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交银施罗德中</w:t>
      </w:r>
      <w:proofErr w:type="gramStart"/>
      <w:r w:rsidRPr="005312D8">
        <w:rPr>
          <w:b/>
          <w:sz w:val="36"/>
          <w:szCs w:val="36"/>
        </w:rPr>
        <w:t>证环境</w:t>
      </w:r>
      <w:proofErr w:type="gramEnd"/>
      <w:r w:rsidRPr="005312D8">
        <w:rPr>
          <w:b/>
          <w:sz w:val="36"/>
          <w:szCs w:val="36"/>
        </w:rPr>
        <w:t>治理指数型证券投资基金</w:t>
      </w:r>
      <w:r w:rsidRPr="005312D8">
        <w:rPr>
          <w:b/>
          <w:sz w:val="36"/>
          <w:szCs w:val="36"/>
        </w:rPr>
        <w:t>(LOF)</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578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578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623E3" w:rsidRDefault="009A433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8623E3" w:rsidRDefault="009A4334">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623E3" w:rsidRDefault="009A433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623E3" w:rsidRDefault="009A4334">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8623E3" w:rsidRDefault="009A433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6361E" w:rsidRDefault="005C6574" w:rsidP="00723D7F">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5781" w:history="1">
        <w:r w:rsidR="0086361E" w:rsidRPr="000920F2">
          <w:rPr>
            <w:rStyle w:val="a8"/>
            <w:b/>
            <w:bCs/>
            <w:noProof/>
          </w:rPr>
          <w:t xml:space="preserve">§1  </w:t>
        </w:r>
        <w:r w:rsidR="0086361E" w:rsidRPr="000920F2">
          <w:rPr>
            <w:rStyle w:val="a8"/>
            <w:rFonts w:hint="eastAsia"/>
            <w:b/>
            <w:bCs/>
            <w:noProof/>
          </w:rPr>
          <w:t>重要提示及目录</w:t>
        </w:r>
        <w:r w:rsidR="0086361E">
          <w:rPr>
            <w:noProof/>
            <w:webHidden/>
          </w:rPr>
          <w:tab/>
        </w:r>
        <w:r w:rsidR="0086361E">
          <w:rPr>
            <w:noProof/>
            <w:webHidden/>
          </w:rPr>
          <w:fldChar w:fldCharType="begin"/>
        </w:r>
        <w:r w:rsidR="0086361E">
          <w:rPr>
            <w:noProof/>
            <w:webHidden/>
          </w:rPr>
          <w:instrText xml:space="preserve"> PAGEREF _Toc17805781 \h </w:instrText>
        </w:r>
        <w:r w:rsidR="0086361E">
          <w:rPr>
            <w:noProof/>
            <w:webHidden/>
          </w:rPr>
        </w:r>
        <w:r w:rsidR="0086361E">
          <w:rPr>
            <w:noProof/>
            <w:webHidden/>
          </w:rPr>
          <w:fldChar w:fldCharType="separate"/>
        </w:r>
        <w:r w:rsidR="0086361E">
          <w:rPr>
            <w:noProof/>
            <w:webHidden/>
          </w:rPr>
          <w:t>2</w:t>
        </w:r>
        <w:r w:rsidR="0086361E">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2" w:history="1">
        <w:r w:rsidRPr="000920F2">
          <w:rPr>
            <w:rStyle w:val="a8"/>
            <w:noProof/>
          </w:rPr>
          <w:t xml:space="preserve">1.1 </w:t>
        </w:r>
        <w:r w:rsidRPr="000920F2">
          <w:rPr>
            <w:rStyle w:val="a8"/>
            <w:rFonts w:hint="eastAsia"/>
            <w:noProof/>
          </w:rPr>
          <w:t>重要提示</w:t>
        </w:r>
        <w:r>
          <w:rPr>
            <w:noProof/>
            <w:webHidden/>
          </w:rPr>
          <w:tab/>
        </w:r>
        <w:r>
          <w:rPr>
            <w:noProof/>
            <w:webHidden/>
          </w:rPr>
          <w:fldChar w:fldCharType="begin"/>
        </w:r>
        <w:r>
          <w:rPr>
            <w:noProof/>
            <w:webHidden/>
          </w:rPr>
          <w:instrText xml:space="preserve"> PAGEREF _Toc17805782 \h </w:instrText>
        </w:r>
        <w:r>
          <w:rPr>
            <w:noProof/>
            <w:webHidden/>
          </w:rPr>
        </w:r>
        <w:r>
          <w:rPr>
            <w:noProof/>
            <w:webHidden/>
          </w:rPr>
          <w:fldChar w:fldCharType="separate"/>
        </w:r>
        <w:r>
          <w:rPr>
            <w:noProof/>
            <w:webHidden/>
          </w:rPr>
          <w:t>2</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783" w:history="1">
        <w:r w:rsidRPr="000920F2">
          <w:rPr>
            <w:rStyle w:val="a8"/>
            <w:b/>
            <w:bCs/>
            <w:noProof/>
          </w:rPr>
          <w:t xml:space="preserve">§2  </w:t>
        </w:r>
        <w:r w:rsidRPr="000920F2">
          <w:rPr>
            <w:rStyle w:val="a8"/>
            <w:rFonts w:hint="eastAsia"/>
            <w:b/>
            <w:bCs/>
            <w:noProof/>
          </w:rPr>
          <w:t>基金简介</w:t>
        </w:r>
        <w:r>
          <w:rPr>
            <w:noProof/>
            <w:webHidden/>
          </w:rPr>
          <w:tab/>
        </w:r>
        <w:r>
          <w:rPr>
            <w:noProof/>
            <w:webHidden/>
          </w:rPr>
          <w:fldChar w:fldCharType="begin"/>
        </w:r>
        <w:r>
          <w:rPr>
            <w:noProof/>
            <w:webHidden/>
          </w:rPr>
          <w:instrText xml:space="preserve"> PAGEREF _Toc17805783 \h </w:instrText>
        </w:r>
        <w:r>
          <w:rPr>
            <w:noProof/>
            <w:webHidden/>
          </w:rPr>
        </w:r>
        <w:r>
          <w:rPr>
            <w:noProof/>
            <w:webHidden/>
          </w:rPr>
          <w:fldChar w:fldCharType="separate"/>
        </w:r>
        <w:r>
          <w:rPr>
            <w:noProof/>
            <w:webHidden/>
          </w:rPr>
          <w:t>5</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4" w:history="1">
        <w:r w:rsidRPr="000920F2">
          <w:rPr>
            <w:rStyle w:val="a8"/>
            <w:noProof/>
          </w:rPr>
          <w:t>2.1</w:t>
        </w:r>
        <w:r>
          <w:rPr>
            <w:rFonts w:asciiTheme="minorHAnsi" w:eastAsiaTheme="minorEastAsia" w:hAnsiTheme="minorHAnsi" w:cstheme="minorBidi"/>
            <w:noProof/>
            <w:kern w:val="2"/>
            <w:szCs w:val="22"/>
          </w:rPr>
          <w:tab/>
        </w:r>
        <w:r w:rsidRPr="000920F2">
          <w:rPr>
            <w:rStyle w:val="a8"/>
            <w:rFonts w:hint="eastAsia"/>
            <w:noProof/>
          </w:rPr>
          <w:t>基金基本情况</w:t>
        </w:r>
        <w:r>
          <w:rPr>
            <w:noProof/>
            <w:webHidden/>
          </w:rPr>
          <w:tab/>
        </w:r>
        <w:r>
          <w:rPr>
            <w:noProof/>
            <w:webHidden/>
          </w:rPr>
          <w:fldChar w:fldCharType="begin"/>
        </w:r>
        <w:r>
          <w:rPr>
            <w:noProof/>
            <w:webHidden/>
          </w:rPr>
          <w:instrText xml:space="preserve"> PAGEREF _Toc17805784 \h </w:instrText>
        </w:r>
        <w:r>
          <w:rPr>
            <w:noProof/>
            <w:webHidden/>
          </w:rPr>
        </w:r>
        <w:r>
          <w:rPr>
            <w:noProof/>
            <w:webHidden/>
          </w:rPr>
          <w:fldChar w:fldCharType="separate"/>
        </w:r>
        <w:r>
          <w:rPr>
            <w:noProof/>
            <w:webHidden/>
          </w:rPr>
          <w:t>5</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5" w:history="1">
        <w:r w:rsidRPr="000920F2">
          <w:rPr>
            <w:rStyle w:val="a8"/>
            <w:noProof/>
          </w:rPr>
          <w:t xml:space="preserve">2.2 </w:t>
        </w:r>
        <w:r w:rsidRPr="000920F2">
          <w:rPr>
            <w:rStyle w:val="a8"/>
            <w:rFonts w:hint="eastAsia"/>
            <w:noProof/>
          </w:rPr>
          <w:t>基金产品说明</w:t>
        </w:r>
        <w:r>
          <w:rPr>
            <w:noProof/>
            <w:webHidden/>
          </w:rPr>
          <w:tab/>
        </w:r>
        <w:r>
          <w:rPr>
            <w:noProof/>
            <w:webHidden/>
          </w:rPr>
          <w:fldChar w:fldCharType="begin"/>
        </w:r>
        <w:r>
          <w:rPr>
            <w:noProof/>
            <w:webHidden/>
          </w:rPr>
          <w:instrText xml:space="preserve"> PAGEREF _Toc17805785 \h </w:instrText>
        </w:r>
        <w:r>
          <w:rPr>
            <w:noProof/>
            <w:webHidden/>
          </w:rPr>
        </w:r>
        <w:r>
          <w:rPr>
            <w:noProof/>
            <w:webHidden/>
          </w:rPr>
          <w:fldChar w:fldCharType="separate"/>
        </w:r>
        <w:r>
          <w:rPr>
            <w:noProof/>
            <w:webHidden/>
          </w:rPr>
          <w:t>5</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6" w:history="1">
        <w:r w:rsidRPr="000920F2">
          <w:rPr>
            <w:rStyle w:val="a8"/>
            <w:noProof/>
          </w:rPr>
          <w:t xml:space="preserve">2.3 </w:t>
        </w:r>
        <w:r w:rsidRPr="000920F2">
          <w:rPr>
            <w:rStyle w:val="a8"/>
            <w:rFonts w:hint="eastAsia"/>
            <w:noProof/>
          </w:rPr>
          <w:t>基金管理人和基金托管人</w:t>
        </w:r>
        <w:r>
          <w:rPr>
            <w:noProof/>
            <w:webHidden/>
          </w:rPr>
          <w:tab/>
        </w:r>
        <w:r>
          <w:rPr>
            <w:noProof/>
            <w:webHidden/>
          </w:rPr>
          <w:fldChar w:fldCharType="begin"/>
        </w:r>
        <w:r>
          <w:rPr>
            <w:noProof/>
            <w:webHidden/>
          </w:rPr>
          <w:instrText xml:space="preserve"> PAGEREF _Toc17805786 \h </w:instrText>
        </w:r>
        <w:r>
          <w:rPr>
            <w:noProof/>
            <w:webHidden/>
          </w:rPr>
        </w:r>
        <w:r>
          <w:rPr>
            <w:noProof/>
            <w:webHidden/>
          </w:rPr>
          <w:fldChar w:fldCharType="separate"/>
        </w:r>
        <w:r>
          <w:rPr>
            <w:noProof/>
            <w:webHidden/>
          </w:rPr>
          <w:t>6</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7" w:history="1">
        <w:r w:rsidRPr="000920F2">
          <w:rPr>
            <w:rStyle w:val="a8"/>
            <w:noProof/>
          </w:rPr>
          <w:t xml:space="preserve">2.4 </w:t>
        </w:r>
        <w:r w:rsidRPr="000920F2">
          <w:rPr>
            <w:rStyle w:val="a8"/>
            <w:rFonts w:hint="eastAsia"/>
            <w:noProof/>
          </w:rPr>
          <w:t>信息披露方式</w:t>
        </w:r>
        <w:r>
          <w:rPr>
            <w:noProof/>
            <w:webHidden/>
          </w:rPr>
          <w:tab/>
        </w:r>
        <w:r>
          <w:rPr>
            <w:noProof/>
            <w:webHidden/>
          </w:rPr>
          <w:fldChar w:fldCharType="begin"/>
        </w:r>
        <w:r>
          <w:rPr>
            <w:noProof/>
            <w:webHidden/>
          </w:rPr>
          <w:instrText xml:space="preserve"> PAGEREF _Toc17805787 \h </w:instrText>
        </w:r>
        <w:r>
          <w:rPr>
            <w:noProof/>
            <w:webHidden/>
          </w:rPr>
        </w:r>
        <w:r>
          <w:rPr>
            <w:noProof/>
            <w:webHidden/>
          </w:rPr>
          <w:fldChar w:fldCharType="separate"/>
        </w:r>
        <w:r>
          <w:rPr>
            <w:noProof/>
            <w:webHidden/>
          </w:rPr>
          <w:t>6</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88" w:history="1">
        <w:r w:rsidRPr="000920F2">
          <w:rPr>
            <w:rStyle w:val="a8"/>
            <w:noProof/>
          </w:rPr>
          <w:t xml:space="preserve">2.5 </w:t>
        </w:r>
        <w:r w:rsidRPr="000920F2">
          <w:rPr>
            <w:rStyle w:val="a8"/>
            <w:rFonts w:hint="eastAsia"/>
            <w:noProof/>
          </w:rPr>
          <w:t>其他相关资料</w:t>
        </w:r>
        <w:r>
          <w:rPr>
            <w:noProof/>
            <w:webHidden/>
          </w:rPr>
          <w:tab/>
        </w:r>
        <w:r>
          <w:rPr>
            <w:noProof/>
            <w:webHidden/>
          </w:rPr>
          <w:fldChar w:fldCharType="begin"/>
        </w:r>
        <w:r>
          <w:rPr>
            <w:noProof/>
            <w:webHidden/>
          </w:rPr>
          <w:instrText xml:space="preserve"> PAGEREF _Toc17805788 \h </w:instrText>
        </w:r>
        <w:r>
          <w:rPr>
            <w:noProof/>
            <w:webHidden/>
          </w:rPr>
        </w:r>
        <w:r>
          <w:rPr>
            <w:noProof/>
            <w:webHidden/>
          </w:rPr>
          <w:fldChar w:fldCharType="separate"/>
        </w:r>
        <w:r>
          <w:rPr>
            <w:noProof/>
            <w:webHidden/>
          </w:rPr>
          <w:t>6</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789" w:history="1">
        <w:r w:rsidRPr="000920F2">
          <w:rPr>
            <w:rStyle w:val="a8"/>
            <w:b/>
            <w:bCs/>
            <w:noProof/>
          </w:rPr>
          <w:t xml:space="preserve">§3  </w:t>
        </w:r>
        <w:r w:rsidRPr="000920F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_Toc17805789 \h </w:instrText>
        </w:r>
        <w:r>
          <w:rPr>
            <w:noProof/>
            <w:webHidden/>
          </w:rPr>
        </w:r>
        <w:r>
          <w:rPr>
            <w:noProof/>
            <w:webHidden/>
          </w:rPr>
          <w:fldChar w:fldCharType="separate"/>
        </w:r>
        <w:r>
          <w:rPr>
            <w:noProof/>
            <w:webHidden/>
          </w:rPr>
          <w:t>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0" w:history="1">
        <w:r w:rsidRPr="000920F2">
          <w:rPr>
            <w:rStyle w:val="a8"/>
            <w:noProof/>
          </w:rPr>
          <w:t xml:space="preserve">3.1 </w:t>
        </w:r>
        <w:r w:rsidRPr="000920F2">
          <w:rPr>
            <w:rStyle w:val="a8"/>
            <w:rFonts w:hint="eastAsia"/>
            <w:noProof/>
          </w:rPr>
          <w:t>主要会计数据和财务指标</w:t>
        </w:r>
        <w:r>
          <w:rPr>
            <w:noProof/>
            <w:webHidden/>
          </w:rPr>
          <w:tab/>
        </w:r>
        <w:r>
          <w:rPr>
            <w:noProof/>
            <w:webHidden/>
          </w:rPr>
          <w:fldChar w:fldCharType="begin"/>
        </w:r>
        <w:r>
          <w:rPr>
            <w:noProof/>
            <w:webHidden/>
          </w:rPr>
          <w:instrText xml:space="preserve"> PAGEREF _Toc17805790 \h </w:instrText>
        </w:r>
        <w:r>
          <w:rPr>
            <w:noProof/>
            <w:webHidden/>
          </w:rPr>
        </w:r>
        <w:r>
          <w:rPr>
            <w:noProof/>
            <w:webHidden/>
          </w:rPr>
          <w:fldChar w:fldCharType="separate"/>
        </w:r>
        <w:r>
          <w:rPr>
            <w:noProof/>
            <w:webHidden/>
          </w:rPr>
          <w:t>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1" w:history="1">
        <w:r w:rsidRPr="000920F2">
          <w:rPr>
            <w:rStyle w:val="a8"/>
            <w:noProof/>
          </w:rPr>
          <w:t xml:space="preserve">3.2 </w:t>
        </w:r>
        <w:r w:rsidRPr="000920F2">
          <w:rPr>
            <w:rStyle w:val="a8"/>
            <w:rFonts w:hint="eastAsia"/>
            <w:noProof/>
          </w:rPr>
          <w:t>基金净值表现</w:t>
        </w:r>
        <w:r>
          <w:rPr>
            <w:noProof/>
            <w:webHidden/>
          </w:rPr>
          <w:tab/>
        </w:r>
        <w:r>
          <w:rPr>
            <w:noProof/>
            <w:webHidden/>
          </w:rPr>
          <w:fldChar w:fldCharType="begin"/>
        </w:r>
        <w:r>
          <w:rPr>
            <w:noProof/>
            <w:webHidden/>
          </w:rPr>
          <w:instrText xml:space="preserve"> PAGEREF _Toc17805791 \h </w:instrText>
        </w:r>
        <w:r>
          <w:rPr>
            <w:noProof/>
            <w:webHidden/>
          </w:rPr>
        </w:r>
        <w:r>
          <w:rPr>
            <w:noProof/>
            <w:webHidden/>
          </w:rPr>
          <w:fldChar w:fldCharType="separate"/>
        </w:r>
        <w:r>
          <w:rPr>
            <w:noProof/>
            <w:webHidden/>
          </w:rPr>
          <w:t>7</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792" w:history="1">
        <w:r w:rsidRPr="000920F2">
          <w:rPr>
            <w:rStyle w:val="a8"/>
            <w:b/>
            <w:bCs/>
            <w:noProof/>
          </w:rPr>
          <w:t xml:space="preserve">§4  </w:t>
        </w:r>
        <w:r w:rsidRPr="000920F2">
          <w:rPr>
            <w:rStyle w:val="a8"/>
            <w:rFonts w:hint="eastAsia"/>
            <w:b/>
            <w:bCs/>
            <w:noProof/>
          </w:rPr>
          <w:t>管理人报告</w:t>
        </w:r>
        <w:r>
          <w:rPr>
            <w:noProof/>
            <w:webHidden/>
          </w:rPr>
          <w:tab/>
        </w:r>
        <w:r>
          <w:rPr>
            <w:noProof/>
            <w:webHidden/>
          </w:rPr>
          <w:fldChar w:fldCharType="begin"/>
        </w:r>
        <w:r>
          <w:rPr>
            <w:noProof/>
            <w:webHidden/>
          </w:rPr>
          <w:instrText xml:space="preserve"> PAGEREF _Toc17805792 \h </w:instrText>
        </w:r>
        <w:r>
          <w:rPr>
            <w:noProof/>
            <w:webHidden/>
          </w:rPr>
        </w:r>
        <w:r>
          <w:rPr>
            <w:noProof/>
            <w:webHidden/>
          </w:rPr>
          <w:fldChar w:fldCharType="separate"/>
        </w:r>
        <w:r>
          <w:rPr>
            <w:noProof/>
            <w:webHidden/>
          </w:rPr>
          <w:t>8</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3" w:history="1">
        <w:r w:rsidRPr="000920F2">
          <w:rPr>
            <w:rStyle w:val="a8"/>
            <w:noProof/>
          </w:rPr>
          <w:t xml:space="preserve">4.1 </w:t>
        </w:r>
        <w:r w:rsidRPr="000920F2">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_Toc17805793 \h </w:instrText>
        </w:r>
        <w:r>
          <w:rPr>
            <w:noProof/>
            <w:webHidden/>
          </w:rPr>
        </w:r>
        <w:r>
          <w:rPr>
            <w:noProof/>
            <w:webHidden/>
          </w:rPr>
          <w:fldChar w:fldCharType="separate"/>
        </w:r>
        <w:r>
          <w:rPr>
            <w:noProof/>
            <w:webHidden/>
          </w:rPr>
          <w:t>8</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4" w:history="1">
        <w:r w:rsidRPr="000920F2">
          <w:rPr>
            <w:rStyle w:val="a8"/>
            <w:noProof/>
          </w:rPr>
          <w:t xml:space="preserve">4.2 </w:t>
        </w:r>
        <w:r w:rsidRPr="000920F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_Toc17805794 \h </w:instrText>
        </w:r>
        <w:r>
          <w:rPr>
            <w:noProof/>
            <w:webHidden/>
          </w:rPr>
        </w:r>
        <w:r>
          <w:rPr>
            <w:noProof/>
            <w:webHidden/>
          </w:rPr>
          <w:fldChar w:fldCharType="separate"/>
        </w:r>
        <w:r>
          <w:rPr>
            <w:noProof/>
            <w:webHidden/>
          </w:rPr>
          <w:t>10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5" w:history="1">
        <w:r w:rsidRPr="000920F2">
          <w:rPr>
            <w:rStyle w:val="a8"/>
            <w:noProof/>
          </w:rPr>
          <w:t xml:space="preserve">4.3 </w:t>
        </w:r>
        <w:r w:rsidRPr="000920F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_Toc17805795 \h </w:instrText>
        </w:r>
        <w:r>
          <w:rPr>
            <w:noProof/>
            <w:webHidden/>
          </w:rPr>
        </w:r>
        <w:r>
          <w:rPr>
            <w:noProof/>
            <w:webHidden/>
          </w:rPr>
          <w:fldChar w:fldCharType="separate"/>
        </w:r>
        <w:r>
          <w:rPr>
            <w:noProof/>
            <w:webHidden/>
          </w:rPr>
          <w:t>10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6" w:history="1">
        <w:r w:rsidRPr="000920F2">
          <w:rPr>
            <w:rStyle w:val="a8"/>
            <w:noProof/>
          </w:rPr>
          <w:t xml:space="preserve">4.4 </w:t>
        </w:r>
        <w:r w:rsidRPr="000920F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_Toc17805796 \h </w:instrText>
        </w:r>
        <w:r>
          <w:rPr>
            <w:noProof/>
            <w:webHidden/>
          </w:rPr>
        </w:r>
        <w:r>
          <w:rPr>
            <w:noProof/>
            <w:webHidden/>
          </w:rPr>
          <w:fldChar w:fldCharType="separate"/>
        </w:r>
        <w:r>
          <w:rPr>
            <w:noProof/>
            <w:webHidden/>
          </w:rPr>
          <w:t>10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7" w:history="1">
        <w:r w:rsidRPr="000920F2">
          <w:rPr>
            <w:rStyle w:val="a8"/>
            <w:noProof/>
          </w:rPr>
          <w:t xml:space="preserve">4.5 </w:t>
        </w:r>
        <w:r w:rsidRPr="000920F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_Toc17805797 \h </w:instrText>
        </w:r>
        <w:r>
          <w:rPr>
            <w:noProof/>
            <w:webHidden/>
          </w:rPr>
        </w:r>
        <w:r>
          <w:rPr>
            <w:noProof/>
            <w:webHidden/>
          </w:rPr>
          <w:fldChar w:fldCharType="separate"/>
        </w:r>
        <w:r>
          <w:rPr>
            <w:noProof/>
            <w:webHidden/>
          </w:rPr>
          <w:t>11</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8" w:history="1">
        <w:r w:rsidRPr="000920F2">
          <w:rPr>
            <w:rStyle w:val="a8"/>
            <w:noProof/>
          </w:rPr>
          <w:t xml:space="preserve">4.6 </w:t>
        </w:r>
        <w:r w:rsidRPr="000920F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_Toc17805798 \h </w:instrText>
        </w:r>
        <w:r>
          <w:rPr>
            <w:noProof/>
            <w:webHidden/>
          </w:rPr>
        </w:r>
        <w:r>
          <w:rPr>
            <w:noProof/>
            <w:webHidden/>
          </w:rPr>
          <w:fldChar w:fldCharType="separate"/>
        </w:r>
        <w:r>
          <w:rPr>
            <w:noProof/>
            <w:webHidden/>
          </w:rPr>
          <w:t>11</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799" w:history="1">
        <w:r w:rsidRPr="000920F2">
          <w:rPr>
            <w:rStyle w:val="a8"/>
            <w:noProof/>
          </w:rPr>
          <w:t xml:space="preserve">4.7 </w:t>
        </w:r>
        <w:r w:rsidRPr="000920F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_Toc17805799 \h </w:instrText>
        </w:r>
        <w:r>
          <w:rPr>
            <w:noProof/>
            <w:webHidden/>
          </w:rPr>
        </w:r>
        <w:r>
          <w:rPr>
            <w:noProof/>
            <w:webHidden/>
          </w:rPr>
          <w:fldChar w:fldCharType="separate"/>
        </w:r>
        <w:r>
          <w:rPr>
            <w:noProof/>
            <w:webHidden/>
          </w:rPr>
          <w:t>11</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0" w:history="1">
        <w:r w:rsidRPr="000920F2">
          <w:rPr>
            <w:rStyle w:val="a8"/>
            <w:noProof/>
          </w:rPr>
          <w:t xml:space="preserve">4.8 </w:t>
        </w:r>
        <w:r w:rsidRPr="000920F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_Toc17805800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01" w:history="1">
        <w:r w:rsidRPr="000920F2">
          <w:rPr>
            <w:rStyle w:val="a8"/>
            <w:b/>
            <w:bCs/>
            <w:noProof/>
          </w:rPr>
          <w:t xml:space="preserve">§5  </w:t>
        </w:r>
        <w:r w:rsidRPr="000920F2">
          <w:rPr>
            <w:rStyle w:val="a8"/>
            <w:rFonts w:hint="eastAsia"/>
            <w:b/>
            <w:bCs/>
            <w:noProof/>
          </w:rPr>
          <w:t>托管人报告</w:t>
        </w:r>
        <w:r>
          <w:rPr>
            <w:noProof/>
            <w:webHidden/>
          </w:rPr>
          <w:tab/>
        </w:r>
        <w:r>
          <w:rPr>
            <w:noProof/>
            <w:webHidden/>
          </w:rPr>
          <w:fldChar w:fldCharType="begin"/>
        </w:r>
        <w:r>
          <w:rPr>
            <w:noProof/>
            <w:webHidden/>
          </w:rPr>
          <w:instrText xml:space="preserve"> PAGEREF _Toc17805801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2" w:history="1">
        <w:r w:rsidRPr="000920F2">
          <w:rPr>
            <w:rStyle w:val="a8"/>
            <w:noProof/>
          </w:rPr>
          <w:t xml:space="preserve">5.1 </w:t>
        </w:r>
        <w:r w:rsidRPr="000920F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_Toc17805802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3" w:history="1">
        <w:r w:rsidRPr="000920F2">
          <w:rPr>
            <w:rStyle w:val="a8"/>
            <w:noProof/>
          </w:rPr>
          <w:t xml:space="preserve">5.2 </w:t>
        </w:r>
        <w:r w:rsidRPr="000920F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_Toc17805803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4" w:history="1">
        <w:r w:rsidRPr="000920F2">
          <w:rPr>
            <w:rStyle w:val="a8"/>
            <w:noProof/>
          </w:rPr>
          <w:t xml:space="preserve">5.3 </w:t>
        </w:r>
        <w:r w:rsidRPr="000920F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_Toc17805804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723D7F">
      <w:pPr>
        <w:pStyle w:val="11"/>
        <w:tabs>
          <w:tab w:val="clear" w:pos="840"/>
          <w:tab w:val="left" w:pos="420"/>
        </w:tabs>
        <w:rPr>
          <w:rFonts w:asciiTheme="minorHAnsi" w:eastAsiaTheme="minorEastAsia" w:hAnsiTheme="minorHAnsi" w:cstheme="minorBidi"/>
          <w:noProof/>
          <w:szCs w:val="22"/>
        </w:rPr>
      </w:pPr>
      <w:hyperlink w:anchor="_Toc17805805" w:history="1">
        <w:r w:rsidRPr="000920F2">
          <w:rPr>
            <w:rStyle w:val="a8"/>
            <w:b/>
            <w:bCs/>
            <w:noProof/>
          </w:rPr>
          <w:t>§6</w:t>
        </w:r>
        <w:r>
          <w:rPr>
            <w:rFonts w:asciiTheme="minorHAnsi" w:eastAsiaTheme="minorEastAsia" w:hAnsiTheme="minorHAnsi" w:cstheme="minorBidi"/>
            <w:noProof/>
            <w:szCs w:val="22"/>
          </w:rPr>
          <w:tab/>
        </w:r>
        <w:r w:rsidRPr="000920F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_Toc17805805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6" w:history="1">
        <w:r w:rsidRPr="000920F2">
          <w:rPr>
            <w:rStyle w:val="a8"/>
            <w:noProof/>
          </w:rPr>
          <w:t xml:space="preserve">6.1 </w:t>
        </w:r>
        <w:r w:rsidRPr="000920F2">
          <w:rPr>
            <w:rStyle w:val="a8"/>
            <w:rFonts w:hint="eastAsia"/>
            <w:noProof/>
          </w:rPr>
          <w:t>资产负债表</w:t>
        </w:r>
        <w:r>
          <w:rPr>
            <w:noProof/>
            <w:webHidden/>
          </w:rPr>
          <w:tab/>
        </w:r>
        <w:r>
          <w:rPr>
            <w:noProof/>
            <w:webHidden/>
          </w:rPr>
          <w:fldChar w:fldCharType="begin"/>
        </w:r>
        <w:r>
          <w:rPr>
            <w:noProof/>
            <w:webHidden/>
          </w:rPr>
          <w:instrText xml:space="preserve"> PAGEREF _Toc17805806 \h </w:instrText>
        </w:r>
        <w:r>
          <w:rPr>
            <w:noProof/>
            <w:webHidden/>
          </w:rPr>
        </w:r>
        <w:r>
          <w:rPr>
            <w:noProof/>
            <w:webHidden/>
          </w:rPr>
          <w:fldChar w:fldCharType="separate"/>
        </w:r>
        <w:r>
          <w:rPr>
            <w:noProof/>
            <w:webHidden/>
          </w:rPr>
          <w:t>12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7" w:history="1">
        <w:r w:rsidRPr="000920F2">
          <w:rPr>
            <w:rStyle w:val="a8"/>
            <w:noProof/>
          </w:rPr>
          <w:t xml:space="preserve">6.2 </w:t>
        </w:r>
        <w:r w:rsidRPr="000920F2">
          <w:rPr>
            <w:rStyle w:val="a8"/>
            <w:rFonts w:hint="eastAsia"/>
            <w:noProof/>
          </w:rPr>
          <w:t>利润表</w:t>
        </w:r>
        <w:r>
          <w:rPr>
            <w:noProof/>
            <w:webHidden/>
          </w:rPr>
          <w:tab/>
        </w:r>
        <w:r>
          <w:rPr>
            <w:noProof/>
            <w:webHidden/>
          </w:rPr>
          <w:fldChar w:fldCharType="begin"/>
        </w:r>
        <w:r>
          <w:rPr>
            <w:noProof/>
            <w:webHidden/>
          </w:rPr>
          <w:instrText xml:space="preserve"> PAGEREF _Toc17805807 \h </w:instrText>
        </w:r>
        <w:r>
          <w:rPr>
            <w:noProof/>
            <w:webHidden/>
          </w:rPr>
        </w:r>
        <w:r>
          <w:rPr>
            <w:noProof/>
            <w:webHidden/>
          </w:rPr>
          <w:fldChar w:fldCharType="separate"/>
        </w:r>
        <w:r>
          <w:rPr>
            <w:noProof/>
            <w:webHidden/>
          </w:rPr>
          <w:t>14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8" w:history="1">
        <w:r w:rsidRPr="000920F2">
          <w:rPr>
            <w:rStyle w:val="a8"/>
            <w:noProof/>
          </w:rPr>
          <w:t xml:space="preserve">6.3 </w:t>
        </w:r>
        <w:r w:rsidRPr="000920F2">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_Toc17805808 \h </w:instrText>
        </w:r>
        <w:r>
          <w:rPr>
            <w:noProof/>
            <w:webHidden/>
          </w:rPr>
        </w:r>
        <w:r>
          <w:rPr>
            <w:noProof/>
            <w:webHidden/>
          </w:rPr>
          <w:fldChar w:fldCharType="separate"/>
        </w:r>
        <w:r>
          <w:rPr>
            <w:noProof/>
            <w:webHidden/>
          </w:rPr>
          <w:t>15</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09" w:history="1">
        <w:r w:rsidRPr="000920F2">
          <w:rPr>
            <w:rStyle w:val="a8"/>
            <w:noProof/>
          </w:rPr>
          <w:t xml:space="preserve">6.4 </w:t>
        </w:r>
        <w:r w:rsidRPr="000920F2">
          <w:rPr>
            <w:rStyle w:val="a8"/>
            <w:rFonts w:hint="eastAsia"/>
            <w:noProof/>
          </w:rPr>
          <w:t>报表附注</w:t>
        </w:r>
        <w:r>
          <w:rPr>
            <w:noProof/>
            <w:webHidden/>
          </w:rPr>
          <w:tab/>
        </w:r>
        <w:r>
          <w:rPr>
            <w:noProof/>
            <w:webHidden/>
          </w:rPr>
          <w:fldChar w:fldCharType="begin"/>
        </w:r>
        <w:r>
          <w:rPr>
            <w:noProof/>
            <w:webHidden/>
          </w:rPr>
          <w:instrText xml:space="preserve"> PAGEREF _Toc17805809 \h </w:instrText>
        </w:r>
        <w:r>
          <w:rPr>
            <w:noProof/>
            <w:webHidden/>
          </w:rPr>
        </w:r>
        <w:r>
          <w:rPr>
            <w:noProof/>
            <w:webHidden/>
          </w:rPr>
          <w:fldChar w:fldCharType="separate"/>
        </w:r>
        <w:r>
          <w:rPr>
            <w:noProof/>
            <w:webHidden/>
          </w:rPr>
          <w:t>16</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10" w:history="1">
        <w:r w:rsidRPr="000920F2">
          <w:rPr>
            <w:rStyle w:val="a8"/>
            <w:b/>
            <w:bCs/>
            <w:noProof/>
          </w:rPr>
          <w:t xml:space="preserve">§7  </w:t>
        </w:r>
        <w:r w:rsidRPr="000920F2">
          <w:rPr>
            <w:rStyle w:val="a8"/>
            <w:rFonts w:hint="eastAsia"/>
            <w:b/>
            <w:bCs/>
            <w:noProof/>
          </w:rPr>
          <w:t>投资组合报告</w:t>
        </w:r>
        <w:r>
          <w:rPr>
            <w:noProof/>
            <w:webHidden/>
          </w:rPr>
          <w:tab/>
        </w:r>
        <w:r>
          <w:rPr>
            <w:noProof/>
            <w:webHidden/>
          </w:rPr>
          <w:fldChar w:fldCharType="begin"/>
        </w:r>
        <w:r>
          <w:rPr>
            <w:noProof/>
            <w:webHidden/>
          </w:rPr>
          <w:instrText xml:space="preserve"> PAGEREF _Toc17805810 \h </w:instrText>
        </w:r>
        <w:r>
          <w:rPr>
            <w:noProof/>
            <w:webHidden/>
          </w:rPr>
        </w:r>
        <w:r>
          <w:rPr>
            <w:noProof/>
            <w:webHidden/>
          </w:rPr>
          <w:fldChar w:fldCharType="separate"/>
        </w:r>
        <w:r>
          <w:rPr>
            <w:noProof/>
            <w:webHidden/>
          </w:rPr>
          <w:t>34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1" w:history="1">
        <w:r w:rsidRPr="000920F2">
          <w:rPr>
            <w:rStyle w:val="a8"/>
            <w:noProof/>
          </w:rPr>
          <w:t xml:space="preserve">7.1 </w:t>
        </w:r>
        <w:r w:rsidRPr="000920F2">
          <w:rPr>
            <w:rStyle w:val="a8"/>
            <w:rFonts w:hint="eastAsia"/>
            <w:noProof/>
          </w:rPr>
          <w:t>期末基金资产组合情况</w:t>
        </w:r>
        <w:r>
          <w:rPr>
            <w:noProof/>
            <w:webHidden/>
          </w:rPr>
          <w:tab/>
        </w:r>
        <w:r>
          <w:rPr>
            <w:noProof/>
            <w:webHidden/>
          </w:rPr>
          <w:fldChar w:fldCharType="begin"/>
        </w:r>
        <w:r>
          <w:rPr>
            <w:noProof/>
            <w:webHidden/>
          </w:rPr>
          <w:instrText xml:space="preserve"> PAGEREF _Toc17805811 \h </w:instrText>
        </w:r>
        <w:r>
          <w:rPr>
            <w:noProof/>
            <w:webHidden/>
          </w:rPr>
        </w:r>
        <w:r>
          <w:rPr>
            <w:noProof/>
            <w:webHidden/>
          </w:rPr>
          <w:fldChar w:fldCharType="separate"/>
        </w:r>
        <w:r>
          <w:rPr>
            <w:noProof/>
            <w:webHidden/>
          </w:rPr>
          <w:t>34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2" w:history="1">
        <w:r w:rsidRPr="000920F2">
          <w:rPr>
            <w:rStyle w:val="a8"/>
            <w:noProof/>
          </w:rPr>
          <w:t xml:space="preserve">7.2 </w:t>
        </w:r>
        <w:r w:rsidRPr="000920F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_Toc17805812 \h </w:instrText>
        </w:r>
        <w:r>
          <w:rPr>
            <w:noProof/>
            <w:webHidden/>
          </w:rPr>
        </w:r>
        <w:r>
          <w:rPr>
            <w:noProof/>
            <w:webHidden/>
          </w:rPr>
          <w:fldChar w:fldCharType="separate"/>
        </w:r>
        <w:r>
          <w:rPr>
            <w:noProof/>
            <w:webHidden/>
          </w:rPr>
          <w:t>34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4" w:history="1">
        <w:r w:rsidRPr="000920F2">
          <w:rPr>
            <w:rStyle w:val="a8"/>
            <w:noProof/>
          </w:rPr>
          <w:t xml:space="preserve">7.3 </w:t>
        </w:r>
        <w:r w:rsidRPr="000920F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_Toc17805814 \h </w:instrText>
        </w:r>
        <w:r>
          <w:rPr>
            <w:noProof/>
            <w:webHidden/>
          </w:rPr>
        </w:r>
        <w:r>
          <w:rPr>
            <w:noProof/>
            <w:webHidden/>
          </w:rPr>
          <w:fldChar w:fldCharType="separate"/>
        </w:r>
        <w:r>
          <w:rPr>
            <w:noProof/>
            <w:webHidden/>
          </w:rPr>
          <w:t>35</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7" w:history="1">
        <w:r w:rsidRPr="000920F2">
          <w:rPr>
            <w:rStyle w:val="a8"/>
            <w:noProof/>
          </w:rPr>
          <w:t>7.4</w:t>
        </w:r>
        <w:r w:rsidRPr="000920F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_Toc17805817 \h </w:instrText>
        </w:r>
        <w:r>
          <w:rPr>
            <w:noProof/>
            <w:webHidden/>
          </w:rPr>
        </w:r>
        <w:r>
          <w:rPr>
            <w:noProof/>
            <w:webHidden/>
          </w:rPr>
          <w:fldChar w:fldCharType="separate"/>
        </w:r>
        <w:r>
          <w:rPr>
            <w:noProof/>
            <w:webHidden/>
          </w:rPr>
          <w:t>37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8" w:history="1">
        <w:r w:rsidRPr="000920F2">
          <w:rPr>
            <w:rStyle w:val="a8"/>
            <w:noProof/>
          </w:rPr>
          <w:t xml:space="preserve">7.5 </w:t>
        </w:r>
        <w:r w:rsidRPr="000920F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_Toc17805818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19" w:history="1">
        <w:r w:rsidRPr="000920F2">
          <w:rPr>
            <w:rStyle w:val="a8"/>
            <w:noProof/>
          </w:rPr>
          <w:t>7.6</w:t>
        </w:r>
        <w:r w:rsidR="00723D7F">
          <w:rPr>
            <w:rStyle w:val="a8"/>
            <w:noProof/>
          </w:rPr>
          <w:t xml:space="preserve"> </w:t>
        </w:r>
        <w:r w:rsidRPr="000920F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_Toc17805819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0" w:history="1">
        <w:r w:rsidRPr="000920F2">
          <w:rPr>
            <w:rStyle w:val="a8"/>
            <w:noProof/>
          </w:rPr>
          <w:t xml:space="preserve">7.7 </w:t>
        </w:r>
        <w:r w:rsidRPr="000920F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_Toc17805820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1" w:history="1">
        <w:r w:rsidRPr="000920F2">
          <w:rPr>
            <w:rStyle w:val="a8"/>
            <w:noProof/>
          </w:rPr>
          <w:t xml:space="preserve">7.8 </w:t>
        </w:r>
        <w:r w:rsidRPr="000920F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_Toc17805821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2" w:history="1">
        <w:r w:rsidRPr="000920F2">
          <w:rPr>
            <w:rStyle w:val="a8"/>
            <w:noProof/>
          </w:rPr>
          <w:t xml:space="preserve">7.9 </w:t>
        </w:r>
        <w:r w:rsidRPr="000920F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_Toc17805822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3" w:history="1">
        <w:r w:rsidRPr="000920F2">
          <w:rPr>
            <w:rStyle w:val="a8"/>
            <w:noProof/>
          </w:rPr>
          <w:t xml:space="preserve">7.10 </w:t>
        </w:r>
        <w:r w:rsidRPr="000920F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_Toc17805823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4" w:history="1">
        <w:r w:rsidRPr="000920F2">
          <w:rPr>
            <w:rStyle w:val="a8"/>
            <w:noProof/>
          </w:rPr>
          <w:t>7.11</w:t>
        </w:r>
        <w:r w:rsidRPr="000920F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_Toc17805824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5" w:history="1">
        <w:r w:rsidRPr="000920F2">
          <w:rPr>
            <w:rStyle w:val="a8"/>
            <w:noProof/>
          </w:rPr>
          <w:t xml:space="preserve">7.12 </w:t>
        </w:r>
        <w:r w:rsidRPr="000920F2">
          <w:rPr>
            <w:rStyle w:val="a8"/>
            <w:rFonts w:hint="eastAsia"/>
            <w:noProof/>
          </w:rPr>
          <w:t>投资组合报告附注</w:t>
        </w:r>
        <w:r>
          <w:rPr>
            <w:noProof/>
            <w:webHidden/>
          </w:rPr>
          <w:tab/>
        </w:r>
        <w:r>
          <w:rPr>
            <w:noProof/>
            <w:webHidden/>
          </w:rPr>
          <w:fldChar w:fldCharType="begin"/>
        </w:r>
        <w:r>
          <w:rPr>
            <w:noProof/>
            <w:webHidden/>
          </w:rPr>
          <w:instrText xml:space="preserve"> PAGEREF _Toc17805825 \h </w:instrText>
        </w:r>
        <w:r>
          <w:rPr>
            <w:noProof/>
            <w:webHidden/>
          </w:rPr>
        </w:r>
        <w:r>
          <w:rPr>
            <w:noProof/>
            <w:webHidden/>
          </w:rPr>
          <w:fldChar w:fldCharType="separate"/>
        </w:r>
        <w:r>
          <w:rPr>
            <w:noProof/>
            <w:webHidden/>
          </w:rPr>
          <w:t>40</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26" w:history="1">
        <w:r w:rsidRPr="000920F2">
          <w:rPr>
            <w:rStyle w:val="a8"/>
            <w:b/>
            <w:bCs/>
            <w:noProof/>
          </w:rPr>
          <w:t xml:space="preserve">§8  </w:t>
        </w:r>
        <w:r w:rsidRPr="000920F2">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_Toc17805826 \h </w:instrText>
        </w:r>
        <w:r>
          <w:rPr>
            <w:noProof/>
            <w:webHidden/>
          </w:rPr>
        </w:r>
        <w:r>
          <w:rPr>
            <w:noProof/>
            <w:webHidden/>
          </w:rPr>
          <w:fldChar w:fldCharType="separate"/>
        </w:r>
        <w:r>
          <w:rPr>
            <w:noProof/>
            <w:webHidden/>
          </w:rPr>
          <w:t>42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7" w:history="1">
        <w:r w:rsidRPr="000920F2">
          <w:rPr>
            <w:rStyle w:val="a8"/>
            <w:noProof/>
          </w:rPr>
          <w:t xml:space="preserve">8.1 </w:t>
        </w:r>
        <w:r w:rsidRPr="000920F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_Toc17805827 \h </w:instrText>
        </w:r>
        <w:r>
          <w:rPr>
            <w:noProof/>
            <w:webHidden/>
          </w:rPr>
        </w:r>
        <w:r>
          <w:rPr>
            <w:noProof/>
            <w:webHidden/>
          </w:rPr>
          <w:fldChar w:fldCharType="separate"/>
        </w:r>
        <w:r>
          <w:rPr>
            <w:noProof/>
            <w:webHidden/>
          </w:rPr>
          <w:t>42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8" w:history="1">
        <w:r w:rsidRPr="000920F2">
          <w:rPr>
            <w:rStyle w:val="a8"/>
            <w:noProof/>
          </w:rPr>
          <w:t xml:space="preserve">8.2 </w:t>
        </w:r>
        <w:r w:rsidRPr="000920F2">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_Toc17805828 \h </w:instrText>
        </w:r>
        <w:r>
          <w:rPr>
            <w:noProof/>
            <w:webHidden/>
          </w:rPr>
        </w:r>
        <w:r>
          <w:rPr>
            <w:noProof/>
            <w:webHidden/>
          </w:rPr>
          <w:fldChar w:fldCharType="separate"/>
        </w:r>
        <w:r>
          <w:rPr>
            <w:noProof/>
            <w:webHidden/>
          </w:rPr>
          <w:t>42</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29" w:history="1">
        <w:r w:rsidRPr="000920F2">
          <w:rPr>
            <w:rStyle w:val="a8"/>
            <w:noProof/>
          </w:rPr>
          <w:t xml:space="preserve">8.3 </w:t>
        </w:r>
        <w:r w:rsidRPr="000920F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_Toc17805829 \h </w:instrText>
        </w:r>
        <w:r>
          <w:rPr>
            <w:noProof/>
            <w:webHidden/>
          </w:rPr>
        </w:r>
        <w:r>
          <w:rPr>
            <w:noProof/>
            <w:webHidden/>
          </w:rPr>
          <w:fldChar w:fldCharType="separate"/>
        </w:r>
        <w:r>
          <w:rPr>
            <w:noProof/>
            <w:webHidden/>
          </w:rPr>
          <w:t>43</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0" w:history="1">
        <w:r w:rsidRPr="000920F2">
          <w:rPr>
            <w:rStyle w:val="a8"/>
            <w:noProof/>
          </w:rPr>
          <w:t>8.4</w:t>
        </w:r>
        <w:r w:rsidRPr="000920F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_Toc17805830 \h </w:instrText>
        </w:r>
        <w:r>
          <w:rPr>
            <w:noProof/>
            <w:webHidden/>
          </w:rPr>
        </w:r>
        <w:r>
          <w:rPr>
            <w:noProof/>
            <w:webHidden/>
          </w:rPr>
          <w:fldChar w:fldCharType="separate"/>
        </w:r>
        <w:r>
          <w:rPr>
            <w:noProof/>
            <w:webHidden/>
          </w:rPr>
          <w:t>43</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31" w:history="1">
        <w:r w:rsidRPr="000920F2">
          <w:rPr>
            <w:rStyle w:val="a8"/>
            <w:b/>
            <w:bCs/>
            <w:noProof/>
          </w:rPr>
          <w:t>§9</w:t>
        </w:r>
        <w:r w:rsidR="00723D7F">
          <w:rPr>
            <w:rStyle w:val="a8"/>
            <w:b/>
            <w:bCs/>
            <w:noProof/>
          </w:rPr>
          <w:t xml:space="preserve">  </w:t>
        </w:r>
        <w:r w:rsidRPr="000920F2">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_Toc17805831 \h </w:instrText>
        </w:r>
        <w:r>
          <w:rPr>
            <w:noProof/>
            <w:webHidden/>
          </w:rPr>
        </w:r>
        <w:r>
          <w:rPr>
            <w:noProof/>
            <w:webHidden/>
          </w:rPr>
          <w:fldChar w:fldCharType="separate"/>
        </w:r>
        <w:r>
          <w:rPr>
            <w:noProof/>
            <w:webHidden/>
          </w:rPr>
          <w:t>43</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32" w:history="1">
        <w:r w:rsidR="00723D7F">
          <w:rPr>
            <w:rStyle w:val="a8"/>
            <w:b/>
            <w:bCs/>
            <w:noProof/>
          </w:rPr>
          <w:t xml:space="preserve">§10 </w:t>
        </w:r>
        <w:r w:rsidRPr="000920F2">
          <w:rPr>
            <w:rStyle w:val="a8"/>
            <w:rFonts w:hint="eastAsia"/>
            <w:b/>
            <w:bCs/>
            <w:noProof/>
          </w:rPr>
          <w:t>重大事件揭示</w:t>
        </w:r>
        <w:r>
          <w:rPr>
            <w:noProof/>
            <w:webHidden/>
          </w:rPr>
          <w:tab/>
        </w:r>
        <w:r>
          <w:rPr>
            <w:noProof/>
            <w:webHidden/>
          </w:rPr>
          <w:fldChar w:fldCharType="begin"/>
        </w:r>
        <w:r>
          <w:rPr>
            <w:noProof/>
            <w:webHidden/>
          </w:rPr>
          <w:instrText xml:space="preserve"> PAGEREF _Toc17805832 \h </w:instrText>
        </w:r>
        <w:r>
          <w:rPr>
            <w:noProof/>
            <w:webHidden/>
          </w:rPr>
        </w:r>
        <w:r>
          <w:rPr>
            <w:noProof/>
            <w:webHidden/>
          </w:rPr>
          <w:fldChar w:fldCharType="separate"/>
        </w:r>
        <w:r>
          <w:rPr>
            <w:noProof/>
            <w:webHidden/>
          </w:rPr>
          <w:t>43</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3" w:history="1">
        <w:r w:rsidRPr="000920F2">
          <w:rPr>
            <w:rStyle w:val="a8"/>
            <w:noProof/>
          </w:rPr>
          <w:t>10.1</w:t>
        </w:r>
        <w:r w:rsidRPr="000920F2">
          <w:rPr>
            <w:rStyle w:val="a8"/>
            <w:rFonts w:hint="eastAsia"/>
            <w:noProof/>
          </w:rPr>
          <w:t>基金份额持有人大会决议</w:t>
        </w:r>
        <w:r>
          <w:rPr>
            <w:noProof/>
            <w:webHidden/>
          </w:rPr>
          <w:tab/>
        </w:r>
        <w:r>
          <w:rPr>
            <w:noProof/>
            <w:webHidden/>
          </w:rPr>
          <w:fldChar w:fldCharType="begin"/>
        </w:r>
        <w:r>
          <w:rPr>
            <w:noProof/>
            <w:webHidden/>
          </w:rPr>
          <w:instrText xml:space="preserve"> PAGEREF _Toc17805833 \h </w:instrText>
        </w:r>
        <w:r>
          <w:rPr>
            <w:noProof/>
            <w:webHidden/>
          </w:rPr>
        </w:r>
        <w:r>
          <w:rPr>
            <w:noProof/>
            <w:webHidden/>
          </w:rPr>
          <w:fldChar w:fldCharType="separate"/>
        </w:r>
        <w:r>
          <w:rPr>
            <w:noProof/>
            <w:webHidden/>
          </w:rPr>
          <w:t>43</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4" w:history="1">
        <w:r w:rsidRPr="000920F2">
          <w:rPr>
            <w:rStyle w:val="a8"/>
            <w:noProof/>
          </w:rPr>
          <w:t>10.2</w:t>
        </w:r>
        <w:r w:rsidRPr="000920F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_Toc17805834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5" w:history="1">
        <w:r w:rsidRPr="000920F2">
          <w:rPr>
            <w:rStyle w:val="a8"/>
            <w:noProof/>
          </w:rPr>
          <w:t>10.3</w:t>
        </w:r>
        <w:r w:rsidRPr="000920F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_Toc17805835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6" w:history="1">
        <w:r w:rsidRPr="000920F2">
          <w:rPr>
            <w:rStyle w:val="a8"/>
            <w:noProof/>
          </w:rPr>
          <w:t>10.4</w:t>
        </w:r>
        <w:r w:rsidRPr="000920F2">
          <w:rPr>
            <w:rStyle w:val="a8"/>
            <w:rFonts w:hint="eastAsia"/>
            <w:noProof/>
          </w:rPr>
          <w:t>基金投资策略的改变</w:t>
        </w:r>
        <w:r>
          <w:rPr>
            <w:noProof/>
            <w:webHidden/>
          </w:rPr>
          <w:tab/>
        </w:r>
        <w:r>
          <w:rPr>
            <w:noProof/>
            <w:webHidden/>
          </w:rPr>
          <w:fldChar w:fldCharType="begin"/>
        </w:r>
        <w:r>
          <w:rPr>
            <w:noProof/>
            <w:webHidden/>
          </w:rPr>
          <w:instrText xml:space="preserve"> PAGEREF _Toc17805836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7" w:history="1">
        <w:r w:rsidRPr="000920F2">
          <w:rPr>
            <w:rStyle w:val="a8"/>
            <w:noProof/>
          </w:rPr>
          <w:t>10.5</w:t>
        </w:r>
        <w:r w:rsidRPr="000920F2">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_Toc17805837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8" w:history="1">
        <w:r w:rsidRPr="000920F2">
          <w:rPr>
            <w:rStyle w:val="a8"/>
            <w:noProof/>
          </w:rPr>
          <w:t>10.6</w:t>
        </w:r>
        <w:r w:rsidRPr="000920F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_Toc17805838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39" w:history="1">
        <w:r w:rsidRPr="000920F2">
          <w:rPr>
            <w:rStyle w:val="a8"/>
            <w:noProof/>
          </w:rPr>
          <w:t>10.7</w:t>
        </w:r>
        <w:r w:rsidRPr="000920F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_Toc17805839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0" w:history="1">
        <w:r w:rsidRPr="000920F2">
          <w:rPr>
            <w:rStyle w:val="a8"/>
            <w:noProof/>
          </w:rPr>
          <w:t>10.8</w:t>
        </w:r>
        <w:r w:rsidRPr="000920F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_Toc17805840 \h </w:instrText>
        </w:r>
        <w:r>
          <w:rPr>
            <w:noProof/>
            <w:webHidden/>
          </w:rPr>
        </w:r>
        <w:r>
          <w:rPr>
            <w:noProof/>
            <w:webHidden/>
          </w:rPr>
          <w:fldChar w:fldCharType="separate"/>
        </w:r>
        <w:r>
          <w:rPr>
            <w:noProof/>
            <w:webHidden/>
          </w:rPr>
          <w:t>44</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2" w:history="1">
        <w:r w:rsidRPr="000920F2">
          <w:rPr>
            <w:rStyle w:val="a8"/>
            <w:noProof/>
          </w:rPr>
          <w:t xml:space="preserve">10.9 </w:t>
        </w:r>
        <w:r w:rsidRPr="000920F2">
          <w:rPr>
            <w:rStyle w:val="a8"/>
            <w:rFonts w:hint="eastAsia"/>
            <w:noProof/>
          </w:rPr>
          <w:t>其他重大事件</w:t>
        </w:r>
        <w:r>
          <w:rPr>
            <w:noProof/>
            <w:webHidden/>
          </w:rPr>
          <w:tab/>
        </w:r>
        <w:r>
          <w:rPr>
            <w:noProof/>
            <w:webHidden/>
          </w:rPr>
          <w:fldChar w:fldCharType="begin"/>
        </w:r>
        <w:r>
          <w:rPr>
            <w:noProof/>
            <w:webHidden/>
          </w:rPr>
          <w:instrText xml:space="preserve"> PAGEREF _Toc17805842 \h </w:instrText>
        </w:r>
        <w:r>
          <w:rPr>
            <w:noProof/>
            <w:webHidden/>
          </w:rPr>
        </w:r>
        <w:r>
          <w:rPr>
            <w:noProof/>
            <w:webHidden/>
          </w:rPr>
          <w:fldChar w:fldCharType="separate"/>
        </w:r>
        <w:r>
          <w:rPr>
            <w:noProof/>
            <w:webHidden/>
          </w:rPr>
          <w:t>45</w:t>
        </w:r>
        <w:r>
          <w:rPr>
            <w:noProof/>
            <w:webHidden/>
          </w:rPr>
          <w:fldChar w:fldCharType="end"/>
        </w:r>
      </w:hyperlink>
    </w:p>
    <w:p w:rsidR="0086361E" w:rsidRDefault="00E2421D" w:rsidP="00723D7F">
      <w:pPr>
        <w:pStyle w:val="11"/>
        <w:rPr>
          <w:rFonts w:asciiTheme="minorHAnsi" w:eastAsiaTheme="minorEastAsia" w:hAnsiTheme="minorHAnsi" w:cstheme="minorBidi"/>
          <w:noProof/>
          <w:szCs w:val="22"/>
        </w:rPr>
      </w:pPr>
      <w:r w:rsidRPr="005312D8">
        <w:rPr>
          <w:b/>
          <w:bCs/>
        </w:rPr>
        <w:t>§</w:t>
      </w:r>
      <w:hyperlink w:anchor="_Toc17805843" w:history="1">
        <w:r w:rsidR="0086361E" w:rsidRPr="000920F2">
          <w:rPr>
            <w:rStyle w:val="a8"/>
            <w:b/>
            <w:bCs/>
            <w:noProof/>
          </w:rPr>
          <w:t xml:space="preserve">11 </w:t>
        </w:r>
        <w:r w:rsidR="0086361E" w:rsidRPr="000920F2">
          <w:rPr>
            <w:rStyle w:val="a8"/>
            <w:rFonts w:hint="eastAsia"/>
            <w:b/>
            <w:bCs/>
            <w:noProof/>
          </w:rPr>
          <w:t>影响投资者决策的其他重要信息</w:t>
        </w:r>
        <w:r w:rsidR="0086361E">
          <w:rPr>
            <w:noProof/>
            <w:webHidden/>
          </w:rPr>
          <w:tab/>
        </w:r>
        <w:r w:rsidR="0086361E">
          <w:rPr>
            <w:noProof/>
            <w:webHidden/>
          </w:rPr>
          <w:fldChar w:fldCharType="begin"/>
        </w:r>
        <w:r w:rsidR="0086361E">
          <w:rPr>
            <w:noProof/>
            <w:webHidden/>
          </w:rPr>
          <w:instrText xml:space="preserve"> PAGEREF _Toc17805843 \h </w:instrText>
        </w:r>
        <w:r w:rsidR="0086361E">
          <w:rPr>
            <w:noProof/>
            <w:webHidden/>
          </w:rPr>
        </w:r>
        <w:r w:rsidR="0086361E">
          <w:rPr>
            <w:noProof/>
            <w:webHidden/>
          </w:rPr>
          <w:fldChar w:fldCharType="separate"/>
        </w:r>
        <w:r w:rsidR="0086361E">
          <w:rPr>
            <w:noProof/>
            <w:webHidden/>
          </w:rPr>
          <w:t>47</w:t>
        </w:r>
        <w:r w:rsidR="0086361E">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4" w:history="1">
        <w:r w:rsidRPr="0086361E">
          <w:rPr>
            <w:rStyle w:val="a8"/>
            <w:noProof/>
          </w:rPr>
          <w:t>11.1</w:t>
        </w:r>
        <w:r w:rsidRPr="000920F2">
          <w:rPr>
            <w:rStyle w:val="a8"/>
            <w:rFonts w:ascii="宋体" w:hAnsi="宋体"/>
            <w:noProof/>
          </w:rPr>
          <w:t xml:space="preserve"> </w:t>
        </w:r>
        <w:r w:rsidRPr="000920F2">
          <w:rPr>
            <w:rStyle w:val="a8"/>
            <w:rFonts w:ascii="宋体" w:hAnsi="宋体" w:hint="eastAsia"/>
            <w:noProof/>
          </w:rPr>
          <w:t>报告期内单一投资者持有基金份额比例达到或超过</w:t>
        </w:r>
        <w:r w:rsidRPr="000920F2">
          <w:rPr>
            <w:rStyle w:val="a8"/>
            <w:rFonts w:ascii="宋体" w:hAnsi="宋体"/>
            <w:noProof/>
          </w:rPr>
          <w:t>20%</w:t>
        </w:r>
        <w:r w:rsidRPr="000920F2">
          <w:rPr>
            <w:rStyle w:val="a8"/>
            <w:rFonts w:ascii="宋体" w:hAnsi="宋体" w:hint="eastAsia"/>
            <w:noProof/>
          </w:rPr>
          <w:t>的情况</w:t>
        </w:r>
        <w:r>
          <w:rPr>
            <w:noProof/>
            <w:webHidden/>
          </w:rPr>
          <w:tab/>
        </w:r>
        <w:r>
          <w:rPr>
            <w:noProof/>
            <w:webHidden/>
          </w:rPr>
          <w:fldChar w:fldCharType="begin"/>
        </w:r>
        <w:r>
          <w:rPr>
            <w:noProof/>
            <w:webHidden/>
          </w:rPr>
          <w:instrText xml:space="preserve"> PAGEREF _Toc17805844 \h </w:instrText>
        </w:r>
        <w:r>
          <w:rPr>
            <w:noProof/>
            <w:webHidden/>
          </w:rPr>
        </w:r>
        <w:r>
          <w:rPr>
            <w:noProof/>
            <w:webHidden/>
          </w:rPr>
          <w:fldChar w:fldCharType="separate"/>
        </w:r>
        <w:r>
          <w:rPr>
            <w:noProof/>
            <w:webHidden/>
          </w:rPr>
          <w:t>47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5" w:history="1">
        <w:r w:rsidRPr="000920F2">
          <w:rPr>
            <w:rStyle w:val="a8"/>
            <w:noProof/>
          </w:rPr>
          <w:t xml:space="preserve">11.2 </w:t>
        </w:r>
        <w:r w:rsidRPr="000920F2">
          <w:rPr>
            <w:rStyle w:val="a8"/>
            <w:rFonts w:hint="eastAsia"/>
            <w:noProof/>
          </w:rPr>
          <w:t>影响投</w:t>
        </w:r>
        <w:r w:rsidRPr="000920F2">
          <w:rPr>
            <w:rStyle w:val="a8"/>
            <w:rFonts w:hint="eastAsia"/>
            <w:noProof/>
          </w:rPr>
          <w:t>资</w:t>
        </w:r>
        <w:r w:rsidRPr="000920F2">
          <w:rPr>
            <w:rStyle w:val="a8"/>
            <w:rFonts w:hint="eastAsia"/>
            <w:noProof/>
          </w:rPr>
          <w:t>者决策的其他重要信息</w:t>
        </w:r>
        <w:r>
          <w:rPr>
            <w:noProof/>
            <w:webHidden/>
          </w:rPr>
          <w:tab/>
        </w:r>
        <w:r>
          <w:rPr>
            <w:noProof/>
            <w:webHidden/>
          </w:rPr>
          <w:fldChar w:fldCharType="begin"/>
        </w:r>
        <w:r>
          <w:rPr>
            <w:noProof/>
            <w:webHidden/>
          </w:rPr>
          <w:instrText xml:space="preserve"> PAGEREF _Toc17805845 \h </w:instrText>
        </w:r>
        <w:r>
          <w:rPr>
            <w:noProof/>
            <w:webHidden/>
          </w:rPr>
        </w:r>
        <w:r>
          <w:rPr>
            <w:noProof/>
            <w:webHidden/>
          </w:rPr>
          <w:fldChar w:fldCharType="separate"/>
        </w:r>
        <w:r>
          <w:rPr>
            <w:noProof/>
            <w:webHidden/>
          </w:rPr>
          <w:t>47</w:t>
        </w:r>
        <w:r>
          <w:rPr>
            <w:noProof/>
            <w:webHidden/>
          </w:rPr>
          <w:fldChar w:fldCharType="end"/>
        </w:r>
      </w:hyperlink>
    </w:p>
    <w:p w:rsidR="0086361E" w:rsidRDefault="0086361E" w:rsidP="00723D7F">
      <w:pPr>
        <w:pStyle w:val="11"/>
        <w:rPr>
          <w:rFonts w:asciiTheme="minorHAnsi" w:eastAsiaTheme="minorEastAsia" w:hAnsiTheme="minorHAnsi" w:cstheme="minorBidi"/>
          <w:noProof/>
          <w:szCs w:val="22"/>
        </w:rPr>
      </w:pPr>
      <w:hyperlink w:anchor="_Toc17805846" w:history="1">
        <w:r w:rsidRPr="000920F2">
          <w:rPr>
            <w:rStyle w:val="a8"/>
            <w:b/>
            <w:bCs/>
            <w:noProof/>
          </w:rPr>
          <w:t xml:space="preserve">§12  </w:t>
        </w:r>
        <w:r w:rsidRPr="000920F2">
          <w:rPr>
            <w:rStyle w:val="a8"/>
            <w:rFonts w:hint="eastAsia"/>
            <w:b/>
            <w:bCs/>
            <w:noProof/>
          </w:rPr>
          <w:t>备查文件目录</w:t>
        </w:r>
        <w:r>
          <w:rPr>
            <w:noProof/>
            <w:webHidden/>
          </w:rPr>
          <w:tab/>
        </w:r>
        <w:r>
          <w:rPr>
            <w:noProof/>
            <w:webHidden/>
          </w:rPr>
          <w:fldChar w:fldCharType="begin"/>
        </w:r>
        <w:r>
          <w:rPr>
            <w:noProof/>
            <w:webHidden/>
          </w:rPr>
          <w:instrText xml:space="preserve"> PAGEREF _Toc17805846 \h </w:instrText>
        </w:r>
        <w:r>
          <w:rPr>
            <w:noProof/>
            <w:webHidden/>
          </w:rPr>
        </w:r>
        <w:r>
          <w:rPr>
            <w:noProof/>
            <w:webHidden/>
          </w:rPr>
          <w:fldChar w:fldCharType="separate"/>
        </w:r>
        <w:r>
          <w:rPr>
            <w:noProof/>
            <w:webHidden/>
          </w:rPr>
          <w:t>47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7" w:history="1">
        <w:r w:rsidRPr="000920F2">
          <w:rPr>
            <w:rStyle w:val="a8"/>
            <w:noProof/>
          </w:rPr>
          <w:t xml:space="preserve">12.1 </w:t>
        </w:r>
        <w:r w:rsidRPr="000920F2">
          <w:rPr>
            <w:rStyle w:val="a8"/>
            <w:rFonts w:hint="eastAsia"/>
            <w:noProof/>
          </w:rPr>
          <w:t>备查文件目录</w:t>
        </w:r>
        <w:r>
          <w:rPr>
            <w:noProof/>
            <w:webHidden/>
          </w:rPr>
          <w:tab/>
        </w:r>
        <w:r>
          <w:rPr>
            <w:noProof/>
            <w:webHidden/>
          </w:rPr>
          <w:fldChar w:fldCharType="begin"/>
        </w:r>
        <w:r>
          <w:rPr>
            <w:noProof/>
            <w:webHidden/>
          </w:rPr>
          <w:instrText xml:space="preserve"> PAGEREF _Toc17805847 \h </w:instrText>
        </w:r>
        <w:r>
          <w:rPr>
            <w:noProof/>
            <w:webHidden/>
          </w:rPr>
        </w:r>
        <w:r>
          <w:rPr>
            <w:noProof/>
            <w:webHidden/>
          </w:rPr>
          <w:fldChar w:fldCharType="separate"/>
        </w:r>
        <w:r>
          <w:rPr>
            <w:noProof/>
            <w:webHidden/>
          </w:rPr>
          <w:t>47</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8" w:history="1">
        <w:r w:rsidRPr="000920F2">
          <w:rPr>
            <w:rStyle w:val="a8"/>
            <w:noProof/>
          </w:rPr>
          <w:t xml:space="preserve">12.2 </w:t>
        </w:r>
        <w:r w:rsidRPr="000920F2">
          <w:rPr>
            <w:rStyle w:val="a8"/>
            <w:rFonts w:hint="eastAsia"/>
            <w:noProof/>
          </w:rPr>
          <w:t>存放地点</w:t>
        </w:r>
        <w:r>
          <w:rPr>
            <w:noProof/>
            <w:webHidden/>
          </w:rPr>
          <w:tab/>
        </w:r>
        <w:r>
          <w:rPr>
            <w:noProof/>
            <w:webHidden/>
          </w:rPr>
          <w:fldChar w:fldCharType="begin"/>
        </w:r>
        <w:r>
          <w:rPr>
            <w:noProof/>
            <w:webHidden/>
          </w:rPr>
          <w:instrText xml:space="preserve"> PAGEREF _Toc17805848 \h </w:instrText>
        </w:r>
        <w:r>
          <w:rPr>
            <w:noProof/>
            <w:webHidden/>
          </w:rPr>
        </w:r>
        <w:r>
          <w:rPr>
            <w:noProof/>
            <w:webHidden/>
          </w:rPr>
          <w:fldChar w:fldCharType="separate"/>
        </w:r>
        <w:r>
          <w:rPr>
            <w:noProof/>
            <w:webHidden/>
          </w:rPr>
          <w:t>48</w:t>
        </w:r>
        <w:r>
          <w:rPr>
            <w:noProof/>
            <w:webHidden/>
          </w:rPr>
          <w:fldChar w:fldCharType="end"/>
        </w:r>
      </w:hyperlink>
    </w:p>
    <w:p w:rsidR="0086361E" w:rsidRDefault="0086361E" w:rsidP="00E2421D">
      <w:pPr>
        <w:pStyle w:val="22"/>
        <w:rPr>
          <w:rFonts w:asciiTheme="minorHAnsi" w:eastAsiaTheme="minorEastAsia" w:hAnsiTheme="minorHAnsi" w:cstheme="minorBidi"/>
          <w:noProof/>
          <w:kern w:val="2"/>
          <w:szCs w:val="22"/>
        </w:rPr>
      </w:pPr>
      <w:hyperlink w:anchor="_Toc17805849" w:history="1">
        <w:r w:rsidRPr="000920F2">
          <w:rPr>
            <w:rStyle w:val="a8"/>
            <w:noProof/>
          </w:rPr>
          <w:t xml:space="preserve">12.3 </w:t>
        </w:r>
        <w:r w:rsidRPr="000920F2">
          <w:rPr>
            <w:rStyle w:val="a8"/>
            <w:rFonts w:hint="eastAsia"/>
            <w:noProof/>
          </w:rPr>
          <w:t>查阅方式</w:t>
        </w:r>
        <w:r>
          <w:rPr>
            <w:noProof/>
            <w:webHidden/>
          </w:rPr>
          <w:tab/>
        </w:r>
        <w:r>
          <w:rPr>
            <w:noProof/>
            <w:webHidden/>
          </w:rPr>
          <w:fldChar w:fldCharType="begin"/>
        </w:r>
        <w:r>
          <w:rPr>
            <w:noProof/>
            <w:webHidden/>
          </w:rPr>
          <w:instrText xml:space="preserve"> PAGEREF _Toc17805849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5783"/>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578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交银施罗德中</w:t>
            </w:r>
            <w:proofErr w:type="gramStart"/>
            <w:r w:rsidRPr="005312D8">
              <w:rPr>
                <w:sz w:val="24"/>
              </w:rPr>
              <w:t>证环境</w:t>
            </w:r>
            <w:proofErr w:type="gramEnd"/>
            <w:r w:rsidRPr="005312D8">
              <w:rPr>
                <w:sz w:val="24"/>
              </w:rPr>
              <w:t>治理指数型证券投资基金</w:t>
            </w:r>
            <w:r w:rsidRPr="005312D8">
              <w:rPr>
                <w:sz w:val="24"/>
              </w:rPr>
              <w:t>(LOF)</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交银中</w:t>
            </w:r>
            <w:proofErr w:type="gramStart"/>
            <w:r w:rsidRPr="005312D8">
              <w:rPr>
                <w:sz w:val="24"/>
              </w:rPr>
              <w:t>证环境</w:t>
            </w:r>
            <w:proofErr w:type="gramEnd"/>
            <w:r w:rsidRPr="005312D8">
              <w:rPr>
                <w:sz w:val="24"/>
              </w:rPr>
              <w:t>治理指数</w:t>
            </w:r>
            <w:r w:rsidRPr="005312D8">
              <w:rPr>
                <w:sz w:val="24"/>
              </w:rPr>
              <w:t>(LOF)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环境治理</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164908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183,295,732.21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注：本基金于</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日由交银施罗德中</w:t>
      </w:r>
      <w:proofErr w:type="gramStart"/>
      <w:r w:rsidRPr="005312D8">
        <w:rPr>
          <w:kern w:val="0"/>
          <w:sz w:val="24"/>
        </w:rPr>
        <w:t>证环境</w:t>
      </w:r>
      <w:proofErr w:type="gramEnd"/>
      <w:r w:rsidRPr="005312D8">
        <w:rPr>
          <w:kern w:val="0"/>
          <w:sz w:val="24"/>
        </w:rPr>
        <w:t>治理指数分级证券投资基金转型为交银施罗德中</w:t>
      </w:r>
      <w:proofErr w:type="gramStart"/>
      <w:r w:rsidRPr="005312D8">
        <w:rPr>
          <w:kern w:val="0"/>
          <w:sz w:val="24"/>
        </w:rPr>
        <w:t>证环境</w:t>
      </w:r>
      <w:proofErr w:type="gramEnd"/>
      <w:r w:rsidRPr="005312D8">
        <w:rPr>
          <w:kern w:val="0"/>
          <w:sz w:val="24"/>
        </w:rPr>
        <w:t>治理指数型证券投资基金（</w:t>
      </w:r>
      <w:r w:rsidRPr="005312D8">
        <w:rPr>
          <w:kern w:val="0"/>
          <w:sz w:val="24"/>
        </w:rPr>
        <w:t>LOF</w:t>
      </w:r>
      <w:r w:rsidRPr="005312D8">
        <w:rPr>
          <w:kern w:val="0"/>
          <w:sz w:val="24"/>
        </w:rPr>
        <w:t>），新基金合同及托管协议即日起生效。本表列示的基金合同生效日及本报告列示的转型生效</w:t>
      </w:r>
      <w:proofErr w:type="gramStart"/>
      <w:r w:rsidRPr="005312D8">
        <w:rPr>
          <w:kern w:val="0"/>
          <w:sz w:val="24"/>
        </w:rPr>
        <w:t>日均指</w:t>
      </w:r>
      <w:proofErr w:type="gramEnd"/>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578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本基金采用指数化投资，紧密跟踪标的指数，追求跟踪偏离度与跟踪误差最小化。本基金力争控制本基金日均跟踪偏离度的绝对值不超过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本基金为指数型基金，绝大部分资产采用完全复制标的指数的方法跟踪标的指数，即按照中</w:t>
            </w:r>
            <w:proofErr w:type="gramStart"/>
            <w:r w:rsidRPr="005312D8">
              <w:rPr>
                <w:sz w:val="24"/>
              </w:rPr>
              <w:t>证环境</w:t>
            </w:r>
            <w:proofErr w:type="gramEnd"/>
            <w:r w:rsidRPr="005312D8">
              <w:rPr>
                <w:sz w:val="24"/>
              </w:rPr>
              <w:t>治理指数中的成份</w:t>
            </w:r>
            <w:proofErr w:type="gramStart"/>
            <w:r w:rsidRPr="005312D8">
              <w:rPr>
                <w:sz w:val="24"/>
              </w:rPr>
              <w:t>股组成</w:t>
            </w:r>
            <w:proofErr w:type="gramEnd"/>
            <w:r w:rsidRPr="005312D8">
              <w:rPr>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312D8">
              <w:rPr>
                <w:sz w:val="24"/>
              </w:rPr>
              <w:t>0.35%</w:t>
            </w:r>
            <w:r w:rsidRPr="005312D8">
              <w:rPr>
                <w:sz w:val="24"/>
              </w:rPr>
              <w:t>，年跟踪误差不超过</w:t>
            </w:r>
            <w:r w:rsidRPr="005312D8">
              <w:rPr>
                <w:sz w:val="24"/>
              </w:rPr>
              <w:t>4%</w:t>
            </w:r>
            <w:r w:rsidRPr="005312D8">
              <w:rPr>
                <w:sz w:val="24"/>
              </w:rPr>
              <w:t>。如因指数编制规则调整或其他因素导致跟踪偏离度和跟踪误差超过上述范围，基金管理人应采取合理措施避免跟踪偏离度、跟</w:t>
            </w:r>
            <w:r w:rsidRPr="005312D8">
              <w:rPr>
                <w:sz w:val="24"/>
              </w:rPr>
              <w:lastRenderedPageBreak/>
              <w:t>踪误差进一步扩大。</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w:t>
            </w:r>
            <w:proofErr w:type="gramStart"/>
            <w:r w:rsidRPr="005312D8">
              <w:rPr>
                <w:sz w:val="24"/>
              </w:rPr>
              <w:t>证环境</w:t>
            </w:r>
            <w:proofErr w:type="gramEnd"/>
            <w:r w:rsidRPr="005312D8">
              <w:rPr>
                <w:sz w:val="24"/>
              </w:rPr>
              <w:t>治理指数收益率</w:t>
            </w:r>
            <w:r w:rsidRPr="005312D8">
              <w:rPr>
                <w:sz w:val="24"/>
              </w:rPr>
              <w:t>×95%</w:t>
            </w:r>
            <w:r w:rsidRPr="005312D8">
              <w:rPr>
                <w:sz w:val="24"/>
              </w:rPr>
              <w:t>＋银行活期存款利率（税后）</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578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066E5A" w:rsidRPr="005312D8" w:rsidTr="00457943">
        <w:tc>
          <w:tcPr>
            <w:tcW w:w="2631" w:type="dxa"/>
            <w:gridSpan w:val="2"/>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066E5A" w:rsidRPr="005312D8" w:rsidRDefault="00066E5A" w:rsidP="00457943">
            <w:pPr>
              <w:spacing w:before="29" w:line="288" w:lineRule="auto"/>
              <w:jc w:val="center"/>
              <w:rPr>
                <w:color w:val="000000"/>
                <w:sz w:val="24"/>
              </w:rPr>
            </w:pPr>
            <w:r w:rsidRPr="005312D8">
              <w:rPr>
                <w:color w:val="000000"/>
                <w:sz w:val="24"/>
              </w:rPr>
              <w:t>基金管理人</w:t>
            </w:r>
          </w:p>
        </w:tc>
        <w:tc>
          <w:tcPr>
            <w:tcW w:w="3060" w:type="dxa"/>
            <w:vAlign w:val="center"/>
          </w:tcPr>
          <w:p w:rsidR="00066E5A" w:rsidRPr="005312D8" w:rsidRDefault="00066E5A" w:rsidP="00457943">
            <w:pPr>
              <w:spacing w:before="29" w:line="288" w:lineRule="auto"/>
              <w:jc w:val="center"/>
              <w:rPr>
                <w:color w:val="000000"/>
                <w:sz w:val="24"/>
              </w:rPr>
            </w:pPr>
            <w:r w:rsidRPr="005312D8">
              <w:rPr>
                <w:color w:val="000000"/>
                <w:sz w:val="24"/>
              </w:rPr>
              <w:t>基金托管人</w:t>
            </w:r>
          </w:p>
        </w:tc>
      </w:tr>
      <w:tr w:rsidR="00066E5A" w:rsidRPr="005312D8" w:rsidTr="00457943">
        <w:tc>
          <w:tcPr>
            <w:tcW w:w="2631" w:type="dxa"/>
            <w:gridSpan w:val="2"/>
            <w:vAlign w:val="center"/>
          </w:tcPr>
          <w:p w:rsidR="00066E5A" w:rsidRPr="005312D8" w:rsidRDefault="00066E5A" w:rsidP="00457943">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066E5A" w:rsidRPr="005312D8" w:rsidTr="00457943">
        <w:tc>
          <w:tcPr>
            <w:tcW w:w="1260" w:type="dxa"/>
            <w:vMerge w:val="restart"/>
            <w:vAlign w:val="center"/>
          </w:tcPr>
          <w:p w:rsidR="00066E5A" w:rsidRPr="005312D8" w:rsidRDefault="00066E5A" w:rsidP="00457943">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066E5A" w:rsidRPr="005312D8" w:rsidRDefault="00066E5A" w:rsidP="00457943">
            <w:pPr>
              <w:spacing w:before="29" w:line="288" w:lineRule="auto"/>
              <w:jc w:val="center"/>
              <w:rPr>
                <w:color w:val="000000"/>
                <w:sz w:val="24"/>
              </w:rPr>
            </w:pPr>
            <w:r w:rsidRPr="005312D8">
              <w:rPr>
                <w:color w:val="000000"/>
                <w:sz w:val="24"/>
              </w:rPr>
              <w:t>姓名</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李修滨</w:t>
            </w:r>
            <w:proofErr w:type="gramEnd"/>
          </w:p>
        </w:tc>
      </w:tr>
      <w:tr w:rsidR="00066E5A" w:rsidRPr="005312D8" w:rsidTr="00457943">
        <w:tc>
          <w:tcPr>
            <w:tcW w:w="2631" w:type="dxa"/>
            <w:vMerge/>
            <w:vAlign w:val="center"/>
          </w:tcPr>
          <w:p w:rsidR="00066E5A" w:rsidRPr="005312D8" w:rsidRDefault="00066E5A" w:rsidP="00457943">
            <w:pPr>
              <w:widowControl/>
              <w:spacing w:before="29" w:line="288" w:lineRule="auto"/>
              <w:jc w:val="left"/>
              <w:rPr>
                <w:color w:val="000000"/>
                <w:kern w:val="0"/>
                <w:sz w:val="24"/>
              </w:rPr>
            </w:pPr>
          </w:p>
        </w:tc>
        <w:tc>
          <w:tcPr>
            <w:tcW w:w="1371"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066E5A" w:rsidRPr="005312D8" w:rsidTr="00457943">
        <w:tc>
          <w:tcPr>
            <w:tcW w:w="2631" w:type="dxa"/>
            <w:vMerge/>
            <w:vAlign w:val="center"/>
          </w:tcPr>
          <w:p w:rsidR="00066E5A" w:rsidRPr="005312D8" w:rsidRDefault="00066E5A" w:rsidP="00457943">
            <w:pPr>
              <w:widowControl/>
              <w:spacing w:before="29" w:line="288" w:lineRule="auto"/>
              <w:jc w:val="left"/>
              <w:rPr>
                <w:color w:val="000000"/>
                <w:kern w:val="0"/>
                <w:sz w:val="24"/>
              </w:rPr>
            </w:pPr>
          </w:p>
        </w:tc>
        <w:tc>
          <w:tcPr>
            <w:tcW w:w="1371"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客户服务电话</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传真</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注册地址</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办公地址</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邮政编码</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066E5A" w:rsidRPr="005312D8" w:rsidTr="00457943">
        <w:tc>
          <w:tcPr>
            <w:tcW w:w="2631" w:type="dxa"/>
            <w:gridSpan w:val="2"/>
            <w:vAlign w:val="center"/>
          </w:tcPr>
          <w:p w:rsidR="00066E5A" w:rsidRPr="005312D8" w:rsidRDefault="00066E5A" w:rsidP="00457943">
            <w:pPr>
              <w:spacing w:before="29" w:line="288" w:lineRule="auto"/>
              <w:rPr>
                <w:color w:val="000000"/>
                <w:sz w:val="24"/>
              </w:rPr>
            </w:pPr>
            <w:r w:rsidRPr="005312D8">
              <w:rPr>
                <w:color w:val="000000"/>
                <w:sz w:val="24"/>
              </w:rPr>
              <w:t>法定代表人</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066E5A" w:rsidRPr="005312D8" w:rsidRDefault="00066E5A" w:rsidP="00457943">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李庆萍</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578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578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5789"/>
      <w:r w:rsidRPr="005312D8">
        <w:rPr>
          <w:b/>
          <w:bCs/>
          <w:szCs w:val="24"/>
          <w:lang w:val="en-US"/>
        </w:rPr>
        <w:lastRenderedPageBreak/>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579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-8,909,616.68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11,412,700.79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0.0673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12.09%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14.14%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-79,735,907.65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103,559,824.56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0.565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-40.46%</w:t>
            </w:r>
          </w:p>
        </w:tc>
      </w:tr>
    </w:tbl>
    <w:bookmarkEnd w:id="15"/>
    <w:bookmarkEnd w:id="16"/>
    <w:p w:rsidR="008623E3" w:rsidRDefault="009A433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579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623E3">
        <w:tc>
          <w:tcPr>
            <w:tcW w:w="1497" w:type="dxa"/>
            <w:vAlign w:val="center"/>
          </w:tcPr>
          <w:p w:rsidR="008623E3" w:rsidRDefault="009A4334">
            <w:pPr>
              <w:jc w:val="left"/>
            </w:pPr>
            <w:r>
              <w:rPr>
                <w:color w:val="000000"/>
                <w:sz w:val="24"/>
              </w:rPr>
              <w:t>过去一个月</w:t>
            </w:r>
          </w:p>
        </w:tc>
        <w:tc>
          <w:tcPr>
            <w:tcW w:w="1251" w:type="dxa"/>
            <w:vAlign w:val="center"/>
          </w:tcPr>
          <w:p w:rsidR="008623E3" w:rsidRDefault="009A4334">
            <w:pPr>
              <w:jc w:val="center"/>
            </w:pPr>
            <w:r>
              <w:rPr>
                <w:color w:val="000000"/>
                <w:sz w:val="24"/>
              </w:rPr>
              <w:t>6.81%</w:t>
            </w:r>
          </w:p>
        </w:tc>
        <w:tc>
          <w:tcPr>
            <w:tcW w:w="1250" w:type="dxa"/>
            <w:vAlign w:val="center"/>
          </w:tcPr>
          <w:p w:rsidR="008623E3" w:rsidRDefault="009A4334">
            <w:pPr>
              <w:jc w:val="center"/>
            </w:pPr>
            <w:r>
              <w:rPr>
                <w:color w:val="000000"/>
                <w:sz w:val="24"/>
              </w:rPr>
              <w:t>1.92%</w:t>
            </w:r>
          </w:p>
        </w:tc>
        <w:tc>
          <w:tcPr>
            <w:tcW w:w="1250" w:type="dxa"/>
            <w:vAlign w:val="center"/>
          </w:tcPr>
          <w:p w:rsidR="008623E3" w:rsidRDefault="009A4334">
            <w:pPr>
              <w:jc w:val="center"/>
            </w:pPr>
            <w:r>
              <w:rPr>
                <w:color w:val="000000"/>
                <w:sz w:val="24"/>
              </w:rPr>
              <w:t>6.66%</w:t>
            </w:r>
          </w:p>
        </w:tc>
        <w:tc>
          <w:tcPr>
            <w:tcW w:w="1250" w:type="dxa"/>
            <w:vAlign w:val="center"/>
          </w:tcPr>
          <w:p w:rsidR="008623E3" w:rsidRDefault="009A4334">
            <w:pPr>
              <w:jc w:val="center"/>
            </w:pPr>
            <w:r>
              <w:rPr>
                <w:color w:val="000000"/>
                <w:sz w:val="24"/>
              </w:rPr>
              <w:t>1.93%</w:t>
            </w:r>
          </w:p>
        </w:tc>
        <w:tc>
          <w:tcPr>
            <w:tcW w:w="1250" w:type="dxa"/>
            <w:vAlign w:val="center"/>
          </w:tcPr>
          <w:p w:rsidR="008623E3" w:rsidRDefault="009A4334">
            <w:pPr>
              <w:jc w:val="center"/>
            </w:pPr>
            <w:r>
              <w:rPr>
                <w:color w:val="000000"/>
                <w:sz w:val="24"/>
              </w:rPr>
              <w:t>0.15%</w:t>
            </w:r>
          </w:p>
        </w:tc>
        <w:tc>
          <w:tcPr>
            <w:tcW w:w="1250" w:type="dxa"/>
            <w:vAlign w:val="center"/>
          </w:tcPr>
          <w:p w:rsidR="008623E3" w:rsidRDefault="009A4334">
            <w:pPr>
              <w:jc w:val="center"/>
            </w:pPr>
            <w:r>
              <w:rPr>
                <w:color w:val="000000"/>
                <w:sz w:val="24"/>
              </w:rPr>
              <w:t>-0.01%</w:t>
            </w:r>
          </w:p>
        </w:tc>
      </w:tr>
      <w:tr w:rsidR="008623E3">
        <w:tc>
          <w:tcPr>
            <w:tcW w:w="1497" w:type="dxa"/>
            <w:vAlign w:val="center"/>
          </w:tcPr>
          <w:p w:rsidR="008623E3" w:rsidRDefault="009A4334">
            <w:pPr>
              <w:jc w:val="left"/>
            </w:pPr>
            <w:r>
              <w:rPr>
                <w:color w:val="000000"/>
                <w:sz w:val="24"/>
              </w:rPr>
              <w:t>过去三个月</w:t>
            </w:r>
          </w:p>
        </w:tc>
        <w:tc>
          <w:tcPr>
            <w:tcW w:w="1251" w:type="dxa"/>
            <w:vAlign w:val="center"/>
          </w:tcPr>
          <w:p w:rsidR="008623E3" w:rsidRDefault="009A4334">
            <w:pPr>
              <w:jc w:val="center"/>
            </w:pPr>
            <w:r>
              <w:rPr>
                <w:color w:val="000000"/>
                <w:sz w:val="24"/>
              </w:rPr>
              <w:t>-6.61%</w:t>
            </w:r>
          </w:p>
        </w:tc>
        <w:tc>
          <w:tcPr>
            <w:tcW w:w="1250" w:type="dxa"/>
            <w:vAlign w:val="center"/>
          </w:tcPr>
          <w:p w:rsidR="008623E3" w:rsidRDefault="009A4334">
            <w:pPr>
              <w:jc w:val="center"/>
            </w:pPr>
            <w:r>
              <w:rPr>
                <w:color w:val="000000"/>
                <w:sz w:val="24"/>
              </w:rPr>
              <w:t>1.98%</w:t>
            </w:r>
          </w:p>
        </w:tc>
        <w:tc>
          <w:tcPr>
            <w:tcW w:w="1250" w:type="dxa"/>
            <w:vAlign w:val="center"/>
          </w:tcPr>
          <w:p w:rsidR="008623E3" w:rsidRDefault="009A4334">
            <w:pPr>
              <w:jc w:val="center"/>
            </w:pPr>
            <w:r>
              <w:rPr>
                <w:color w:val="000000"/>
                <w:sz w:val="24"/>
              </w:rPr>
              <w:t>-6.79%</w:t>
            </w:r>
          </w:p>
        </w:tc>
        <w:tc>
          <w:tcPr>
            <w:tcW w:w="1250" w:type="dxa"/>
            <w:vAlign w:val="center"/>
          </w:tcPr>
          <w:p w:rsidR="008623E3" w:rsidRDefault="009A4334">
            <w:pPr>
              <w:jc w:val="center"/>
            </w:pPr>
            <w:r>
              <w:rPr>
                <w:color w:val="000000"/>
                <w:sz w:val="24"/>
              </w:rPr>
              <w:t>2.01%</w:t>
            </w:r>
          </w:p>
        </w:tc>
        <w:tc>
          <w:tcPr>
            <w:tcW w:w="1250" w:type="dxa"/>
            <w:vAlign w:val="center"/>
          </w:tcPr>
          <w:p w:rsidR="008623E3" w:rsidRDefault="009A4334">
            <w:pPr>
              <w:jc w:val="center"/>
            </w:pPr>
            <w:r>
              <w:rPr>
                <w:color w:val="000000"/>
                <w:sz w:val="24"/>
              </w:rPr>
              <w:t>0.18%</w:t>
            </w:r>
          </w:p>
        </w:tc>
        <w:tc>
          <w:tcPr>
            <w:tcW w:w="1250" w:type="dxa"/>
            <w:vAlign w:val="center"/>
          </w:tcPr>
          <w:p w:rsidR="008623E3" w:rsidRDefault="009A4334">
            <w:pPr>
              <w:jc w:val="center"/>
            </w:pPr>
            <w:r>
              <w:rPr>
                <w:color w:val="000000"/>
                <w:sz w:val="24"/>
              </w:rPr>
              <w:t>-0.03%</w:t>
            </w:r>
          </w:p>
        </w:tc>
      </w:tr>
      <w:tr w:rsidR="008623E3">
        <w:tc>
          <w:tcPr>
            <w:tcW w:w="1497" w:type="dxa"/>
            <w:vAlign w:val="center"/>
          </w:tcPr>
          <w:p w:rsidR="008623E3" w:rsidRDefault="009A4334">
            <w:pPr>
              <w:jc w:val="left"/>
            </w:pPr>
            <w:r>
              <w:rPr>
                <w:color w:val="000000"/>
                <w:sz w:val="24"/>
              </w:rPr>
              <w:t>过去六个月</w:t>
            </w:r>
          </w:p>
        </w:tc>
        <w:tc>
          <w:tcPr>
            <w:tcW w:w="1251" w:type="dxa"/>
            <w:vAlign w:val="center"/>
          </w:tcPr>
          <w:p w:rsidR="008623E3" w:rsidRDefault="009A4334">
            <w:pPr>
              <w:jc w:val="center"/>
            </w:pPr>
            <w:r>
              <w:rPr>
                <w:color w:val="000000"/>
                <w:sz w:val="24"/>
              </w:rPr>
              <w:t>14.14%</w:t>
            </w:r>
          </w:p>
        </w:tc>
        <w:tc>
          <w:tcPr>
            <w:tcW w:w="1250" w:type="dxa"/>
            <w:vAlign w:val="center"/>
          </w:tcPr>
          <w:p w:rsidR="008623E3" w:rsidRDefault="009A4334">
            <w:pPr>
              <w:jc w:val="center"/>
            </w:pPr>
            <w:r>
              <w:rPr>
                <w:color w:val="000000"/>
                <w:sz w:val="24"/>
              </w:rPr>
              <w:t>1.88%</w:t>
            </w:r>
          </w:p>
        </w:tc>
        <w:tc>
          <w:tcPr>
            <w:tcW w:w="1250" w:type="dxa"/>
            <w:vAlign w:val="center"/>
          </w:tcPr>
          <w:p w:rsidR="008623E3" w:rsidRDefault="009A4334">
            <w:pPr>
              <w:jc w:val="center"/>
            </w:pPr>
            <w:r>
              <w:rPr>
                <w:color w:val="000000"/>
                <w:sz w:val="24"/>
              </w:rPr>
              <w:t>15.04%</w:t>
            </w:r>
          </w:p>
        </w:tc>
        <w:tc>
          <w:tcPr>
            <w:tcW w:w="1250" w:type="dxa"/>
            <w:vAlign w:val="center"/>
          </w:tcPr>
          <w:p w:rsidR="008623E3" w:rsidRDefault="009A4334">
            <w:pPr>
              <w:jc w:val="center"/>
            </w:pPr>
            <w:r>
              <w:rPr>
                <w:color w:val="000000"/>
                <w:sz w:val="24"/>
              </w:rPr>
              <w:t>1.93%</w:t>
            </w:r>
          </w:p>
        </w:tc>
        <w:tc>
          <w:tcPr>
            <w:tcW w:w="1250" w:type="dxa"/>
            <w:vAlign w:val="center"/>
          </w:tcPr>
          <w:p w:rsidR="008623E3" w:rsidRDefault="009A4334">
            <w:pPr>
              <w:jc w:val="center"/>
            </w:pPr>
            <w:r>
              <w:rPr>
                <w:color w:val="000000"/>
                <w:sz w:val="24"/>
              </w:rPr>
              <w:t>-0.90%</w:t>
            </w:r>
          </w:p>
        </w:tc>
        <w:tc>
          <w:tcPr>
            <w:tcW w:w="1250" w:type="dxa"/>
            <w:vAlign w:val="center"/>
          </w:tcPr>
          <w:p w:rsidR="008623E3" w:rsidRDefault="009A4334">
            <w:pPr>
              <w:jc w:val="center"/>
            </w:pPr>
            <w:r>
              <w:rPr>
                <w:color w:val="000000"/>
                <w:sz w:val="24"/>
              </w:rPr>
              <w:t>-0.05%</w:t>
            </w:r>
          </w:p>
        </w:tc>
      </w:tr>
      <w:tr w:rsidR="008623E3">
        <w:tc>
          <w:tcPr>
            <w:tcW w:w="1497" w:type="dxa"/>
            <w:vAlign w:val="center"/>
          </w:tcPr>
          <w:p w:rsidR="008623E3" w:rsidRDefault="009A4334">
            <w:pPr>
              <w:jc w:val="left"/>
            </w:pPr>
            <w:r>
              <w:rPr>
                <w:color w:val="000000"/>
                <w:sz w:val="24"/>
              </w:rPr>
              <w:t>过去一年</w:t>
            </w:r>
          </w:p>
        </w:tc>
        <w:tc>
          <w:tcPr>
            <w:tcW w:w="1251" w:type="dxa"/>
            <w:vAlign w:val="center"/>
          </w:tcPr>
          <w:p w:rsidR="008623E3" w:rsidRDefault="009A4334">
            <w:pPr>
              <w:jc w:val="center"/>
            </w:pPr>
            <w:r>
              <w:rPr>
                <w:color w:val="000000"/>
                <w:sz w:val="24"/>
              </w:rPr>
              <w:t>-11.86%</w:t>
            </w:r>
          </w:p>
        </w:tc>
        <w:tc>
          <w:tcPr>
            <w:tcW w:w="1250" w:type="dxa"/>
            <w:vAlign w:val="center"/>
          </w:tcPr>
          <w:p w:rsidR="008623E3" w:rsidRDefault="009A4334">
            <w:pPr>
              <w:jc w:val="center"/>
            </w:pPr>
            <w:r>
              <w:rPr>
                <w:color w:val="000000"/>
                <w:sz w:val="24"/>
              </w:rPr>
              <w:t>1.74%</w:t>
            </w:r>
          </w:p>
        </w:tc>
        <w:tc>
          <w:tcPr>
            <w:tcW w:w="1250" w:type="dxa"/>
            <w:vAlign w:val="center"/>
          </w:tcPr>
          <w:p w:rsidR="008623E3" w:rsidRDefault="009A4334">
            <w:pPr>
              <w:jc w:val="center"/>
            </w:pPr>
            <w:r>
              <w:rPr>
                <w:color w:val="000000"/>
                <w:sz w:val="24"/>
              </w:rPr>
              <w:t>-11.43%</w:t>
            </w:r>
          </w:p>
        </w:tc>
        <w:tc>
          <w:tcPr>
            <w:tcW w:w="1250" w:type="dxa"/>
            <w:vAlign w:val="center"/>
          </w:tcPr>
          <w:p w:rsidR="008623E3" w:rsidRDefault="009A4334">
            <w:pPr>
              <w:jc w:val="center"/>
            </w:pPr>
            <w:r>
              <w:rPr>
                <w:color w:val="000000"/>
                <w:sz w:val="24"/>
              </w:rPr>
              <w:t>1.80%</w:t>
            </w:r>
          </w:p>
        </w:tc>
        <w:tc>
          <w:tcPr>
            <w:tcW w:w="1250" w:type="dxa"/>
            <w:vAlign w:val="center"/>
          </w:tcPr>
          <w:p w:rsidR="008623E3" w:rsidRDefault="009A4334">
            <w:pPr>
              <w:jc w:val="center"/>
            </w:pPr>
            <w:r>
              <w:rPr>
                <w:color w:val="000000"/>
                <w:sz w:val="24"/>
              </w:rPr>
              <w:t>-0.43%</w:t>
            </w:r>
          </w:p>
        </w:tc>
        <w:tc>
          <w:tcPr>
            <w:tcW w:w="1250" w:type="dxa"/>
            <w:vAlign w:val="center"/>
          </w:tcPr>
          <w:p w:rsidR="008623E3" w:rsidRDefault="009A4334">
            <w:pPr>
              <w:jc w:val="center"/>
            </w:pPr>
            <w:r>
              <w:rPr>
                <w:color w:val="000000"/>
                <w:sz w:val="24"/>
              </w:rPr>
              <w:t>-0.06%</w:t>
            </w:r>
          </w:p>
        </w:tc>
      </w:tr>
      <w:tr w:rsidR="008623E3">
        <w:tc>
          <w:tcPr>
            <w:tcW w:w="1497" w:type="dxa"/>
            <w:vAlign w:val="center"/>
          </w:tcPr>
          <w:p w:rsidR="008623E3" w:rsidRDefault="009A4334">
            <w:pPr>
              <w:jc w:val="left"/>
            </w:pPr>
            <w:r>
              <w:rPr>
                <w:color w:val="000000"/>
                <w:sz w:val="24"/>
              </w:rPr>
              <w:lastRenderedPageBreak/>
              <w:t>自基金合同生效至今</w:t>
            </w:r>
          </w:p>
        </w:tc>
        <w:tc>
          <w:tcPr>
            <w:tcW w:w="1251" w:type="dxa"/>
            <w:vAlign w:val="center"/>
          </w:tcPr>
          <w:p w:rsidR="008623E3" w:rsidRDefault="009A4334">
            <w:pPr>
              <w:jc w:val="center"/>
            </w:pPr>
            <w:r>
              <w:rPr>
                <w:color w:val="000000"/>
                <w:sz w:val="24"/>
              </w:rPr>
              <w:t>-40.46%</w:t>
            </w:r>
          </w:p>
        </w:tc>
        <w:tc>
          <w:tcPr>
            <w:tcW w:w="1250" w:type="dxa"/>
            <w:vAlign w:val="center"/>
          </w:tcPr>
          <w:p w:rsidR="008623E3" w:rsidRDefault="009A4334">
            <w:pPr>
              <w:jc w:val="center"/>
            </w:pPr>
            <w:r>
              <w:rPr>
                <w:color w:val="000000"/>
                <w:sz w:val="24"/>
              </w:rPr>
              <w:t>1.44%</w:t>
            </w:r>
          </w:p>
        </w:tc>
        <w:tc>
          <w:tcPr>
            <w:tcW w:w="1250" w:type="dxa"/>
            <w:vAlign w:val="center"/>
          </w:tcPr>
          <w:p w:rsidR="008623E3" w:rsidRDefault="009A4334">
            <w:pPr>
              <w:jc w:val="center"/>
            </w:pPr>
            <w:r>
              <w:rPr>
                <w:color w:val="000000"/>
                <w:sz w:val="24"/>
              </w:rPr>
              <w:t>-37.92%</w:t>
            </w:r>
          </w:p>
        </w:tc>
        <w:tc>
          <w:tcPr>
            <w:tcW w:w="1250" w:type="dxa"/>
            <w:vAlign w:val="center"/>
          </w:tcPr>
          <w:p w:rsidR="008623E3" w:rsidRDefault="009A4334">
            <w:pPr>
              <w:jc w:val="center"/>
            </w:pPr>
            <w:r>
              <w:rPr>
                <w:color w:val="000000"/>
                <w:sz w:val="24"/>
              </w:rPr>
              <w:t>1.45%</w:t>
            </w:r>
          </w:p>
        </w:tc>
        <w:tc>
          <w:tcPr>
            <w:tcW w:w="1250" w:type="dxa"/>
            <w:vAlign w:val="center"/>
          </w:tcPr>
          <w:p w:rsidR="008623E3" w:rsidRDefault="009A4334">
            <w:pPr>
              <w:jc w:val="center"/>
            </w:pPr>
            <w:r>
              <w:rPr>
                <w:color w:val="000000"/>
                <w:sz w:val="24"/>
              </w:rPr>
              <w:t>-2.54%</w:t>
            </w:r>
          </w:p>
        </w:tc>
        <w:tc>
          <w:tcPr>
            <w:tcW w:w="1250" w:type="dxa"/>
            <w:vAlign w:val="center"/>
          </w:tcPr>
          <w:p w:rsidR="008623E3" w:rsidRDefault="009A4334">
            <w:pPr>
              <w:jc w:val="center"/>
            </w:pPr>
            <w:r>
              <w:rPr>
                <w:color w:val="000000"/>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注：本基金业绩比较基准为中</w:t>
      </w:r>
      <w:proofErr w:type="gramStart"/>
      <w:r w:rsidRPr="005312D8">
        <w:rPr>
          <w:kern w:val="0"/>
          <w:sz w:val="24"/>
        </w:rPr>
        <w:t>证环境</w:t>
      </w:r>
      <w:proofErr w:type="gramEnd"/>
      <w:r w:rsidRPr="005312D8">
        <w:rPr>
          <w:kern w:val="0"/>
          <w:sz w:val="24"/>
        </w:rPr>
        <w:t>治理指数收益率</w:t>
      </w:r>
      <w:r w:rsidRPr="005312D8">
        <w:rPr>
          <w:kern w:val="0"/>
          <w:sz w:val="24"/>
        </w:rPr>
        <w:t>×95%</w:t>
      </w:r>
      <w:r w:rsidRPr="005312D8">
        <w:rPr>
          <w:kern w:val="0"/>
          <w:sz w:val="24"/>
        </w:rPr>
        <w:t>＋银行活期存款利率（税后）</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交银施罗德中</w:t>
      </w:r>
      <w:proofErr w:type="gramStart"/>
      <w:r w:rsidRPr="005312D8">
        <w:rPr>
          <w:kern w:val="0"/>
          <w:sz w:val="24"/>
        </w:rPr>
        <w:t>证环境</w:t>
      </w:r>
      <w:proofErr w:type="gramEnd"/>
      <w:r w:rsidRPr="005312D8">
        <w:rPr>
          <w:kern w:val="0"/>
          <w:sz w:val="24"/>
        </w:rPr>
        <w:t>治理指数型证券投资基金</w:t>
      </w:r>
      <w:r w:rsidRPr="005312D8">
        <w:rPr>
          <w:kern w:val="0"/>
          <w:sz w:val="24"/>
        </w:rPr>
        <w:t>(LOF)</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19</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注：本基金由交银施罗德中</w:t>
      </w:r>
      <w:proofErr w:type="gramStart"/>
      <w:r w:rsidRPr="005312D8">
        <w:rPr>
          <w:kern w:val="0"/>
          <w:sz w:val="24"/>
        </w:rPr>
        <w:t>证环境</w:t>
      </w:r>
      <w:proofErr w:type="gramEnd"/>
      <w:r w:rsidRPr="005312D8">
        <w:rPr>
          <w:kern w:val="0"/>
          <w:sz w:val="24"/>
        </w:rPr>
        <w:t>治理指数分级证券投资基金转型而来。基金</w:t>
      </w:r>
      <w:proofErr w:type="gramStart"/>
      <w:r w:rsidRPr="005312D8">
        <w:rPr>
          <w:kern w:val="0"/>
          <w:sz w:val="24"/>
        </w:rPr>
        <w:t>转型日</w:t>
      </w:r>
      <w:proofErr w:type="gramEnd"/>
      <w:r w:rsidRPr="005312D8">
        <w:rPr>
          <w:kern w:val="0"/>
          <w:sz w:val="24"/>
        </w:rPr>
        <w:t>为</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日。本基金的投资转型期为交银施罗德中</w:t>
      </w:r>
      <w:proofErr w:type="gramStart"/>
      <w:r w:rsidRPr="005312D8">
        <w:rPr>
          <w:kern w:val="0"/>
          <w:sz w:val="24"/>
        </w:rPr>
        <w:t>证环境</w:t>
      </w:r>
      <w:proofErr w:type="gramEnd"/>
      <w:r w:rsidRPr="005312D8">
        <w:rPr>
          <w:kern w:val="0"/>
          <w:sz w:val="24"/>
        </w:rPr>
        <w:t>治理指数分级证券投资基金转型实施日（即</w:t>
      </w:r>
      <w:r w:rsidRPr="005312D8">
        <w:rPr>
          <w:kern w:val="0"/>
          <w:sz w:val="24"/>
        </w:rPr>
        <w:t>2016</w:t>
      </w:r>
      <w:r w:rsidRPr="005312D8">
        <w:rPr>
          <w:kern w:val="0"/>
          <w:sz w:val="24"/>
        </w:rPr>
        <w:t>年</w:t>
      </w:r>
      <w:r w:rsidRPr="005312D8">
        <w:rPr>
          <w:kern w:val="0"/>
          <w:sz w:val="24"/>
        </w:rPr>
        <w:t>7</w:t>
      </w:r>
      <w:r w:rsidRPr="005312D8">
        <w:rPr>
          <w:kern w:val="0"/>
          <w:sz w:val="24"/>
        </w:rPr>
        <w:t>月</w:t>
      </w:r>
      <w:r w:rsidRPr="005312D8">
        <w:rPr>
          <w:kern w:val="0"/>
          <w:sz w:val="24"/>
        </w:rPr>
        <w:t>19</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579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579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623E3" w:rsidRDefault="009A433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623E3">
        <w:tc>
          <w:tcPr>
            <w:tcW w:w="851" w:type="dxa"/>
            <w:vAlign w:val="center"/>
          </w:tcPr>
          <w:p w:rsidR="008623E3" w:rsidRDefault="009A4334">
            <w:pPr>
              <w:jc w:val="center"/>
            </w:pPr>
            <w:r>
              <w:rPr>
                <w:color w:val="000000"/>
                <w:sz w:val="24"/>
              </w:rPr>
              <w:t>蔡铮</w:t>
            </w:r>
          </w:p>
        </w:tc>
        <w:tc>
          <w:tcPr>
            <w:tcW w:w="1417" w:type="dxa"/>
            <w:vAlign w:val="center"/>
          </w:tcPr>
          <w:p w:rsidR="008623E3" w:rsidRDefault="009A433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418" w:type="dxa"/>
            <w:vAlign w:val="center"/>
          </w:tcPr>
          <w:p w:rsidR="008623E3" w:rsidRDefault="009A4334">
            <w:pPr>
              <w:jc w:val="center"/>
            </w:pPr>
            <w:r>
              <w:rPr>
                <w:color w:val="000000"/>
                <w:sz w:val="24"/>
              </w:rPr>
              <w:t>2016-07-19</w:t>
            </w:r>
          </w:p>
        </w:tc>
        <w:tc>
          <w:tcPr>
            <w:tcW w:w="1417" w:type="dxa"/>
            <w:vAlign w:val="center"/>
          </w:tcPr>
          <w:p w:rsidR="008623E3" w:rsidRDefault="009A4334">
            <w:pPr>
              <w:jc w:val="center"/>
            </w:pPr>
            <w:r>
              <w:rPr>
                <w:color w:val="000000"/>
                <w:sz w:val="24"/>
              </w:rPr>
              <w:t>-</w:t>
            </w:r>
          </w:p>
        </w:tc>
        <w:tc>
          <w:tcPr>
            <w:tcW w:w="833" w:type="dxa"/>
            <w:vAlign w:val="center"/>
          </w:tcPr>
          <w:p w:rsidR="008623E3" w:rsidRDefault="009A4334">
            <w:pPr>
              <w:jc w:val="center"/>
            </w:pPr>
            <w:r>
              <w:rPr>
                <w:color w:val="000000"/>
                <w:sz w:val="24"/>
              </w:rPr>
              <w:t>10</w:t>
            </w:r>
            <w:r>
              <w:rPr>
                <w:color w:val="000000"/>
                <w:sz w:val="24"/>
              </w:rPr>
              <w:t>年</w:t>
            </w:r>
          </w:p>
        </w:tc>
        <w:tc>
          <w:tcPr>
            <w:tcW w:w="3062" w:type="dxa"/>
            <w:vAlign w:val="center"/>
          </w:tcPr>
          <w:p w:rsidR="008623E3" w:rsidRDefault="009A433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8623E3" w:rsidRDefault="009A433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623E3" w:rsidRDefault="009A433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579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579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623E3" w:rsidRDefault="009A433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23E3" w:rsidRDefault="009A433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623E3" w:rsidRDefault="009A433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579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lastRenderedPageBreak/>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w:t>
      </w:r>
      <w:proofErr w:type="gramStart"/>
      <w:r w:rsidRPr="005312D8">
        <w:rPr>
          <w:color w:val="000000"/>
          <w:sz w:val="24"/>
        </w:rPr>
        <w:t>科创板宣布</w:t>
      </w:r>
      <w:proofErr w:type="gramEnd"/>
      <w:r w:rsidRPr="005312D8">
        <w:rPr>
          <w:color w:val="000000"/>
          <w:sz w:val="24"/>
        </w:rPr>
        <w:t>正式开板，市场信心才有所提振。作为跟踪基准指数的指数基金，上半年基金总体呈现先上行后震荡走势。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579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579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623E3" w:rsidRDefault="009A433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623E3" w:rsidRDefault="009A433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579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05800"/>
      <w:r w:rsidRPr="005312D8">
        <w:rPr>
          <w:rFonts w:ascii="Times New Roman" w:hAnsi="Times New Roman" w:hint="eastAsia"/>
          <w:kern w:val="0"/>
          <w:szCs w:val="24"/>
        </w:rPr>
        <w:lastRenderedPageBreak/>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580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580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作为本基金的托管人，中信银行严格遵守了《证券投资基金法》及其他有关法律法规、基金合同和托管协议的规定，对交银施罗德中</w:t>
      </w:r>
      <w:proofErr w:type="gramStart"/>
      <w:r w:rsidRPr="005312D8">
        <w:rPr>
          <w:color w:val="000000"/>
          <w:sz w:val="24"/>
        </w:rPr>
        <w:t>证环境</w:t>
      </w:r>
      <w:proofErr w:type="gramEnd"/>
      <w:r w:rsidRPr="005312D8">
        <w:rPr>
          <w:color w:val="000000"/>
          <w:sz w:val="24"/>
        </w:rPr>
        <w:t>治理指数型证券投资基金</w:t>
      </w:r>
      <w:r w:rsidRPr="005312D8">
        <w:rPr>
          <w:color w:val="000000"/>
          <w:sz w:val="24"/>
        </w:rPr>
        <w:t>(LOF) 2019</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580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本托管人认为，交银施罗德基金管理有限公司在交银施罗德中</w:t>
      </w:r>
      <w:proofErr w:type="gramStart"/>
      <w:r w:rsidRPr="005312D8">
        <w:rPr>
          <w:color w:val="000000"/>
          <w:sz w:val="24"/>
        </w:rPr>
        <w:t>证环境</w:t>
      </w:r>
      <w:proofErr w:type="gramEnd"/>
      <w:r w:rsidRPr="005312D8">
        <w:rPr>
          <w:color w:val="000000"/>
          <w:sz w:val="24"/>
        </w:rPr>
        <w:t>治理指数型证券投资基金</w:t>
      </w:r>
      <w:r w:rsidRPr="005312D8">
        <w:rPr>
          <w:color w:val="000000"/>
          <w:sz w:val="24"/>
        </w:rPr>
        <w:t>(LOF)</w:t>
      </w:r>
      <w:r w:rsidRPr="005312D8">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5804"/>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本托管人认为交银施罗德基金管理有限公司的信息披露事务符合《证券投资基金信息披露管理办法》及其他相关法律法规的规定，基金管理人所编制和披露的交银施罗德中</w:t>
      </w:r>
      <w:proofErr w:type="gramStart"/>
      <w:r w:rsidRPr="005312D8">
        <w:rPr>
          <w:color w:val="000000"/>
          <w:sz w:val="24"/>
        </w:rPr>
        <w:t>证环境</w:t>
      </w:r>
      <w:proofErr w:type="gramEnd"/>
      <w:r w:rsidRPr="005312D8">
        <w:rPr>
          <w:color w:val="000000"/>
          <w:sz w:val="24"/>
        </w:rPr>
        <w:t>治理指数型证券投资基金</w:t>
      </w:r>
      <w:r w:rsidRPr="005312D8">
        <w:rPr>
          <w:color w:val="000000"/>
          <w:sz w:val="24"/>
        </w:rPr>
        <w:t>(LOF)</w:t>
      </w:r>
      <w:r w:rsidRPr="005312D8">
        <w:rPr>
          <w:color w:val="000000"/>
          <w:sz w:val="24"/>
        </w:rPr>
        <w:t>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580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580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会计主体：交银施罗德中</w:t>
      </w:r>
      <w:proofErr w:type="gramStart"/>
      <w:r w:rsidRPr="005312D8">
        <w:rPr>
          <w:color w:val="000000"/>
          <w:sz w:val="24"/>
        </w:rPr>
        <w:t>证环境</w:t>
      </w:r>
      <w:proofErr w:type="gramEnd"/>
      <w:r w:rsidRPr="005312D8">
        <w:rPr>
          <w:color w:val="000000"/>
          <w:sz w:val="24"/>
        </w:rPr>
        <w:t>治理指数型证券投资基金</w:t>
      </w:r>
      <w:r w:rsidRPr="005312D8">
        <w:rPr>
          <w:color w:val="000000"/>
          <w:sz w:val="24"/>
        </w:rPr>
        <w:t>(LOF)</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6,043,300.67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6,652,219.84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30,264.05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7,217.08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10,589.01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97,389,407.63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75,108,462.22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97,389,407.63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74,882,016.22</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226,446.00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1,308.67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1,724.13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1,181,161.84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54,508.72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104,622,395.89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81,857,767.97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802,901.33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245,697.25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76,392.28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72,119.61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15,278.46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14,423.91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30,056.57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23,730.51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137,940.83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190,897.86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1,062,571.33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546,871.21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183,295,732.21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164,281,644.26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-79,735,907.65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-82,970,747.50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103,559,824.56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81,310,896.76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104,622,395.89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81,857,767.97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0.565</w:t>
      </w:r>
      <w:r w:rsidRPr="005312D8">
        <w:rPr>
          <w:kern w:val="0"/>
          <w:sz w:val="24"/>
        </w:rPr>
        <w:t>元，基金份额总额</w:t>
      </w:r>
      <w:r w:rsidRPr="005312D8">
        <w:rPr>
          <w:kern w:val="0"/>
          <w:sz w:val="24"/>
        </w:rPr>
        <w:t>183,295,732.21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580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w:t>
      </w:r>
      <w:proofErr w:type="gramStart"/>
      <w:r w:rsidRPr="005312D8">
        <w:rPr>
          <w:kern w:val="0"/>
          <w:sz w:val="24"/>
        </w:rPr>
        <w:t>证环境</w:t>
      </w:r>
      <w:proofErr w:type="gramEnd"/>
      <w:r w:rsidRPr="005312D8">
        <w:rPr>
          <w:kern w:val="0"/>
          <w:sz w:val="24"/>
        </w:rPr>
        <w:t>治理指数型证券投资基金</w:t>
      </w:r>
      <w:r w:rsidRPr="005312D8">
        <w:rPr>
          <w:kern w:val="0"/>
          <w:sz w:val="24"/>
        </w:rPr>
        <w:t>(LOF)</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12,207,703.15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-40,631,629.75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26,122.84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30,554.96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25,525.21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30,226.44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597.63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328.52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-8,207,370.62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-11,453,004.28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-8,681,916.47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-11,976,482.64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19,807.71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-23,158.08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454,738.14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546,636.44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20,322,317.47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-29,247,403.29</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lastRenderedPageBreak/>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66,633.46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38,222.86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795,002.36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1,024,888.27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464,964.27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596,397.21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92,992.89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119,279.45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49,879.52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89,140.80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187,163.64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220,069.62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11,412,700.79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-41,656,518.02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11,412,700.79</w:t>
            </w:r>
          </w:p>
        </w:tc>
        <w:tc>
          <w:tcPr>
            <w:tcW w:w="2250" w:type="dxa"/>
            <w:vAlign w:val="bottom"/>
          </w:tcPr>
          <w:p w:rsidR="00AB6C76" w:rsidRPr="005312D8" w:rsidRDefault="00AB6C76" w:rsidP="00F329FA">
            <w:pPr>
              <w:jc w:val="right"/>
              <w:rPr>
                <w:b/>
                <w:color w:val="000000"/>
                <w:szCs w:val="21"/>
              </w:rPr>
            </w:pPr>
            <w:r w:rsidRPr="005312D8">
              <w:rPr>
                <w:b/>
                <w:color w:val="000000"/>
                <w:sz w:val="24"/>
              </w:rPr>
              <w:t>-41,656,518.02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580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交银施罗德中</w:t>
      </w:r>
      <w:proofErr w:type="gramStart"/>
      <w:r w:rsidRPr="005312D8">
        <w:rPr>
          <w:kern w:val="0"/>
          <w:sz w:val="24"/>
        </w:rPr>
        <w:t>证环境</w:t>
      </w:r>
      <w:proofErr w:type="gramEnd"/>
      <w:r w:rsidRPr="005312D8">
        <w:rPr>
          <w:kern w:val="0"/>
          <w:sz w:val="24"/>
        </w:rPr>
        <w:t>治理指数型证券投资基金</w:t>
      </w:r>
      <w:r w:rsidRPr="005312D8">
        <w:rPr>
          <w:kern w:val="0"/>
          <w:sz w:val="24"/>
        </w:rPr>
        <w:t>(LOF)</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164,281,644.26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-82,970,747.50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81,310,896.76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11,412,700.79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11,412,700.79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19,014,087.95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-8,177,860.94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10,836,227.01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86,356,634.44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-36,907,889.89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49,448,744.55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-67,342,546.49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28,730,028.95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-38,612,517.54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183,295,732.21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-79,735,907.65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103,559,824.56</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149,064,808.40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-13,755,033.85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135,309,774.55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-41,656,518.02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-41,656,518.02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4,205,934.78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438,848.93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4,644,783.71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48,011,679.39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-10,568,896.15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37,442,783.24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-43,805,744.61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11,007,745.08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-32,797,999.53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153,270,743.18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-54,972,702.94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98,298,040.24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580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623E3" w:rsidRDefault="009A4334">
      <w:pPr>
        <w:spacing w:before="29" w:line="288" w:lineRule="auto"/>
        <w:ind w:firstLineChars="200" w:firstLine="480"/>
        <w:rPr>
          <w:color w:val="000000"/>
          <w:sz w:val="24"/>
        </w:rPr>
      </w:pPr>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w:t>
      </w:r>
      <w:proofErr w:type="gramStart"/>
      <w:r>
        <w:rPr>
          <w:color w:val="000000"/>
          <w:sz w:val="24"/>
        </w:rPr>
        <w:t>证环境</w:t>
      </w:r>
      <w:proofErr w:type="gramEnd"/>
      <w:r>
        <w:rPr>
          <w:color w:val="000000"/>
          <w:sz w:val="24"/>
        </w:rPr>
        <w:t>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w:t>
      </w:r>
      <w:proofErr w:type="gramStart"/>
      <w:r>
        <w:rPr>
          <w:color w:val="000000"/>
          <w:sz w:val="24"/>
        </w:rPr>
        <w:t>原基金</w:t>
      </w:r>
      <w:proofErr w:type="gramEnd"/>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lastRenderedPageBreak/>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w:t>
      </w:r>
      <w:proofErr w:type="gramStart"/>
      <w:r>
        <w:rPr>
          <w:color w:val="000000"/>
          <w:sz w:val="24"/>
        </w:rPr>
        <w:t>原基金</w:t>
      </w:r>
      <w:proofErr w:type="gramEnd"/>
      <w:r>
        <w:rPr>
          <w:color w:val="000000"/>
          <w:sz w:val="24"/>
        </w:rPr>
        <w:t>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w:t>
      </w:r>
      <w:proofErr w:type="gramStart"/>
      <w:r>
        <w:rPr>
          <w:color w:val="000000"/>
          <w:sz w:val="24"/>
        </w:rPr>
        <w:t>原基金</w:t>
      </w:r>
      <w:proofErr w:type="gramEnd"/>
      <w:r>
        <w:rPr>
          <w:color w:val="000000"/>
          <w:sz w:val="24"/>
        </w:rPr>
        <w:t>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8623E3" w:rsidRDefault="009A4334">
      <w:pPr>
        <w:spacing w:before="29" w:line="288" w:lineRule="auto"/>
        <w:ind w:firstLineChars="200" w:firstLine="480"/>
        <w:rPr>
          <w:color w:val="000000"/>
          <w:sz w:val="24"/>
        </w:rPr>
      </w:pPr>
      <w:r>
        <w:rPr>
          <w:color w:val="000000"/>
          <w:sz w:val="24"/>
        </w:rPr>
        <w:t>原</w:t>
      </w:r>
      <w:proofErr w:type="gramStart"/>
      <w:r>
        <w:rPr>
          <w:color w:val="000000"/>
          <w:sz w:val="24"/>
        </w:rPr>
        <w:t>基金基金</w:t>
      </w:r>
      <w:proofErr w:type="gramEnd"/>
      <w:r>
        <w:rPr>
          <w:color w:val="000000"/>
          <w:sz w:val="24"/>
        </w:rPr>
        <w:t>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w:t>
      </w:r>
      <w:proofErr w:type="gramStart"/>
      <w:r>
        <w:rPr>
          <w:color w:val="000000"/>
          <w:sz w:val="24"/>
        </w:rPr>
        <w:t>后决议</w:t>
      </w:r>
      <w:proofErr w:type="gramEnd"/>
      <w:r>
        <w:rPr>
          <w:color w:val="000000"/>
          <w:sz w:val="24"/>
        </w:rPr>
        <w:t>生效。根据原</w:t>
      </w:r>
      <w:proofErr w:type="gramStart"/>
      <w:r>
        <w:rPr>
          <w:color w:val="000000"/>
          <w:sz w:val="24"/>
        </w:rPr>
        <w:t>基金基金</w:t>
      </w:r>
      <w:proofErr w:type="gramEnd"/>
      <w:r>
        <w:rPr>
          <w:color w:val="000000"/>
          <w:sz w:val="24"/>
        </w:rPr>
        <w:t>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w:t>
      </w:r>
      <w:proofErr w:type="gramStart"/>
      <w:r>
        <w:rPr>
          <w:color w:val="000000"/>
          <w:sz w:val="24"/>
        </w:rPr>
        <w:t>证环境</w:t>
      </w:r>
      <w:proofErr w:type="gramEnd"/>
      <w:r>
        <w:rPr>
          <w:color w:val="000000"/>
          <w:sz w:val="24"/>
        </w:rPr>
        <w:t>治理指数分级证券投资基金正式变更为交银施罗德中</w:t>
      </w:r>
      <w:proofErr w:type="gramStart"/>
      <w:r>
        <w:rPr>
          <w:color w:val="000000"/>
          <w:sz w:val="24"/>
        </w:rPr>
        <w:t>证环境</w:t>
      </w:r>
      <w:proofErr w:type="gramEnd"/>
      <w:r>
        <w:rPr>
          <w:color w:val="000000"/>
          <w:sz w:val="24"/>
        </w:rPr>
        <w:t>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根据《中华人民共和国证券投资基金法》和《交银施罗德中证环境治理指数分级证券投资基金基金合同》的有关规定，本基金的投资范围为具有良好流动性的金融工具，以中</w:t>
      </w:r>
      <w:proofErr w:type="gramStart"/>
      <w:r w:rsidRPr="005312D8">
        <w:rPr>
          <w:color w:val="000000"/>
          <w:sz w:val="24"/>
        </w:rPr>
        <w:t>证环境</w:t>
      </w:r>
      <w:proofErr w:type="gramEnd"/>
      <w:r w:rsidRPr="005312D8">
        <w:rPr>
          <w:color w:val="000000"/>
          <w:sz w:val="24"/>
        </w:rPr>
        <w:t>治理指数的成份股及其备选成份股</w:t>
      </w:r>
      <w:r w:rsidRPr="005312D8">
        <w:rPr>
          <w:color w:val="000000"/>
          <w:sz w:val="24"/>
        </w:rPr>
        <w:t>(</w:t>
      </w:r>
      <w:r w:rsidRPr="005312D8">
        <w:rPr>
          <w:color w:val="000000"/>
          <w:sz w:val="24"/>
        </w:rPr>
        <w:t>含中小板、创业板及其他经中国证监会核准的上市股票</w:t>
      </w:r>
      <w:r w:rsidRPr="005312D8">
        <w:rPr>
          <w:color w:val="000000"/>
          <w:sz w:val="24"/>
        </w:rPr>
        <w:t>)</w:t>
      </w:r>
      <w:r w:rsidRPr="005312D8">
        <w:rPr>
          <w:color w:val="000000"/>
          <w:sz w:val="24"/>
        </w:rPr>
        <w:t>为主要投资对象。为更好地实现投资目标，本基金也可少量投资于其他股票</w:t>
      </w:r>
      <w:r w:rsidRPr="005312D8">
        <w:rPr>
          <w:color w:val="000000"/>
          <w:sz w:val="24"/>
        </w:rPr>
        <w:t>(</w:t>
      </w:r>
      <w:r w:rsidRPr="005312D8">
        <w:rPr>
          <w:color w:val="000000"/>
          <w:sz w:val="24"/>
        </w:rPr>
        <w:t>非标的指数成份股及其备选成份股</w:t>
      </w:r>
      <w:r w:rsidRPr="005312D8">
        <w:rPr>
          <w:color w:val="000000"/>
          <w:sz w:val="24"/>
        </w:rPr>
        <w:t>)</w:t>
      </w:r>
      <w:r w:rsidRPr="005312D8">
        <w:rPr>
          <w:color w:val="000000"/>
          <w:sz w:val="24"/>
        </w:rPr>
        <w:t>、债券、中期票据、货币市场工具、债券回购、权证、资产支持证券、股指期货以及法律法规或中国证监会允许基金投资的其他金融工具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。如法律法规或监管机构以后允许基金投资其他品种，基金管理人在履行适当程序后，可以将其纳入投资范围。基金的投资组合比例为：股票资产投资比例不低于基金资产的</w:t>
      </w:r>
      <w:r w:rsidRPr="005312D8">
        <w:rPr>
          <w:color w:val="000000"/>
          <w:sz w:val="24"/>
        </w:rPr>
        <w:t xml:space="preserve"> 90%</w:t>
      </w:r>
      <w:r w:rsidRPr="005312D8">
        <w:rPr>
          <w:color w:val="000000"/>
          <w:sz w:val="24"/>
        </w:rPr>
        <w:t>，本基金投资于中</w:t>
      </w:r>
      <w:proofErr w:type="gramStart"/>
      <w:r w:rsidRPr="005312D8">
        <w:rPr>
          <w:color w:val="000000"/>
          <w:sz w:val="24"/>
        </w:rPr>
        <w:t>证环境</w:t>
      </w:r>
      <w:proofErr w:type="gramEnd"/>
      <w:r w:rsidRPr="005312D8">
        <w:rPr>
          <w:color w:val="000000"/>
          <w:sz w:val="24"/>
        </w:rPr>
        <w:t>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，其中现金不包括结算备付金、存出保证金和应收申购款等。本基金的业绩比较基准为中</w:t>
      </w:r>
      <w:proofErr w:type="gramStart"/>
      <w:r w:rsidRPr="005312D8">
        <w:rPr>
          <w:color w:val="000000"/>
          <w:sz w:val="24"/>
        </w:rPr>
        <w:t>证环境</w:t>
      </w:r>
      <w:proofErr w:type="gramEnd"/>
      <w:r w:rsidRPr="005312D8">
        <w:rPr>
          <w:color w:val="000000"/>
          <w:sz w:val="24"/>
        </w:rPr>
        <w:t>治理指数收益率</w:t>
      </w:r>
      <w:r w:rsidRPr="005312D8">
        <w:rPr>
          <w:color w:val="000000"/>
          <w:sz w:val="24"/>
        </w:rPr>
        <w:t>×95%</w:t>
      </w:r>
      <w:r w:rsidRPr="005312D8">
        <w:rPr>
          <w:color w:val="000000"/>
          <w:sz w:val="24"/>
        </w:rPr>
        <w:t>＋银行活期存款利率（税后）</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8623E3" w:rsidRDefault="009A433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w:t>
      </w:r>
      <w:r>
        <w:rPr>
          <w:color w:val="000000"/>
          <w:sz w:val="24"/>
        </w:rPr>
        <w:lastRenderedPageBreak/>
        <w:t>注</w:t>
      </w:r>
      <w:r>
        <w:rPr>
          <w:color w:val="000000"/>
          <w:sz w:val="24"/>
        </w:rPr>
        <w:t>6.4.4</w:t>
      </w:r>
      <w:r>
        <w:rPr>
          <w:color w:val="000000"/>
          <w:sz w:val="24"/>
        </w:rPr>
        <w:t>所列示的中国证监会、中国基金业协会发布的有关规定及允许的基金行业实务操作编制。</w:t>
      </w:r>
    </w:p>
    <w:p w:rsidR="008623E3" w:rsidRDefault="008623E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802436" w:rsidRPr="005312D8" w:rsidRDefault="00802436"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623E3" w:rsidRDefault="009A433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623E3" w:rsidRDefault="009A4334">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w:t>
      </w:r>
      <w:r>
        <w:rPr>
          <w:color w:val="000000"/>
          <w:sz w:val="24"/>
        </w:rPr>
        <w:lastRenderedPageBreak/>
        <w:t>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8623E3" w:rsidRDefault="009A433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623E3" w:rsidRDefault="009A433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8623E3" w:rsidRDefault="009A433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623E3" w:rsidRDefault="009A433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6,043,300.67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6,043,300.67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129,387,853.52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97,389,407.63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-31,998,445.89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129,387,853.52</w:t>
            </w:r>
          </w:p>
        </w:tc>
        <w:tc>
          <w:tcPr>
            <w:tcW w:w="2264" w:type="dxa"/>
            <w:vAlign w:val="bottom"/>
          </w:tcPr>
          <w:p w:rsidR="00A8543B" w:rsidRPr="005312D8" w:rsidRDefault="00A8543B" w:rsidP="0048308E">
            <w:pPr>
              <w:spacing w:before="29" w:line="288" w:lineRule="auto"/>
              <w:jc w:val="right"/>
              <w:rPr>
                <w:sz w:val="24"/>
              </w:rPr>
            </w:pPr>
            <w:r w:rsidRPr="005312D8">
              <w:rPr>
                <w:sz w:val="24"/>
              </w:rPr>
              <w:t>97,389,407.63</w:t>
            </w:r>
          </w:p>
        </w:tc>
        <w:tc>
          <w:tcPr>
            <w:tcW w:w="2265" w:type="dxa"/>
            <w:vAlign w:val="bottom"/>
          </w:tcPr>
          <w:p w:rsidR="00A8543B" w:rsidRPr="005312D8" w:rsidRDefault="00A8543B" w:rsidP="0048308E">
            <w:pPr>
              <w:spacing w:before="29" w:line="288" w:lineRule="auto"/>
              <w:jc w:val="right"/>
              <w:rPr>
                <w:sz w:val="24"/>
              </w:rPr>
            </w:pPr>
            <w:r w:rsidRPr="005312D8">
              <w:rPr>
                <w:sz w:val="24"/>
              </w:rPr>
              <w:t>-31,998,445.89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1,304.87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0.60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1,308.67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CE21BC" w:rsidRDefault="00273210" w:rsidP="00273210">
      <w:pPr>
        <w:spacing w:beforeLines="100" w:before="312" w:line="360" w:lineRule="auto"/>
        <w:rPr>
          <w:rFonts w:eastAsiaTheme="minorEastAsia"/>
          <w:b/>
          <w:color w:val="000000"/>
          <w:sz w:val="24"/>
        </w:rPr>
      </w:pPr>
      <w:r w:rsidRPr="00CE21BC">
        <w:rPr>
          <w:rFonts w:eastAsiaTheme="minorEastAsia"/>
          <w:b/>
          <w:bCs/>
          <w:color w:val="000000"/>
          <w:kern w:val="0"/>
          <w:sz w:val="24"/>
        </w:rPr>
        <w:t xml:space="preserve">6.4.7.7 </w:t>
      </w:r>
      <w:r w:rsidRPr="00CE21BC">
        <w:rPr>
          <w:rFonts w:eastAsiaTheme="minorEastAsia"/>
          <w:b/>
          <w:color w:val="000000"/>
          <w:sz w:val="24"/>
        </w:rPr>
        <w:t>应付交易费用</w:t>
      </w:r>
    </w:p>
    <w:p w:rsidR="00273210" w:rsidRPr="00CE21BC" w:rsidRDefault="00273210" w:rsidP="00273210">
      <w:pPr>
        <w:autoSpaceDE w:val="0"/>
        <w:autoSpaceDN w:val="0"/>
        <w:adjustRightInd w:val="0"/>
        <w:spacing w:before="29" w:line="288" w:lineRule="auto"/>
        <w:ind w:left="15"/>
        <w:jc w:val="right"/>
        <w:rPr>
          <w:rFonts w:eastAsiaTheme="minorEastAsia"/>
          <w:color w:val="000000"/>
          <w:kern w:val="0"/>
          <w:sz w:val="24"/>
        </w:rPr>
      </w:pPr>
      <w:r w:rsidRPr="00CE21BC">
        <w:rPr>
          <w:rFonts w:eastAsiaTheme="minorEastAsia"/>
          <w:color w:val="000000"/>
          <w:sz w:val="24"/>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CE21BC" w:rsidTr="00F51CBC">
        <w:trPr>
          <w:trHeight w:val="285"/>
        </w:trPr>
        <w:tc>
          <w:tcPr>
            <w:tcW w:w="3751" w:type="dxa"/>
            <w:vAlign w:val="center"/>
          </w:tcPr>
          <w:p w:rsidR="00273210" w:rsidRPr="00CE21BC" w:rsidRDefault="00273210" w:rsidP="00F51CBC">
            <w:pPr>
              <w:jc w:val="center"/>
              <w:rPr>
                <w:rFonts w:eastAsiaTheme="minorEastAsia"/>
                <w:sz w:val="24"/>
              </w:rPr>
            </w:pPr>
            <w:r w:rsidRPr="00CE21BC">
              <w:rPr>
                <w:rFonts w:eastAsiaTheme="minorEastAsia"/>
                <w:sz w:val="24"/>
              </w:rPr>
              <w:t>项目</w:t>
            </w:r>
          </w:p>
        </w:tc>
        <w:tc>
          <w:tcPr>
            <w:tcW w:w="5528" w:type="dxa"/>
            <w:vAlign w:val="bottom"/>
          </w:tcPr>
          <w:p w:rsidR="00273210" w:rsidRPr="00CE21BC" w:rsidRDefault="00273210" w:rsidP="00F51CBC">
            <w:pPr>
              <w:jc w:val="center"/>
              <w:rPr>
                <w:rFonts w:eastAsiaTheme="minorEastAsia"/>
                <w:sz w:val="24"/>
              </w:rPr>
            </w:pPr>
            <w:r w:rsidRPr="00CE21BC">
              <w:rPr>
                <w:rFonts w:eastAsiaTheme="minorEastAsia"/>
                <w:sz w:val="24"/>
              </w:rPr>
              <w:t>本期末</w:t>
            </w:r>
          </w:p>
          <w:p w:rsidR="00273210" w:rsidRPr="00CE21BC" w:rsidRDefault="00273210" w:rsidP="00F51CBC">
            <w:pPr>
              <w:jc w:val="center"/>
              <w:rPr>
                <w:rFonts w:eastAsiaTheme="minorEastAsia"/>
                <w:sz w:val="24"/>
              </w:rPr>
            </w:pPr>
            <w:r w:rsidRPr="00CE21BC">
              <w:rPr>
                <w:rFonts w:eastAsiaTheme="minorEastAsia"/>
                <w:sz w:val="24"/>
              </w:rPr>
              <w:t>2019</w:t>
            </w:r>
            <w:r w:rsidRPr="00CE21BC">
              <w:rPr>
                <w:rFonts w:eastAsiaTheme="minorEastAsia"/>
                <w:sz w:val="24"/>
              </w:rPr>
              <w:t>年</w:t>
            </w:r>
            <w:r w:rsidRPr="00CE21BC">
              <w:rPr>
                <w:rFonts w:eastAsiaTheme="minorEastAsia"/>
                <w:sz w:val="24"/>
              </w:rPr>
              <w:t>6</w:t>
            </w:r>
            <w:r w:rsidRPr="00CE21BC">
              <w:rPr>
                <w:rFonts w:eastAsiaTheme="minorEastAsia"/>
                <w:sz w:val="24"/>
              </w:rPr>
              <w:t>月</w:t>
            </w:r>
            <w:r w:rsidRPr="00CE21BC">
              <w:rPr>
                <w:rFonts w:eastAsiaTheme="minorEastAsia"/>
                <w:sz w:val="24"/>
              </w:rPr>
              <w:t>30</w:t>
            </w:r>
            <w:r w:rsidRPr="00CE21BC">
              <w:rPr>
                <w:rFonts w:eastAsiaTheme="minorEastAsia"/>
                <w:sz w:val="24"/>
              </w:rPr>
              <w:t>日</w:t>
            </w:r>
          </w:p>
        </w:tc>
      </w:tr>
      <w:tr w:rsidR="00273210" w:rsidRPr="00CE21BC" w:rsidTr="00F51CBC">
        <w:trPr>
          <w:trHeight w:val="211"/>
        </w:trPr>
        <w:tc>
          <w:tcPr>
            <w:tcW w:w="3751" w:type="dxa"/>
            <w:vAlign w:val="bottom"/>
          </w:tcPr>
          <w:p w:rsidR="00273210" w:rsidRPr="00CE21BC" w:rsidRDefault="00273210" w:rsidP="00F51CBC">
            <w:pPr>
              <w:rPr>
                <w:rFonts w:eastAsiaTheme="minorEastAsia"/>
                <w:sz w:val="24"/>
              </w:rPr>
            </w:pPr>
            <w:r w:rsidRPr="00CE21BC">
              <w:rPr>
                <w:rFonts w:eastAsiaTheme="minorEastAsia"/>
                <w:sz w:val="24"/>
              </w:rPr>
              <w:t>交易所市场应付交易费用</w:t>
            </w:r>
          </w:p>
        </w:tc>
        <w:tc>
          <w:tcPr>
            <w:tcW w:w="5528" w:type="dxa"/>
            <w:vAlign w:val="bottom"/>
          </w:tcPr>
          <w:p w:rsidR="00273210" w:rsidRPr="00CE21BC" w:rsidRDefault="00273210" w:rsidP="00F51CBC">
            <w:pPr>
              <w:jc w:val="right"/>
              <w:rPr>
                <w:rFonts w:eastAsiaTheme="minorEastAsia"/>
                <w:sz w:val="24"/>
              </w:rPr>
            </w:pPr>
            <w:r w:rsidRPr="00CE21BC">
              <w:rPr>
                <w:rFonts w:eastAsiaTheme="minorEastAsia"/>
                <w:sz w:val="24"/>
              </w:rPr>
              <w:t>30,056.57</w:t>
            </w:r>
          </w:p>
        </w:tc>
      </w:tr>
      <w:tr w:rsidR="00273210" w:rsidRPr="00CE21BC" w:rsidTr="00F51CBC">
        <w:trPr>
          <w:trHeight w:val="296"/>
        </w:trPr>
        <w:tc>
          <w:tcPr>
            <w:tcW w:w="3751" w:type="dxa"/>
            <w:vAlign w:val="bottom"/>
          </w:tcPr>
          <w:p w:rsidR="00273210" w:rsidRPr="00CE21BC" w:rsidRDefault="00273210" w:rsidP="00F51CBC">
            <w:pPr>
              <w:rPr>
                <w:rFonts w:eastAsiaTheme="minorEastAsia"/>
                <w:sz w:val="24"/>
              </w:rPr>
            </w:pPr>
            <w:r w:rsidRPr="00CE21BC">
              <w:rPr>
                <w:rFonts w:eastAsiaTheme="minorEastAsia"/>
                <w:sz w:val="24"/>
              </w:rPr>
              <w:t>银行间市场应付交易费用</w:t>
            </w:r>
          </w:p>
        </w:tc>
        <w:tc>
          <w:tcPr>
            <w:tcW w:w="5528" w:type="dxa"/>
            <w:vAlign w:val="bottom"/>
          </w:tcPr>
          <w:p w:rsidR="00273210" w:rsidRPr="00CE21BC" w:rsidRDefault="00273210" w:rsidP="00F51CBC">
            <w:pPr>
              <w:jc w:val="right"/>
              <w:rPr>
                <w:rFonts w:eastAsiaTheme="minorEastAsia"/>
                <w:sz w:val="24"/>
              </w:rPr>
            </w:pPr>
            <w:r w:rsidRPr="00CE21BC">
              <w:rPr>
                <w:rFonts w:eastAsiaTheme="minorEastAsia"/>
                <w:sz w:val="24"/>
              </w:rPr>
              <w:t>-</w:t>
            </w:r>
          </w:p>
        </w:tc>
      </w:tr>
      <w:tr w:rsidR="00273210" w:rsidRPr="00CE21BC" w:rsidTr="00F51CBC">
        <w:trPr>
          <w:trHeight w:val="285"/>
        </w:trPr>
        <w:tc>
          <w:tcPr>
            <w:tcW w:w="3751" w:type="dxa"/>
            <w:vAlign w:val="center"/>
          </w:tcPr>
          <w:p w:rsidR="00273210" w:rsidRPr="00CE21BC" w:rsidRDefault="00273210" w:rsidP="00F51CBC">
            <w:pPr>
              <w:rPr>
                <w:rFonts w:eastAsiaTheme="minorEastAsia"/>
                <w:sz w:val="24"/>
              </w:rPr>
            </w:pPr>
            <w:r w:rsidRPr="00CE21BC">
              <w:rPr>
                <w:rFonts w:eastAsiaTheme="minorEastAsia"/>
                <w:sz w:val="24"/>
              </w:rPr>
              <w:t>合计</w:t>
            </w:r>
          </w:p>
        </w:tc>
        <w:tc>
          <w:tcPr>
            <w:tcW w:w="5528" w:type="dxa"/>
            <w:vAlign w:val="bottom"/>
          </w:tcPr>
          <w:p w:rsidR="00273210" w:rsidRPr="00CE21BC" w:rsidRDefault="00273210" w:rsidP="00F51CBC">
            <w:pPr>
              <w:jc w:val="right"/>
              <w:rPr>
                <w:rFonts w:eastAsiaTheme="minorEastAsia"/>
                <w:sz w:val="24"/>
              </w:rPr>
            </w:pPr>
            <w:r w:rsidRPr="00CE21BC">
              <w:rPr>
                <w:rFonts w:eastAsiaTheme="minorEastAsia"/>
                <w:sz w:val="24"/>
              </w:rPr>
              <w:t>30,056.57</w:t>
            </w:r>
          </w:p>
        </w:tc>
      </w:tr>
    </w:tbl>
    <w:p w:rsidR="001548F9" w:rsidRPr="00CE21BC" w:rsidRDefault="001548F9" w:rsidP="0048308E">
      <w:pPr>
        <w:spacing w:before="29" w:line="288" w:lineRule="auto"/>
        <w:rPr>
          <w:b/>
          <w:bCs/>
          <w:color w:val="000000"/>
          <w:sz w:val="24"/>
        </w:rPr>
      </w:pPr>
    </w:p>
    <w:p w:rsidR="001548F9" w:rsidRPr="00CE21BC" w:rsidRDefault="001548F9" w:rsidP="0048308E">
      <w:pPr>
        <w:spacing w:before="29" w:line="288" w:lineRule="auto"/>
        <w:rPr>
          <w:b/>
          <w:color w:val="000000"/>
          <w:sz w:val="24"/>
        </w:rPr>
      </w:pPr>
      <w:r w:rsidRPr="00CE21BC">
        <w:rPr>
          <w:b/>
          <w:bCs/>
          <w:color w:val="000000"/>
          <w:kern w:val="0"/>
          <w:sz w:val="24"/>
        </w:rPr>
        <w:t xml:space="preserve">6.4.7.8 </w:t>
      </w:r>
      <w:r w:rsidRPr="00CE21BC">
        <w:rPr>
          <w:rFonts w:hint="eastAsia"/>
          <w:b/>
          <w:color w:val="000000"/>
          <w:sz w:val="24"/>
        </w:rPr>
        <w:t>其他负债</w:t>
      </w:r>
    </w:p>
    <w:p w:rsidR="001548F9" w:rsidRPr="00CE21BC" w:rsidRDefault="001548F9" w:rsidP="0048308E">
      <w:pPr>
        <w:spacing w:before="29" w:line="288" w:lineRule="auto"/>
        <w:jc w:val="right"/>
        <w:rPr>
          <w:color w:val="000000"/>
          <w:sz w:val="24"/>
        </w:rPr>
      </w:pPr>
      <w:r w:rsidRPr="00CE21BC">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CE21BC" w:rsidTr="004A54E9">
        <w:trPr>
          <w:trHeight w:val="330"/>
        </w:trPr>
        <w:tc>
          <w:tcPr>
            <w:tcW w:w="3701" w:type="dxa"/>
            <w:tcMar>
              <w:left w:w="108" w:type="dxa"/>
              <w:right w:w="108" w:type="dxa"/>
            </w:tcMar>
            <w:vAlign w:val="center"/>
          </w:tcPr>
          <w:p w:rsidR="001548F9" w:rsidRPr="00CE21BC" w:rsidRDefault="001548F9" w:rsidP="0048308E">
            <w:pPr>
              <w:spacing w:before="29" w:line="288" w:lineRule="auto"/>
              <w:jc w:val="center"/>
              <w:rPr>
                <w:sz w:val="24"/>
              </w:rPr>
            </w:pPr>
            <w:r w:rsidRPr="00CE21BC">
              <w:rPr>
                <w:rFonts w:hint="eastAsia"/>
                <w:sz w:val="24"/>
              </w:rPr>
              <w:t>项目</w:t>
            </w:r>
          </w:p>
        </w:tc>
        <w:tc>
          <w:tcPr>
            <w:tcW w:w="5528" w:type="dxa"/>
            <w:tcMar>
              <w:left w:w="108" w:type="dxa"/>
              <w:right w:w="108" w:type="dxa"/>
            </w:tcMar>
            <w:vAlign w:val="center"/>
          </w:tcPr>
          <w:p w:rsidR="001548F9" w:rsidRPr="00CE21BC" w:rsidRDefault="001548F9" w:rsidP="0048308E">
            <w:pPr>
              <w:spacing w:before="29" w:line="288" w:lineRule="auto"/>
              <w:jc w:val="center"/>
              <w:rPr>
                <w:kern w:val="0"/>
                <w:sz w:val="24"/>
              </w:rPr>
            </w:pPr>
            <w:r w:rsidRPr="00CE21BC">
              <w:rPr>
                <w:rFonts w:hint="eastAsia"/>
                <w:kern w:val="0"/>
                <w:sz w:val="24"/>
              </w:rPr>
              <w:t>本期末</w:t>
            </w:r>
          </w:p>
          <w:p w:rsidR="001548F9" w:rsidRPr="00CE21BC" w:rsidRDefault="001548F9" w:rsidP="0048308E">
            <w:pPr>
              <w:spacing w:before="29" w:line="288" w:lineRule="auto"/>
              <w:jc w:val="center"/>
              <w:rPr>
                <w:sz w:val="24"/>
              </w:rPr>
            </w:pPr>
            <w:r w:rsidRPr="00CE21BC">
              <w:rPr>
                <w:sz w:val="24"/>
              </w:rPr>
              <w:t>2019</w:t>
            </w:r>
            <w:r w:rsidRPr="00CE21BC">
              <w:rPr>
                <w:rFonts w:hint="eastAsia"/>
                <w:sz w:val="24"/>
              </w:rPr>
              <w:t>年</w:t>
            </w:r>
            <w:r w:rsidRPr="00CE21BC">
              <w:rPr>
                <w:sz w:val="24"/>
              </w:rPr>
              <w:t>6</w:t>
            </w:r>
            <w:r w:rsidRPr="00CE21BC">
              <w:rPr>
                <w:rFonts w:hint="eastAsia"/>
                <w:sz w:val="24"/>
              </w:rPr>
              <w:t>月</w:t>
            </w:r>
            <w:r w:rsidRPr="00CE21BC">
              <w:rPr>
                <w:sz w:val="24"/>
              </w:rPr>
              <w:t>30</w:t>
            </w:r>
            <w:r w:rsidRPr="00CE21BC">
              <w:rPr>
                <w:rFonts w:hint="eastAsia"/>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1,291.11</w:t>
            </w:r>
          </w:p>
        </w:tc>
      </w:tr>
      <w:tr w:rsidR="008623E3">
        <w:tc>
          <w:tcPr>
            <w:tcW w:w="3610" w:type="dxa"/>
            <w:vAlign w:val="center"/>
          </w:tcPr>
          <w:p w:rsidR="008623E3" w:rsidRDefault="009A4334">
            <w:pPr>
              <w:jc w:val="left"/>
            </w:pPr>
            <w:r>
              <w:rPr>
                <w:sz w:val="24"/>
              </w:rPr>
              <w:t>预提信息披露费</w:t>
            </w:r>
          </w:p>
        </w:tc>
        <w:tc>
          <w:tcPr>
            <w:tcW w:w="5388" w:type="dxa"/>
            <w:vAlign w:val="center"/>
          </w:tcPr>
          <w:p w:rsidR="008623E3" w:rsidRDefault="009A4334">
            <w:pPr>
              <w:jc w:val="right"/>
            </w:pPr>
            <w:r>
              <w:rPr>
                <w:sz w:val="24"/>
              </w:rPr>
              <w:t>56,896.94</w:t>
            </w:r>
          </w:p>
        </w:tc>
      </w:tr>
      <w:tr w:rsidR="008623E3">
        <w:tc>
          <w:tcPr>
            <w:tcW w:w="3610" w:type="dxa"/>
            <w:vAlign w:val="center"/>
          </w:tcPr>
          <w:p w:rsidR="008623E3" w:rsidRDefault="009A4334">
            <w:pPr>
              <w:jc w:val="left"/>
            </w:pPr>
            <w:r>
              <w:rPr>
                <w:sz w:val="24"/>
              </w:rPr>
              <w:t>应付指数使用费</w:t>
            </w:r>
          </w:p>
        </w:tc>
        <w:tc>
          <w:tcPr>
            <w:tcW w:w="5388" w:type="dxa"/>
            <w:vAlign w:val="center"/>
          </w:tcPr>
          <w:p w:rsidR="008623E3" w:rsidRDefault="009A4334">
            <w:pPr>
              <w:jc w:val="right"/>
            </w:pPr>
            <w:r>
              <w:rPr>
                <w:sz w:val="24"/>
              </w:rPr>
              <w:t>50,000.00</w:t>
            </w:r>
          </w:p>
        </w:tc>
      </w:tr>
      <w:tr w:rsidR="008623E3">
        <w:tc>
          <w:tcPr>
            <w:tcW w:w="3610" w:type="dxa"/>
            <w:vAlign w:val="center"/>
          </w:tcPr>
          <w:p w:rsidR="008623E3" w:rsidRDefault="009A4334">
            <w:pPr>
              <w:jc w:val="left"/>
            </w:pPr>
            <w:r>
              <w:rPr>
                <w:sz w:val="24"/>
              </w:rPr>
              <w:t>预提审计费</w:t>
            </w:r>
          </w:p>
        </w:tc>
        <w:tc>
          <w:tcPr>
            <w:tcW w:w="5388" w:type="dxa"/>
            <w:vAlign w:val="center"/>
          </w:tcPr>
          <w:p w:rsidR="008623E3" w:rsidRDefault="009A4334">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137,940.83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164,281,644.26</w:t>
            </w:r>
          </w:p>
        </w:tc>
        <w:tc>
          <w:tcPr>
            <w:tcW w:w="3364" w:type="dxa"/>
            <w:vAlign w:val="center"/>
          </w:tcPr>
          <w:p w:rsidR="00FE7A92" w:rsidRPr="005312D8" w:rsidRDefault="00FE7A92" w:rsidP="00F51CBC">
            <w:pPr>
              <w:jc w:val="right"/>
              <w:rPr>
                <w:sz w:val="24"/>
              </w:rPr>
            </w:pPr>
            <w:r w:rsidRPr="005312D8">
              <w:rPr>
                <w:sz w:val="24"/>
              </w:rPr>
              <w:t>164,281,644.26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86,356,634.44</w:t>
            </w:r>
          </w:p>
        </w:tc>
        <w:tc>
          <w:tcPr>
            <w:tcW w:w="3364" w:type="dxa"/>
            <w:vAlign w:val="center"/>
          </w:tcPr>
          <w:p w:rsidR="00FE7A92" w:rsidRPr="005312D8" w:rsidRDefault="00FE7A92" w:rsidP="00F51CBC">
            <w:pPr>
              <w:jc w:val="right"/>
              <w:rPr>
                <w:sz w:val="24"/>
              </w:rPr>
            </w:pPr>
            <w:r w:rsidRPr="005312D8">
              <w:rPr>
                <w:sz w:val="24"/>
              </w:rPr>
              <w:t>86,356,634.44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-67,342,546.49</w:t>
            </w:r>
          </w:p>
        </w:tc>
        <w:tc>
          <w:tcPr>
            <w:tcW w:w="3364" w:type="dxa"/>
            <w:vAlign w:val="center"/>
          </w:tcPr>
          <w:p w:rsidR="00FE7A92" w:rsidRPr="005312D8" w:rsidRDefault="00FE7A92" w:rsidP="00F51CBC">
            <w:pPr>
              <w:jc w:val="right"/>
              <w:rPr>
                <w:sz w:val="24"/>
              </w:rPr>
            </w:pPr>
            <w:r w:rsidRPr="005312D8">
              <w:rPr>
                <w:sz w:val="24"/>
              </w:rPr>
              <w:t>-67,342,546.49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183,295,732.21</w:t>
            </w:r>
          </w:p>
        </w:tc>
        <w:tc>
          <w:tcPr>
            <w:tcW w:w="3364" w:type="dxa"/>
            <w:vAlign w:val="center"/>
          </w:tcPr>
          <w:p w:rsidR="00FE7A92" w:rsidRPr="005312D8" w:rsidRDefault="00FE7A92" w:rsidP="00F51CBC">
            <w:pPr>
              <w:jc w:val="right"/>
              <w:rPr>
                <w:sz w:val="24"/>
              </w:rPr>
            </w:pPr>
            <w:r w:rsidRPr="005312D8">
              <w:rPr>
                <w:sz w:val="24"/>
              </w:rPr>
              <w:t>183,295,732.21</w:t>
            </w:r>
          </w:p>
        </w:tc>
      </w:tr>
    </w:tbl>
    <w:p w:rsidR="008623E3" w:rsidRDefault="009A433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BC03D1" w:rsidRDefault="00FE7A92" w:rsidP="00802436">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802436" w:rsidRPr="005312D8" w:rsidRDefault="00802436" w:rsidP="00802436">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-10,873,083.18</w:t>
            </w:r>
          </w:p>
        </w:tc>
        <w:tc>
          <w:tcPr>
            <w:tcW w:w="2100" w:type="dxa"/>
            <w:vAlign w:val="center"/>
          </w:tcPr>
          <w:p w:rsidR="001548F9" w:rsidRPr="005312D8" w:rsidRDefault="001548F9" w:rsidP="0048308E">
            <w:pPr>
              <w:spacing w:before="29" w:line="288" w:lineRule="auto"/>
              <w:jc w:val="right"/>
              <w:rPr>
                <w:sz w:val="24"/>
              </w:rPr>
            </w:pPr>
            <w:r w:rsidRPr="005312D8">
              <w:rPr>
                <w:sz w:val="24"/>
              </w:rPr>
              <w:t>-72,097,664.32</w:t>
            </w:r>
          </w:p>
        </w:tc>
        <w:tc>
          <w:tcPr>
            <w:tcW w:w="2100" w:type="dxa"/>
            <w:vAlign w:val="center"/>
          </w:tcPr>
          <w:p w:rsidR="001548F9" w:rsidRPr="005312D8" w:rsidRDefault="001548F9" w:rsidP="0048308E">
            <w:pPr>
              <w:spacing w:before="29" w:line="288" w:lineRule="auto"/>
              <w:jc w:val="right"/>
              <w:rPr>
                <w:sz w:val="24"/>
              </w:rPr>
            </w:pPr>
            <w:r w:rsidRPr="005312D8">
              <w:rPr>
                <w:sz w:val="24"/>
              </w:rPr>
              <w:t>-82,970,747.50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-8,909,616.68</w:t>
            </w:r>
          </w:p>
        </w:tc>
        <w:tc>
          <w:tcPr>
            <w:tcW w:w="2100" w:type="dxa"/>
            <w:vAlign w:val="center"/>
          </w:tcPr>
          <w:p w:rsidR="001548F9" w:rsidRPr="005312D8" w:rsidRDefault="001548F9" w:rsidP="0048308E">
            <w:pPr>
              <w:spacing w:before="29" w:line="288" w:lineRule="auto"/>
              <w:jc w:val="right"/>
              <w:rPr>
                <w:sz w:val="24"/>
              </w:rPr>
            </w:pPr>
            <w:r w:rsidRPr="005312D8">
              <w:rPr>
                <w:sz w:val="24"/>
              </w:rPr>
              <w:t>20,322,317.47</w:t>
            </w:r>
          </w:p>
        </w:tc>
        <w:tc>
          <w:tcPr>
            <w:tcW w:w="2100" w:type="dxa"/>
            <w:vAlign w:val="center"/>
          </w:tcPr>
          <w:p w:rsidR="001548F9" w:rsidRPr="005312D8" w:rsidRDefault="001548F9" w:rsidP="0048308E">
            <w:pPr>
              <w:spacing w:before="29" w:line="288" w:lineRule="auto"/>
              <w:jc w:val="right"/>
              <w:rPr>
                <w:sz w:val="24"/>
              </w:rPr>
            </w:pPr>
            <w:r w:rsidRPr="005312D8">
              <w:rPr>
                <w:sz w:val="24"/>
              </w:rPr>
              <w:t>11,412,700.79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-1,900,903.17</w:t>
            </w:r>
          </w:p>
        </w:tc>
        <w:tc>
          <w:tcPr>
            <w:tcW w:w="2100" w:type="dxa"/>
            <w:vAlign w:val="center"/>
          </w:tcPr>
          <w:p w:rsidR="001548F9" w:rsidRPr="005312D8" w:rsidRDefault="001548F9" w:rsidP="0048308E">
            <w:pPr>
              <w:spacing w:before="29" w:line="288" w:lineRule="auto"/>
              <w:jc w:val="right"/>
              <w:rPr>
                <w:sz w:val="24"/>
              </w:rPr>
            </w:pPr>
            <w:r w:rsidRPr="005312D8">
              <w:rPr>
                <w:sz w:val="24"/>
              </w:rPr>
              <w:t>-6,276,957.77</w:t>
            </w:r>
          </w:p>
        </w:tc>
        <w:tc>
          <w:tcPr>
            <w:tcW w:w="2100" w:type="dxa"/>
            <w:vAlign w:val="center"/>
          </w:tcPr>
          <w:p w:rsidR="001548F9" w:rsidRPr="005312D8" w:rsidRDefault="001548F9" w:rsidP="0048308E">
            <w:pPr>
              <w:spacing w:before="29" w:line="288" w:lineRule="auto"/>
              <w:jc w:val="right"/>
              <w:rPr>
                <w:sz w:val="24"/>
              </w:rPr>
            </w:pPr>
            <w:r w:rsidRPr="005312D8">
              <w:rPr>
                <w:sz w:val="24"/>
              </w:rPr>
              <w:t>-8,177,860.94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-6,857,966.26</w:t>
            </w:r>
          </w:p>
        </w:tc>
        <w:tc>
          <w:tcPr>
            <w:tcW w:w="2100" w:type="dxa"/>
            <w:vAlign w:val="center"/>
          </w:tcPr>
          <w:p w:rsidR="001548F9" w:rsidRPr="005312D8" w:rsidRDefault="001548F9" w:rsidP="0048308E">
            <w:pPr>
              <w:spacing w:before="29" w:line="288" w:lineRule="auto"/>
              <w:jc w:val="right"/>
              <w:rPr>
                <w:sz w:val="24"/>
              </w:rPr>
            </w:pPr>
            <w:r w:rsidRPr="005312D8">
              <w:rPr>
                <w:sz w:val="24"/>
              </w:rPr>
              <w:t>-30,049,923.63</w:t>
            </w:r>
          </w:p>
        </w:tc>
        <w:tc>
          <w:tcPr>
            <w:tcW w:w="2100" w:type="dxa"/>
            <w:vAlign w:val="center"/>
          </w:tcPr>
          <w:p w:rsidR="001548F9" w:rsidRPr="005312D8" w:rsidRDefault="001548F9" w:rsidP="0048308E">
            <w:pPr>
              <w:spacing w:before="29" w:line="288" w:lineRule="auto"/>
              <w:jc w:val="right"/>
              <w:rPr>
                <w:sz w:val="24"/>
              </w:rPr>
            </w:pPr>
            <w:r w:rsidRPr="005312D8">
              <w:rPr>
                <w:sz w:val="24"/>
              </w:rPr>
              <w:t>-36,907,889.89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4,957,063.09</w:t>
            </w:r>
          </w:p>
        </w:tc>
        <w:tc>
          <w:tcPr>
            <w:tcW w:w="2100" w:type="dxa"/>
            <w:vAlign w:val="center"/>
          </w:tcPr>
          <w:p w:rsidR="001548F9" w:rsidRPr="005312D8" w:rsidRDefault="001548F9" w:rsidP="0048308E">
            <w:pPr>
              <w:spacing w:before="29" w:line="288" w:lineRule="auto"/>
              <w:jc w:val="right"/>
              <w:rPr>
                <w:sz w:val="24"/>
              </w:rPr>
            </w:pPr>
            <w:r w:rsidRPr="005312D8">
              <w:rPr>
                <w:sz w:val="24"/>
              </w:rPr>
              <w:t>23,772,965.86</w:t>
            </w:r>
          </w:p>
        </w:tc>
        <w:tc>
          <w:tcPr>
            <w:tcW w:w="2100" w:type="dxa"/>
            <w:vAlign w:val="center"/>
          </w:tcPr>
          <w:p w:rsidR="001548F9" w:rsidRPr="005312D8" w:rsidRDefault="001548F9" w:rsidP="0048308E">
            <w:pPr>
              <w:spacing w:before="29" w:line="288" w:lineRule="auto"/>
              <w:jc w:val="right"/>
              <w:rPr>
                <w:sz w:val="24"/>
              </w:rPr>
            </w:pPr>
            <w:r w:rsidRPr="005312D8">
              <w:rPr>
                <w:sz w:val="24"/>
              </w:rPr>
              <w:t>28,730,028.95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-21,683,603.03</w:t>
            </w:r>
          </w:p>
        </w:tc>
        <w:tc>
          <w:tcPr>
            <w:tcW w:w="2100" w:type="dxa"/>
            <w:vAlign w:val="center"/>
          </w:tcPr>
          <w:p w:rsidR="001548F9" w:rsidRPr="005312D8" w:rsidRDefault="001548F9" w:rsidP="0048308E">
            <w:pPr>
              <w:spacing w:before="29" w:line="288" w:lineRule="auto"/>
              <w:jc w:val="right"/>
              <w:rPr>
                <w:sz w:val="24"/>
              </w:rPr>
            </w:pPr>
            <w:r w:rsidRPr="005312D8">
              <w:rPr>
                <w:sz w:val="24"/>
              </w:rPr>
              <w:t>-58,052,304.62</w:t>
            </w:r>
          </w:p>
        </w:tc>
        <w:tc>
          <w:tcPr>
            <w:tcW w:w="2100" w:type="dxa"/>
            <w:vAlign w:val="center"/>
          </w:tcPr>
          <w:p w:rsidR="001548F9" w:rsidRPr="005312D8" w:rsidRDefault="001548F9" w:rsidP="0048308E">
            <w:pPr>
              <w:spacing w:before="29" w:line="288" w:lineRule="auto"/>
              <w:jc w:val="right"/>
              <w:rPr>
                <w:sz w:val="24"/>
              </w:rPr>
            </w:pPr>
            <w:r w:rsidRPr="005312D8">
              <w:rPr>
                <w:sz w:val="24"/>
              </w:rPr>
              <w:t>-79,735,907.65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25,186.22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268.91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70.08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25,525.21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12,752,655.44</w:t>
            </w:r>
          </w:p>
        </w:tc>
      </w:tr>
      <w:tr w:rsidR="007D33E1" w:rsidRPr="005312D8" w:rsidTr="00CE21BC">
        <w:trPr>
          <w:trHeight w:val="300"/>
        </w:trPr>
        <w:tc>
          <w:tcPr>
            <w:tcW w:w="3755" w:type="dxa"/>
            <w:tcBorders>
              <w:bottom w:val="single" w:sz="4" w:space="0" w:color="000000"/>
            </w:tcBorders>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Borders>
              <w:bottom w:val="single" w:sz="4" w:space="0" w:color="000000"/>
            </w:tcBorders>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21,434,571.91</w:t>
            </w:r>
          </w:p>
        </w:tc>
      </w:tr>
      <w:tr w:rsidR="007D33E1" w:rsidRPr="005312D8" w:rsidTr="00CE21BC">
        <w:trPr>
          <w:trHeight w:val="300"/>
        </w:trPr>
        <w:tc>
          <w:tcPr>
            <w:tcW w:w="3755" w:type="dxa"/>
            <w:tcBorders>
              <w:bottom w:val="single" w:sz="4" w:space="0" w:color="auto"/>
            </w:tcBorders>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Borders>
              <w:bottom w:val="single" w:sz="4" w:space="0" w:color="auto"/>
            </w:tcBorders>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-8,681,916.47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892,751.18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872,000.00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943.47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19,807.71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454,738.14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454,738.14</w:t>
            </w:r>
          </w:p>
        </w:tc>
      </w:tr>
    </w:tbl>
    <w:p w:rsidR="00802436" w:rsidRDefault="00802436"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20,322,317.47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20,313,763.47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8,554.00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lastRenderedPageBreak/>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20,322,317.47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66,633.46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66,633.46</w:t>
            </w:r>
          </w:p>
        </w:tc>
      </w:tr>
    </w:tbl>
    <w:p w:rsidR="008623E3" w:rsidRDefault="009A4334">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49,879.52</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49,879.52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56,896.94</w:t>
            </w:r>
          </w:p>
        </w:tc>
      </w:tr>
      <w:tr w:rsidR="008623E3">
        <w:tc>
          <w:tcPr>
            <w:tcW w:w="3689" w:type="dxa"/>
            <w:vAlign w:val="center"/>
          </w:tcPr>
          <w:p w:rsidR="008623E3" w:rsidRDefault="009A4334">
            <w:pPr>
              <w:jc w:val="left"/>
            </w:pPr>
            <w:r>
              <w:rPr>
                <w:sz w:val="24"/>
              </w:rPr>
              <w:t>银行费用</w:t>
            </w:r>
          </w:p>
        </w:tc>
        <w:tc>
          <w:tcPr>
            <w:tcW w:w="5309" w:type="dxa"/>
            <w:vAlign w:val="center"/>
          </w:tcPr>
          <w:p w:rsidR="008623E3" w:rsidRDefault="009A4334">
            <w:pPr>
              <w:jc w:val="right"/>
            </w:pPr>
            <w:r>
              <w:rPr>
                <w:sz w:val="24"/>
              </w:rPr>
              <w:t>513.92</w:t>
            </w:r>
          </w:p>
        </w:tc>
      </w:tr>
      <w:tr w:rsidR="008623E3">
        <w:tc>
          <w:tcPr>
            <w:tcW w:w="3689" w:type="dxa"/>
            <w:vAlign w:val="center"/>
          </w:tcPr>
          <w:p w:rsidR="008623E3" w:rsidRDefault="009A4334">
            <w:pPr>
              <w:jc w:val="left"/>
            </w:pPr>
            <w:r>
              <w:rPr>
                <w:sz w:val="24"/>
              </w:rPr>
              <w:t>指数使用费</w:t>
            </w:r>
          </w:p>
        </w:tc>
        <w:tc>
          <w:tcPr>
            <w:tcW w:w="5309" w:type="dxa"/>
            <w:vAlign w:val="center"/>
          </w:tcPr>
          <w:p w:rsidR="008623E3" w:rsidRDefault="009A4334">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187,163.64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w:t>
      </w:r>
      <w:r w:rsidRPr="005312D8">
        <w:rPr>
          <w:kern w:val="0"/>
          <w:sz w:val="24"/>
        </w:rPr>
        <w:lastRenderedPageBreak/>
        <w:t>的</w:t>
      </w:r>
      <w:r w:rsidRPr="005312D8">
        <w:rPr>
          <w:kern w:val="0"/>
          <w:sz w:val="24"/>
        </w:rPr>
        <w:t>0.02%</w:t>
      </w:r>
      <w:r w:rsidRPr="005312D8">
        <w:rPr>
          <w:kern w:val="0"/>
          <w:sz w:val="24"/>
        </w:rPr>
        <w:t>的年费率计提，逐日累计，按季支付。自基金合同生效之日所在季度的下一季度起，标的指数许可使用费的收取下限为每季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623E3">
        <w:tc>
          <w:tcPr>
            <w:tcW w:w="5219" w:type="dxa"/>
            <w:vAlign w:val="center"/>
          </w:tcPr>
          <w:p w:rsidR="008623E3" w:rsidRDefault="009A43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623E3" w:rsidRDefault="009A4334">
            <w:pPr>
              <w:jc w:val="left"/>
            </w:pPr>
            <w:r>
              <w:rPr>
                <w:color w:val="000000"/>
                <w:sz w:val="24"/>
              </w:rPr>
              <w:t>基金管理人、基金销售机构</w:t>
            </w:r>
          </w:p>
        </w:tc>
      </w:tr>
      <w:tr w:rsidR="008623E3">
        <w:tc>
          <w:tcPr>
            <w:tcW w:w="5219" w:type="dxa"/>
            <w:vAlign w:val="center"/>
          </w:tcPr>
          <w:p w:rsidR="008623E3" w:rsidRDefault="009A433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623E3" w:rsidRDefault="009A4334">
            <w:pPr>
              <w:jc w:val="left"/>
            </w:pPr>
            <w:r>
              <w:rPr>
                <w:color w:val="000000"/>
                <w:sz w:val="24"/>
              </w:rPr>
              <w:t>基金托管人、基金销售机构</w:t>
            </w:r>
          </w:p>
        </w:tc>
      </w:tr>
      <w:tr w:rsidR="008623E3">
        <w:tc>
          <w:tcPr>
            <w:tcW w:w="5219" w:type="dxa"/>
            <w:vAlign w:val="center"/>
          </w:tcPr>
          <w:p w:rsidR="008623E3" w:rsidRDefault="009A433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623E3" w:rsidRDefault="009A4334">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464,964.27</w:t>
            </w:r>
          </w:p>
        </w:tc>
        <w:tc>
          <w:tcPr>
            <w:tcW w:w="2656" w:type="dxa"/>
            <w:vAlign w:val="center"/>
          </w:tcPr>
          <w:p w:rsidR="00C657FD" w:rsidRPr="005312D8" w:rsidRDefault="00C657FD" w:rsidP="00D25134">
            <w:pPr>
              <w:spacing w:before="29" w:line="288" w:lineRule="auto"/>
              <w:jc w:val="right"/>
              <w:rPr>
                <w:sz w:val="24"/>
              </w:rPr>
            </w:pPr>
            <w:r w:rsidRPr="005312D8">
              <w:rPr>
                <w:sz w:val="24"/>
              </w:rPr>
              <w:t>596,397.21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127,807.31</w:t>
            </w:r>
          </w:p>
        </w:tc>
        <w:tc>
          <w:tcPr>
            <w:tcW w:w="2656" w:type="dxa"/>
            <w:vAlign w:val="center"/>
          </w:tcPr>
          <w:p w:rsidR="00C657FD" w:rsidRPr="005312D8" w:rsidRDefault="00C657FD" w:rsidP="00D25134">
            <w:pPr>
              <w:spacing w:before="29" w:line="288" w:lineRule="auto"/>
              <w:jc w:val="right"/>
              <w:rPr>
                <w:sz w:val="24"/>
              </w:rPr>
            </w:pPr>
            <w:r w:rsidRPr="005312D8">
              <w:rPr>
                <w:sz w:val="24"/>
              </w:rPr>
              <w:t>135,942.95</w:t>
            </w:r>
          </w:p>
        </w:tc>
      </w:tr>
    </w:tbl>
    <w:p w:rsidR="008623E3" w:rsidRDefault="009A433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w:t>
      </w:r>
      <w:r>
        <w:rPr>
          <w:kern w:val="0"/>
          <w:sz w:val="24"/>
        </w:rPr>
        <w:lastRenderedPageBreak/>
        <w:t>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92,992.89</w:t>
            </w:r>
          </w:p>
        </w:tc>
        <w:tc>
          <w:tcPr>
            <w:tcW w:w="2656" w:type="dxa"/>
            <w:vAlign w:val="center"/>
          </w:tcPr>
          <w:p w:rsidR="00660F57" w:rsidRPr="005312D8" w:rsidRDefault="00660F57" w:rsidP="008D10B6">
            <w:pPr>
              <w:spacing w:before="29" w:line="288" w:lineRule="auto"/>
              <w:jc w:val="right"/>
              <w:rPr>
                <w:sz w:val="24"/>
              </w:rPr>
            </w:pPr>
            <w:r w:rsidRPr="005312D8">
              <w:rPr>
                <w:sz w:val="24"/>
              </w:rPr>
              <w:t>119,279.45</w:t>
            </w:r>
          </w:p>
        </w:tc>
      </w:tr>
    </w:tbl>
    <w:p w:rsidR="008623E3" w:rsidRDefault="009A433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proofErr w:type="gramStart"/>
            <w:r w:rsidR="001548F9" w:rsidRPr="005312D8">
              <w:rPr>
                <w:sz w:val="24"/>
              </w:rPr>
              <w:t>买入总</w:t>
            </w:r>
            <w:proofErr w:type="gramEnd"/>
            <w:r w:rsidR="001548F9" w:rsidRPr="005312D8">
              <w:rPr>
                <w:sz w:val="24"/>
              </w:rPr>
              <w:t>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c>
          <w:tcPr>
            <w:tcW w:w="2970" w:type="dxa"/>
            <w:vAlign w:val="center"/>
          </w:tcPr>
          <w:p w:rsidR="001548F9" w:rsidRPr="005312D8" w:rsidRDefault="001548F9" w:rsidP="0048308E">
            <w:pPr>
              <w:spacing w:before="29" w:line="288" w:lineRule="auto"/>
              <w:jc w:val="right"/>
              <w:rPr>
                <w:sz w:val="24"/>
              </w:rPr>
            </w:pPr>
            <w:r w:rsidRPr="005312D8">
              <w:rPr>
                <w:sz w:val="24"/>
              </w:rPr>
              <w:t>76,052,590.58</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41.49%</w:t>
            </w:r>
          </w:p>
        </w:tc>
        <w:tc>
          <w:tcPr>
            <w:tcW w:w="2970" w:type="dxa"/>
            <w:vAlign w:val="center"/>
          </w:tcPr>
          <w:p w:rsidR="001548F9" w:rsidRPr="005312D8" w:rsidRDefault="001548F9" w:rsidP="0048308E">
            <w:pPr>
              <w:spacing w:before="29" w:line="288" w:lineRule="auto"/>
              <w:jc w:val="right"/>
              <w:rPr>
                <w:sz w:val="24"/>
              </w:rPr>
            </w:pPr>
            <w:r w:rsidRPr="005312D8">
              <w:rPr>
                <w:sz w:val="24"/>
              </w:rPr>
              <w:t>49.62%</w:t>
            </w:r>
          </w:p>
        </w:tc>
      </w:tr>
    </w:tbl>
    <w:p w:rsidR="008623E3" w:rsidRDefault="009A43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623E3" w:rsidRDefault="009A4334">
      <w:pPr>
        <w:tabs>
          <w:tab w:val="left" w:pos="426"/>
        </w:tabs>
        <w:spacing w:before="29" w:line="288" w:lineRule="auto"/>
        <w:jc w:val="left"/>
        <w:rPr>
          <w:kern w:val="0"/>
          <w:sz w:val="24"/>
        </w:rPr>
      </w:pPr>
      <w:r>
        <w:rPr>
          <w:kern w:val="0"/>
          <w:sz w:val="24"/>
        </w:rPr>
        <w:lastRenderedPageBreak/>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本基金本报告期末及上年度末除基金管理人以外的其他关联方未投资本基金。</w:t>
      </w:r>
    </w:p>
    <w:p w:rsidR="00802436" w:rsidRPr="005312D8" w:rsidRDefault="00802436"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623E3">
        <w:tc>
          <w:tcPr>
            <w:tcW w:w="2127" w:type="dxa"/>
            <w:vAlign w:val="center"/>
          </w:tcPr>
          <w:p w:rsidR="008623E3" w:rsidRDefault="009A4334">
            <w:pPr>
              <w:jc w:val="left"/>
            </w:pPr>
            <w:r>
              <w:rPr>
                <w:sz w:val="24"/>
              </w:rPr>
              <w:t>中信银行股份有限公司</w:t>
            </w:r>
          </w:p>
        </w:tc>
        <w:tc>
          <w:tcPr>
            <w:tcW w:w="1842" w:type="dxa"/>
            <w:vAlign w:val="center"/>
          </w:tcPr>
          <w:p w:rsidR="008623E3" w:rsidRDefault="009A4334">
            <w:pPr>
              <w:jc w:val="right"/>
            </w:pPr>
            <w:r>
              <w:rPr>
                <w:sz w:val="24"/>
              </w:rPr>
              <w:t>6,043,300.67</w:t>
            </w:r>
          </w:p>
        </w:tc>
        <w:tc>
          <w:tcPr>
            <w:tcW w:w="1560" w:type="dxa"/>
            <w:vAlign w:val="center"/>
          </w:tcPr>
          <w:p w:rsidR="008623E3" w:rsidRDefault="009A4334">
            <w:pPr>
              <w:jc w:val="right"/>
            </w:pPr>
            <w:r>
              <w:rPr>
                <w:sz w:val="24"/>
              </w:rPr>
              <w:t>25,186.22</w:t>
            </w:r>
          </w:p>
        </w:tc>
        <w:tc>
          <w:tcPr>
            <w:tcW w:w="1842" w:type="dxa"/>
            <w:vAlign w:val="center"/>
          </w:tcPr>
          <w:p w:rsidR="008623E3" w:rsidRDefault="009A4334">
            <w:pPr>
              <w:jc w:val="right"/>
            </w:pPr>
            <w:r>
              <w:rPr>
                <w:sz w:val="24"/>
              </w:rPr>
              <w:t>5,888,929.19</w:t>
            </w:r>
          </w:p>
        </w:tc>
        <w:tc>
          <w:tcPr>
            <w:tcW w:w="1627" w:type="dxa"/>
            <w:vAlign w:val="center"/>
          </w:tcPr>
          <w:p w:rsidR="008623E3" w:rsidRDefault="009A4334">
            <w:pPr>
              <w:jc w:val="right"/>
            </w:pPr>
            <w:r>
              <w:rPr>
                <w:sz w:val="24"/>
              </w:rPr>
              <w:t>29,433.22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802436" w:rsidRDefault="008D57A9" w:rsidP="00802436">
      <w:pPr>
        <w:spacing w:before="29" w:line="288" w:lineRule="auto"/>
        <w:jc w:val="left"/>
        <w:rPr>
          <w:b/>
          <w:bCs/>
          <w:color w:val="000000"/>
          <w:kern w:val="0"/>
          <w:sz w:val="24"/>
        </w:rPr>
      </w:pPr>
      <w:r w:rsidRPr="00802436">
        <w:rPr>
          <w:b/>
          <w:bCs/>
          <w:color w:val="000000"/>
          <w:kern w:val="0"/>
          <w:sz w:val="24"/>
        </w:rPr>
        <w:t xml:space="preserve">6.4.10.7 </w:t>
      </w:r>
      <w:r w:rsidRPr="00802436">
        <w:rPr>
          <w:b/>
          <w:bCs/>
          <w:color w:val="000000"/>
          <w:kern w:val="0"/>
          <w:sz w:val="24"/>
        </w:rPr>
        <w:t>其他关联交易事项的说明</w:t>
      </w:r>
    </w:p>
    <w:p w:rsidR="008D57A9" w:rsidRPr="00802436" w:rsidRDefault="008D57A9" w:rsidP="00802436">
      <w:pPr>
        <w:spacing w:before="29" w:line="288" w:lineRule="auto"/>
        <w:jc w:val="left"/>
        <w:rPr>
          <w:bCs/>
          <w:color w:val="000000"/>
          <w:kern w:val="0"/>
          <w:sz w:val="24"/>
        </w:rPr>
      </w:pPr>
      <w:r w:rsidRPr="00802436">
        <w:rPr>
          <w:bCs/>
          <w:color w:val="000000"/>
          <w:kern w:val="0"/>
          <w:sz w:val="24"/>
        </w:rPr>
        <w:t>本基金本报告期内及上年度可比期间无其他关联交易事项。</w:t>
      </w:r>
    </w:p>
    <w:p w:rsidR="00802436" w:rsidRPr="005312D8" w:rsidRDefault="00802436"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623E3" w:rsidRDefault="009A4334">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w:t>
      </w:r>
      <w:proofErr w:type="gramStart"/>
      <w:r>
        <w:rPr>
          <w:color w:val="000000"/>
          <w:sz w:val="24"/>
        </w:rPr>
        <w:t>证环境</w:t>
      </w:r>
      <w:proofErr w:type="gramEnd"/>
      <w:r>
        <w:rPr>
          <w:color w:val="000000"/>
          <w:sz w:val="24"/>
        </w:rPr>
        <w:t>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w:t>
      </w:r>
      <w:proofErr w:type="gramStart"/>
      <w:r>
        <w:rPr>
          <w:color w:val="000000"/>
          <w:sz w:val="24"/>
        </w:rPr>
        <w:t>证环境</w:t>
      </w:r>
      <w:proofErr w:type="gramEnd"/>
      <w:r>
        <w:rPr>
          <w:color w:val="000000"/>
          <w:sz w:val="24"/>
        </w:rPr>
        <w:t>治理指数中的成份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8623E3" w:rsidRDefault="009A433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623E3" w:rsidRDefault="009A433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623E3" w:rsidRDefault="009A433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623E3" w:rsidRDefault="009A433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w:t>
      </w:r>
      <w:r>
        <w:rPr>
          <w:color w:val="000000"/>
          <w:sz w:val="24"/>
        </w:rPr>
        <w:lastRenderedPageBreak/>
        <w:t>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8623E3" w:rsidRDefault="009A4334">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0.28%</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623E3" w:rsidRDefault="009A433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623E3" w:rsidRDefault="009A433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623E3" w:rsidRDefault="009A4334">
      <w:pPr>
        <w:spacing w:before="29" w:line="288" w:lineRule="auto"/>
        <w:ind w:firstLineChars="200" w:firstLine="480"/>
        <w:rPr>
          <w:color w:val="000000"/>
          <w:sz w:val="24"/>
        </w:rPr>
      </w:pPr>
      <w:r>
        <w:rPr>
          <w:color w:val="000000"/>
          <w:sz w:val="24"/>
        </w:rPr>
        <w:t>于</w:t>
      </w:r>
      <w:r w:rsidR="009E37CA">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623E3" w:rsidRDefault="009A433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8623E3" w:rsidRDefault="009A433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w:t>
      </w:r>
      <w:r>
        <w:rPr>
          <w:rFonts w:eastAsiaTheme="minorEastAsia"/>
          <w:color w:val="000000" w:themeColor="text1"/>
          <w:kern w:val="0"/>
          <w:sz w:val="24"/>
        </w:rPr>
        <w:lastRenderedPageBreak/>
        <w:t>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623E3" w:rsidRDefault="009A433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623E3" w:rsidRDefault="009A433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623E3" w:rsidRDefault="009A4334">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w:t>
      </w:r>
      <w:r w:rsidRPr="005312D8">
        <w:rPr>
          <w:color w:val="000000"/>
          <w:sz w:val="24"/>
        </w:rPr>
        <w:lastRenderedPageBreak/>
        <w:t>活动的现金流量在很大程度上独立于市场利率变化。本基金持有的利率敏感性资产主要为银行存款及存出保证金等。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802436">
        <w:trPr>
          <w:trHeight w:val="280"/>
        </w:trPr>
        <w:tc>
          <w:tcPr>
            <w:tcW w:w="1740" w:type="dxa"/>
            <w:vAlign w:val="center"/>
          </w:tcPr>
          <w:p w:rsidR="00905ED0" w:rsidRPr="005312D8" w:rsidRDefault="00905ED0" w:rsidP="00802436">
            <w:pPr>
              <w:spacing w:before="29" w:line="288" w:lineRule="auto"/>
              <w:jc w:val="center"/>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合计</w:t>
            </w:r>
          </w:p>
        </w:tc>
      </w:tr>
      <w:tr w:rsidR="00905ED0" w:rsidRPr="005312D8" w:rsidTr="00802436">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802436">
            <w:pPr>
              <w:spacing w:before="29" w:line="288" w:lineRule="auto"/>
              <w:jc w:val="center"/>
              <w:rPr>
                <w:color w:val="000000"/>
                <w:sz w:val="18"/>
                <w:szCs w:val="18"/>
              </w:rPr>
            </w:pPr>
          </w:p>
        </w:tc>
        <w:tc>
          <w:tcPr>
            <w:tcW w:w="1473" w:type="dxa"/>
            <w:vAlign w:val="center"/>
          </w:tcPr>
          <w:p w:rsidR="00905ED0" w:rsidRPr="005312D8" w:rsidRDefault="00905ED0" w:rsidP="00802436">
            <w:pPr>
              <w:spacing w:before="29" w:line="288" w:lineRule="auto"/>
              <w:jc w:val="center"/>
              <w:rPr>
                <w:color w:val="000000"/>
                <w:sz w:val="18"/>
                <w:szCs w:val="18"/>
              </w:rPr>
            </w:pPr>
          </w:p>
        </w:tc>
        <w:tc>
          <w:tcPr>
            <w:tcW w:w="1221" w:type="dxa"/>
            <w:vAlign w:val="center"/>
          </w:tcPr>
          <w:p w:rsidR="00905ED0" w:rsidRPr="005312D8" w:rsidRDefault="00905ED0" w:rsidP="00802436">
            <w:pPr>
              <w:spacing w:before="29" w:line="288" w:lineRule="auto"/>
              <w:jc w:val="center"/>
              <w:rPr>
                <w:color w:val="000000"/>
                <w:sz w:val="18"/>
                <w:szCs w:val="18"/>
              </w:rPr>
            </w:pPr>
          </w:p>
        </w:tc>
        <w:tc>
          <w:tcPr>
            <w:tcW w:w="1559" w:type="dxa"/>
            <w:vAlign w:val="center"/>
          </w:tcPr>
          <w:p w:rsidR="00905ED0" w:rsidRPr="005312D8" w:rsidRDefault="00905ED0" w:rsidP="00802436">
            <w:pPr>
              <w:spacing w:before="29" w:line="288" w:lineRule="auto"/>
              <w:jc w:val="center"/>
              <w:rPr>
                <w:color w:val="000000"/>
                <w:sz w:val="18"/>
                <w:szCs w:val="18"/>
              </w:rPr>
            </w:pPr>
          </w:p>
        </w:tc>
        <w:tc>
          <w:tcPr>
            <w:tcW w:w="1446" w:type="dxa"/>
            <w:vAlign w:val="center"/>
          </w:tcPr>
          <w:p w:rsidR="00905ED0" w:rsidRPr="005312D8" w:rsidRDefault="00905ED0" w:rsidP="00802436">
            <w:pPr>
              <w:spacing w:before="29" w:line="288" w:lineRule="auto"/>
              <w:jc w:val="center"/>
              <w:rPr>
                <w:b/>
                <w:color w:val="000000"/>
                <w:sz w:val="18"/>
                <w:szCs w:val="18"/>
              </w:rPr>
            </w:pPr>
          </w:p>
        </w:tc>
      </w:tr>
      <w:tr w:rsidR="008623E3" w:rsidTr="00802436">
        <w:tc>
          <w:tcPr>
            <w:tcW w:w="1740" w:type="dxa"/>
            <w:vAlign w:val="center"/>
          </w:tcPr>
          <w:p w:rsidR="008623E3" w:rsidRDefault="009A4334">
            <w:pPr>
              <w:jc w:val="left"/>
            </w:pPr>
            <w:r>
              <w:rPr>
                <w:color w:val="000000"/>
                <w:sz w:val="18"/>
                <w:szCs w:val="18"/>
              </w:rPr>
              <w:t>银行存款</w:t>
            </w:r>
          </w:p>
        </w:tc>
        <w:tc>
          <w:tcPr>
            <w:tcW w:w="1559" w:type="dxa"/>
            <w:vAlign w:val="center"/>
          </w:tcPr>
          <w:p w:rsidR="008623E3" w:rsidRDefault="009A4334" w:rsidP="00802436">
            <w:pPr>
              <w:jc w:val="center"/>
            </w:pPr>
            <w:r>
              <w:rPr>
                <w:color w:val="000000"/>
                <w:sz w:val="18"/>
                <w:szCs w:val="18"/>
              </w:rPr>
              <w:t>6,043,300.67</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w:t>
            </w:r>
          </w:p>
        </w:tc>
        <w:tc>
          <w:tcPr>
            <w:tcW w:w="1446" w:type="dxa"/>
            <w:vAlign w:val="center"/>
          </w:tcPr>
          <w:p w:rsidR="008623E3" w:rsidRDefault="009A4334" w:rsidP="00802436">
            <w:pPr>
              <w:jc w:val="center"/>
            </w:pPr>
            <w:r>
              <w:rPr>
                <w:color w:val="000000"/>
                <w:sz w:val="18"/>
                <w:szCs w:val="18"/>
              </w:rPr>
              <w:t>6,043,300.67</w:t>
            </w:r>
          </w:p>
        </w:tc>
      </w:tr>
      <w:tr w:rsidR="008623E3" w:rsidTr="00802436">
        <w:tc>
          <w:tcPr>
            <w:tcW w:w="1740" w:type="dxa"/>
            <w:vAlign w:val="center"/>
          </w:tcPr>
          <w:p w:rsidR="008623E3" w:rsidRDefault="009A4334">
            <w:pPr>
              <w:jc w:val="left"/>
            </w:pPr>
            <w:r>
              <w:rPr>
                <w:color w:val="000000"/>
                <w:sz w:val="18"/>
                <w:szCs w:val="18"/>
              </w:rPr>
              <w:t>存出保证金</w:t>
            </w:r>
          </w:p>
        </w:tc>
        <w:tc>
          <w:tcPr>
            <w:tcW w:w="1559" w:type="dxa"/>
            <w:vAlign w:val="center"/>
          </w:tcPr>
          <w:p w:rsidR="008623E3" w:rsidRDefault="009A4334" w:rsidP="00802436">
            <w:pPr>
              <w:jc w:val="center"/>
            </w:pPr>
            <w:r>
              <w:rPr>
                <w:color w:val="000000"/>
                <w:sz w:val="18"/>
                <w:szCs w:val="18"/>
              </w:rPr>
              <w:t>7,217.08</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w:t>
            </w:r>
          </w:p>
        </w:tc>
        <w:tc>
          <w:tcPr>
            <w:tcW w:w="1446" w:type="dxa"/>
            <w:vAlign w:val="center"/>
          </w:tcPr>
          <w:p w:rsidR="008623E3" w:rsidRDefault="009A4334" w:rsidP="00802436">
            <w:pPr>
              <w:jc w:val="center"/>
            </w:pPr>
            <w:r>
              <w:rPr>
                <w:color w:val="000000"/>
                <w:sz w:val="18"/>
                <w:szCs w:val="18"/>
              </w:rPr>
              <w:t>7,217.08</w:t>
            </w:r>
          </w:p>
        </w:tc>
      </w:tr>
      <w:tr w:rsidR="008623E3" w:rsidTr="00802436">
        <w:tc>
          <w:tcPr>
            <w:tcW w:w="1740" w:type="dxa"/>
            <w:vAlign w:val="center"/>
          </w:tcPr>
          <w:p w:rsidR="008623E3" w:rsidRDefault="009A4334">
            <w:pPr>
              <w:jc w:val="left"/>
            </w:pPr>
            <w:r>
              <w:rPr>
                <w:color w:val="000000"/>
                <w:sz w:val="18"/>
                <w:szCs w:val="18"/>
              </w:rPr>
              <w:t>交易性金融资产</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97,389,407.63</w:t>
            </w:r>
          </w:p>
        </w:tc>
        <w:tc>
          <w:tcPr>
            <w:tcW w:w="1446" w:type="dxa"/>
            <w:vAlign w:val="center"/>
          </w:tcPr>
          <w:p w:rsidR="008623E3" w:rsidRDefault="009A4334" w:rsidP="00802436">
            <w:pPr>
              <w:jc w:val="center"/>
            </w:pPr>
            <w:r>
              <w:rPr>
                <w:color w:val="000000"/>
                <w:sz w:val="18"/>
                <w:szCs w:val="18"/>
              </w:rPr>
              <w:t>97,389,407.63</w:t>
            </w:r>
          </w:p>
        </w:tc>
      </w:tr>
      <w:tr w:rsidR="008623E3" w:rsidTr="00802436">
        <w:tc>
          <w:tcPr>
            <w:tcW w:w="1740" w:type="dxa"/>
            <w:vAlign w:val="center"/>
          </w:tcPr>
          <w:p w:rsidR="008623E3" w:rsidRDefault="009A4334">
            <w:pPr>
              <w:jc w:val="left"/>
            </w:pPr>
            <w:r>
              <w:rPr>
                <w:color w:val="000000"/>
                <w:sz w:val="18"/>
                <w:szCs w:val="18"/>
              </w:rPr>
              <w:t>应收利息</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1,308.67</w:t>
            </w:r>
          </w:p>
        </w:tc>
        <w:tc>
          <w:tcPr>
            <w:tcW w:w="1446" w:type="dxa"/>
            <w:vAlign w:val="center"/>
          </w:tcPr>
          <w:p w:rsidR="008623E3" w:rsidRDefault="009A4334" w:rsidP="00802436">
            <w:pPr>
              <w:jc w:val="center"/>
            </w:pPr>
            <w:r>
              <w:rPr>
                <w:color w:val="000000"/>
                <w:sz w:val="18"/>
                <w:szCs w:val="18"/>
              </w:rPr>
              <w:t>1,308.67</w:t>
            </w:r>
          </w:p>
        </w:tc>
      </w:tr>
      <w:tr w:rsidR="008623E3" w:rsidTr="00802436">
        <w:tc>
          <w:tcPr>
            <w:tcW w:w="1740" w:type="dxa"/>
            <w:vAlign w:val="center"/>
          </w:tcPr>
          <w:p w:rsidR="008623E3" w:rsidRDefault="009A4334">
            <w:pPr>
              <w:jc w:val="left"/>
            </w:pPr>
            <w:r>
              <w:rPr>
                <w:color w:val="000000"/>
                <w:sz w:val="18"/>
                <w:szCs w:val="18"/>
              </w:rPr>
              <w:t>应收申购款</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1,181,161.84</w:t>
            </w:r>
          </w:p>
        </w:tc>
        <w:tc>
          <w:tcPr>
            <w:tcW w:w="1446" w:type="dxa"/>
            <w:vAlign w:val="center"/>
          </w:tcPr>
          <w:p w:rsidR="008623E3" w:rsidRDefault="009A4334" w:rsidP="00802436">
            <w:pPr>
              <w:jc w:val="center"/>
            </w:pPr>
            <w:r>
              <w:rPr>
                <w:color w:val="000000"/>
                <w:sz w:val="18"/>
                <w:szCs w:val="18"/>
              </w:rPr>
              <w:t>1,181,161.84</w:t>
            </w:r>
          </w:p>
        </w:tc>
      </w:tr>
      <w:tr w:rsidR="00905ED0" w:rsidRPr="005312D8" w:rsidTr="00802436">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6,050,517.75</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p w:rsidR="00905ED0" w:rsidRPr="005312D8" w:rsidRDefault="00905ED0" w:rsidP="00802436">
            <w:pPr>
              <w:spacing w:before="29" w:line="288" w:lineRule="auto"/>
              <w:jc w:val="center"/>
              <w:rPr>
                <w:sz w:val="18"/>
                <w:szCs w:val="18"/>
              </w:rPr>
            </w:pP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w:t>
            </w:r>
          </w:p>
          <w:p w:rsidR="00905ED0" w:rsidRPr="005312D8" w:rsidRDefault="00905ED0" w:rsidP="00802436">
            <w:pPr>
              <w:spacing w:before="29" w:line="288" w:lineRule="auto"/>
              <w:jc w:val="center"/>
              <w:rPr>
                <w:sz w:val="18"/>
                <w:szCs w:val="18"/>
              </w:rPr>
            </w:pP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98,571,878.14</w:t>
            </w:r>
          </w:p>
        </w:tc>
        <w:tc>
          <w:tcPr>
            <w:tcW w:w="1446" w:type="dxa"/>
            <w:vAlign w:val="center"/>
          </w:tcPr>
          <w:p w:rsidR="00905ED0" w:rsidRPr="005312D8" w:rsidRDefault="00905ED0" w:rsidP="00802436">
            <w:pPr>
              <w:spacing w:before="29" w:line="288" w:lineRule="auto"/>
              <w:ind w:right="210"/>
              <w:jc w:val="center"/>
              <w:rPr>
                <w:sz w:val="18"/>
                <w:szCs w:val="18"/>
              </w:rPr>
            </w:pPr>
            <w:r w:rsidRPr="005312D8">
              <w:rPr>
                <w:sz w:val="18"/>
                <w:szCs w:val="18"/>
              </w:rPr>
              <w:t>104,622,395.89</w:t>
            </w:r>
          </w:p>
        </w:tc>
      </w:tr>
      <w:tr w:rsidR="00905ED0" w:rsidRPr="005312D8" w:rsidTr="00802436">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802436">
            <w:pPr>
              <w:spacing w:before="29" w:line="288" w:lineRule="auto"/>
              <w:jc w:val="center"/>
              <w:rPr>
                <w:color w:val="0000FF"/>
                <w:kern w:val="0"/>
                <w:sz w:val="18"/>
                <w:szCs w:val="18"/>
              </w:rPr>
            </w:pPr>
          </w:p>
        </w:tc>
        <w:tc>
          <w:tcPr>
            <w:tcW w:w="1473" w:type="dxa"/>
            <w:vAlign w:val="center"/>
          </w:tcPr>
          <w:p w:rsidR="00905ED0" w:rsidRPr="005312D8" w:rsidRDefault="00905ED0" w:rsidP="00802436">
            <w:pPr>
              <w:spacing w:before="29" w:line="288" w:lineRule="auto"/>
              <w:jc w:val="center"/>
              <w:rPr>
                <w:color w:val="000000"/>
                <w:sz w:val="18"/>
                <w:szCs w:val="18"/>
              </w:rPr>
            </w:pPr>
          </w:p>
        </w:tc>
        <w:tc>
          <w:tcPr>
            <w:tcW w:w="1221" w:type="dxa"/>
            <w:vAlign w:val="center"/>
          </w:tcPr>
          <w:p w:rsidR="00905ED0" w:rsidRPr="005312D8" w:rsidRDefault="00905ED0" w:rsidP="00802436">
            <w:pPr>
              <w:spacing w:before="29" w:line="288" w:lineRule="auto"/>
              <w:jc w:val="center"/>
              <w:rPr>
                <w:color w:val="000000"/>
                <w:sz w:val="18"/>
                <w:szCs w:val="18"/>
              </w:rPr>
            </w:pPr>
          </w:p>
        </w:tc>
        <w:tc>
          <w:tcPr>
            <w:tcW w:w="1559" w:type="dxa"/>
            <w:vAlign w:val="center"/>
          </w:tcPr>
          <w:p w:rsidR="00905ED0" w:rsidRPr="005312D8" w:rsidRDefault="00905ED0" w:rsidP="00802436">
            <w:pPr>
              <w:spacing w:before="29" w:line="288" w:lineRule="auto"/>
              <w:jc w:val="center"/>
              <w:rPr>
                <w:color w:val="000000"/>
                <w:sz w:val="18"/>
                <w:szCs w:val="18"/>
              </w:rPr>
            </w:pPr>
          </w:p>
        </w:tc>
        <w:tc>
          <w:tcPr>
            <w:tcW w:w="1446" w:type="dxa"/>
            <w:vAlign w:val="center"/>
          </w:tcPr>
          <w:p w:rsidR="00905ED0" w:rsidRPr="005312D8" w:rsidRDefault="00905ED0" w:rsidP="00802436">
            <w:pPr>
              <w:spacing w:before="29" w:line="288" w:lineRule="auto"/>
              <w:jc w:val="center"/>
              <w:rPr>
                <w:color w:val="000000"/>
                <w:sz w:val="18"/>
                <w:szCs w:val="18"/>
              </w:rPr>
            </w:pPr>
          </w:p>
        </w:tc>
      </w:tr>
      <w:tr w:rsidR="008623E3" w:rsidTr="00802436">
        <w:tc>
          <w:tcPr>
            <w:tcW w:w="1740" w:type="dxa"/>
            <w:vAlign w:val="center"/>
          </w:tcPr>
          <w:p w:rsidR="008623E3" w:rsidRDefault="009A4334">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802,901.33</w:t>
            </w:r>
          </w:p>
        </w:tc>
        <w:tc>
          <w:tcPr>
            <w:tcW w:w="1446" w:type="dxa"/>
            <w:vAlign w:val="center"/>
          </w:tcPr>
          <w:p w:rsidR="008623E3" w:rsidRDefault="009A4334" w:rsidP="00802436">
            <w:pPr>
              <w:jc w:val="center"/>
            </w:pPr>
            <w:r>
              <w:rPr>
                <w:color w:val="000000"/>
                <w:sz w:val="18"/>
                <w:szCs w:val="18"/>
              </w:rPr>
              <w:t>802,901.33</w:t>
            </w:r>
          </w:p>
        </w:tc>
      </w:tr>
      <w:tr w:rsidR="008623E3" w:rsidTr="00802436">
        <w:tc>
          <w:tcPr>
            <w:tcW w:w="1740" w:type="dxa"/>
            <w:vAlign w:val="center"/>
          </w:tcPr>
          <w:p w:rsidR="008623E3" w:rsidRDefault="009A4334">
            <w:pPr>
              <w:jc w:val="left"/>
            </w:pPr>
            <w:r>
              <w:rPr>
                <w:color w:val="000000"/>
                <w:sz w:val="18"/>
                <w:szCs w:val="18"/>
              </w:rPr>
              <w:t>应付管理人报酬</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76,392.28</w:t>
            </w:r>
          </w:p>
        </w:tc>
        <w:tc>
          <w:tcPr>
            <w:tcW w:w="1446" w:type="dxa"/>
            <w:vAlign w:val="center"/>
          </w:tcPr>
          <w:p w:rsidR="008623E3" w:rsidRDefault="009A4334" w:rsidP="00802436">
            <w:pPr>
              <w:jc w:val="center"/>
            </w:pPr>
            <w:r>
              <w:rPr>
                <w:color w:val="000000"/>
                <w:sz w:val="18"/>
                <w:szCs w:val="18"/>
              </w:rPr>
              <w:t>76,392.28</w:t>
            </w:r>
          </w:p>
        </w:tc>
      </w:tr>
      <w:tr w:rsidR="008623E3" w:rsidTr="00802436">
        <w:tc>
          <w:tcPr>
            <w:tcW w:w="1740" w:type="dxa"/>
            <w:vAlign w:val="center"/>
          </w:tcPr>
          <w:p w:rsidR="008623E3" w:rsidRDefault="009A4334">
            <w:pPr>
              <w:jc w:val="left"/>
            </w:pPr>
            <w:r>
              <w:rPr>
                <w:color w:val="000000"/>
                <w:sz w:val="18"/>
                <w:szCs w:val="18"/>
              </w:rPr>
              <w:t>应付托管费</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15,278.46</w:t>
            </w:r>
          </w:p>
        </w:tc>
        <w:tc>
          <w:tcPr>
            <w:tcW w:w="1446" w:type="dxa"/>
            <w:vAlign w:val="center"/>
          </w:tcPr>
          <w:p w:rsidR="008623E3" w:rsidRDefault="009A4334" w:rsidP="00802436">
            <w:pPr>
              <w:jc w:val="center"/>
            </w:pPr>
            <w:r>
              <w:rPr>
                <w:color w:val="000000"/>
                <w:sz w:val="18"/>
                <w:szCs w:val="18"/>
              </w:rPr>
              <w:t>15,278.46</w:t>
            </w:r>
          </w:p>
        </w:tc>
      </w:tr>
      <w:tr w:rsidR="008623E3" w:rsidTr="00802436">
        <w:tc>
          <w:tcPr>
            <w:tcW w:w="1740" w:type="dxa"/>
            <w:vAlign w:val="center"/>
          </w:tcPr>
          <w:p w:rsidR="008623E3" w:rsidRDefault="009A4334">
            <w:pPr>
              <w:jc w:val="left"/>
            </w:pPr>
            <w:r>
              <w:rPr>
                <w:color w:val="000000"/>
                <w:sz w:val="18"/>
                <w:szCs w:val="18"/>
              </w:rPr>
              <w:t>应付交易费用</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30,056.57</w:t>
            </w:r>
          </w:p>
        </w:tc>
        <w:tc>
          <w:tcPr>
            <w:tcW w:w="1446" w:type="dxa"/>
            <w:vAlign w:val="center"/>
          </w:tcPr>
          <w:p w:rsidR="008623E3" w:rsidRDefault="009A4334" w:rsidP="00802436">
            <w:pPr>
              <w:jc w:val="center"/>
            </w:pPr>
            <w:r>
              <w:rPr>
                <w:color w:val="000000"/>
                <w:sz w:val="18"/>
                <w:szCs w:val="18"/>
              </w:rPr>
              <w:t>30,056.57</w:t>
            </w:r>
          </w:p>
        </w:tc>
      </w:tr>
      <w:tr w:rsidR="008623E3" w:rsidTr="00802436">
        <w:tc>
          <w:tcPr>
            <w:tcW w:w="1740" w:type="dxa"/>
            <w:vAlign w:val="center"/>
          </w:tcPr>
          <w:p w:rsidR="008623E3" w:rsidRDefault="009A4334">
            <w:pPr>
              <w:jc w:val="left"/>
            </w:pPr>
            <w:r>
              <w:rPr>
                <w:color w:val="000000"/>
                <w:sz w:val="18"/>
                <w:szCs w:val="18"/>
              </w:rPr>
              <w:t>应交税费</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1.86</w:t>
            </w:r>
          </w:p>
        </w:tc>
        <w:tc>
          <w:tcPr>
            <w:tcW w:w="1446" w:type="dxa"/>
            <w:vAlign w:val="center"/>
          </w:tcPr>
          <w:p w:rsidR="008623E3" w:rsidRDefault="009A4334" w:rsidP="00802436">
            <w:pPr>
              <w:jc w:val="center"/>
            </w:pPr>
            <w:r>
              <w:rPr>
                <w:color w:val="000000"/>
                <w:sz w:val="18"/>
                <w:szCs w:val="18"/>
              </w:rPr>
              <w:t>1.86</w:t>
            </w:r>
          </w:p>
        </w:tc>
      </w:tr>
      <w:tr w:rsidR="008623E3" w:rsidTr="00802436">
        <w:tc>
          <w:tcPr>
            <w:tcW w:w="1740" w:type="dxa"/>
            <w:vAlign w:val="center"/>
          </w:tcPr>
          <w:p w:rsidR="008623E3" w:rsidRDefault="009A4334">
            <w:pPr>
              <w:jc w:val="left"/>
            </w:pPr>
            <w:r>
              <w:rPr>
                <w:color w:val="000000"/>
                <w:sz w:val="18"/>
                <w:szCs w:val="18"/>
              </w:rPr>
              <w:t>其他负债</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137,940.83</w:t>
            </w:r>
          </w:p>
        </w:tc>
        <w:tc>
          <w:tcPr>
            <w:tcW w:w="1446" w:type="dxa"/>
            <w:vAlign w:val="center"/>
          </w:tcPr>
          <w:p w:rsidR="008623E3" w:rsidRDefault="009A4334" w:rsidP="00802436">
            <w:pPr>
              <w:jc w:val="center"/>
            </w:pPr>
            <w:r>
              <w:rPr>
                <w:color w:val="000000"/>
                <w:sz w:val="18"/>
                <w:szCs w:val="18"/>
              </w:rPr>
              <w:t>137,940.83</w:t>
            </w:r>
          </w:p>
        </w:tc>
      </w:tr>
      <w:tr w:rsidR="00905ED0" w:rsidRPr="005312D8" w:rsidTr="00802436">
        <w:trPr>
          <w:trHeight w:val="536"/>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1,062,571.33</w:t>
            </w:r>
          </w:p>
        </w:tc>
        <w:tc>
          <w:tcPr>
            <w:tcW w:w="1446" w:type="dxa"/>
            <w:vAlign w:val="center"/>
          </w:tcPr>
          <w:p w:rsidR="00905ED0" w:rsidRPr="005312D8" w:rsidRDefault="00905ED0" w:rsidP="00802436">
            <w:pPr>
              <w:spacing w:before="29" w:line="288" w:lineRule="auto"/>
              <w:ind w:right="210"/>
              <w:jc w:val="center"/>
              <w:rPr>
                <w:sz w:val="18"/>
                <w:szCs w:val="18"/>
              </w:rPr>
            </w:pPr>
            <w:r w:rsidRPr="005312D8">
              <w:rPr>
                <w:sz w:val="18"/>
                <w:szCs w:val="18"/>
              </w:rPr>
              <w:t>1,062,571.33</w:t>
            </w:r>
          </w:p>
        </w:tc>
      </w:tr>
      <w:tr w:rsidR="00905ED0" w:rsidRPr="005312D8" w:rsidTr="00802436">
        <w:trPr>
          <w:trHeight w:val="846"/>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6,050,517.75</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97,509,306.81</w:t>
            </w:r>
          </w:p>
        </w:tc>
        <w:tc>
          <w:tcPr>
            <w:tcW w:w="1446" w:type="dxa"/>
            <w:vAlign w:val="center"/>
          </w:tcPr>
          <w:p w:rsidR="00905ED0" w:rsidRPr="005312D8" w:rsidRDefault="00905ED0" w:rsidP="00802436">
            <w:pPr>
              <w:spacing w:before="29" w:line="288" w:lineRule="auto"/>
              <w:jc w:val="center"/>
              <w:rPr>
                <w:sz w:val="18"/>
                <w:szCs w:val="18"/>
              </w:rPr>
            </w:pPr>
            <w:r w:rsidRPr="005312D8">
              <w:rPr>
                <w:sz w:val="18"/>
                <w:szCs w:val="18"/>
              </w:rPr>
              <w:t>103,559,824.56</w:t>
            </w:r>
          </w:p>
        </w:tc>
      </w:tr>
      <w:tr w:rsidR="00905ED0" w:rsidRPr="005312D8" w:rsidTr="00802436">
        <w:trPr>
          <w:trHeight w:val="481"/>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合计</w:t>
            </w:r>
          </w:p>
        </w:tc>
      </w:tr>
      <w:tr w:rsidR="00905ED0" w:rsidRPr="005312D8" w:rsidTr="00802436">
        <w:trPr>
          <w:trHeight w:val="280"/>
        </w:trPr>
        <w:tc>
          <w:tcPr>
            <w:tcW w:w="1740" w:type="dxa"/>
            <w:vAlign w:val="center"/>
          </w:tcPr>
          <w:p w:rsidR="00905ED0" w:rsidRPr="005312D8" w:rsidRDefault="00905ED0" w:rsidP="00802436">
            <w:pPr>
              <w:spacing w:before="29" w:line="288" w:lineRule="auto"/>
              <w:jc w:val="left"/>
              <w:rPr>
                <w:b/>
                <w:color w:val="000000"/>
                <w:sz w:val="18"/>
                <w:szCs w:val="18"/>
              </w:rPr>
            </w:pPr>
            <w:r w:rsidRPr="005312D8">
              <w:rPr>
                <w:b/>
                <w:color w:val="000000"/>
                <w:sz w:val="18"/>
                <w:szCs w:val="18"/>
              </w:rPr>
              <w:t>资产</w:t>
            </w:r>
          </w:p>
        </w:tc>
        <w:tc>
          <w:tcPr>
            <w:tcW w:w="1559" w:type="dxa"/>
            <w:vAlign w:val="center"/>
          </w:tcPr>
          <w:p w:rsidR="00905ED0" w:rsidRPr="005312D8" w:rsidRDefault="00905ED0" w:rsidP="00802436">
            <w:pPr>
              <w:spacing w:before="29" w:line="288" w:lineRule="auto"/>
              <w:jc w:val="center"/>
              <w:rPr>
                <w:color w:val="000000"/>
                <w:sz w:val="18"/>
                <w:szCs w:val="18"/>
              </w:rPr>
            </w:pPr>
          </w:p>
        </w:tc>
        <w:tc>
          <w:tcPr>
            <w:tcW w:w="1473" w:type="dxa"/>
            <w:vAlign w:val="center"/>
          </w:tcPr>
          <w:p w:rsidR="00905ED0" w:rsidRPr="005312D8" w:rsidRDefault="00905ED0" w:rsidP="00802436">
            <w:pPr>
              <w:spacing w:before="29" w:line="288" w:lineRule="auto"/>
              <w:jc w:val="center"/>
              <w:rPr>
                <w:b/>
                <w:color w:val="000000"/>
                <w:sz w:val="18"/>
                <w:szCs w:val="18"/>
              </w:rPr>
            </w:pPr>
          </w:p>
        </w:tc>
        <w:tc>
          <w:tcPr>
            <w:tcW w:w="1221" w:type="dxa"/>
            <w:vAlign w:val="center"/>
          </w:tcPr>
          <w:p w:rsidR="00905ED0" w:rsidRPr="005312D8" w:rsidRDefault="00905ED0" w:rsidP="00802436">
            <w:pPr>
              <w:spacing w:before="29" w:line="288" w:lineRule="auto"/>
              <w:jc w:val="center"/>
              <w:rPr>
                <w:b/>
                <w:color w:val="000000"/>
                <w:sz w:val="18"/>
                <w:szCs w:val="18"/>
              </w:rPr>
            </w:pPr>
          </w:p>
        </w:tc>
        <w:tc>
          <w:tcPr>
            <w:tcW w:w="1559" w:type="dxa"/>
            <w:vAlign w:val="center"/>
          </w:tcPr>
          <w:p w:rsidR="00905ED0" w:rsidRPr="005312D8" w:rsidRDefault="00905ED0" w:rsidP="00802436">
            <w:pPr>
              <w:spacing w:before="29" w:line="288" w:lineRule="auto"/>
              <w:jc w:val="center"/>
              <w:rPr>
                <w:b/>
                <w:color w:val="000000"/>
                <w:sz w:val="18"/>
                <w:szCs w:val="18"/>
              </w:rPr>
            </w:pPr>
          </w:p>
        </w:tc>
        <w:tc>
          <w:tcPr>
            <w:tcW w:w="1446" w:type="dxa"/>
            <w:vAlign w:val="center"/>
          </w:tcPr>
          <w:p w:rsidR="00905ED0" w:rsidRPr="005312D8" w:rsidRDefault="00905ED0" w:rsidP="00802436">
            <w:pPr>
              <w:spacing w:before="29" w:line="288" w:lineRule="auto"/>
              <w:jc w:val="center"/>
              <w:rPr>
                <w:b/>
                <w:color w:val="000000"/>
                <w:sz w:val="18"/>
                <w:szCs w:val="18"/>
              </w:rPr>
            </w:pPr>
          </w:p>
        </w:tc>
      </w:tr>
      <w:tr w:rsidR="008623E3" w:rsidTr="00802436">
        <w:tc>
          <w:tcPr>
            <w:tcW w:w="1740" w:type="dxa"/>
            <w:vAlign w:val="center"/>
          </w:tcPr>
          <w:p w:rsidR="008623E3" w:rsidRDefault="009A4334">
            <w:pPr>
              <w:jc w:val="left"/>
            </w:pPr>
            <w:r>
              <w:rPr>
                <w:color w:val="000000"/>
                <w:sz w:val="18"/>
                <w:szCs w:val="18"/>
              </w:rPr>
              <w:t>银行存款</w:t>
            </w:r>
          </w:p>
        </w:tc>
        <w:tc>
          <w:tcPr>
            <w:tcW w:w="1559" w:type="dxa"/>
            <w:vAlign w:val="center"/>
          </w:tcPr>
          <w:p w:rsidR="008623E3" w:rsidRDefault="009A4334" w:rsidP="00802436">
            <w:pPr>
              <w:jc w:val="center"/>
            </w:pPr>
            <w:r>
              <w:rPr>
                <w:color w:val="000000"/>
                <w:sz w:val="18"/>
                <w:szCs w:val="18"/>
              </w:rPr>
              <w:t>6,652,219.84</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w:t>
            </w:r>
          </w:p>
        </w:tc>
        <w:tc>
          <w:tcPr>
            <w:tcW w:w="1446" w:type="dxa"/>
            <w:vAlign w:val="center"/>
          </w:tcPr>
          <w:p w:rsidR="008623E3" w:rsidRDefault="009A4334" w:rsidP="00802436">
            <w:pPr>
              <w:jc w:val="center"/>
            </w:pPr>
            <w:r>
              <w:rPr>
                <w:color w:val="000000"/>
                <w:sz w:val="18"/>
                <w:szCs w:val="18"/>
              </w:rPr>
              <w:t>6,652,219.84</w:t>
            </w:r>
          </w:p>
        </w:tc>
      </w:tr>
      <w:tr w:rsidR="008623E3" w:rsidTr="00802436">
        <w:tc>
          <w:tcPr>
            <w:tcW w:w="1740" w:type="dxa"/>
            <w:vAlign w:val="center"/>
          </w:tcPr>
          <w:p w:rsidR="008623E3" w:rsidRDefault="009A4334">
            <w:pPr>
              <w:jc w:val="left"/>
            </w:pPr>
            <w:r>
              <w:rPr>
                <w:color w:val="000000"/>
                <w:sz w:val="18"/>
                <w:szCs w:val="18"/>
              </w:rPr>
              <w:t>结算备付金</w:t>
            </w:r>
          </w:p>
        </w:tc>
        <w:tc>
          <w:tcPr>
            <w:tcW w:w="1559" w:type="dxa"/>
            <w:vAlign w:val="center"/>
          </w:tcPr>
          <w:p w:rsidR="008623E3" w:rsidRDefault="009A4334" w:rsidP="00802436">
            <w:pPr>
              <w:jc w:val="center"/>
            </w:pPr>
            <w:r>
              <w:rPr>
                <w:color w:val="000000"/>
                <w:sz w:val="18"/>
                <w:szCs w:val="18"/>
              </w:rPr>
              <w:t>30,264.05</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w:t>
            </w:r>
          </w:p>
        </w:tc>
        <w:tc>
          <w:tcPr>
            <w:tcW w:w="1446" w:type="dxa"/>
            <w:vAlign w:val="center"/>
          </w:tcPr>
          <w:p w:rsidR="008623E3" w:rsidRDefault="009A4334" w:rsidP="00802436">
            <w:pPr>
              <w:jc w:val="center"/>
            </w:pPr>
            <w:r>
              <w:rPr>
                <w:color w:val="000000"/>
                <w:sz w:val="18"/>
                <w:szCs w:val="18"/>
              </w:rPr>
              <w:t>30,264.05</w:t>
            </w:r>
          </w:p>
        </w:tc>
      </w:tr>
      <w:tr w:rsidR="008623E3" w:rsidTr="00802436">
        <w:tc>
          <w:tcPr>
            <w:tcW w:w="1740" w:type="dxa"/>
            <w:vAlign w:val="center"/>
          </w:tcPr>
          <w:p w:rsidR="008623E3" w:rsidRDefault="009A4334">
            <w:pPr>
              <w:jc w:val="left"/>
            </w:pPr>
            <w:r>
              <w:rPr>
                <w:color w:val="000000"/>
                <w:sz w:val="18"/>
                <w:szCs w:val="18"/>
              </w:rPr>
              <w:t>存出保证金</w:t>
            </w:r>
          </w:p>
        </w:tc>
        <w:tc>
          <w:tcPr>
            <w:tcW w:w="1559" w:type="dxa"/>
            <w:vAlign w:val="center"/>
          </w:tcPr>
          <w:p w:rsidR="008623E3" w:rsidRDefault="009A4334" w:rsidP="00802436">
            <w:pPr>
              <w:jc w:val="center"/>
            </w:pPr>
            <w:r>
              <w:rPr>
                <w:color w:val="000000"/>
                <w:sz w:val="18"/>
                <w:szCs w:val="18"/>
              </w:rPr>
              <w:t>10,589.01</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w:t>
            </w:r>
          </w:p>
        </w:tc>
        <w:tc>
          <w:tcPr>
            <w:tcW w:w="1446" w:type="dxa"/>
            <w:vAlign w:val="center"/>
          </w:tcPr>
          <w:p w:rsidR="008623E3" w:rsidRDefault="009A4334" w:rsidP="00802436">
            <w:pPr>
              <w:jc w:val="center"/>
            </w:pPr>
            <w:r>
              <w:rPr>
                <w:color w:val="000000"/>
                <w:sz w:val="18"/>
                <w:szCs w:val="18"/>
              </w:rPr>
              <w:t>10,589.01</w:t>
            </w:r>
          </w:p>
        </w:tc>
      </w:tr>
      <w:tr w:rsidR="008623E3" w:rsidTr="00802436">
        <w:tc>
          <w:tcPr>
            <w:tcW w:w="1740" w:type="dxa"/>
            <w:vAlign w:val="center"/>
          </w:tcPr>
          <w:p w:rsidR="008623E3" w:rsidRDefault="009A4334">
            <w:pPr>
              <w:jc w:val="left"/>
            </w:pPr>
            <w:r>
              <w:rPr>
                <w:color w:val="000000"/>
                <w:sz w:val="18"/>
                <w:szCs w:val="18"/>
              </w:rPr>
              <w:t>交易性金融资产</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226,446.00</w:t>
            </w:r>
          </w:p>
        </w:tc>
        <w:tc>
          <w:tcPr>
            <w:tcW w:w="1559" w:type="dxa"/>
            <w:vAlign w:val="center"/>
          </w:tcPr>
          <w:p w:rsidR="008623E3" w:rsidRDefault="009A4334" w:rsidP="00802436">
            <w:pPr>
              <w:jc w:val="center"/>
            </w:pPr>
            <w:r>
              <w:rPr>
                <w:color w:val="000000"/>
                <w:sz w:val="18"/>
                <w:szCs w:val="18"/>
              </w:rPr>
              <w:t>74,882,016.22</w:t>
            </w:r>
          </w:p>
        </w:tc>
        <w:tc>
          <w:tcPr>
            <w:tcW w:w="1446" w:type="dxa"/>
            <w:vAlign w:val="center"/>
          </w:tcPr>
          <w:p w:rsidR="008623E3" w:rsidRDefault="009A4334" w:rsidP="00802436">
            <w:pPr>
              <w:jc w:val="center"/>
            </w:pPr>
            <w:r>
              <w:rPr>
                <w:color w:val="000000"/>
                <w:sz w:val="18"/>
                <w:szCs w:val="18"/>
              </w:rPr>
              <w:t>75,108,462.22</w:t>
            </w:r>
          </w:p>
        </w:tc>
      </w:tr>
      <w:tr w:rsidR="008623E3" w:rsidTr="00802436">
        <w:tc>
          <w:tcPr>
            <w:tcW w:w="1740" w:type="dxa"/>
            <w:vAlign w:val="center"/>
          </w:tcPr>
          <w:p w:rsidR="008623E3" w:rsidRDefault="009A4334">
            <w:pPr>
              <w:jc w:val="left"/>
            </w:pPr>
            <w:r>
              <w:rPr>
                <w:color w:val="000000"/>
                <w:sz w:val="18"/>
                <w:szCs w:val="18"/>
              </w:rPr>
              <w:t>应收利息</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1,724.13</w:t>
            </w:r>
          </w:p>
        </w:tc>
        <w:tc>
          <w:tcPr>
            <w:tcW w:w="1446" w:type="dxa"/>
            <w:vAlign w:val="center"/>
          </w:tcPr>
          <w:p w:rsidR="008623E3" w:rsidRDefault="009A4334" w:rsidP="00802436">
            <w:pPr>
              <w:jc w:val="center"/>
            </w:pPr>
            <w:r>
              <w:rPr>
                <w:color w:val="000000"/>
                <w:sz w:val="18"/>
                <w:szCs w:val="18"/>
              </w:rPr>
              <w:t>1,724.13</w:t>
            </w:r>
          </w:p>
        </w:tc>
      </w:tr>
      <w:tr w:rsidR="008623E3" w:rsidTr="00802436">
        <w:tc>
          <w:tcPr>
            <w:tcW w:w="1740" w:type="dxa"/>
            <w:vAlign w:val="center"/>
          </w:tcPr>
          <w:p w:rsidR="008623E3" w:rsidRDefault="009A4334">
            <w:pPr>
              <w:jc w:val="left"/>
            </w:pPr>
            <w:r>
              <w:rPr>
                <w:color w:val="000000"/>
                <w:sz w:val="18"/>
                <w:szCs w:val="18"/>
              </w:rPr>
              <w:t>应收申购款</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54,508.72</w:t>
            </w:r>
          </w:p>
        </w:tc>
        <w:tc>
          <w:tcPr>
            <w:tcW w:w="1446" w:type="dxa"/>
            <w:vAlign w:val="center"/>
          </w:tcPr>
          <w:p w:rsidR="008623E3" w:rsidRDefault="009A4334" w:rsidP="00802436">
            <w:pPr>
              <w:jc w:val="center"/>
            </w:pPr>
            <w:r>
              <w:rPr>
                <w:color w:val="000000"/>
                <w:sz w:val="18"/>
                <w:szCs w:val="18"/>
              </w:rPr>
              <w:t>54,508.72</w:t>
            </w:r>
          </w:p>
        </w:tc>
      </w:tr>
      <w:tr w:rsidR="00905ED0" w:rsidRPr="005312D8" w:rsidTr="00802436">
        <w:trPr>
          <w:trHeight w:val="835"/>
        </w:trPr>
        <w:tc>
          <w:tcPr>
            <w:tcW w:w="1740" w:type="dxa"/>
            <w:vAlign w:val="center"/>
          </w:tcPr>
          <w:p w:rsidR="00905ED0" w:rsidRPr="005312D8" w:rsidRDefault="00905ED0" w:rsidP="00802436">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6,693,072.90</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226,446.00</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74,938,249.07</w:t>
            </w:r>
          </w:p>
        </w:tc>
        <w:tc>
          <w:tcPr>
            <w:tcW w:w="1446" w:type="dxa"/>
            <w:vAlign w:val="center"/>
          </w:tcPr>
          <w:p w:rsidR="00905ED0" w:rsidRPr="005312D8" w:rsidRDefault="00905ED0" w:rsidP="00802436">
            <w:pPr>
              <w:spacing w:before="29" w:line="288" w:lineRule="auto"/>
              <w:jc w:val="center"/>
              <w:rPr>
                <w:sz w:val="18"/>
                <w:szCs w:val="18"/>
              </w:rPr>
            </w:pPr>
            <w:r w:rsidRPr="005312D8">
              <w:rPr>
                <w:sz w:val="18"/>
                <w:szCs w:val="18"/>
              </w:rPr>
              <w:t>81,857,767.97</w:t>
            </w:r>
          </w:p>
        </w:tc>
      </w:tr>
      <w:tr w:rsidR="00905ED0" w:rsidRPr="005312D8" w:rsidTr="00802436">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802436">
            <w:pPr>
              <w:spacing w:before="29" w:line="288" w:lineRule="auto"/>
              <w:jc w:val="center"/>
              <w:rPr>
                <w:color w:val="0000FF"/>
                <w:kern w:val="0"/>
                <w:sz w:val="18"/>
                <w:szCs w:val="18"/>
              </w:rPr>
            </w:pPr>
          </w:p>
        </w:tc>
        <w:tc>
          <w:tcPr>
            <w:tcW w:w="1473" w:type="dxa"/>
            <w:vAlign w:val="center"/>
          </w:tcPr>
          <w:p w:rsidR="00905ED0" w:rsidRPr="005312D8" w:rsidRDefault="00905ED0" w:rsidP="00802436">
            <w:pPr>
              <w:spacing w:before="29" w:line="288" w:lineRule="auto"/>
              <w:jc w:val="center"/>
              <w:rPr>
                <w:color w:val="000000"/>
                <w:sz w:val="18"/>
                <w:szCs w:val="18"/>
              </w:rPr>
            </w:pPr>
          </w:p>
        </w:tc>
        <w:tc>
          <w:tcPr>
            <w:tcW w:w="1221" w:type="dxa"/>
            <w:vAlign w:val="center"/>
          </w:tcPr>
          <w:p w:rsidR="00905ED0" w:rsidRPr="005312D8" w:rsidRDefault="00905ED0" w:rsidP="00802436">
            <w:pPr>
              <w:spacing w:before="29" w:line="288" w:lineRule="auto"/>
              <w:jc w:val="center"/>
              <w:rPr>
                <w:color w:val="000000"/>
                <w:sz w:val="18"/>
                <w:szCs w:val="18"/>
              </w:rPr>
            </w:pPr>
          </w:p>
        </w:tc>
        <w:tc>
          <w:tcPr>
            <w:tcW w:w="1559" w:type="dxa"/>
            <w:vAlign w:val="center"/>
          </w:tcPr>
          <w:p w:rsidR="00905ED0" w:rsidRPr="005312D8" w:rsidRDefault="00905ED0" w:rsidP="00802436">
            <w:pPr>
              <w:spacing w:before="29" w:line="288" w:lineRule="auto"/>
              <w:jc w:val="center"/>
              <w:rPr>
                <w:color w:val="000000"/>
                <w:sz w:val="18"/>
                <w:szCs w:val="18"/>
              </w:rPr>
            </w:pPr>
          </w:p>
        </w:tc>
        <w:tc>
          <w:tcPr>
            <w:tcW w:w="1446" w:type="dxa"/>
            <w:vAlign w:val="center"/>
          </w:tcPr>
          <w:p w:rsidR="00905ED0" w:rsidRPr="005312D8" w:rsidRDefault="00905ED0" w:rsidP="00802436">
            <w:pPr>
              <w:spacing w:before="29" w:line="288" w:lineRule="auto"/>
              <w:jc w:val="center"/>
              <w:rPr>
                <w:color w:val="000000"/>
                <w:sz w:val="18"/>
                <w:szCs w:val="18"/>
              </w:rPr>
            </w:pPr>
          </w:p>
        </w:tc>
      </w:tr>
      <w:tr w:rsidR="008623E3" w:rsidTr="00802436">
        <w:tc>
          <w:tcPr>
            <w:tcW w:w="1740" w:type="dxa"/>
            <w:vAlign w:val="center"/>
          </w:tcPr>
          <w:p w:rsidR="008623E3" w:rsidRDefault="009A4334">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245,697.25</w:t>
            </w:r>
          </w:p>
        </w:tc>
        <w:tc>
          <w:tcPr>
            <w:tcW w:w="1446" w:type="dxa"/>
            <w:vAlign w:val="center"/>
          </w:tcPr>
          <w:p w:rsidR="008623E3" w:rsidRDefault="009A4334" w:rsidP="00802436">
            <w:pPr>
              <w:jc w:val="center"/>
            </w:pPr>
            <w:r>
              <w:rPr>
                <w:color w:val="000000"/>
                <w:sz w:val="18"/>
                <w:szCs w:val="18"/>
              </w:rPr>
              <w:t>245,697.25</w:t>
            </w:r>
          </w:p>
        </w:tc>
      </w:tr>
      <w:tr w:rsidR="008623E3" w:rsidTr="00802436">
        <w:tc>
          <w:tcPr>
            <w:tcW w:w="1740" w:type="dxa"/>
            <w:vAlign w:val="center"/>
          </w:tcPr>
          <w:p w:rsidR="008623E3" w:rsidRDefault="009A4334">
            <w:pPr>
              <w:jc w:val="left"/>
            </w:pPr>
            <w:r>
              <w:rPr>
                <w:color w:val="000000"/>
                <w:sz w:val="18"/>
                <w:szCs w:val="18"/>
              </w:rPr>
              <w:lastRenderedPageBreak/>
              <w:t>应付管理人报酬</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72,119.61</w:t>
            </w:r>
          </w:p>
        </w:tc>
        <w:tc>
          <w:tcPr>
            <w:tcW w:w="1446" w:type="dxa"/>
            <w:vAlign w:val="center"/>
          </w:tcPr>
          <w:p w:rsidR="008623E3" w:rsidRDefault="009A4334" w:rsidP="00802436">
            <w:pPr>
              <w:jc w:val="center"/>
            </w:pPr>
            <w:r>
              <w:rPr>
                <w:color w:val="000000"/>
                <w:sz w:val="18"/>
                <w:szCs w:val="18"/>
              </w:rPr>
              <w:t>72,119.61</w:t>
            </w:r>
          </w:p>
        </w:tc>
      </w:tr>
      <w:tr w:rsidR="008623E3" w:rsidTr="00802436">
        <w:tc>
          <w:tcPr>
            <w:tcW w:w="1740" w:type="dxa"/>
            <w:vAlign w:val="center"/>
          </w:tcPr>
          <w:p w:rsidR="008623E3" w:rsidRDefault="009A4334">
            <w:pPr>
              <w:jc w:val="left"/>
            </w:pPr>
            <w:r>
              <w:rPr>
                <w:color w:val="000000"/>
                <w:sz w:val="18"/>
                <w:szCs w:val="18"/>
              </w:rPr>
              <w:t>应付托管费</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14,423.91</w:t>
            </w:r>
          </w:p>
        </w:tc>
        <w:tc>
          <w:tcPr>
            <w:tcW w:w="1446" w:type="dxa"/>
            <w:vAlign w:val="center"/>
          </w:tcPr>
          <w:p w:rsidR="008623E3" w:rsidRDefault="009A4334" w:rsidP="00802436">
            <w:pPr>
              <w:jc w:val="center"/>
            </w:pPr>
            <w:r>
              <w:rPr>
                <w:color w:val="000000"/>
                <w:sz w:val="18"/>
                <w:szCs w:val="18"/>
              </w:rPr>
              <w:t>14,423.91</w:t>
            </w:r>
          </w:p>
        </w:tc>
      </w:tr>
      <w:tr w:rsidR="008623E3" w:rsidTr="00802436">
        <w:tc>
          <w:tcPr>
            <w:tcW w:w="1740" w:type="dxa"/>
            <w:vAlign w:val="center"/>
          </w:tcPr>
          <w:p w:rsidR="008623E3" w:rsidRDefault="009A4334">
            <w:pPr>
              <w:jc w:val="left"/>
            </w:pPr>
            <w:r>
              <w:rPr>
                <w:color w:val="000000"/>
                <w:sz w:val="18"/>
                <w:szCs w:val="18"/>
              </w:rPr>
              <w:t>应付交易费用</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23,730.51</w:t>
            </w:r>
          </w:p>
        </w:tc>
        <w:tc>
          <w:tcPr>
            <w:tcW w:w="1446" w:type="dxa"/>
            <w:vAlign w:val="center"/>
          </w:tcPr>
          <w:p w:rsidR="008623E3" w:rsidRDefault="009A4334" w:rsidP="00802436">
            <w:pPr>
              <w:jc w:val="center"/>
            </w:pPr>
            <w:r>
              <w:rPr>
                <w:color w:val="000000"/>
                <w:sz w:val="18"/>
                <w:szCs w:val="18"/>
              </w:rPr>
              <w:t>23,730.51</w:t>
            </w:r>
          </w:p>
        </w:tc>
      </w:tr>
      <w:tr w:rsidR="008623E3" w:rsidTr="00802436">
        <w:tc>
          <w:tcPr>
            <w:tcW w:w="1740" w:type="dxa"/>
            <w:vAlign w:val="center"/>
          </w:tcPr>
          <w:p w:rsidR="008623E3" w:rsidRDefault="009A4334">
            <w:pPr>
              <w:jc w:val="left"/>
            </w:pPr>
            <w:r>
              <w:rPr>
                <w:color w:val="000000"/>
                <w:sz w:val="18"/>
                <w:szCs w:val="18"/>
              </w:rPr>
              <w:t>应交税费</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2.07</w:t>
            </w:r>
          </w:p>
        </w:tc>
        <w:tc>
          <w:tcPr>
            <w:tcW w:w="1446" w:type="dxa"/>
            <w:vAlign w:val="center"/>
          </w:tcPr>
          <w:p w:rsidR="008623E3" w:rsidRDefault="009A4334" w:rsidP="00802436">
            <w:pPr>
              <w:jc w:val="center"/>
            </w:pPr>
            <w:r>
              <w:rPr>
                <w:color w:val="000000"/>
                <w:sz w:val="18"/>
                <w:szCs w:val="18"/>
              </w:rPr>
              <w:t>2.07</w:t>
            </w:r>
          </w:p>
        </w:tc>
      </w:tr>
      <w:tr w:rsidR="008623E3" w:rsidTr="00802436">
        <w:tc>
          <w:tcPr>
            <w:tcW w:w="1740" w:type="dxa"/>
            <w:vAlign w:val="center"/>
          </w:tcPr>
          <w:p w:rsidR="008623E3" w:rsidRDefault="009A4334">
            <w:pPr>
              <w:jc w:val="left"/>
            </w:pPr>
            <w:r>
              <w:rPr>
                <w:color w:val="000000"/>
                <w:sz w:val="18"/>
                <w:szCs w:val="18"/>
              </w:rPr>
              <w:t>其他负债</w:t>
            </w:r>
          </w:p>
        </w:tc>
        <w:tc>
          <w:tcPr>
            <w:tcW w:w="1559" w:type="dxa"/>
            <w:vAlign w:val="center"/>
          </w:tcPr>
          <w:p w:rsidR="008623E3" w:rsidRDefault="009A4334" w:rsidP="00802436">
            <w:pPr>
              <w:jc w:val="center"/>
            </w:pPr>
            <w:r>
              <w:rPr>
                <w:color w:val="000000"/>
                <w:sz w:val="18"/>
                <w:szCs w:val="18"/>
              </w:rPr>
              <w:t>-</w:t>
            </w:r>
          </w:p>
        </w:tc>
        <w:tc>
          <w:tcPr>
            <w:tcW w:w="1473" w:type="dxa"/>
            <w:vAlign w:val="center"/>
          </w:tcPr>
          <w:p w:rsidR="008623E3" w:rsidRDefault="009A4334" w:rsidP="00802436">
            <w:pPr>
              <w:jc w:val="center"/>
            </w:pPr>
            <w:r>
              <w:rPr>
                <w:color w:val="000000"/>
                <w:sz w:val="18"/>
                <w:szCs w:val="18"/>
              </w:rPr>
              <w:t>-</w:t>
            </w:r>
          </w:p>
        </w:tc>
        <w:tc>
          <w:tcPr>
            <w:tcW w:w="1221" w:type="dxa"/>
            <w:vAlign w:val="center"/>
          </w:tcPr>
          <w:p w:rsidR="008623E3" w:rsidRDefault="009A4334" w:rsidP="00802436">
            <w:pPr>
              <w:jc w:val="center"/>
            </w:pPr>
            <w:r>
              <w:rPr>
                <w:color w:val="000000"/>
                <w:sz w:val="18"/>
                <w:szCs w:val="18"/>
              </w:rPr>
              <w:t>-</w:t>
            </w:r>
          </w:p>
        </w:tc>
        <w:tc>
          <w:tcPr>
            <w:tcW w:w="1559" w:type="dxa"/>
            <w:vAlign w:val="center"/>
          </w:tcPr>
          <w:p w:rsidR="008623E3" w:rsidRDefault="009A4334" w:rsidP="00802436">
            <w:pPr>
              <w:jc w:val="center"/>
            </w:pPr>
            <w:r>
              <w:rPr>
                <w:color w:val="000000"/>
                <w:sz w:val="18"/>
                <w:szCs w:val="18"/>
              </w:rPr>
              <w:t>190,897.86</w:t>
            </w:r>
          </w:p>
        </w:tc>
        <w:tc>
          <w:tcPr>
            <w:tcW w:w="1446" w:type="dxa"/>
            <w:vAlign w:val="center"/>
          </w:tcPr>
          <w:p w:rsidR="008623E3" w:rsidRDefault="009A4334" w:rsidP="00802436">
            <w:pPr>
              <w:jc w:val="center"/>
            </w:pPr>
            <w:r>
              <w:rPr>
                <w:color w:val="000000"/>
                <w:sz w:val="18"/>
                <w:szCs w:val="18"/>
              </w:rPr>
              <w:t>190,897.86</w:t>
            </w:r>
          </w:p>
        </w:tc>
      </w:tr>
      <w:tr w:rsidR="00905ED0" w:rsidRPr="005312D8" w:rsidTr="00802436">
        <w:trPr>
          <w:trHeight w:val="686"/>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546,871.21</w:t>
            </w:r>
          </w:p>
        </w:tc>
        <w:tc>
          <w:tcPr>
            <w:tcW w:w="1446" w:type="dxa"/>
            <w:vAlign w:val="center"/>
          </w:tcPr>
          <w:p w:rsidR="00905ED0" w:rsidRPr="005312D8" w:rsidRDefault="00905ED0" w:rsidP="00802436">
            <w:pPr>
              <w:spacing w:before="29" w:line="288" w:lineRule="auto"/>
              <w:jc w:val="center"/>
              <w:rPr>
                <w:sz w:val="18"/>
                <w:szCs w:val="18"/>
              </w:rPr>
            </w:pPr>
            <w:r w:rsidRPr="005312D8">
              <w:rPr>
                <w:sz w:val="18"/>
                <w:szCs w:val="18"/>
              </w:rPr>
              <w:t>546,871.21</w:t>
            </w:r>
          </w:p>
        </w:tc>
      </w:tr>
      <w:tr w:rsidR="00905ED0" w:rsidRPr="005312D8" w:rsidTr="00802436">
        <w:trPr>
          <w:trHeight w:val="59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6,693,072.90</w:t>
            </w:r>
          </w:p>
        </w:tc>
        <w:tc>
          <w:tcPr>
            <w:tcW w:w="1473" w:type="dxa"/>
            <w:vAlign w:val="center"/>
          </w:tcPr>
          <w:p w:rsidR="00905ED0" w:rsidRPr="005312D8" w:rsidRDefault="00905ED0" w:rsidP="00802436">
            <w:pPr>
              <w:spacing w:before="29" w:line="288" w:lineRule="auto"/>
              <w:jc w:val="center"/>
              <w:rPr>
                <w:sz w:val="18"/>
                <w:szCs w:val="18"/>
              </w:rPr>
            </w:pPr>
            <w:r w:rsidRPr="005312D8">
              <w:rPr>
                <w:sz w:val="18"/>
                <w:szCs w:val="18"/>
              </w:rPr>
              <w:t>-</w:t>
            </w:r>
          </w:p>
        </w:tc>
        <w:tc>
          <w:tcPr>
            <w:tcW w:w="1221" w:type="dxa"/>
            <w:vAlign w:val="center"/>
          </w:tcPr>
          <w:p w:rsidR="00905ED0" w:rsidRPr="005312D8" w:rsidRDefault="00905ED0" w:rsidP="00802436">
            <w:pPr>
              <w:spacing w:before="29" w:line="288" w:lineRule="auto"/>
              <w:jc w:val="center"/>
              <w:rPr>
                <w:sz w:val="18"/>
                <w:szCs w:val="18"/>
              </w:rPr>
            </w:pPr>
            <w:r w:rsidRPr="005312D8">
              <w:rPr>
                <w:sz w:val="18"/>
                <w:szCs w:val="18"/>
              </w:rPr>
              <w:t>226,446.00</w:t>
            </w:r>
          </w:p>
        </w:tc>
        <w:tc>
          <w:tcPr>
            <w:tcW w:w="1559" w:type="dxa"/>
            <w:vAlign w:val="center"/>
          </w:tcPr>
          <w:p w:rsidR="00905ED0" w:rsidRPr="005312D8" w:rsidRDefault="00905ED0" w:rsidP="00802436">
            <w:pPr>
              <w:spacing w:before="29" w:line="288" w:lineRule="auto"/>
              <w:jc w:val="center"/>
              <w:rPr>
                <w:sz w:val="18"/>
                <w:szCs w:val="18"/>
              </w:rPr>
            </w:pPr>
            <w:r w:rsidRPr="005312D8">
              <w:rPr>
                <w:sz w:val="18"/>
                <w:szCs w:val="18"/>
              </w:rPr>
              <w:t>74,391,377.86</w:t>
            </w:r>
          </w:p>
        </w:tc>
        <w:tc>
          <w:tcPr>
            <w:tcW w:w="1446" w:type="dxa"/>
            <w:vAlign w:val="center"/>
          </w:tcPr>
          <w:p w:rsidR="00905ED0" w:rsidRPr="005312D8" w:rsidRDefault="00905ED0" w:rsidP="00802436">
            <w:pPr>
              <w:spacing w:before="29" w:line="288" w:lineRule="auto"/>
              <w:jc w:val="center"/>
              <w:rPr>
                <w:sz w:val="18"/>
                <w:szCs w:val="18"/>
              </w:rPr>
            </w:pPr>
            <w:r w:rsidRPr="005312D8">
              <w:rPr>
                <w:sz w:val="18"/>
                <w:szCs w:val="18"/>
              </w:rPr>
              <w:t>81,310,896.76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日：本基金持有的除国债、央行票据和政策性金融债以外的债券占基金资产净值的比例为</w:t>
      </w:r>
      <w:r w:rsidRPr="005312D8">
        <w:rPr>
          <w:kern w:val="0"/>
          <w:sz w:val="24"/>
        </w:rPr>
        <w:t>0.28%)</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623E3" w:rsidRDefault="009A433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623E3" w:rsidRDefault="009A4334">
      <w:pPr>
        <w:spacing w:before="29" w:line="288" w:lineRule="auto"/>
        <w:ind w:firstLineChars="200" w:firstLine="480"/>
        <w:rPr>
          <w:color w:val="000000"/>
          <w:sz w:val="24"/>
        </w:rPr>
      </w:pPr>
      <w:r>
        <w:rPr>
          <w:color w:val="000000"/>
          <w:sz w:val="24"/>
        </w:rPr>
        <w:t>本基金绝大部分资产采用完全复制标的指数的方法跟踪标的指数，即按照中</w:t>
      </w:r>
      <w:proofErr w:type="gramStart"/>
      <w:r>
        <w:rPr>
          <w:color w:val="000000"/>
          <w:sz w:val="24"/>
        </w:rPr>
        <w:t>证环境</w:t>
      </w:r>
      <w:proofErr w:type="gramEnd"/>
      <w:r>
        <w:rPr>
          <w:color w:val="000000"/>
          <w:sz w:val="24"/>
        </w:rPr>
        <w:t>治理指数中的成份</w:t>
      </w:r>
      <w:proofErr w:type="gramStart"/>
      <w:r>
        <w:rPr>
          <w:color w:val="000000"/>
          <w:sz w:val="24"/>
        </w:rPr>
        <w:t>股组成</w:t>
      </w:r>
      <w:proofErr w:type="gramEnd"/>
      <w:r>
        <w:rPr>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本基金通过投资组合的分散化降低其他价格风险。本基金投资组合中股票资产投资比例不低于基金资产的</w:t>
      </w:r>
      <w:r w:rsidRPr="005312D8">
        <w:rPr>
          <w:color w:val="000000"/>
          <w:sz w:val="24"/>
        </w:rPr>
        <w:t xml:space="preserve"> 90%</w:t>
      </w:r>
      <w:r w:rsidRPr="005312D8">
        <w:rPr>
          <w:color w:val="000000"/>
          <w:sz w:val="24"/>
        </w:rPr>
        <w:t>，本基金投资于中</w:t>
      </w:r>
      <w:proofErr w:type="gramStart"/>
      <w:r w:rsidRPr="005312D8">
        <w:rPr>
          <w:color w:val="000000"/>
          <w:sz w:val="24"/>
        </w:rPr>
        <w:t>证环境</w:t>
      </w:r>
      <w:proofErr w:type="gramEnd"/>
      <w:r w:rsidRPr="005312D8">
        <w:rPr>
          <w:color w:val="000000"/>
          <w:sz w:val="24"/>
        </w:rPr>
        <w:t>治理指数的成份股及其备选成份股的比例不低于非现金基金资产的</w:t>
      </w:r>
      <w:r w:rsidRPr="005312D8">
        <w:rPr>
          <w:color w:val="000000"/>
          <w:sz w:val="24"/>
        </w:rPr>
        <w:t>90%</w:t>
      </w:r>
      <w:r w:rsidRPr="005312D8">
        <w:rPr>
          <w:color w:val="000000"/>
          <w:sz w:val="24"/>
        </w:rPr>
        <w:t>，投资于权证的比例不得超过基金资产净值的</w:t>
      </w:r>
      <w:r w:rsidRPr="005312D8">
        <w:rPr>
          <w:color w:val="000000"/>
          <w:sz w:val="24"/>
        </w:rPr>
        <w:t>3%</w:t>
      </w:r>
      <w:r w:rsidRPr="005312D8">
        <w:rPr>
          <w:color w:val="000000"/>
          <w:sz w:val="24"/>
        </w:rPr>
        <w:t>，每个交易日日终在扣除股指期货合约需缴纳的交易保证金以后，持有现金或到期日在一年以内的政府债券的比例不低于基金资产净值的</w:t>
      </w:r>
      <w:r w:rsidRPr="005312D8">
        <w:rPr>
          <w:color w:val="000000"/>
          <w:sz w:val="24"/>
        </w:rPr>
        <w:t>5%</w:t>
      </w:r>
      <w:r w:rsidRPr="005312D8">
        <w:rPr>
          <w:color w:val="000000"/>
          <w:sz w:val="24"/>
        </w:rPr>
        <w:t>，其中现金不包括结算备付</w:t>
      </w:r>
      <w:r w:rsidRPr="005312D8">
        <w:rPr>
          <w:color w:val="000000"/>
          <w:sz w:val="24"/>
        </w:rPr>
        <w:lastRenderedPageBreak/>
        <w:t>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97,389,407.63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94.04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74,882,016.22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92.09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97,389,407.63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94.04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74,882,016.22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92.09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623E3">
        <w:tc>
          <w:tcPr>
            <w:tcW w:w="986" w:type="dxa"/>
            <w:vAlign w:val="center"/>
          </w:tcPr>
          <w:p w:rsidR="008623E3" w:rsidRDefault="009A4334">
            <w:pPr>
              <w:jc w:val="left"/>
            </w:pPr>
            <w:r>
              <w:rPr>
                <w:color w:val="000000"/>
                <w:sz w:val="24"/>
              </w:rPr>
              <w:t>假设</w:t>
            </w:r>
          </w:p>
        </w:tc>
        <w:tc>
          <w:tcPr>
            <w:tcW w:w="8012" w:type="dxa"/>
            <w:gridSpan w:val="4"/>
            <w:vAlign w:val="center"/>
          </w:tcPr>
          <w:p w:rsidR="008623E3" w:rsidRDefault="009A4334">
            <w:pPr>
              <w:jc w:val="center"/>
            </w:pPr>
            <w:r>
              <w:rPr>
                <w:color w:val="000000"/>
                <w:sz w:val="24"/>
              </w:rPr>
              <w:t>除</w:t>
            </w:r>
            <w:r>
              <w:rPr>
                <w:color w:val="000000"/>
                <w:sz w:val="24"/>
              </w:rPr>
              <w:t>“</w:t>
            </w:r>
            <w:r>
              <w:rPr>
                <w:color w:val="000000"/>
                <w:sz w:val="24"/>
              </w:rPr>
              <w:t>中证环境治理</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623E3">
        <w:tc>
          <w:tcPr>
            <w:tcW w:w="994" w:type="dxa"/>
            <w:gridSpan w:val="2"/>
            <w:vMerge/>
          </w:tcPr>
          <w:p w:rsidR="008623E3" w:rsidRDefault="008623E3"/>
        </w:tc>
        <w:tc>
          <w:tcPr>
            <w:tcW w:w="3259" w:type="dxa"/>
            <w:vAlign w:val="center"/>
          </w:tcPr>
          <w:p w:rsidR="008623E3" w:rsidRDefault="009A4334">
            <w:r>
              <w:rPr>
                <w:color w:val="000000"/>
                <w:sz w:val="24"/>
              </w:rPr>
              <w:t>1.“</w:t>
            </w:r>
            <w:r>
              <w:rPr>
                <w:color w:val="000000"/>
                <w:sz w:val="24"/>
              </w:rPr>
              <w:t>中证环境治理</w:t>
            </w:r>
            <w:r>
              <w:rPr>
                <w:color w:val="000000"/>
                <w:sz w:val="24"/>
              </w:rPr>
              <w:t>”</w:t>
            </w:r>
            <w:r>
              <w:rPr>
                <w:color w:val="000000"/>
                <w:sz w:val="24"/>
              </w:rPr>
              <w:t>指数上升</w:t>
            </w:r>
            <w:r>
              <w:rPr>
                <w:color w:val="000000"/>
                <w:sz w:val="24"/>
              </w:rPr>
              <w:t>5%</w:t>
            </w:r>
          </w:p>
        </w:tc>
        <w:tc>
          <w:tcPr>
            <w:tcW w:w="2126" w:type="dxa"/>
            <w:vAlign w:val="center"/>
          </w:tcPr>
          <w:p w:rsidR="008623E3" w:rsidRDefault="009A4334">
            <w:pPr>
              <w:jc w:val="right"/>
            </w:pPr>
            <w:r>
              <w:rPr>
                <w:color w:val="000000"/>
                <w:sz w:val="24"/>
              </w:rPr>
              <w:t>增加约</w:t>
            </w:r>
            <w:r>
              <w:rPr>
                <w:color w:val="000000"/>
                <w:sz w:val="24"/>
              </w:rPr>
              <w:t>475</w:t>
            </w:r>
          </w:p>
        </w:tc>
        <w:tc>
          <w:tcPr>
            <w:tcW w:w="2619" w:type="dxa"/>
            <w:vAlign w:val="center"/>
          </w:tcPr>
          <w:p w:rsidR="008623E3" w:rsidRDefault="009A4334">
            <w:pPr>
              <w:jc w:val="right"/>
            </w:pPr>
            <w:r>
              <w:rPr>
                <w:color w:val="000000"/>
                <w:sz w:val="24"/>
              </w:rPr>
              <w:t>增加约</w:t>
            </w:r>
            <w:r>
              <w:rPr>
                <w:color w:val="000000"/>
                <w:sz w:val="24"/>
              </w:rPr>
              <w:t>386</w:t>
            </w:r>
          </w:p>
        </w:tc>
      </w:tr>
      <w:tr w:rsidR="008623E3">
        <w:tc>
          <w:tcPr>
            <w:tcW w:w="994" w:type="dxa"/>
            <w:gridSpan w:val="2"/>
            <w:vMerge/>
          </w:tcPr>
          <w:p w:rsidR="008623E3" w:rsidRDefault="008623E3"/>
        </w:tc>
        <w:tc>
          <w:tcPr>
            <w:tcW w:w="3259" w:type="dxa"/>
            <w:vAlign w:val="center"/>
          </w:tcPr>
          <w:p w:rsidR="008623E3" w:rsidRDefault="009A4334">
            <w:r>
              <w:rPr>
                <w:color w:val="000000"/>
                <w:sz w:val="24"/>
              </w:rPr>
              <w:t>2.“</w:t>
            </w:r>
            <w:r>
              <w:rPr>
                <w:color w:val="000000"/>
                <w:sz w:val="24"/>
              </w:rPr>
              <w:t>中证环境治理</w:t>
            </w:r>
            <w:r>
              <w:rPr>
                <w:color w:val="000000"/>
                <w:sz w:val="24"/>
              </w:rPr>
              <w:t>”</w:t>
            </w:r>
            <w:r>
              <w:rPr>
                <w:color w:val="000000"/>
                <w:sz w:val="24"/>
              </w:rPr>
              <w:t>指数下降</w:t>
            </w:r>
            <w:r>
              <w:rPr>
                <w:color w:val="000000"/>
                <w:sz w:val="24"/>
              </w:rPr>
              <w:t>5%</w:t>
            </w:r>
          </w:p>
        </w:tc>
        <w:tc>
          <w:tcPr>
            <w:tcW w:w="2126" w:type="dxa"/>
            <w:vAlign w:val="center"/>
          </w:tcPr>
          <w:p w:rsidR="008623E3" w:rsidRDefault="009A4334">
            <w:pPr>
              <w:jc w:val="right"/>
            </w:pPr>
            <w:r>
              <w:rPr>
                <w:color w:val="000000"/>
                <w:sz w:val="24"/>
              </w:rPr>
              <w:t>减少约</w:t>
            </w:r>
            <w:r>
              <w:rPr>
                <w:color w:val="000000"/>
                <w:sz w:val="24"/>
              </w:rPr>
              <w:t>475</w:t>
            </w:r>
          </w:p>
        </w:tc>
        <w:tc>
          <w:tcPr>
            <w:tcW w:w="2619" w:type="dxa"/>
            <w:vAlign w:val="center"/>
          </w:tcPr>
          <w:p w:rsidR="008623E3" w:rsidRDefault="009A4334">
            <w:pPr>
              <w:jc w:val="right"/>
            </w:pPr>
            <w:r>
              <w:rPr>
                <w:color w:val="000000"/>
                <w:sz w:val="24"/>
              </w:rPr>
              <w:t>减少约</w:t>
            </w:r>
            <w:r>
              <w:rPr>
                <w:color w:val="000000"/>
                <w:sz w:val="24"/>
              </w:rPr>
              <w:t>386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5810"/>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581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97,389,407.63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93.09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97,389,407.63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93.09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6,043,300.67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1,189,687.59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104,622,395.89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581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C17CB" w:rsidRPr="005312D8" w:rsidRDefault="007C17CB" w:rsidP="007C17CB">
      <w:pPr>
        <w:spacing w:before="29" w:line="288" w:lineRule="auto"/>
        <w:rPr>
          <w:b/>
          <w:color w:val="000000"/>
          <w:sz w:val="24"/>
        </w:rPr>
      </w:pPr>
      <w:bookmarkStart w:id="65" w:name="_Toc275523746"/>
      <w:r w:rsidRPr="005312D8">
        <w:rPr>
          <w:b/>
          <w:color w:val="000000"/>
          <w:sz w:val="24"/>
        </w:rPr>
        <w:t xml:space="preserve">7.2.1 </w:t>
      </w:r>
      <w:r w:rsidRPr="005312D8">
        <w:rPr>
          <w:b/>
          <w:color w:val="000000"/>
          <w:sz w:val="24"/>
        </w:rPr>
        <w:t>积极投资期末按行业分类的股票投资组合</w:t>
      </w:r>
      <w:bookmarkEnd w:id="65"/>
    </w:p>
    <w:p w:rsidR="007C17CB" w:rsidRDefault="007C17CB" w:rsidP="0048308E">
      <w:pPr>
        <w:tabs>
          <w:tab w:val="left" w:pos="426"/>
        </w:tabs>
        <w:spacing w:before="29" w:line="288" w:lineRule="auto"/>
        <w:jc w:val="left"/>
        <w:rPr>
          <w:kern w:val="0"/>
          <w:sz w:val="24"/>
        </w:rPr>
      </w:pPr>
      <w:r w:rsidRPr="005312D8">
        <w:rPr>
          <w:kern w:val="0"/>
          <w:sz w:val="24"/>
        </w:rPr>
        <w:t>本基金本报告期末未持有积极投资的股票。</w:t>
      </w:r>
    </w:p>
    <w:p w:rsidR="007C17CB" w:rsidRPr="005312D8" w:rsidRDefault="007C17CB"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bookmarkStart w:id="66" w:name="_Toc275523745"/>
      <w:r w:rsidRPr="005312D8">
        <w:rPr>
          <w:b/>
          <w:kern w:val="0"/>
          <w:sz w:val="24"/>
        </w:rPr>
        <w:t xml:space="preserve">7.2.2 </w:t>
      </w:r>
      <w:r w:rsidRPr="005312D8">
        <w:rPr>
          <w:b/>
          <w:color w:val="000000"/>
          <w:sz w:val="24"/>
        </w:rPr>
        <w:t>指数投资期末按行业分类的股票投资组合</w:t>
      </w:r>
      <w:bookmarkEnd w:id="66"/>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2C320A">
        <w:trPr>
          <w:trHeight w:val="390"/>
        </w:trPr>
        <w:tc>
          <w:tcPr>
            <w:tcW w:w="725"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319"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319" w:type="dxa"/>
            <w:tcMar>
              <w:top w:w="15" w:type="dxa"/>
              <w:left w:w="15" w:type="dxa"/>
              <w:bottom w:w="0" w:type="dxa"/>
              <w:right w:w="15" w:type="dxa"/>
            </w:tcMar>
            <w:vAlign w:val="center"/>
          </w:tcPr>
          <w:p w:rsidR="001548F9" w:rsidRPr="005312D8" w:rsidRDefault="008A23FE" w:rsidP="0048308E">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319"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33,357,333.53</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32.21</w:t>
            </w:r>
          </w:p>
        </w:tc>
      </w:tr>
      <w:tr w:rsidR="002C320A" w:rsidRPr="005312D8" w:rsidTr="002C320A">
        <w:trPr>
          <w:trHeight w:val="285"/>
        </w:trPr>
        <w:tc>
          <w:tcPr>
            <w:tcW w:w="725" w:type="dxa"/>
            <w:tcMar>
              <w:top w:w="15" w:type="dxa"/>
              <w:left w:w="15" w:type="dxa"/>
              <w:bottom w:w="0" w:type="dxa"/>
              <w:right w:w="15" w:type="dxa"/>
            </w:tcMar>
            <w:vAlign w:val="center"/>
          </w:tcPr>
          <w:p w:rsidR="002C320A" w:rsidRPr="005312D8" w:rsidRDefault="002C320A" w:rsidP="002C320A">
            <w:pPr>
              <w:adjustRightInd w:val="0"/>
              <w:snapToGrid w:val="0"/>
              <w:spacing w:before="29" w:line="288" w:lineRule="auto"/>
              <w:jc w:val="center"/>
              <w:rPr>
                <w:sz w:val="24"/>
              </w:rPr>
            </w:pPr>
            <w:r w:rsidRPr="005312D8">
              <w:rPr>
                <w:sz w:val="24"/>
              </w:rPr>
              <w:t>D</w:t>
            </w:r>
          </w:p>
        </w:tc>
        <w:tc>
          <w:tcPr>
            <w:tcW w:w="3635" w:type="dxa"/>
            <w:tcBorders>
              <w:right w:val="single" w:sz="4" w:space="0" w:color="auto"/>
            </w:tcBorders>
            <w:tcMar>
              <w:top w:w="15" w:type="dxa"/>
              <w:left w:w="15" w:type="dxa"/>
              <w:bottom w:w="0" w:type="dxa"/>
              <w:right w:w="15" w:type="dxa"/>
            </w:tcMar>
            <w:vAlign w:val="center"/>
          </w:tcPr>
          <w:p w:rsidR="002C320A" w:rsidRPr="005312D8" w:rsidRDefault="002C320A" w:rsidP="002C320A">
            <w:pPr>
              <w:adjustRightInd w:val="0"/>
              <w:snapToGrid w:val="0"/>
              <w:spacing w:before="29" w:line="288" w:lineRule="auto"/>
              <w:rPr>
                <w:sz w:val="24"/>
              </w:rPr>
            </w:pPr>
            <w:r w:rsidRPr="005312D8">
              <w:rPr>
                <w:sz w:val="24"/>
              </w:rPr>
              <w:t>电力、热力、燃气及水生产和供应业</w:t>
            </w:r>
          </w:p>
        </w:tc>
        <w:tc>
          <w:tcPr>
            <w:tcW w:w="2319" w:type="dxa"/>
            <w:tcBorders>
              <w:left w:val="single" w:sz="4" w:space="0" w:color="auto"/>
            </w:tcBorders>
            <w:vAlign w:val="center"/>
          </w:tcPr>
          <w:p w:rsidR="002C320A" w:rsidRPr="0036023B" w:rsidRDefault="002C320A" w:rsidP="002C320A">
            <w:pPr>
              <w:spacing w:before="29" w:line="288" w:lineRule="auto"/>
              <w:jc w:val="right"/>
              <w:rPr>
                <w:sz w:val="24"/>
              </w:rPr>
            </w:pPr>
            <w:r w:rsidRPr="0036023B">
              <w:rPr>
                <w:sz w:val="24"/>
              </w:rPr>
              <w:t>16,944,075.96</w:t>
            </w:r>
          </w:p>
        </w:tc>
        <w:tc>
          <w:tcPr>
            <w:tcW w:w="2319" w:type="dxa"/>
            <w:tcMar>
              <w:top w:w="15" w:type="dxa"/>
              <w:left w:w="15" w:type="dxa"/>
              <w:bottom w:w="0" w:type="dxa"/>
              <w:right w:w="15" w:type="dxa"/>
            </w:tcMar>
            <w:vAlign w:val="center"/>
          </w:tcPr>
          <w:p w:rsidR="002C320A" w:rsidRPr="0036023B" w:rsidRDefault="002C320A" w:rsidP="002C320A">
            <w:pPr>
              <w:spacing w:before="29" w:line="288" w:lineRule="auto"/>
              <w:jc w:val="right"/>
              <w:rPr>
                <w:sz w:val="24"/>
              </w:rPr>
            </w:pPr>
            <w:r w:rsidRPr="0036023B">
              <w:rPr>
                <w:sz w:val="24"/>
              </w:rPr>
              <w:t>16.36</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E</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5,555,697.69</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5.36</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5,437,743.00</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5.25</w:t>
            </w:r>
          </w:p>
        </w:tc>
      </w:tr>
      <w:tr w:rsidR="002C320A" w:rsidRPr="005312D8" w:rsidTr="002C320A">
        <w:trPr>
          <w:trHeight w:val="285"/>
        </w:trPr>
        <w:tc>
          <w:tcPr>
            <w:tcW w:w="725" w:type="dxa"/>
            <w:tcMar>
              <w:top w:w="15" w:type="dxa"/>
              <w:left w:w="15" w:type="dxa"/>
              <w:bottom w:w="0" w:type="dxa"/>
              <w:right w:w="15" w:type="dxa"/>
            </w:tcMar>
            <w:vAlign w:val="center"/>
          </w:tcPr>
          <w:p w:rsidR="002C320A" w:rsidRPr="005312D8" w:rsidRDefault="002C320A" w:rsidP="002C320A">
            <w:pPr>
              <w:adjustRightInd w:val="0"/>
              <w:snapToGrid w:val="0"/>
              <w:spacing w:before="29" w:line="288" w:lineRule="auto"/>
              <w:jc w:val="center"/>
              <w:rPr>
                <w:color w:val="000000"/>
                <w:sz w:val="24"/>
              </w:rPr>
            </w:pPr>
            <w:r w:rsidRPr="005312D8">
              <w:rPr>
                <w:color w:val="000000"/>
                <w:sz w:val="24"/>
              </w:rPr>
              <w:t>N</w:t>
            </w:r>
          </w:p>
        </w:tc>
        <w:tc>
          <w:tcPr>
            <w:tcW w:w="3635" w:type="dxa"/>
            <w:tcBorders>
              <w:right w:val="single" w:sz="4" w:space="0" w:color="auto"/>
            </w:tcBorders>
            <w:tcMar>
              <w:top w:w="15" w:type="dxa"/>
              <w:left w:w="15" w:type="dxa"/>
              <w:bottom w:w="0" w:type="dxa"/>
              <w:right w:w="15" w:type="dxa"/>
            </w:tcMar>
            <w:vAlign w:val="center"/>
          </w:tcPr>
          <w:p w:rsidR="002C320A" w:rsidRPr="005312D8" w:rsidRDefault="002C320A" w:rsidP="002C320A">
            <w:pPr>
              <w:adjustRightInd w:val="0"/>
              <w:snapToGrid w:val="0"/>
              <w:spacing w:before="29" w:line="288" w:lineRule="auto"/>
              <w:rPr>
                <w:color w:val="000000"/>
                <w:sz w:val="24"/>
              </w:rPr>
            </w:pPr>
            <w:r w:rsidRPr="005312D8">
              <w:rPr>
                <w:color w:val="000000"/>
                <w:sz w:val="24"/>
              </w:rPr>
              <w:t>水利、环境和公共设施管理业</w:t>
            </w:r>
          </w:p>
        </w:tc>
        <w:tc>
          <w:tcPr>
            <w:tcW w:w="2319" w:type="dxa"/>
            <w:tcBorders>
              <w:left w:val="single" w:sz="4" w:space="0" w:color="auto"/>
            </w:tcBorders>
            <w:vAlign w:val="center"/>
          </w:tcPr>
          <w:p w:rsidR="002C320A" w:rsidRPr="0036023B" w:rsidRDefault="002C320A" w:rsidP="002C320A">
            <w:pPr>
              <w:spacing w:before="29" w:line="288" w:lineRule="auto"/>
              <w:jc w:val="right"/>
              <w:rPr>
                <w:sz w:val="24"/>
              </w:rPr>
            </w:pPr>
            <w:r w:rsidRPr="0036023B">
              <w:rPr>
                <w:sz w:val="24"/>
              </w:rPr>
              <w:t>36,094,557.45</w:t>
            </w:r>
          </w:p>
        </w:tc>
        <w:tc>
          <w:tcPr>
            <w:tcW w:w="2319" w:type="dxa"/>
            <w:tcMar>
              <w:top w:w="15" w:type="dxa"/>
              <w:left w:w="15" w:type="dxa"/>
              <w:bottom w:w="0" w:type="dxa"/>
              <w:right w:w="15" w:type="dxa"/>
            </w:tcMar>
            <w:vAlign w:val="center"/>
          </w:tcPr>
          <w:p w:rsidR="002C320A" w:rsidRPr="0036023B" w:rsidRDefault="002C320A" w:rsidP="002C320A">
            <w:pPr>
              <w:spacing w:before="29" w:line="288" w:lineRule="auto"/>
              <w:jc w:val="right"/>
              <w:rPr>
                <w:sz w:val="24"/>
              </w:rPr>
            </w:pPr>
            <w:r w:rsidRPr="0036023B">
              <w:rPr>
                <w:sz w:val="24"/>
              </w:rPr>
              <w:t>34.85</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C320A">
        <w:trPr>
          <w:trHeight w:val="285"/>
        </w:trPr>
        <w:tc>
          <w:tcPr>
            <w:tcW w:w="725"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319"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97,389,407.63</w:t>
            </w:r>
          </w:p>
        </w:tc>
        <w:tc>
          <w:tcPr>
            <w:tcW w:w="2319"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94.04</w:t>
            </w:r>
          </w:p>
        </w:tc>
      </w:tr>
    </w:tbl>
    <w:p w:rsidR="00F44E30" w:rsidRPr="005312D8" w:rsidRDefault="00F44E30" w:rsidP="0048308E">
      <w:pPr>
        <w:widowControl/>
        <w:spacing w:before="29" w:line="288" w:lineRule="auto"/>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05813"/>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0581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17805815"/>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623E3">
        <w:tc>
          <w:tcPr>
            <w:tcW w:w="862" w:type="dxa"/>
            <w:vAlign w:val="center"/>
          </w:tcPr>
          <w:p w:rsidR="008623E3" w:rsidRDefault="009A4334">
            <w:pPr>
              <w:jc w:val="center"/>
            </w:pPr>
            <w:r>
              <w:rPr>
                <w:color w:val="000000"/>
                <w:sz w:val="24"/>
              </w:rPr>
              <w:t>1</w:t>
            </w:r>
          </w:p>
        </w:tc>
        <w:tc>
          <w:tcPr>
            <w:tcW w:w="1346" w:type="dxa"/>
            <w:vAlign w:val="center"/>
          </w:tcPr>
          <w:p w:rsidR="008623E3" w:rsidRDefault="009A4334">
            <w:pPr>
              <w:jc w:val="center"/>
            </w:pPr>
            <w:r>
              <w:rPr>
                <w:color w:val="000000"/>
                <w:sz w:val="24"/>
              </w:rPr>
              <w:t>601330</w:t>
            </w:r>
          </w:p>
        </w:tc>
        <w:tc>
          <w:tcPr>
            <w:tcW w:w="1795" w:type="dxa"/>
            <w:vAlign w:val="center"/>
          </w:tcPr>
          <w:p w:rsidR="008623E3" w:rsidRDefault="009A4334">
            <w:pPr>
              <w:jc w:val="center"/>
            </w:pPr>
            <w:r>
              <w:rPr>
                <w:color w:val="000000"/>
                <w:sz w:val="24"/>
              </w:rPr>
              <w:t>绿色动力</w:t>
            </w:r>
          </w:p>
        </w:tc>
        <w:tc>
          <w:tcPr>
            <w:tcW w:w="1346" w:type="dxa"/>
            <w:vAlign w:val="center"/>
          </w:tcPr>
          <w:p w:rsidR="008623E3" w:rsidRDefault="009A4334">
            <w:pPr>
              <w:jc w:val="right"/>
            </w:pPr>
            <w:r>
              <w:rPr>
                <w:color w:val="000000"/>
                <w:sz w:val="24"/>
              </w:rPr>
              <w:t>167,000</w:t>
            </w:r>
          </w:p>
        </w:tc>
        <w:tc>
          <w:tcPr>
            <w:tcW w:w="1944" w:type="dxa"/>
            <w:vAlign w:val="center"/>
          </w:tcPr>
          <w:p w:rsidR="008623E3" w:rsidRDefault="009A4334">
            <w:pPr>
              <w:jc w:val="right"/>
            </w:pPr>
            <w:r>
              <w:rPr>
                <w:color w:val="000000"/>
                <w:sz w:val="24"/>
              </w:rPr>
              <w:t>2,590,170.00</w:t>
            </w:r>
          </w:p>
        </w:tc>
        <w:tc>
          <w:tcPr>
            <w:tcW w:w="1705" w:type="dxa"/>
            <w:vAlign w:val="center"/>
          </w:tcPr>
          <w:p w:rsidR="008623E3" w:rsidRDefault="009A4334">
            <w:pPr>
              <w:jc w:val="right"/>
            </w:pPr>
            <w:r>
              <w:rPr>
                <w:color w:val="000000"/>
                <w:sz w:val="24"/>
              </w:rPr>
              <w:t>2.50</w:t>
            </w:r>
          </w:p>
        </w:tc>
      </w:tr>
      <w:tr w:rsidR="008623E3">
        <w:tc>
          <w:tcPr>
            <w:tcW w:w="862" w:type="dxa"/>
            <w:vAlign w:val="center"/>
          </w:tcPr>
          <w:p w:rsidR="008623E3" w:rsidRDefault="009A4334">
            <w:pPr>
              <w:jc w:val="center"/>
            </w:pPr>
            <w:r>
              <w:rPr>
                <w:color w:val="000000"/>
                <w:sz w:val="24"/>
              </w:rPr>
              <w:t>2</w:t>
            </w:r>
          </w:p>
        </w:tc>
        <w:tc>
          <w:tcPr>
            <w:tcW w:w="1346" w:type="dxa"/>
            <w:vAlign w:val="center"/>
          </w:tcPr>
          <w:p w:rsidR="008623E3" w:rsidRDefault="009A4334">
            <w:pPr>
              <w:jc w:val="center"/>
            </w:pPr>
            <w:r>
              <w:rPr>
                <w:color w:val="000000"/>
                <w:sz w:val="24"/>
              </w:rPr>
              <w:t>600217</w:t>
            </w:r>
          </w:p>
        </w:tc>
        <w:tc>
          <w:tcPr>
            <w:tcW w:w="1795" w:type="dxa"/>
            <w:vAlign w:val="center"/>
          </w:tcPr>
          <w:p w:rsidR="008623E3" w:rsidRDefault="009A4334">
            <w:pPr>
              <w:jc w:val="center"/>
            </w:pPr>
            <w:r>
              <w:rPr>
                <w:color w:val="000000"/>
                <w:sz w:val="24"/>
              </w:rPr>
              <w:t>中</w:t>
            </w:r>
            <w:proofErr w:type="gramStart"/>
            <w:r>
              <w:rPr>
                <w:color w:val="000000"/>
                <w:sz w:val="24"/>
              </w:rPr>
              <w:t>再资环</w:t>
            </w:r>
            <w:proofErr w:type="gramEnd"/>
          </w:p>
        </w:tc>
        <w:tc>
          <w:tcPr>
            <w:tcW w:w="1346" w:type="dxa"/>
            <w:vAlign w:val="center"/>
          </w:tcPr>
          <w:p w:rsidR="008623E3" w:rsidRDefault="009A4334">
            <w:pPr>
              <w:jc w:val="right"/>
            </w:pPr>
            <w:r>
              <w:rPr>
                <w:color w:val="000000"/>
                <w:sz w:val="24"/>
              </w:rPr>
              <w:t>353,600</w:t>
            </w:r>
          </w:p>
        </w:tc>
        <w:tc>
          <w:tcPr>
            <w:tcW w:w="1944" w:type="dxa"/>
            <w:vAlign w:val="center"/>
          </w:tcPr>
          <w:p w:rsidR="008623E3" w:rsidRDefault="009A4334">
            <w:pPr>
              <w:jc w:val="right"/>
            </w:pPr>
            <w:r>
              <w:rPr>
                <w:color w:val="000000"/>
                <w:sz w:val="24"/>
              </w:rPr>
              <w:t>2,556,528.00</w:t>
            </w:r>
          </w:p>
        </w:tc>
        <w:tc>
          <w:tcPr>
            <w:tcW w:w="1705" w:type="dxa"/>
            <w:vAlign w:val="center"/>
          </w:tcPr>
          <w:p w:rsidR="008623E3" w:rsidRDefault="009A4334">
            <w:pPr>
              <w:jc w:val="right"/>
            </w:pPr>
            <w:r>
              <w:rPr>
                <w:color w:val="000000"/>
                <w:sz w:val="24"/>
              </w:rPr>
              <w:t>2.47</w:t>
            </w:r>
          </w:p>
        </w:tc>
      </w:tr>
      <w:tr w:rsidR="008623E3">
        <w:tc>
          <w:tcPr>
            <w:tcW w:w="862" w:type="dxa"/>
            <w:vAlign w:val="center"/>
          </w:tcPr>
          <w:p w:rsidR="008623E3" w:rsidRDefault="009A4334">
            <w:pPr>
              <w:jc w:val="center"/>
            </w:pPr>
            <w:r>
              <w:rPr>
                <w:color w:val="000000"/>
                <w:sz w:val="24"/>
              </w:rPr>
              <w:t>3</w:t>
            </w:r>
          </w:p>
        </w:tc>
        <w:tc>
          <w:tcPr>
            <w:tcW w:w="1346" w:type="dxa"/>
            <w:vAlign w:val="center"/>
          </w:tcPr>
          <w:p w:rsidR="008623E3" w:rsidRDefault="009A4334">
            <w:pPr>
              <w:jc w:val="center"/>
            </w:pPr>
            <w:r>
              <w:rPr>
                <w:color w:val="000000"/>
                <w:sz w:val="24"/>
              </w:rPr>
              <w:t>603686</w:t>
            </w:r>
          </w:p>
        </w:tc>
        <w:tc>
          <w:tcPr>
            <w:tcW w:w="1795" w:type="dxa"/>
            <w:vAlign w:val="center"/>
          </w:tcPr>
          <w:p w:rsidR="008623E3" w:rsidRDefault="009A4334">
            <w:pPr>
              <w:jc w:val="center"/>
            </w:pPr>
            <w:r>
              <w:rPr>
                <w:color w:val="000000"/>
                <w:sz w:val="24"/>
              </w:rPr>
              <w:t>龙马环卫</w:t>
            </w:r>
          </w:p>
        </w:tc>
        <w:tc>
          <w:tcPr>
            <w:tcW w:w="1346" w:type="dxa"/>
            <w:vAlign w:val="center"/>
          </w:tcPr>
          <w:p w:rsidR="008623E3" w:rsidRDefault="009A4334">
            <w:pPr>
              <w:jc w:val="right"/>
            </w:pPr>
            <w:r>
              <w:rPr>
                <w:color w:val="000000"/>
                <w:sz w:val="24"/>
              </w:rPr>
              <w:t>125,500</w:t>
            </w:r>
          </w:p>
        </w:tc>
        <w:tc>
          <w:tcPr>
            <w:tcW w:w="1944" w:type="dxa"/>
            <w:vAlign w:val="center"/>
          </w:tcPr>
          <w:p w:rsidR="008623E3" w:rsidRDefault="009A4334">
            <w:pPr>
              <w:jc w:val="right"/>
            </w:pPr>
            <w:r>
              <w:rPr>
                <w:color w:val="000000"/>
                <w:sz w:val="24"/>
              </w:rPr>
              <w:t>2,494,940.00</w:t>
            </w:r>
          </w:p>
        </w:tc>
        <w:tc>
          <w:tcPr>
            <w:tcW w:w="1705" w:type="dxa"/>
            <w:vAlign w:val="center"/>
          </w:tcPr>
          <w:p w:rsidR="008623E3" w:rsidRDefault="009A4334">
            <w:pPr>
              <w:jc w:val="right"/>
            </w:pPr>
            <w:r>
              <w:rPr>
                <w:color w:val="000000"/>
                <w:sz w:val="24"/>
              </w:rPr>
              <w:t>2.41</w:t>
            </w:r>
          </w:p>
        </w:tc>
      </w:tr>
      <w:tr w:rsidR="008623E3">
        <w:tc>
          <w:tcPr>
            <w:tcW w:w="862" w:type="dxa"/>
            <w:vAlign w:val="center"/>
          </w:tcPr>
          <w:p w:rsidR="008623E3" w:rsidRDefault="009A4334">
            <w:pPr>
              <w:jc w:val="center"/>
            </w:pPr>
            <w:r>
              <w:rPr>
                <w:color w:val="000000"/>
                <w:sz w:val="24"/>
              </w:rPr>
              <w:t>4</w:t>
            </w:r>
          </w:p>
        </w:tc>
        <w:tc>
          <w:tcPr>
            <w:tcW w:w="1346" w:type="dxa"/>
            <w:vAlign w:val="center"/>
          </w:tcPr>
          <w:p w:rsidR="008623E3" w:rsidRDefault="009A4334">
            <w:pPr>
              <w:jc w:val="center"/>
            </w:pPr>
            <w:r>
              <w:rPr>
                <w:color w:val="000000"/>
                <w:sz w:val="24"/>
              </w:rPr>
              <w:t>601200</w:t>
            </w:r>
          </w:p>
        </w:tc>
        <w:tc>
          <w:tcPr>
            <w:tcW w:w="1795" w:type="dxa"/>
            <w:vAlign w:val="center"/>
          </w:tcPr>
          <w:p w:rsidR="008623E3" w:rsidRDefault="009A4334">
            <w:pPr>
              <w:jc w:val="center"/>
            </w:pPr>
            <w:r>
              <w:rPr>
                <w:color w:val="000000"/>
                <w:sz w:val="24"/>
              </w:rPr>
              <w:t>上海环境</w:t>
            </w:r>
          </w:p>
        </w:tc>
        <w:tc>
          <w:tcPr>
            <w:tcW w:w="1346" w:type="dxa"/>
            <w:vAlign w:val="center"/>
          </w:tcPr>
          <w:p w:rsidR="008623E3" w:rsidRDefault="009A4334">
            <w:pPr>
              <w:jc w:val="right"/>
            </w:pPr>
            <w:r>
              <w:rPr>
                <w:color w:val="000000"/>
                <w:sz w:val="24"/>
              </w:rPr>
              <w:t>171,600</w:t>
            </w:r>
          </w:p>
        </w:tc>
        <w:tc>
          <w:tcPr>
            <w:tcW w:w="1944" w:type="dxa"/>
            <w:vAlign w:val="center"/>
          </w:tcPr>
          <w:p w:rsidR="008623E3" w:rsidRDefault="009A4334">
            <w:pPr>
              <w:jc w:val="right"/>
            </w:pPr>
            <w:r>
              <w:rPr>
                <w:color w:val="000000"/>
                <w:sz w:val="24"/>
              </w:rPr>
              <w:t>2,335,476.00</w:t>
            </w:r>
          </w:p>
        </w:tc>
        <w:tc>
          <w:tcPr>
            <w:tcW w:w="1705" w:type="dxa"/>
            <w:vAlign w:val="center"/>
          </w:tcPr>
          <w:p w:rsidR="008623E3" w:rsidRDefault="009A4334">
            <w:pPr>
              <w:jc w:val="right"/>
            </w:pPr>
            <w:r>
              <w:rPr>
                <w:color w:val="000000"/>
                <w:sz w:val="24"/>
              </w:rPr>
              <w:t>2.26</w:t>
            </w:r>
          </w:p>
        </w:tc>
      </w:tr>
      <w:tr w:rsidR="008623E3">
        <w:tc>
          <w:tcPr>
            <w:tcW w:w="862" w:type="dxa"/>
            <w:vAlign w:val="center"/>
          </w:tcPr>
          <w:p w:rsidR="008623E3" w:rsidRDefault="009A4334">
            <w:pPr>
              <w:jc w:val="center"/>
            </w:pPr>
            <w:r>
              <w:rPr>
                <w:color w:val="000000"/>
                <w:sz w:val="24"/>
              </w:rPr>
              <w:t>5</w:t>
            </w:r>
          </w:p>
        </w:tc>
        <w:tc>
          <w:tcPr>
            <w:tcW w:w="1346" w:type="dxa"/>
            <w:vAlign w:val="center"/>
          </w:tcPr>
          <w:p w:rsidR="008623E3" w:rsidRDefault="009A4334">
            <w:pPr>
              <w:jc w:val="center"/>
            </w:pPr>
            <w:r>
              <w:rPr>
                <w:color w:val="000000"/>
                <w:sz w:val="24"/>
              </w:rPr>
              <w:t>000035</w:t>
            </w:r>
          </w:p>
        </w:tc>
        <w:tc>
          <w:tcPr>
            <w:tcW w:w="1795" w:type="dxa"/>
            <w:vAlign w:val="center"/>
          </w:tcPr>
          <w:p w:rsidR="008623E3" w:rsidRDefault="009A4334">
            <w:pPr>
              <w:jc w:val="center"/>
            </w:pPr>
            <w:r>
              <w:rPr>
                <w:color w:val="000000"/>
                <w:sz w:val="24"/>
              </w:rPr>
              <w:t>中国天</w:t>
            </w:r>
            <w:proofErr w:type="gramStart"/>
            <w:r>
              <w:rPr>
                <w:color w:val="000000"/>
                <w:sz w:val="24"/>
              </w:rPr>
              <w:t>楹</w:t>
            </w:r>
            <w:proofErr w:type="gramEnd"/>
          </w:p>
        </w:tc>
        <w:tc>
          <w:tcPr>
            <w:tcW w:w="1346" w:type="dxa"/>
            <w:vAlign w:val="center"/>
          </w:tcPr>
          <w:p w:rsidR="008623E3" w:rsidRDefault="009A4334">
            <w:pPr>
              <w:jc w:val="right"/>
            </w:pPr>
            <w:r>
              <w:rPr>
                <w:color w:val="000000"/>
                <w:sz w:val="24"/>
              </w:rPr>
              <w:t>363,453</w:t>
            </w:r>
          </w:p>
        </w:tc>
        <w:tc>
          <w:tcPr>
            <w:tcW w:w="1944" w:type="dxa"/>
            <w:vAlign w:val="center"/>
          </w:tcPr>
          <w:p w:rsidR="008623E3" w:rsidRDefault="009A4334">
            <w:pPr>
              <w:jc w:val="right"/>
            </w:pPr>
            <w:r>
              <w:rPr>
                <w:color w:val="000000"/>
                <w:sz w:val="24"/>
              </w:rPr>
              <w:t>2,180,718.00</w:t>
            </w:r>
          </w:p>
        </w:tc>
        <w:tc>
          <w:tcPr>
            <w:tcW w:w="1705" w:type="dxa"/>
            <w:vAlign w:val="center"/>
          </w:tcPr>
          <w:p w:rsidR="008623E3" w:rsidRDefault="009A4334">
            <w:pPr>
              <w:jc w:val="right"/>
            </w:pPr>
            <w:r>
              <w:rPr>
                <w:color w:val="000000"/>
                <w:sz w:val="24"/>
              </w:rPr>
              <w:t>2.11</w:t>
            </w:r>
          </w:p>
        </w:tc>
      </w:tr>
      <w:tr w:rsidR="008623E3">
        <w:tc>
          <w:tcPr>
            <w:tcW w:w="862" w:type="dxa"/>
            <w:vAlign w:val="center"/>
          </w:tcPr>
          <w:p w:rsidR="008623E3" w:rsidRDefault="009A4334">
            <w:pPr>
              <w:jc w:val="center"/>
            </w:pPr>
            <w:r>
              <w:rPr>
                <w:color w:val="000000"/>
                <w:sz w:val="24"/>
              </w:rPr>
              <w:t>6</w:t>
            </w:r>
          </w:p>
        </w:tc>
        <w:tc>
          <w:tcPr>
            <w:tcW w:w="1346" w:type="dxa"/>
            <w:vAlign w:val="center"/>
          </w:tcPr>
          <w:p w:rsidR="008623E3" w:rsidRDefault="009A4334">
            <w:pPr>
              <w:jc w:val="center"/>
            </w:pPr>
            <w:r>
              <w:rPr>
                <w:color w:val="000000"/>
                <w:sz w:val="24"/>
              </w:rPr>
              <w:t>000826</w:t>
            </w:r>
          </w:p>
        </w:tc>
        <w:tc>
          <w:tcPr>
            <w:tcW w:w="1795" w:type="dxa"/>
            <w:vAlign w:val="center"/>
          </w:tcPr>
          <w:p w:rsidR="008623E3" w:rsidRDefault="009A4334">
            <w:pPr>
              <w:jc w:val="center"/>
            </w:pPr>
            <w:r>
              <w:rPr>
                <w:color w:val="000000"/>
                <w:sz w:val="24"/>
              </w:rPr>
              <w:t>启迪环境</w:t>
            </w:r>
          </w:p>
        </w:tc>
        <w:tc>
          <w:tcPr>
            <w:tcW w:w="1346" w:type="dxa"/>
            <w:vAlign w:val="center"/>
          </w:tcPr>
          <w:p w:rsidR="008623E3" w:rsidRDefault="009A4334">
            <w:pPr>
              <w:jc w:val="right"/>
            </w:pPr>
            <w:r>
              <w:rPr>
                <w:color w:val="000000"/>
                <w:sz w:val="24"/>
              </w:rPr>
              <w:t>183,020</w:t>
            </w:r>
          </w:p>
        </w:tc>
        <w:tc>
          <w:tcPr>
            <w:tcW w:w="1944" w:type="dxa"/>
            <w:vAlign w:val="center"/>
          </w:tcPr>
          <w:p w:rsidR="008623E3" w:rsidRDefault="009A4334">
            <w:pPr>
              <w:jc w:val="right"/>
            </w:pPr>
            <w:r>
              <w:rPr>
                <w:color w:val="000000"/>
                <w:sz w:val="24"/>
              </w:rPr>
              <w:t>2,157,805.80</w:t>
            </w:r>
          </w:p>
        </w:tc>
        <w:tc>
          <w:tcPr>
            <w:tcW w:w="1705" w:type="dxa"/>
            <w:vAlign w:val="center"/>
          </w:tcPr>
          <w:p w:rsidR="008623E3" w:rsidRDefault="009A4334">
            <w:pPr>
              <w:jc w:val="right"/>
            </w:pPr>
            <w:r>
              <w:rPr>
                <w:color w:val="000000"/>
                <w:sz w:val="24"/>
              </w:rPr>
              <w:t>2.08</w:t>
            </w:r>
          </w:p>
        </w:tc>
      </w:tr>
      <w:tr w:rsidR="008623E3">
        <w:tc>
          <w:tcPr>
            <w:tcW w:w="862" w:type="dxa"/>
            <w:vAlign w:val="center"/>
          </w:tcPr>
          <w:p w:rsidR="008623E3" w:rsidRDefault="009A4334">
            <w:pPr>
              <w:jc w:val="center"/>
            </w:pPr>
            <w:r>
              <w:rPr>
                <w:color w:val="000000"/>
                <w:sz w:val="24"/>
              </w:rPr>
              <w:lastRenderedPageBreak/>
              <w:t>7</w:t>
            </w:r>
          </w:p>
        </w:tc>
        <w:tc>
          <w:tcPr>
            <w:tcW w:w="1346" w:type="dxa"/>
            <w:vAlign w:val="center"/>
          </w:tcPr>
          <w:p w:rsidR="008623E3" w:rsidRDefault="009A4334">
            <w:pPr>
              <w:jc w:val="center"/>
            </w:pPr>
            <w:r>
              <w:rPr>
                <w:color w:val="000000"/>
                <w:sz w:val="24"/>
              </w:rPr>
              <w:t>300140</w:t>
            </w:r>
          </w:p>
        </w:tc>
        <w:tc>
          <w:tcPr>
            <w:tcW w:w="1795" w:type="dxa"/>
            <w:vAlign w:val="center"/>
          </w:tcPr>
          <w:p w:rsidR="008623E3" w:rsidRDefault="009A4334">
            <w:pPr>
              <w:jc w:val="center"/>
            </w:pPr>
            <w:r>
              <w:rPr>
                <w:color w:val="000000"/>
                <w:sz w:val="24"/>
              </w:rPr>
              <w:t>中环装备</w:t>
            </w:r>
          </w:p>
        </w:tc>
        <w:tc>
          <w:tcPr>
            <w:tcW w:w="1346" w:type="dxa"/>
            <w:vAlign w:val="center"/>
          </w:tcPr>
          <w:p w:rsidR="008623E3" w:rsidRDefault="009A4334">
            <w:pPr>
              <w:jc w:val="right"/>
            </w:pPr>
            <w:r>
              <w:rPr>
                <w:color w:val="000000"/>
                <w:sz w:val="24"/>
              </w:rPr>
              <w:t>183,200</w:t>
            </w:r>
          </w:p>
        </w:tc>
        <w:tc>
          <w:tcPr>
            <w:tcW w:w="1944" w:type="dxa"/>
            <w:vAlign w:val="center"/>
          </w:tcPr>
          <w:p w:rsidR="008623E3" w:rsidRDefault="009A4334">
            <w:pPr>
              <w:jc w:val="right"/>
            </w:pPr>
            <w:r>
              <w:rPr>
                <w:color w:val="000000"/>
                <w:sz w:val="24"/>
              </w:rPr>
              <w:t>2,130,616.00</w:t>
            </w:r>
          </w:p>
        </w:tc>
        <w:tc>
          <w:tcPr>
            <w:tcW w:w="1705" w:type="dxa"/>
            <w:vAlign w:val="center"/>
          </w:tcPr>
          <w:p w:rsidR="008623E3" w:rsidRDefault="009A4334">
            <w:pPr>
              <w:jc w:val="right"/>
            </w:pPr>
            <w:r>
              <w:rPr>
                <w:color w:val="000000"/>
                <w:sz w:val="24"/>
              </w:rPr>
              <w:t>2.06</w:t>
            </w:r>
          </w:p>
        </w:tc>
      </w:tr>
      <w:tr w:rsidR="008623E3">
        <w:tc>
          <w:tcPr>
            <w:tcW w:w="862" w:type="dxa"/>
            <w:vAlign w:val="center"/>
          </w:tcPr>
          <w:p w:rsidR="008623E3" w:rsidRDefault="009A4334">
            <w:pPr>
              <w:jc w:val="center"/>
            </w:pPr>
            <w:r>
              <w:rPr>
                <w:color w:val="000000"/>
                <w:sz w:val="24"/>
              </w:rPr>
              <w:t>8</w:t>
            </w:r>
          </w:p>
        </w:tc>
        <w:tc>
          <w:tcPr>
            <w:tcW w:w="1346" w:type="dxa"/>
            <w:vAlign w:val="center"/>
          </w:tcPr>
          <w:p w:rsidR="008623E3" w:rsidRDefault="009A4334">
            <w:pPr>
              <w:jc w:val="center"/>
            </w:pPr>
            <w:r>
              <w:rPr>
                <w:color w:val="000000"/>
                <w:sz w:val="24"/>
              </w:rPr>
              <w:t>300664</w:t>
            </w:r>
          </w:p>
        </w:tc>
        <w:tc>
          <w:tcPr>
            <w:tcW w:w="1795" w:type="dxa"/>
            <w:vAlign w:val="center"/>
          </w:tcPr>
          <w:p w:rsidR="008623E3" w:rsidRDefault="009A4334">
            <w:pPr>
              <w:jc w:val="center"/>
            </w:pPr>
            <w:r>
              <w:rPr>
                <w:color w:val="000000"/>
                <w:sz w:val="24"/>
              </w:rPr>
              <w:t>鹏</w:t>
            </w:r>
            <w:proofErr w:type="gramStart"/>
            <w:r>
              <w:rPr>
                <w:color w:val="000000"/>
                <w:sz w:val="24"/>
              </w:rPr>
              <w:t>鹞</w:t>
            </w:r>
            <w:proofErr w:type="gramEnd"/>
            <w:r>
              <w:rPr>
                <w:color w:val="000000"/>
                <w:sz w:val="24"/>
              </w:rPr>
              <w:t>环保</w:t>
            </w:r>
          </w:p>
        </w:tc>
        <w:tc>
          <w:tcPr>
            <w:tcW w:w="1346" w:type="dxa"/>
            <w:vAlign w:val="center"/>
          </w:tcPr>
          <w:p w:rsidR="008623E3" w:rsidRDefault="009A4334">
            <w:pPr>
              <w:jc w:val="right"/>
            </w:pPr>
            <w:r>
              <w:rPr>
                <w:color w:val="000000"/>
                <w:sz w:val="24"/>
              </w:rPr>
              <w:t>178,200</w:t>
            </w:r>
          </w:p>
        </w:tc>
        <w:tc>
          <w:tcPr>
            <w:tcW w:w="1944" w:type="dxa"/>
            <w:vAlign w:val="center"/>
          </w:tcPr>
          <w:p w:rsidR="008623E3" w:rsidRDefault="009A4334">
            <w:pPr>
              <w:jc w:val="right"/>
            </w:pPr>
            <w:r>
              <w:rPr>
                <w:color w:val="000000"/>
                <w:sz w:val="24"/>
              </w:rPr>
              <w:t>2,100,978.00</w:t>
            </w:r>
          </w:p>
        </w:tc>
        <w:tc>
          <w:tcPr>
            <w:tcW w:w="1705" w:type="dxa"/>
            <w:vAlign w:val="center"/>
          </w:tcPr>
          <w:p w:rsidR="008623E3" w:rsidRDefault="009A4334">
            <w:pPr>
              <w:jc w:val="right"/>
            </w:pPr>
            <w:r>
              <w:rPr>
                <w:color w:val="000000"/>
                <w:sz w:val="24"/>
              </w:rPr>
              <w:t>2.03</w:t>
            </w:r>
          </w:p>
        </w:tc>
      </w:tr>
      <w:tr w:rsidR="008623E3">
        <w:tc>
          <w:tcPr>
            <w:tcW w:w="862" w:type="dxa"/>
            <w:vAlign w:val="center"/>
          </w:tcPr>
          <w:p w:rsidR="008623E3" w:rsidRDefault="009A4334">
            <w:pPr>
              <w:jc w:val="center"/>
            </w:pPr>
            <w:r>
              <w:rPr>
                <w:color w:val="000000"/>
                <w:sz w:val="24"/>
              </w:rPr>
              <w:t>9</w:t>
            </w:r>
          </w:p>
        </w:tc>
        <w:tc>
          <w:tcPr>
            <w:tcW w:w="1346" w:type="dxa"/>
            <w:vAlign w:val="center"/>
          </w:tcPr>
          <w:p w:rsidR="008623E3" w:rsidRDefault="009A4334">
            <w:pPr>
              <w:jc w:val="center"/>
            </w:pPr>
            <w:r>
              <w:rPr>
                <w:color w:val="000000"/>
                <w:sz w:val="24"/>
              </w:rPr>
              <w:t>603588</w:t>
            </w:r>
          </w:p>
        </w:tc>
        <w:tc>
          <w:tcPr>
            <w:tcW w:w="1795" w:type="dxa"/>
            <w:vAlign w:val="center"/>
          </w:tcPr>
          <w:p w:rsidR="008623E3" w:rsidRDefault="009A4334">
            <w:pPr>
              <w:jc w:val="center"/>
            </w:pPr>
            <w:r>
              <w:rPr>
                <w:color w:val="000000"/>
                <w:sz w:val="24"/>
              </w:rPr>
              <w:t>高能环境</w:t>
            </w:r>
          </w:p>
        </w:tc>
        <w:tc>
          <w:tcPr>
            <w:tcW w:w="1346" w:type="dxa"/>
            <w:vAlign w:val="center"/>
          </w:tcPr>
          <w:p w:rsidR="008623E3" w:rsidRDefault="009A4334">
            <w:pPr>
              <w:jc w:val="right"/>
            </w:pPr>
            <w:r>
              <w:rPr>
                <w:color w:val="000000"/>
                <w:sz w:val="24"/>
              </w:rPr>
              <w:t>191,804</w:t>
            </w:r>
          </w:p>
        </w:tc>
        <w:tc>
          <w:tcPr>
            <w:tcW w:w="1944" w:type="dxa"/>
            <w:vAlign w:val="center"/>
          </w:tcPr>
          <w:p w:rsidR="008623E3" w:rsidRDefault="009A4334">
            <w:pPr>
              <w:jc w:val="right"/>
            </w:pPr>
            <w:r>
              <w:rPr>
                <w:color w:val="000000"/>
                <w:sz w:val="24"/>
              </w:rPr>
              <w:t>2,046,548.68</w:t>
            </w:r>
          </w:p>
        </w:tc>
        <w:tc>
          <w:tcPr>
            <w:tcW w:w="1705" w:type="dxa"/>
            <w:vAlign w:val="center"/>
          </w:tcPr>
          <w:p w:rsidR="008623E3" w:rsidRDefault="009A4334">
            <w:pPr>
              <w:jc w:val="right"/>
            </w:pPr>
            <w:r>
              <w:rPr>
                <w:color w:val="000000"/>
                <w:sz w:val="24"/>
              </w:rPr>
              <w:t>1.98</w:t>
            </w:r>
          </w:p>
        </w:tc>
      </w:tr>
      <w:tr w:rsidR="008623E3">
        <w:tc>
          <w:tcPr>
            <w:tcW w:w="862" w:type="dxa"/>
            <w:vAlign w:val="center"/>
          </w:tcPr>
          <w:p w:rsidR="008623E3" w:rsidRDefault="009A4334">
            <w:pPr>
              <w:jc w:val="center"/>
            </w:pPr>
            <w:r>
              <w:rPr>
                <w:color w:val="000000"/>
                <w:sz w:val="24"/>
              </w:rPr>
              <w:t>10</w:t>
            </w:r>
          </w:p>
        </w:tc>
        <w:tc>
          <w:tcPr>
            <w:tcW w:w="1346" w:type="dxa"/>
            <w:vAlign w:val="center"/>
          </w:tcPr>
          <w:p w:rsidR="008623E3" w:rsidRDefault="009A4334">
            <w:pPr>
              <w:jc w:val="center"/>
            </w:pPr>
            <w:r>
              <w:rPr>
                <w:color w:val="000000"/>
                <w:sz w:val="24"/>
              </w:rPr>
              <w:t>300332</w:t>
            </w:r>
          </w:p>
        </w:tc>
        <w:tc>
          <w:tcPr>
            <w:tcW w:w="1795" w:type="dxa"/>
            <w:vAlign w:val="center"/>
          </w:tcPr>
          <w:p w:rsidR="008623E3" w:rsidRDefault="009A4334">
            <w:pPr>
              <w:jc w:val="center"/>
            </w:pPr>
            <w:r>
              <w:rPr>
                <w:color w:val="000000"/>
                <w:sz w:val="24"/>
              </w:rPr>
              <w:t>天</w:t>
            </w:r>
            <w:proofErr w:type="gramStart"/>
            <w:r>
              <w:rPr>
                <w:color w:val="000000"/>
                <w:sz w:val="24"/>
              </w:rPr>
              <w:t>壕环境</w:t>
            </w:r>
            <w:proofErr w:type="gramEnd"/>
          </w:p>
        </w:tc>
        <w:tc>
          <w:tcPr>
            <w:tcW w:w="1346" w:type="dxa"/>
            <w:vAlign w:val="center"/>
          </w:tcPr>
          <w:p w:rsidR="008623E3" w:rsidRDefault="009A4334">
            <w:pPr>
              <w:jc w:val="right"/>
            </w:pPr>
            <w:r>
              <w:rPr>
                <w:color w:val="000000"/>
                <w:sz w:val="24"/>
              </w:rPr>
              <w:t>431,300</w:t>
            </w:r>
          </w:p>
        </w:tc>
        <w:tc>
          <w:tcPr>
            <w:tcW w:w="1944" w:type="dxa"/>
            <w:vAlign w:val="center"/>
          </w:tcPr>
          <w:p w:rsidR="008623E3" w:rsidRDefault="009A4334">
            <w:pPr>
              <w:jc w:val="right"/>
            </w:pPr>
            <w:r>
              <w:rPr>
                <w:color w:val="000000"/>
                <w:sz w:val="24"/>
              </w:rPr>
              <w:t>2,027,110.00</w:t>
            </w:r>
          </w:p>
        </w:tc>
        <w:tc>
          <w:tcPr>
            <w:tcW w:w="1705" w:type="dxa"/>
            <w:vAlign w:val="center"/>
          </w:tcPr>
          <w:p w:rsidR="008623E3" w:rsidRDefault="009A4334">
            <w:pPr>
              <w:jc w:val="right"/>
            </w:pPr>
            <w:r>
              <w:rPr>
                <w:color w:val="000000"/>
                <w:sz w:val="24"/>
              </w:rPr>
              <w:t>1.96</w:t>
            </w:r>
          </w:p>
        </w:tc>
      </w:tr>
      <w:tr w:rsidR="008623E3">
        <w:tc>
          <w:tcPr>
            <w:tcW w:w="862" w:type="dxa"/>
            <w:vAlign w:val="center"/>
          </w:tcPr>
          <w:p w:rsidR="008623E3" w:rsidRDefault="009A4334">
            <w:pPr>
              <w:jc w:val="center"/>
            </w:pPr>
            <w:r>
              <w:rPr>
                <w:color w:val="000000"/>
                <w:sz w:val="24"/>
              </w:rPr>
              <w:t>11</w:t>
            </w:r>
          </w:p>
        </w:tc>
        <w:tc>
          <w:tcPr>
            <w:tcW w:w="1346" w:type="dxa"/>
            <w:vAlign w:val="center"/>
          </w:tcPr>
          <w:p w:rsidR="008623E3" w:rsidRDefault="009A4334">
            <w:pPr>
              <w:jc w:val="center"/>
            </w:pPr>
            <w:r>
              <w:rPr>
                <w:color w:val="000000"/>
                <w:sz w:val="24"/>
              </w:rPr>
              <w:t>603165</w:t>
            </w:r>
          </w:p>
        </w:tc>
        <w:tc>
          <w:tcPr>
            <w:tcW w:w="1795" w:type="dxa"/>
            <w:vAlign w:val="center"/>
          </w:tcPr>
          <w:p w:rsidR="008623E3" w:rsidRDefault="009A4334">
            <w:pPr>
              <w:jc w:val="center"/>
            </w:pPr>
            <w:r>
              <w:rPr>
                <w:color w:val="000000"/>
                <w:sz w:val="24"/>
              </w:rPr>
              <w:t>荣晟环保</w:t>
            </w:r>
          </w:p>
        </w:tc>
        <w:tc>
          <w:tcPr>
            <w:tcW w:w="1346" w:type="dxa"/>
            <w:vAlign w:val="center"/>
          </w:tcPr>
          <w:p w:rsidR="008623E3" w:rsidRDefault="009A4334">
            <w:pPr>
              <w:jc w:val="right"/>
            </w:pPr>
            <w:r>
              <w:rPr>
                <w:color w:val="000000"/>
                <w:sz w:val="24"/>
              </w:rPr>
              <w:t>107,500</w:t>
            </w:r>
          </w:p>
        </w:tc>
        <w:tc>
          <w:tcPr>
            <w:tcW w:w="1944" w:type="dxa"/>
            <w:vAlign w:val="center"/>
          </w:tcPr>
          <w:p w:rsidR="008623E3" w:rsidRDefault="009A4334">
            <w:pPr>
              <w:jc w:val="right"/>
            </w:pPr>
            <w:r>
              <w:rPr>
                <w:color w:val="000000"/>
                <w:sz w:val="24"/>
              </w:rPr>
              <w:t>2,017,775.00</w:t>
            </w:r>
          </w:p>
        </w:tc>
        <w:tc>
          <w:tcPr>
            <w:tcW w:w="1705" w:type="dxa"/>
            <w:vAlign w:val="center"/>
          </w:tcPr>
          <w:p w:rsidR="008623E3" w:rsidRDefault="009A4334">
            <w:pPr>
              <w:jc w:val="right"/>
            </w:pPr>
            <w:r>
              <w:rPr>
                <w:color w:val="000000"/>
                <w:sz w:val="24"/>
              </w:rPr>
              <w:t>1.95</w:t>
            </w:r>
          </w:p>
        </w:tc>
      </w:tr>
      <w:tr w:rsidR="008623E3">
        <w:tc>
          <w:tcPr>
            <w:tcW w:w="862" w:type="dxa"/>
            <w:vAlign w:val="center"/>
          </w:tcPr>
          <w:p w:rsidR="008623E3" w:rsidRDefault="009A4334">
            <w:pPr>
              <w:jc w:val="center"/>
            </w:pPr>
            <w:r>
              <w:rPr>
                <w:color w:val="000000"/>
                <w:sz w:val="24"/>
              </w:rPr>
              <w:t>12</w:t>
            </w:r>
          </w:p>
        </w:tc>
        <w:tc>
          <w:tcPr>
            <w:tcW w:w="1346" w:type="dxa"/>
            <w:vAlign w:val="center"/>
          </w:tcPr>
          <w:p w:rsidR="008623E3" w:rsidRDefault="009A4334">
            <w:pPr>
              <w:jc w:val="center"/>
            </w:pPr>
            <w:r>
              <w:rPr>
                <w:color w:val="000000"/>
                <w:sz w:val="24"/>
              </w:rPr>
              <w:t>601388</w:t>
            </w:r>
          </w:p>
        </w:tc>
        <w:tc>
          <w:tcPr>
            <w:tcW w:w="1795" w:type="dxa"/>
            <w:vAlign w:val="center"/>
          </w:tcPr>
          <w:p w:rsidR="008623E3" w:rsidRDefault="009A4334">
            <w:pPr>
              <w:jc w:val="center"/>
            </w:pPr>
            <w:proofErr w:type="gramStart"/>
            <w:r>
              <w:rPr>
                <w:color w:val="000000"/>
                <w:sz w:val="24"/>
              </w:rPr>
              <w:t>怡球资源</w:t>
            </w:r>
            <w:proofErr w:type="gramEnd"/>
          </w:p>
        </w:tc>
        <w:tc>
          <w:tcPr>
            <w:tcW w:w="1346" w:type="dxa"/>
            <w:vAlign w:val="center"/>
          </w:tcPr>
          <w:p w:rsidR="008623E3" w:rsidRDefault="009A4334">
            <w:pPr>
              <w:jc w:val="right"/>
            </w:pPr>
            <w:r>
              <w:rPr>
                <w:color w:val="000000"/>
                <w:sz w:val="24"/>
              </w:rPr>
              <w:t>900,300</w:t>
            </w:r>
          </w:p>
        </w:tc>
        <w:tc>
          <w:tcPr>
            <w:tcW w:w="1944" w:type="dxa"/>
            <w:vAlign w:val="center"/>
          </w:tcPr>
          <w:p w:rsidR="008623E3" w:rsidRDefault="009A4334">
            <w:pPr>
              <w:jc w:val="right"/>
            </w:pPr>
            <w:r>
              <w:rPr>
                <w:color w:val="000000"/>
                <w:sz w:val="24"/>
              </w:rPr>
              <w:t>2,016,672.00</w:t>
            </w:r>
          </w:p>
        </w:tc>
        <w:tc>
          <w:tcPr>
            <w:tcW w:w="1705" w:type="dxa"/>
            <w:vAlign w:val="center"/>
          </w:tcPr>
          <w:p w:rsidR="008623E3" w:rsidRDefault="009A4334">
            <w:pPr>
              <w:jc w:val="right"/>
            </w:pPr>
            <w:r>
              <w:rPr>
                <w:color w:val="000000"/>
                <w:sz w:val="24"/>
              </w:rPr>
              <w:t>1.95</w:t>
            </w:r>
          </w:p>
        </w:tc>
      </w:tr>
      <w:tr w:rsidR="008623E3">
        <w:tc>
          <w:tcPr>
            <w:tcW w:w="862" w:type="dxa"/>
            <w:vAlign w:val="center"/>
          </w:tcPr>
          <w:p w:rsidR="008623E3" w:rsidRDefault="009A4334">
            <w:pPr>
              <w:jc w:val="center"/>
            </w:pPr>
            <w:r>
              <w:rPr>
                <w:color w:val="000000"/>
                <w:sz w:val="24"/>
              </w:rPr>
              <w:t>13</w:t>
            </w:r>
          </w:p>
        </w:tc>
        <w:tc>
          <w:tcPr>
            <w:tcW w:w="1346" w:type="dxa"/>
            <w:vAlign w:val="center"/>
          </w:tcPr>
          <w:p w:rsidR="008623E3" w:rsidRDefault="009A4334">
            <w:pPr>
              <w:jc w:val="center"/>
            </w:pPr>
            <w:r>
              <w:rPr>
                <w:color w:val="000000"/>
                <w:sz w:val="24"/>
              </w:rPr>
              <w:t>300203</w:t>
            </w:r>
          </w:p>
        </w:tc>
        <w:tc>
          <w:tcPr>
            <w:tcW w:w="1795" w:type="dxa"/>
            <w:vAlign w:val="center"/>
          </w:tcPr>
          <w:p w:rsidR="008623E3" w:rsidRDefault="009A4334">
            <w:pPr>
              <w:jc w:val="center"/>
            </w:pPr>
            <w:r>
              <w:rPr>
                <w:color w:val="000000"/>
                <w:sz w:val="24"/>
              </w:rPr>
              <w:t>聚光科技</w:t>
            </w:r>
          </w:p>
        </w:tc>
        <w:tc>
          <w:tcPr>
            <w:tcW w:w="1346" w:type="dxa"/>
            <w:vAlign w:val="center"/>
          </w:tcPr>
          <w:p w:rsidR="008623E3" w:rsidRDefault="009A4334">
            <w:pPr>
              <w:jc w:val="right"/>
            </w:pPr>
            <w:r>
              <w:rPr>
                <w:color w:val="000000"/>
                <w:sz w:val="24"/>
              </w:rPr>
              <w:t>83,400</w:t>
            </w:r>
          </w:p>
        </w:tc>
        <w:tc>
          <w:tcPr>
            <w:tcW w:w="1944" w:type="dxa"/>
            <w:vAlign w:val="center"/>
          </w:tcPr>
          <w:p w:rsidR="008623E3" w:rsidRDefault="009A4334">
            <w:pPr>
              <w:jc w:val="right"/>
            </w:pPr>
            <w:r>
              <w:rPr>
                <w:color w:val="000000"/>
                <w:sz w:val="24"/>
              </w:rPr>
              <w:t>1,993,260.00</w:t>
            </w:r>
          </w:p>
        </w:tc>
        <w:tc>
          <w:tcPr>
            <w:tcW w:w="1705" w:type="dxa"/>
            <w:vAlign w:val="center"/>
          </w:tcPr>
          <w:p w:rsidR="008623E3" w:rsidRDefault="009A4334">
            <w:pPr>
              <w:jc w:val="right"/>
            </w:pPr>
            <w:r>
              <w:rPr>
                <w:color w:val="000000"/>
                <w:sz w:val="24"/>
              </w:rPr>
              <w:t>1.92</w:t>
            </w:r>
          </w:p>
        </w:tc>
      </w:tr>
      <w:tr w:rsidR="008623E3">
        <w:tc>
          <w:tcPr>
            <w:tcW w:w="862" w:type="dxa"/>
            <w:vAlign w:val="center"/>
          </w:tcPr>
          <w:p w:rsidR="008623E3" w:rsidRDefault="009A4334">
            <w:pPr>
              <w:jc w:val="center"/>
            </w:pPr>
            <w:r>
              <w:rPr>
                <w:color w:val="000000"/>
                <w:sz w:val="24"/>
              </w:rPr>
              <w:t>14</w:t>
            </w:r>
          </w:p>
        </w:tc>
        <w:tc>
          <w:tcPr>
            <w:tcW w:w="1346" w:type="dxa"/>
            <w:vAlign w:val="center"/>
          </w:tcPr>
          <w:p w:rsidR="008623E3" w:rsidRDefault="009A4334">
            <w:pPr>
              <w:jc w:val="center"/>
            </w:pPr>
            <w:r>
              <w:rPr>
                <w:color w:val="000000"/>
                <w:sz w:val="24"/>
              </w:rPr>
              <w:t>300422</w:t>
            </w:r>
          </w:p>
        </w:tc>
        <w:tc>
          <w:tcPr>
            <w:tcW w:w="1795" w:type="dxa"/>
            <w:vAlign w:val="center"/>
          </w:tcPr>
          <w:p w:rsidR="008623E3" w:rsidRDefault="009A4334">
            <w:pPr>
              <w:jc w:val="center"/>
            </w:pPr>
            <w:r>
              <w:rPr>
                <w:color w:val="000000"/>
                <w:sz w:val="24"/>
              </w:rPr>
              <w:t>博</w:t>
            </w:r>
            <w:proofErr w:type="gramStart"/>
            <w:r>
              <w:rPr>
                <w:color w:val="000000"/>
                <w:sz w:val="24"/>
              </w:rPr>
              <w:t>世</w:t>
            </w:r>
            <w:proofErr w:type="gramEnd"/>
            <w:r>
              <w:rPr>
                <w:color w:val="000000"/>
                <w:sz w:val="24"/>
              </w:rPr>
              <w:t>科</w:t>
            </w:r>
          </w:p>
        </w:tc>
        <w:tc>
          <w:tcPr>
            <w:tcW w:w="1346" w:type="dxa"/>
            <w:vAlign w:val="center"/>
          </w:tcPr>
          <w:p w:rsidR="008623E3" w:rsidRDefault="009A4334">
            <w:pPr>
              <w:jc w:val="right"/>
            </w:pPr>
            <w:r>
              <w:rPr>
                <w:color w:val="000000"/>
                <w:sz w:val="24"/>
              </w:rPr>
              <w:t>179,107</w:t>
            </w:r>
          </w:p>
        </w:tc>
        <w:tc>
          <w:tcPr>
            <w:tcW w:w="1944" w:type="dxa"/>
            <w:vAlign w:val="center"/>
          </w:tcPr>
          <w:p w:rsidR="008623E3" w:rsidRDefault="009A4334">
            <w:pPr>
              <w:jc w:val="right"/>
            </w:pPr>
            <w:r>
              <w:rPr>
                <w:color w:val="000000"/>
                <w:sz w:val="24"/>
              </w:rPr>
              <w:t>1,989,878.77</w:t>
            </w:r>
          </w:p>
        </w:tc>
        <w:tc>
          <w:tcPr>
            <w:tcW w:w="1705" w:type="dxa"/>
            <w:vAlign w:val="center"/>
          </w:tcPr>
          <w:p w:rsidR="008623E3" w:rsidRDefault="009A4334">
            <w:pPr>
              <w:jc w:val="right"/>
            </w:pPr>
            <w:r>
              <w:rPr>
                <w:color w:val="000000"/>
                <w:sz w:val="24"/>
              </w:rPr>
              <w:t>1.92</w:t>
            </w:r>
          </w:p>
        </w:tc>
      </w:tr>
      <w:tr w:rsidR="008623E3">
        <w:tc>
          <w:tcPr>
            <w:tcW w:w="862" w:type="dxa"/>
            <w:vAlign w:val="center"/>
          </w:tcPr>
          <w:p w:rsidR="008623E3" w:rsidRDefault="009A4334">
            <w:pPr>
              <w:jc w:val="center"/>
            </w:pPr>
            <w:r>
              <w:rPr>
                <w:color w:val="000000"/>
                <w:sz w:val="24"/>
              </w:rPr>
              <w:t>15</w:t>
            </w:r>
          </w:p>
        </w:tc>
        <w:tc>
          <w:tcPr>
            <w:tcW w:w="1346" w:type="dxa"/>
            <w:vAlign w:val="center"/>
          </w:tcPr>
          <w:p w:rsidR="008623E3" w:rsidRDefault="009A4334">
            <w:pPr>
              <w:jc w:val="center"/>
            </w:pPr>
            <w:r>
              <w:rPr>
                <w:color w:val="000000"/>
                <w:sz w:val="24"/>
              </w:rPr>
              <w:t>300425</w:t>
            </w:r>
          </w:p>
        </w:tc>
        <w:tc>
          <w:tcPr>
            <w:tcW w:w="1795" w:type="dxa"/>
            <w:vAlign w:val="center"/>
          </w:tcPr>
          <w:p w:rsidR="008623E3" w:rsidRDefault="009A4334">
            <w:pPr>
              <w:jc w:val="center"/>
            </w:pPr>
            <w:proofErr w:type="gramStart"/>
            <w:r>
              <w:rPr>
                <w:color w:val="000000"/>
                <w:sz w:val="24"/>
              </w:rPr>
              <w:t>环能科技</w:t>
            </w:r>
            <w:proofErr w:type="gramEnd"/>
          </w:p>
        </w:tc>
        <w:tc>
          <w:tcPr>
            <w:tcW w:w="1346" w:type="dxa"/>
            <w:vAlign w:val="center"/>
          </w:tcPr>
          <w:p w:rsidR="008623E3" w:rsidRDefault="009A4334">
            <w:pPr>
              <w:jc w:val="right"/>
            </w:pPr>
            <w:r>
              <w:rPr>
                <w:color w:val="000000"/>
                <w:sz w:val="24"/>
              </w:rPr>
              <w:t>361,965</w:t>
            </w:r>
          </w:p>
        </w:tc>
        <w:tc>
          <w:tcPr>
            <w:tcW w:w="1944" w:type="dxa"/>
            <w:vAlign w:val="center"/>
          </w:tcPr>
          <w:p w:rsidR="008623E3" w:rsidRDefault="009A4334">
            <w:pPr>
              <w:jc w:val="right"/>
            </w:pPr>
            <w:r>
              <w:rPr>
                <w:color w:val="000000"/>
                <w:sz w:val="24"/>
              </w:rPr>
              <w:t>1,987,187.85</w:t>
            </w:r>
          </w:p>
        </w:tc>
        <w:tc>
          <w:tcPr>
            <w:tcW w:w="1705" w:type="dxa"/>
            <w:vAlign w:val="center"/>
          </w:tcPr>
          <w:p w:rsidR="008623E3" w:rsidRDefault="009A4334">
            <w:pPr>
              <w:jc w:val="right"/>
            </w:pPr>
            <w:r>
              <w:rPr>
                <w:color w:val="000000"/>
                <w:sz w:val="24"/>
              </w:rPr>
              <w:t>1.92</w:t>
            </w:r>
          </w:p>
        </w:tc>
      </w:tr>
      <w:tr w:rsidR="008623E3">
        <w:tc>
          <w:tcPr>
            <w:tcW w:w="862" w:type="dxa"/>
            <w:vAlign w:val="center"/>
          </w:tcPr>
          <w:p w:rsidR="008623E3" w:rsidRDefault="009A4334">
            <w:pPr>
              <w:jc w:val="center"/>
            </w:pPr>
            <w:r>
              <w:rPr>
                <w:color w:val="000000"/>
                <w:sz w:val="24"/>
              </w:rPr>
              <w:t>16</w:t>
            </w:r>
          </w:p>
        </w:tc>
        <w:tc>
          <w:tcPr>
            <w:tcW w:w="1346" w:type="dxa"/>
            <w:vAlign w:val="center"/>
          </w:tcPr>
          <w:p w:rsidR="008623E3" w:rsidRDefault="009A4334">
            <w:pPr>
              <w:jc w:val="center"/>
            </w:pPr>
            <w:r>
              <w:rPr>
                <w:color w:val="000000"/>
                <w:sz w:val="24"/>
              </w:rPr>
              <w:t>600292</w:t>
            </w:r>
          </w:p>
        </w:tc>
        <w:tc>
          <w:tcPr>
            <w:tcW w:w="1795" w:type="dxa"/>
            <w:vAlign w:val="center"/>
          </w:tcPr>
          <w:p w:rsidR="008623E3" w:rsidRDefault="009A4334">
            <w:pPr>
              <w:jc w:val="center"/>
            </w:pPr>
            <w:r>
              <w:rPr>
                <w:color w:val="000000"/>
                <w:sz w:val="24"/>
              </w:rPr>
              <w:t>远达环保</w:t>
            </w:r>
          </w:p>
        </w:tc>
        <w:tc>
          <w:tcPr>
            <w:tcW w:w="1346" w:type="dxa"/>
            <w:vAlign w:val="center"/>
          </w:tcPr>
          <w:p w:rsidR="008623E3" w:rsidRDefault="009A4334">
            <w:pPr>
              <w:jc w:val="right"/>
            </w:pPr>
            <w:r>
              <w:rPr>
                <w:color w:val="000000"/>
                <w:sz w:val="24"/>
              </w:rPr>
              <w:t>306,400</w:t>
            </w:r>
          </w:p>
        </w:tc>
        <w:tc>
          <w:tcPr>
            <w:tcW w:w="1944" w:type="dxa"/>
            <w:vAlign w:val="center"/>
          </w:tcPr>
          <w:p w:rsidR="008623E3" w:rsidRDefault="009A4334">
            <w:pPr>
              <w:jc w:val="right"/>
            </w:pPr>
            <w:r>
              <w:rPr>
                <w:color w:val="000000"/>
                <w:sz w:val="24"/>
              </w:rPr>
              <w:t>1,982,408.00</w:t>
            </w:r>
          </w:p>
        </w:tc>
        <w:tc>
          <w:tcPr>
            <w:tcW w:w="1705" w:type="dxa"/>
            <w:vAlign w:val="center"/>
          </w:tcPr>
          <w:p w:rsidR="008623E3" w:rsidRDefault="009A4334">
            <w:pPr>
              <w:jc w:val="right"/>
            </w:pPr>
            <w:r>
              <w:rPr>
                <w:color w:val="000000"/>
                <w:sz w:val="24"/>
              </w:rPr>
              <w:t>1.91</w:t>
            </w:r>
          </w:p>
        </w:tc>
      </w:tr>
      <w:tr w:rsidR="008623E3">
        <w:tc>
          <w:tcPr>
            <w:tcW w:w="862" w:type="dxa"/>
            <w:vAlign w:val="center"/>
          </w:tcPr>
          <w:p w:rsidR="008623E3" w:rsidRDefault="009A4334">
            <w:pPr>
              <w:jc w:val="center"/>
            </w:pPr>
            <w:r>
              <w:rPr>
                <w:color w:val="000000"/>
                <w:sz w:val="24"/>
              </w:rPr>
              <w:t>17</w:t>
            </w:r>
          </w:p>
        </w:tc>
        <w:tc>
          <w:tcPr>
            <w:tcW w:w="1346" w:type="dxa"/>
            <w:vAlign w:val="center"/>
          </w:tcPr>
          <w:p w:rsidR="008623E3" w:rsidRDefault="009A4334">
            <w:pPr>
              <w:jc w:val="center"/>
            </w:pPr>
            <w:r>
              <w:rPr>
                <w:color w:val="000000"/>
                <w:sz w:val="24"/>
              </w:rPr>
              <w:t>603568</w:t>
            </w:r>
          </w:p>
        </w:tc>
        <w:tc>
          <w:tcPr>
            <w:tcW w:w="1795" w:type="dxa"/>
            <w:vAlign w:val="center"/>
          </w:tcPr>
          <w:p w:rsidR="008623E3" w:rsidRDefault="009A4334">
            <w:pPr>
              <w:jc w:val="center"/>
            </w:pPr>
            <w:r>
              <w:rPr>
                <w:color w:val="000000"/>
                <w:sz w:val="24"/>
              </w:rPr>
              <w:t>伟明环保</w:t>
            </w:r>
          </w:p>
        </w:tc>
        <w:tc>
          <w:tcPr>
            <w:tcW w:w="1346" w:type="dxa"/>
            <w:vAlign w:val="center"/>
          </w:tcPr>
          <w:p w:rsidR="008623E3" w:rsidRDefault="009A4334">
            <w:pPr>
              <w:jc w:val="right"/>
            </w:pPr>
            <w:r>
              <w:rPr>
                <w:color w:val="000000"/>
                <w:sz w:val="24"/>
              </w:rPr>
              <w:t>90,958</w:t>
            </w:r>
          </w:p>
        </w:tc>
        <w:tc>
          <w:tcPr>
            <w:tcW w:w="1944" w:type="dxa"/>
            <w:vAlign w:val="center"/>
          </w:tcPr>
          <w:p w:rsidR="008623E3" w:rsidRDefault="009A4334">
            <w:pPr>
              <w:jc w:val="right"/>
            </w:pPr>
            <w:r>
              <w:rPr>
                <w:color w:val="000000"/>
                <w:sz w:val="24"/>
              </w:rPr>
              <w:t>1,957,416.16</w:t>
            </w:r>
          </w:p>
        </w:tc>
        <w:tc>
          <w:tcPr>
            <w:tcW w:w="1705" w:type="dxa"/>
            <w:vAlign w:val="center"/>
          </w:tcPr>
          <w:p w:rsidR="008623E3" w:rsidRDefault="009A4334">
            <w:pPr>
              <w:jc w:val="right"/>
            </w:pPr>
            <w:r>
              <w:rPr>
                <w:color w:val="000000"/>
                <w:sz w:val="24"/>
              </w:rPr>
              <w:t>1.89</w:t>
            </w:r>
          </w:p>
        </w:tc>
      </w:tr>
      <w:tr w:rsidR="008623E3">
        <w:tc>
          <w:tcPr>
            <w:tcW w:w="862" w:type="dxa"/>
            <w:vAlign w:val="center"/>
          </w:tcPr>
          <w:p w:rsidR="008623E3" w:rsidRDefault="009A4334">
            <w:pPr>
              <w:jc w:val="center"/>
            </w:pPr>
            <w:r>
              <w:rPr>
                <w:color w:val="000000"/>
                <w:sz w:val="24"/>
              </w:rPr>
              <w:t>18</w:t>
            </w:r>
          </w:p>
        </w:tc>
        <w:tc>
          <w:tcPr>
            <w:tcW w:w="1346" w:type="dxa"/>
            <w:vAlign w:val="center"/>
          </w:tcPr>
          <w:p w:rsidR="008623E3" w:rsidRDefault="009A4334">
            <w:pPr>
              <w:jc w:val="center"/>
            </w:pPr>
            <w:r>
              <w:rPr>
                <w:color w:val="000000"/>
                <w:sz w:val="24"/>
              </w:rPr>
              <w:t>000005</w:t>
            </w:r>
          </w:p>
        </w:tc>
        <w:tc>
          <w:tcPr>
            <w:tcW w:w="1795" w:type="dxa"/>
            <w:vAlign w:val="center"/>
          </w:tcPr>
          <w:p w:rsidR="008623E3" w:rsidRDefault="009A4334">
            <w:pPr>
              <w:jc w:val="center"/>
            </w:pPr>
            <w:r>
              <w:rPr>
                <w:color w:val="000000"/>
                <w:sz w:val="24"/>
              </w:rPr>
              <w:t>世纪星源</w:t>
            </w:r>
          </w:p>
        </w:tc>
        <w:tc>
          <w:tcPr>
            <w:tcW w:w="1346" w:type="dxa"/>
            <w:vAlign w:val="center"/>
          </w:tcPr>
          <w:p w:rsidR="008623E3" w:rsidRDefault="009A4334">
            <w:pPr>
              <w:jc w:val="right"/>
            </w:pPr>
            <w:r>
              <w:rPr>
                <w:color w:val="000000"/>
                <w:sz w:val="24"/>
              </w:rPr>
              <w:t>643,100</w:t>
            </w:r>
          </w:p>
        </w:tc>
        <w:tc>
          <w:tcPr>
            <w:tcW w:w="1944" w:type="dxa"/>
            <w:vAlign w:val="center"/>
          </w:tcPr>
          <w:p w:rsidR="008623E3" w:rsidRDefault="009A4334">
            <w:pPr>
              <w:jc w:val="right"/>
            </w:pPr>
            <w:r>
              <w:rPr>
                <w:color w:val="000000"/>
                <w:sz w:val="24"/>
              </w:rPr>
              <w:t>1,955,024.00</w:t>
            </w:r>
          </w:p>
        </w:tc>
        <w:tc>
          <w:tcPr>
            <w:tcW w:w="1705" w:type="dxa"/>
            <w:vAlign w:val="center"/>
          </w:tcPr>
          <w:p w:rsidR="008623E3" w:rsidRDefault="009A4334">
            <w:pPr>
              <w:jc w:val="right"/>
            </w:pPr>
            <w:r>
              <w:rPr>
                <w:color w:val="000000"/>
                <w:sz w:val="24"/>
              </w:rPr>
              <w:t>1.89</w:t>
            </w:r>
          </w:p>
        </w:tc>
      </w:tr>
      <w:tr w:rsidR="008623E3">
        <w:tc>
          <w:tcPr>
            <w:tcW w:w="862" w:type="dxa"/>
            <w:vAlign w:val="center"/>
          </w:tcPr>
          <w:p w:rsidR="008623E3" w:rsidRDefault="009A4334">
            <w:pPr>
              <w:jc w:val="center"/>
            </w:pPr>
            <w:r>
              <w:rPr>
                <w:color w:val="000000"/>
                <w:sz w:val="24"/>
              </w:rPr>
              <w:t>19</w:t>
            </w:r>
          </w:p>
        </w:tc>
        <w:tc>
          <w:tcPr>
            <w:tcW w:w="1346" w:type="dxa"/>
            <w:vAlign w:val="center"/>
          </w:tcPr>
          <w:p w:rsidR="008623E3" w:rsidRDefault="009A4334">
            <w:pPr>
              <w:jc w:val="center"/>
            </w:pPr>
            <w:r>
              <w:rPr>
                <w:color w:val="000000"/>
                <w:sz w:val="24"/>
              </w:rPr>
              <w:t>300266</w:t>
            </w:r>
          </w:p>
        </w:tc>
        <w:tc>
          <w:tcPr>
            <w:tcW w:w="1795" w:type="dxa"/>
            <w:vAlign w:val="center"/>
          </w:tcPr>
          <w:p w:rsidR="008623E3" w:rsidRDefault="009A4334">
            <w:pPr>
              <w:jc w:val="center"/>
            </w:pPr>
            <w:r>
              <w:rPr>
                <w:color w:val="000000"/>
                <w:sz w:val="24"/>
              </w:rPr>
              <w:t>兴源环境</w:t>
            </w:r>
          </w:p>
        </w:tc>
        <w:tc>
          <w:tcPr>
            <w:tcW w:w="1346" w:type="dxa"/>
            <w:vAlign w:val="center"/>
          </w:tcPr>
          <w:p w:rsidR="008623E3" w:rsidRDefault="009A4334">
            <w:pPr>
              <w:jc w:val="right"/>
            </w:pPr>
            <w:r>
              <w:rPr>
                <w:color w:val="000000"/>
                <w:sz w:val="24"/>
              </w:rPr>
              <w:t>429,250</w:t>
            </w:r>
          </w:p>
        </w:tc>
        <w:tc>
          <w:tcPr>
            <w:tcW w:w="1944" w:type="dxa"/>
            <w:vAlign w:val="center"/>
          </w:tcPr>
          <w:p w:rsidR="008623E3" w:rsidRDefault="009A4334">
            <w:pPr>
              <w:jc w:val="right"/>
            </w:pPr>
            <w:r>
              <w:rPr>
                <w:color w:val="000000"/>
                <w:sz w:val="24"/>
              </w:rPr>
              <w:t>1,948,795.00</w:t>
            </w:r>
          </w:p>
        </w:tc>
        <w:tc>
          <w:tcPr>
            <w:tcW w:w="1705" w:type="dxa"/>
            <w:vAlign w:val="center"/>
          </w:tcPr>
          <w:p w:rsidR="008623E3" w:rsidRDefault="009A4334">
            <w:pPr>
              <w:jc w:val="right"/>
            </w:pPr>
            <w:r>
              <w:rPr>
                <w:color w:val="000000"/>
                <w:sz w:val="24"/>
              </w:rPr>
              <w:t>1.88</w:t>
            </w:r>
          </w:p>
        </w:tc>
      </w:tr>
      <w:tr w:rsidR="008623E3">
        <w:tc>
          <w:tcPr>
            <w:tcW w:w="862" w:type="dxa"/>
            <w:vAlign w:val="center"/>
          </w:tcPr>
          <w:p w:rsidR="008623E3" w:rsidRDefault="009A4334">
            <w:pPr>
              <w:jc w:val="center"/>
            </w:pPr>
            <w:r>
              <w:rPr>
                <w:color w:val="000000"/>
                <w:sz w:val="24"/>
              </w:rPr>
              <w:t>20</w:t>
            </w:r>
          </w:p>
        </w:tc>
        <w:tc>
          <w:tcPr>
            <w:tcW w:w="1346" w:type="dxa"/>
            <w:vAlign w:val="center"/>
          </w:tcPr>
          <w:p w:rsidR="008623E3" w:rsidRDefault="009A4334">
            <w:pPr>
              <w:jc w:val="center"/>
            </w:pPr>
            <w:r>
              <w:rPr>
                <w:color w:val="000000"/>
                <w:sz w:val="24"/>
              </w:rPr>
              <w:t>002479</w:t>
            </w:r>
          </w:p>
        </w:tc>
        <w:tc>
          <w:tcPr>
            <w:tcW w:w="1795" w:type="dxa"/>
            <w:vAlign w:val="center"/>
          </w:tcPr>
          <w:p w:rsidR="008623E3" w:rsidRDefault="009A4334">
            <w:pPr>
              <w:jc w:val="center"/>
            </w:pPr>
            <w:r>
              <w:rPr>
                <w:color w:val="000000"/>
                <w:sz w:val="24"/>
              </w:rPr>
              <w:t>富春环保</w:t>
            </w:r>
          </w:p>
        </w:tc>
        <w:tc>
          <w:tcPr>
            <w:tcW w:w="1346" w:type="dxa"/>
            <w:vAlign w:val="center"/>
          </w:tcPr>
          <w:p w:rsidR="008623E3" w:rsidRDefault="009A4334">
            <w:pPr>
              <w:jc w:val="right"/>
            </w:pPr>
            <w:r>
              <w:rPr>
                <w:color w:val="000000"/>
                <w:sz w:val="24"/>
              </w:rPr>
              <w:t>294,500</w:t>
            </w:r>
          </w:p>
        </w:tc>
        <w:tc>
          <w:tcPr>
            <w:tcW w:w="1944" w:type="dxa"/>
            <w:vAlign w:val="center"/>
          </w:tcPr>
          <w:p w:rsidR="008623E3" w:rsidRDefault="009A4334">
            <w:pPr>
              <w:jc w:val="right"/>
            </w:pPr>
            <w:r>
              <w:rPr>
                <w:color w:val="000000"/>
                <w:sz w:val="24"/>
              </w:rPr>
              <w:t>1,946,645.00</w:t>
            </w:r>
          </w:p>
        </w:tc>
        <w:tc>
          <w:tcPr>
            <w:tcW w:w="1705" w:type="dxa"/>
            <w:vAlign w:val="center"/>
          </w:tcPr>
          <w:p w:rsidR="008623E3" w:rsidRDefault="009A4334">
            <w:pPr>
              <w:jc w:val="right"/>
            </w:pPr>
            <w:r>
              <w:rPr>
                <w:color w:val="000000"/>
                <w:sz w:val="24"/>
              </w:rPr>
              <w:t>1.88</w:t>
            </w:r>
          </w:p>
        </w:tc>
      </w:tr>
      <w:tr w:rsidR="008623E3">
        <w:tc>
          <w:tcPr>
            <w:tcW w:w="862" w:type="dxa"/>
            <w:vAlign w:val="center"/>
          </w:tcPr>
          <w:p w:rsidR="008623E3" w:rsidRDefault="009A4334">
            <w:pPr>
              <w:jc w:val="center"/>
            </w:pPr>
            <w:r>
              <w:rPr>
                <w:color w:val="000000"/>
                <w:sz w:val="24"/>
              </w:rPr>
              <w:t>21</w:t>
            </w:r>
          </w:p>
        </w:tc>
        <w:tc>
          <w:tcPr>
            <w:tcW w:w="1346" w:type="dxa"/>
            <w:vAlign w:val="center"/>
          </w:tcPr>
          <w:p w:rsidR="008623E3" w:rsidRDefault="009A4334">
            <w:pPr>
              <w:jc w:val="center"/>
            </w:pPr>
            <w:r>
              <w:rPr>
                <w:color w:val="000000"/>
                <w:sz w:val="24"/>
              </w:rPr>
              <w:t>002573</w:t>
            </w:r>
          </w:p>
        </w:tc>
        <w:tc>
          <w:tcPr>
            <w:tcW w:w="1795" w:type="dxa"/>
            <w:vAlign w:val="center"/>
          </w:tcPr>
          <w:p w:rsidR="008623E3" w:rsidRDefault="009A4334">
            <w:pPr>
              <w:jc w:val="center"/>
            </w:pPr>
            <w:r>
              <w:rPr>
                <w:color w:val="000000"/>
                <w:sz w:val="24"/>
              </w:rPr>
              <w:t>清新环境</w:t>
            </w:r>
          </w:p>
        </w:tc>
        <w:tc>
          <w:tcPr>
            <w:tcW w:w="1346" w:type="dxa"/>
            <w:vAlign w:val="center"/>
          </w:tcPr>
          <w:p w:rsidR="008623E3" w:rsidRDefault="009A4334">
            <w:pPr>
              <w:jc w:val="right"/>
            </w:pPr>
            <w:r>
              <w:rPr>
                <w:color w:val="000000"/>
                <w:sz w:val="24"/>
              </w:rPr>
              <w:t>241,500</w:t>
            </w:r>
          </w:p>
        </w:tc>
        <w:tc>
          <w:tcPr>
            <w:tcW w:w="1944" w:type="dxa"/>
            <w:vAlign w:val="center"/>
          </w:tcPr>
          <w:p w:rsidR="008623E3" w:rsidRDefault="009A4334">
            <w:pPr>
              <w:jc w:val="right"/>
            </w:pPr>
            <w:r>
              <w:rPr>
                <w:color w:val="000000"/>
                <w:sz w:val="24"/>
              </w:rPr>
              <w:t>1,944,075.00</w:t>
            </w:r>
          </w:p>
        </w:tc>
        <w:tc>
          <w:tcPr>
            <w:tcW w:w="1705" w:type="dxa"/>
            <w:vAlign w:val="center"/>
          </w:tcPr>
          <w:p w:rsidR="008623E3" w:rsidRDefault="009A4334">
            <w:pPr>
              <w:jc w:val="right"/>
            </w:pPr>
            <w:r>
              <w:rPr>
                <w:color w:val="000000"/>
                <w:sz w:val="24"/>
              </w:rPr>
              <w:t>1.88</w:t>
            </w:r>
          </w:p>
        </w:tc>
      </w:tr>
      <w:tr w:rsidR="008623E3">
        <w:tc>
          <w:tcPr>
            <w:tcW w:w="862" w:type="dxa"/>
            <w:vAlign w:val="center"/>
          </w:tcPr>
          <w:p w:rsidR="008623E3" w:rsidRDefault="009A4334">
            <w:pPr>
              <w:jc w:val="center"/>
            </w:pPr>
            <w:r>
              <w:rPr>
                <w:color w:val="000000"/>
                <w:sz w:val="24"/>
              </w:rPr>
              <w:t>22</w:t>
            </w:r>
          </w:p>
        </w:tc>
        <w:tc>
          <w:tcPr>
            <w:tcW w:w="1346" w:type="dxa"/>
            <w:vAlign w:val="center"/>
          </w:tcPr>
          <w:p w:rsidR="008623E3" w:rsidRDefault="009A4334">
            <w:pPr>
              <w:jc w:val="center"/>
            </w:pPr>
            <w:r>
              <w:rPr>
                <w:color w:val="000000"/>
                <w:sz w:val="24"/>
              </w:rPr>
              <w:t>300072</w:t>
            </w:r>
          </w:p>
        </w:tc>
        <w:tc>
          <w:tcPr>
            <w:tcW w:w="1795" w:type="dxa"/>
            <w:vAlign w:val="center"/>
          </w:tcPr>
          <w:p w:rsidR="008623E3" w:rsidRDefault="009A4334">
            <w:pPr>
              <w:jc w:val="center"/>
            </w:pPr>
            <w:r>
              <w:rPr>
                <w:color w:val="000000"/>
                <w:sz w:val="24"/>
              </w:rPr>
              <w:t>三聚环保</w:t>
            </w:r>
          </w:p>
        </w:tc>
        <w:tc>
          <w:tcPr>
            <w:tcW w:w="1346" w:type="dxa"/>
            <w:vAlign w:val="center"/>
          </w:tcPr>
          <w:p w:rsidR="008623E3" w:rsidRDefault="009A4334">
            <w:pPr>
              <w:jc w:val="right"/>
            </w:pPr>
            <w:r>
              <w:rPr>
                <w:color w:val="000000"/>
                <w:sz w:val="24"/>
              </w:rPr>
              <w:t>242,489</w:t>
            </w:r>
          </w:p>
        </w:tc>
        <w:tc>
          <w:tcPr>
            <w:tcW w:w="1944" w:type="dxa"/>
            <w:vAlign w:val="center"/>
          </w:tcPr>
          <w:p w:rsidR="008623E3" w:rsidRDefault="009A4334">
            <w:pPr>
              <w:jc w:val="right"/>
            </w:pPr>
            <w:r>
              <w:rPr>
                <w:color w:val="000000"/>
                <w:sz w:val="24"/>
              </w:rPr>
              <w:t>1,922,937.77</w:t>
            </w:r>
          </w:p>
        </w:tc>
        <w:tc>
          <w:tcPr>
            <w:tcW w:w="1705" w:type="dxa"/>
            <w:vAlign w:val="center"/>
          </w:tcPr>
          <w:p w:rsidR="008623E3" w:rsidRDefault="009A4334">
            <w:pPr>
              <w:jc w:val="right"/>
            </w:pPr>
            <w:r>
              <w:rPr>
                <w:color w:val="000000"/>
                <w:sz w:val="24"/>
              </w:rPr>
              <w:t>1.86</w:t>
            </w:r>
          </w:p>
        </w:tc>
      </w:tr>
      <w:tr w:rsidR="008623E3">
        <w:tc>
          <w:tcPr>
            <w:tcW w:w="862" w:type="dxa"/>
            <w:vAlign w:val="center"/>
          </w:tcPr>
          <w:p w:rsidR="008623E3" w:rsidRDefault="009A4334">
            <w:pPr>
              <w:jc w:val="center"/>
            </w:pPr>
            <w:r>
              <w:rPr>
                <w:color w:val="000000"/>
                <w:sz w:val="24"/>
              </w:rPr>
              <w:t>23</w:t>
            </w:r>
          </w:p>
        </w:tc>
        <w:tc>
          <w:tcPr>
            <w:tcW w:w="1346" w:type="dxa"/>
            <w:vAlign w:val="center"/>
          </w:tcPr>
          <w:p w:rsidR="008623E3" w:rsidRDefault="009A4334">
            <w:pPr>
              <w:jc w:val="center"/>
            </w:pPr>
            <w:r>
              <w:rPr>
                <w:color w:val="000000"/>
                <w:sz w:val="24"/>
              </w:rPr>
              <w:t>002340</w:t>
            </w:r>
          </w:p>
        </w:tc>
        <w:tc>
          <w:tcPr>
            <w:tcW w:w="1795" w:type="dxa"/>
            <w:vAlign w:val="center"/>
          </w:tcPr>
          <w:p w:rsidR="008623E3" w:rsidRDefault="009A4334">
            <w:pPr>
              <w:jc w:val="center"/>
            </w:pPr>
            <w:r>
              <w:rPr>
                <w:color w:val="000000"/>
                <w:sz w:val="24"/>
              </w:rPr>
              <w:t>格林美</w:t>
            </w:r>
          </w:p>
        </w:tc>
        <w:tc>
          <w:tcPr>
            <w:tcW w:w="1346" w:type="dxa"/>
            <w:vAlign w:val="center"/>
          </w:tcPr>
          <w:p w:rsidR="008623E3" w:rsidRDefault="009A4334">
            <w:pPr>
              <w:jc w:val="right"/>
            </w:pPr>
            <w:r>
              <w:rPr>
                <w:color w:val="000000"/>
                <w:sz w:val="24"/>
              </w:rPr>
              <w:t>407,360</w:t>
            </w:r>
          </w:p>
        </w:tc>
        <w:tc>
          <w:tcPr>
            <w:tcW w:w="1944" w:type="dxa"/>
            <w:vAlign w:val="center"/>
          </w:tcPr>
          <w:p w:rsidR="008623E3" w:rsidRDefault="009A4334">
            <w:pPr>
              <w:jc w:val="right"/>
            </w:pPr>
            <w:r>
              <w:rPr>
                <w:color w:val="000000"/>
                <w:sz w:val="24"/>
              </w:rPr>
              <w:t>1,918,665.60</w:t>
            </w:r>
          </w:p>
        </w:tc>
        <w:tc>
          <w:tcPr>
            <w:tcW w:w="1705" w:type="dxa"/>
            <w:vAlign w:val="center"/>
          </w:tcPr>
          <w:p w:rsidR="008623E3" w:rsidRDefault="009A4334">
            <w:pPr>
              <w:jc w:val="right"/>
            </w:pPr>
            <w:r>
              <w:rPr>
                <w:color w:val="000000"/>
                <w:sz w:val="24"/>
              </w:rPr>
              <w:t>1.85</w:t>
            </w:r>
          </w:p>
        </w:tc>
      </w:tr>
      <w:tr w:rsidR="008623E3">
        <w:tc>
          <w:tcPr>
            <w:tcW w:w="862" w:type="dxa"/>
            <w:vAlign w:val="center"/>
          </w:tcPr>
          <w:p w:rsidR="008623E3" w:rsidRDefault="009A4334">
            <w:pPr>
              <w:jc w:val="center"/>
            </w:pPr>
            <w:r>
              <w:rPr>
                <w:color w:val="000000"/>
                <w:sz w:val="24"/>
              </w:rPr>
              <w:t>24</w:t>
            </w:r>
          </w:p>
        </w:tc>
        <w:tc>
          <w:tcPr>
            <w:tcW w:w="1346" w:type="dxa"/>
            <w:vAlign w:val="center"/>
          </w:tcPr>
          <w:p w:rsidR="008623E3" w:rsidRDefault="009A4334">
            <w:pPr>
              <w:jc w:val="center"/>
            </w:pPr>
            <w:r>
              <w:rPr>
                <w:color w:val="000000"/>
                <w:sz w:val="24"/>
              </w:rPr>
              <w:t>300007</w:t>
            </w:r>
          </w:p>
        </w:tc>
        <w:tc>
          <w:tcPr>
            <w:tcW w:w="1795" w:type="dxa"/>
            <w:vAlign w:val="center"/>
          </w:tcPr>
          <w:p w:rsidR="008623E3" w:rsidRDefault="009A4334">
            <w:pPr>
              <w:jc w:val="center"/>
            </w:pPr>
            <w:r>
              <w:rPr>
                <w:color w:val="000000"/>
                <w:sz w:val="24"/>
              </w:rPr>
              <w:t>汉威科技</w:t>
            </w:r>
          </w:p>
        </w:tc>
        <w:tc>
          <w:tcPr>
            <w:tcW w:w="1346" w:type="dxa"/>
            <w:vAlign w:val="center"/>
          </w:tcPr>
          <w:p w:rsidR="008623E3" w:rsidRDefault="009A4334">
            <w:pPr>
              <w:jc w:val="right"/>
            </w:pPr>
            <w:r>
              <w:rPr>
                <w:color w:val="000000"/>
                <w:sz w:val="24"/>
              </w:rPr>
              <w:t>150,800</w:t>
            </w:r>
          </w:p>
        </w:tc>
        <w:tc>
          <w:tcPr>
            <w:tcW w:w="1944" w:type="dxa"/>
            <w:vAlign w:val="center"/>
          </w:tcPr>
          <w:p w:rsidR="008623E3" w:rsidRDefault="009A4334">
            <w:pPr>
              <w:jc w:val="right"/>
            </w:pPr>
            <w:r>
              <w:rPr>
                <w:color w:val="000000"/>
                <w:sz w:val="24"/>
              </w:rPr>
              <w:t>1,913,652.00</w:t>
            </w:r>
          </w:p>
        </w:tc>
        <w:tc>
          <w:tcPr>
            <w:tcW w:w="1705" w:type="dxa"/>
            <w:vAlign w:val="center"/>
          </w:tcPr>
          <w:p w:rsidR="008623E3" w:rsidRDefault="009A4334">
            <w:pPr>
              <w:jc w:val="right"/>
            </w:pPr>
            <w:r>
              <w:rPr>
                <w:color w:val="000000"/>
                <w:sz w:val="24"/>
              </w:rPr>
              <w:t>1.85</w:t>
            </w:r>
          </w:p>
        </w:tc>
      </w:tr>
      <w:tr w:rsidR="008623E3">
        <w:tc>
          <w:tcPr>
            <w:tcW w:w="862" w:type="dxa"/>
            <w:vAlign w:val="center"/>
          </w:tcPr>
          <w:p w:rsidR="008623E3" w:rsidRDefault="009A4334">
            <w:pPr>
              <w:jc w:val="center"/>
            </w:pPr>
            <w:r>
              <w:rPr>
                <w:color w:val="000000"/>
                <w:sz w:val="24"/>
              </w:rPr>
              <w:t>25</w:t>
            </w:r>
          </w:p>
        </w:tc>
        <w:tc>
          <w:tcPr>
            <w:tcW w:w="1346" w:type="dxa"/>
            <w:vAlign w:val="center"/>
          </w:tcPr>
          <w:p w:rsidR="008623E3" w:rsidRDefault="009A4334">
            <w:pPr>
              <w:jc w:val="center"/>
            </w:pPr>
            <w:r>
              <w:rPr>
                <w:color w:val="000000"/>
                <w:sz w:val="24"/>
              </w:rPr>
              <w:t>000925</w:t>
            </w:r>
          </w:p>
        </w:tc>
        <w:tc>
          <w:tcPr>
            <w:tcW w:w="1795" w:type="dxa"/>
            <w:vAlign w:val="center"/>
          </w:tcPr>
          <w:p w:rsidR="008623E3" w:rsidRDefault="009A4334">
            <w:pPr>
              <w:jc w:val="center"/>
            </w:pPr>
            <w:r>
              <w:rPr>
                <w:color w:val="000000"/>
                <w:sz w:val="24"/>
              </w:rPr>
              <w:t>众合科技</w:t>
            </w:r>
          </w:p>
        </w:tc>
        <w:tc>
          <w:tcPr>
            <w:tcW w:w="1346" w:type="dxa"/>
            <w:vAlign w:val="center"/>
          </w:tcPr>
          <w:p w:rsidR="008623E3" w:rsidRDefault="009A4334">
            <w:pPr>
              <w:jc w:val="right"/>
            </w:pPr>
            <w:r>
              <w:rPr>
                <w:color w:val="000000"/>
                <w:sz w:val="24"/>
              </w:rPr>
              <w:t>268,680</w:t>
            </w:r>
          </w:p>
        </w:tc>
        <w:tc>
          <w:tcPr>
            <w:tcW w:w="1944" w:type="dxa"/>
            <w:vAlign w:val="center"/>
          </w:tcPr>
          <w:p w:rsidR="008623E3" w:rsidRDefault="009A4334">
            <w:pPr>
              <w:jc w:val="right"/>
            </w:pPr>
            <w:r>
              <w:rPr>
                <w:color w:val="000000"/>
                <w:sz w:val="24"/>
              </w:rPr>
              <w:t>1,907,628.00</w:t>
            </w:r>
          </w:p>
        </w:tc>
        <w:tc>
          <w:tcPr>
            <w:tcW w:w="1705" w:type="dxa"/>
            <w:vAlign w:val="center"/>
          </w:tcPr>
          <w:p w:rsidR="008623E3" w:rsidRDefault="009A4334">
            <w:pPr>
              <w:jc w:val="right"/>
            </w:pPr>
            <w:r>
              <w:rPr>
                <w:color w:val="000000"/>
                <w:sz w:val="24"/>
              </w:rPr>
              <w:t>1.84</w:t>
            </w:r>
          </w:p>
        </w:tc>
      </w:tr>
      <w:tr w:rsidR="008623E3">
        <w:tc>
          <w:tcPr>
            <w:tcW w:w="862" w:type="dxa"/>
            <w:vAlign w:val="center"/>
          </w:tcPr>
          <w:p w:rsidR="008623E3" w:rsidRDefault="009A4334">
            <w:pPr>
              <w:jc w:val="center"/>
            </w:pPr>
            <w:r>
              <w:rPr>
                <w:color w:val="000000"/>
                <w:sz w:val="24"/>
              </w:rPr>
              <w:t>26</w:t>
            </w:r>
          </w:p>
        </w:tc>
        <w:tc>
          <w:tcPr>
            <w:tcW w:w="1346" w:type="dxa"/>
            <w:vAlign w:val="center"/>
          </w:tcPr>
          <w:p w:rsidR="008623E3" w:rsidRDefault="009A4334">
            <w:pPr>
              <w:jc w:val="center"/>
            </w:pPr>
            <w:r>
              <w:rPr>
                <w:color w:val="000000"/>
                <w:sz w:val="24"/>
              </w:rPr>
              <w:t>600323</w:t>
            </w:r>
          </w:p>
        </w:tc>
        <w:tc>
          <w:tcPr>
            <w:tcW w:w="1795" w:type="dxa"/>
            <w:vAlign w:val="center"/>
          </w:tcPr>
          <w:p w:rsidR="008623E3" w:rsidRDefault="009A4334">
            <w:pPr>
              <w:jc w:val="center"/>
            </w:pPr>
            <w:proofErr w:type="gramStart"/>
            <w:r>
              <w:rPr>
                <w:color w:val="000000"/>
                <w:sz w:val="24"/>
              </w:rPr>
              <w:t>瀚蓝环境</w:t>
            </w:r>
            <w:proofErr w:type="gramEnd"/>
          </w:p>
        </w:tc>
        <w:tc>
          <w:tcPr>
            <w:tcW w:w="1346" w:type="dxa"/>
            <w:vAlign w:val="center"/>
          </w:tcPr>
          <w:p w:rsidR="008623E3" w:rsidRDefault="009A4334">
            <w:pPr>
              <w:jc w:val="right"/>
            </w:pPr>
            <w:r>
              <w:rPr>
                <w:color w:val="000000"/>
                <w:sz w:val="24"/>
              </w:rPr>
              <w:t>112,787</w:t>
            </w:r>
          </w:p>
        </w:tc>
        <w:tc>
          <w:tcPr>
            <w:tcW w:w="1944" w:type="dxa"/>
            <w:vAlign w:val="center"/>
          </w:tcPr>
          <w:p w:rsidR="008623E3" w:rsidRDefault="009A4334">
            <w:pPr>
              <w:jc w:val="right"/>
            </w:pPr>
            <w:r>
              <w:rPr>
                <w:color w:val="000000"/>
                <w:sz w:val="24"/>
              </w:rPr>
              <w:t>1,903,844.56</w:t>
            </w:r>
          </w:p>
        </w:tc>
        <w:tc>
          <w:tcPr>
            <w:tcW w:w="1705" w:type="dxa"/>
            <w:vAlign w:val="center"/>
          </w:tcPr>
          <w:p w:rsidR="008623E3" w:rsidRDefault="009A4334">
            <w:pPr>
              <w:jc w:val="right"/>
            </w:pPr>
            <w:r>
              <w:rPr>
                <w:color w:val="000000"/>
                <w:sz w:val="24"/>
              </w:rPr>
              <w:t>1.84</w:t>
            </w:r>
          </w:p>
        </w:tc>
      </w:tr>
      <w:tr w:rsidR="008623E3">
        <w:tc>
          <w:tcPr>
            <w:tcW w:w="862" w:type="dxa"/>
            <w:vAlign w:val="center"/>
          </w:tcPr>
          <w:p w:rsidR="008623E3" w:rsidRDefault="009A4334">
            <w:pPr>
              <w:jc w:val="center"/>
            </w:pPr>
            <w:r>
              <w:rPr>
                <w:color w:val="000000"/>
                <w:sz w:val="24"/>
              </w:rPr>
              <w:t>27</w:t>
            </w:r>
          </w:p>
        </w:tc>
        <w:tc>
          <w:tcPr>
            <w:tcW w:w="1346" w:type="dxa"/>
            <w:vAlign w:val="center"/>
          </w:tcPr>
          <w:p w:rsidR="008623E3" w:rsidRDefault="009A4334">
            <w:pPr>
              <w:jc w:val="center"/>
            </w:pPr>
            <w:r>
              <w:rPr>
                <w:color w:val="000000"/>
                <w:sz w:val="24"/>
              </w:rPr>
              <w:t>300335</w:t>
            </w:r>
          </w:p>
        </w:tc>
        <w:tc>
          <w:tcPr>
            <w:tcW w:w="1795" w:type="dxa"/>
            <w:vAlign w:val="center"/>
          </w:tcPr>
          <w:p w:rsidR="008623E3" w:rsidRDefault="009A4334">
            <w:pPr>
              <w:jc w:val="center"/>
            </w:pPr>
            <w:r>
              <w:rPr>
                <w:color w:val="000000"/>
                <w:sz w:val="24"/>
              </w:rPr>
              <w:t>迪森股份</w:t>
            </w:r>
          </w:p>
        </w:tc>
        <w:tc>
          <w:tcPr>
            <w:tcW w:w="1346" w:type="dxa"/>
            <w:vAlign w:val="center"/>
          </w:tcPr>
          <w:p w:rsidR="008623E3" w:rsidRDefault="009A4334">
            <w:pPr>
              <w:jc w:val="right"/>
            </w:pPr>
            <w:r>
              <w:rPr>
                <w:color w:val="000000"/>
                <w:sz w:val="24"/>
              </w:rPr>
              <w:t>290,600</w:t>
            </w:r>
          </w:p>
        </w:tc>
        <w:tc>
          <w:tcPr>
            <w:tcW w:w="1944" w:type="dxa"/>
            <w:vAlign w:val="center"/>
          </w:tcPr>
          <w:p w:rsidR="008623E3" w:rsidRDefault="009A4334">
            <w:pPr>
              <w:jc w:val="right"/>
            </w:pPr>
            <w:r>
              <w:rPr>
                <w:color w:val="000000"/>
                <w:sz w:val="24"/>
              </w:rPr>
              <w:t>1,897,618.00</w:t>
            </w:r>
          </w:p>
        </w:tc>
        <w:tc>
          <w:tcPr>
            <w:tcW w:w="1705" w:type="dxa"/>
            <w:vAlign w:val="center"/>
          </w:tcPr>
          <w:p w:rsidR="008623E3" w:rsidRDefault="009A4334">
            <w:pPr>
              <w:jc w:val="right"/>
            </w:pPr>
            <w:r>
              <w:rPr>
                <w:color w:val="000000"/>
                <w:sz w:val="24"/>
              </w:rPr>
              <w:t>1.83</w:t>
            </w:r>
          </w:p>
        </w:tc>
      </w:tr>
      <w:tr w:rsidR="008623E3">
        <w:tc>
          <w:tcPr>
            <w:tcW w:w="862" w:type="dxa"/>
            <w:vAlign w:val="center"/>
          </w:tcPr>
          <w:p w:rsidR="008623E3" w:rsidRDefault="009A4334">
            <w:pPr>
              <w:jc w:val="center"/>
            </w:pPr>
            <w:r>
              <w:rPr>
                <w:color w:val="000000"/>
                <w:sz w:val="24"/>
              </w:rPr>
              <w:t>28</w:t>
            </w:r>
          </w:p>
        </w:tc>
        <w:tc>
          <w:tcPr>
            <w:tcW w:w="1346" w:type="dxa"/>
            <w:vAlign w:val="center"/>
          </w:tcPr>
          <w:p w:rsidR="008623E3" w:rsidRDefault="009A4334">
            <w:pPr>
              <w:jc w:val="center"/>
            </w:pPr>
            <w:r>
              <w:rPr>
                <w:color w:val="000000"/>
                <w:sz w:val="24"/>
              </w:rPr>
              <w:t>600874</w:t>
            </w:r>
          </w:p>
        </w:tc>
        <w:tc>
          <w:tcPr>
            <w:tcW w:w="1795" w:type="dxa"/>
            <w:vAlign w:val="center"/>
          </w:tcPr>
          <w:p w:rsidR="008623E3" w:rsidRDefault="009A4334">
            <w:pPr>
              <w:jc w:val="center"/>
            </w:pPr>
            <w:r>
              <w:rPr>
                <w:color w:val="000000"/>
                <w:sz w:val="24"/>
              </w:rPr>
              <w:t>创业环保</w:t>
            </w:r>
          </w:p>
        </w:tc>
        <w:tc>
          <w:tcPr>
            <w:tcW w:w="1346" w:type="dxa"/>
            <w:vAlign w:val="center"/>
          </w:tcPr>
          <w:p w:rsidR="008623E3" w:rsidRDefault="009A4334">
            <w:pPr>
              <w:jc w:val="right"/>
            </w:pPr>
            <w:r>
              <w:rPr>
                <w:color w:val="000000"/>
                <w:sz w:val="24"/>
              </w:rPr>
              <w:t>228,300</w:t>
            </w:r>
          </w:p>
        </w:tc>
        <w:tc>
          <w:tcPr>
            <w:tcW w:w="1944" w:type="dxa"/>
            <w:vAlign w:val="center"/>
          </w:tcPr>
          <w:p w:rsidR="008623E3" w:rsidRDefault="009A4334">
            <w:pPr>
              <w:jc w:val="right"/>
            </w:pPr>
            <w:r>
              <w:rPr>
                <w:color w:val="000000"/>
                <w:sz w:val="24"/>
              </w:rPr>
              <w:t>1,892,607.00</w:t>
            </w:r>
          </w:p>
        </w:tc>
        <w:tc>
          <w:tcPr>
            <w:tcW w:w="1705" w:type="dxa"/>
            <w:vAlign w:val="center"/>
          </w:tcPr>
          <w:p w:rsidR="008623E3" w:rsidRDefault="009A4334">
            <w:pPr>
              <w:jc w:val="right"/>
            </w:pPr>
            <w:r>
              <w:rPr>
                <w:color w:val="000000"/>
                <w:sz w:val="24"/>
              </w:rPr>
              <w:t>1.83</w:t>
            </w:r>
          </w:p>
        </w:tc>
      </w:tr>
      <w:tr w:rsidR="008623E3">
        <w:tc>
          <w:tcPr>
            <w:tcW w:w="862" w:type="dxa"/>
            <w:vAlign w:val="center"/>
          </w:tcPr>
          <w:p w:rsidR="008623E3" w:rsidRDefault="009A4334">
            <w:pPr>
              <w:jc w:val="center"/>
            </w:pPr>
            <w:r>
              <w:rPr>
                <w:color w:val="000000"/>
                <w:sz w:val="24"/>
              </w:rPr>
              <w:t>29</w:t>
            </w:r>
          </w:p>
        </w:tc>
        <w:tc>
          <w:tcPr>
            <w:tcW w:w="1346" w:type="dxa"/>
            <w:vAlign w:val="center"/>
          </w:tcPr>
          <w:p w:rsidR="008623E3" w:rsidRDefault="009A4334">
            <w:pPr>
              <w:jc w:val="center"/>
            </w:pPr>
            <w:r>
              <w:rPr>
                <w:color w:val="000000"/>
                <w:sz w:val="24"/>
              </w:rPr>
              <w:t>300262</w:t>
            </w:r>
          </w:p>
        </w:tc>
        <w:tc>
          <w:tcPr>
            <w:tcW w:w="1795" w:type="dxa"/>
            <w:vAlign w:val="center"/>
          </w:tcPr>
          <w:p w:rsidR="008623E3" w:rsidRDefault="009A4334">
            <w:pPr>
              <w:jc w:val="center"/>
            </w:pPr>
            <w:proofErr w:type="gramStart"/>
            <w:r>
              <w:rPr>
                <w:color w:val="000000"/>
                <w:sz w:val="24"/>
              </w:rPr>
              <w:t>巴安水务</w:t>
            </w:r>
            <w:proofErr w:type="gramEnd"/>
          </w:p>
        </w:tc>
        <w:tc>
          <w:tcPr>
            <w:tcW w:w="1346" w:type="dxa"/>
            <w:vAlign w:val="center"/>
          </w:tcPr>
          <w:p w:rsidR="008623E3" w:rsidRDefault="009A4334">
            <w:pPr>
              <w:jc w:val="right"/>
            </w:pPr>
            <w:r>
              <w:rPr>
                <w:color w:val="000000"/>
                <w:sz w:val="24"/>
              </w:rPr>
              <w:t>280,910</w:t>
            </w:r>
          </w:p>
        </w:tc>
        <w:tc>
          <w:tcPr>
            <w:tcW w:w="1944" w:type="dxa"/>
            <w:vAlign w:val="center"/>
          </w:tcPr>
          <w:p w:rsidR="008623E3" w:rsidRDefault="009A4334">
            <w:pPr>
              <w:jc w:val="right"/>
            </w:pPr>
            <w:r>
              <w:rPr>
                <w:color w:val="000000"/>
                <w:sz w:val="24"/>
              </w:rPr>
              <w:t>1,890,524.30</w:t>
            </w:r>
          </w:p>
        </w:tc>
        <w:tc>
          <w:tcPr>
            <w:tcW w:w="1705" w:type="dxa"/>
            <w:vAlign w:val="center"/>
          </w:tcPr>
          <w:p w:rsidR="008623E3" w:rsidRDefault="009A4334">
            <w:pPr>
              <w:jc w:val="right"/>
            </w:pPr>
            <w:r>
              <w:rPr>
                <w:color w:val="000000"/>
                <w:sz w:val="24"/>
              </w:rPr>
              <w:t>1.83</w:t>
            </w:r>
          </w:p>
        </w:tc>
      </w:tr>
      <w:tr w:rsidR="008623E3">
        <w:tc>
          <w:tcPr>
            <w:tcW w:w="862" w:type="dxa"/>
            <w:vAlign w:val="center"/>
          </w:tcPr>
          <w:p w:rsidR="008623E3" w:rsidRDefault="009A4334">
            <w:pPr>
              <w:jc w:val="center"/>
            </w:pPr>
            <w:r>
              <w:rPr>
                <w:color w:val="000000"/>
                <w:sz w:val="24"/>
              </w:rPr>
              <w:t>30</w:t>
            </w:r>
          </w:p>
        </w:tc>
        <w:tc>
          <w:tcPr>
            <w:tcW w:w="1346" w:type="dxa"/>
            <w:vAlign w:val="center"/>
          </w:tcPr>
          <w:p w:rsidR="008623E3" w:rsidRDefault="009A4334">
            <w:pPr>
              <w:jc w:val="center"/>
            </w:pPr>
            <w:r>
              <w:rPr>
                <w:color w:val="000000"/>
                <w:sz w:val="24"/>
              </w:rPr>
              <w:t>002887</w:t>
            </w:r>
          </w:p>
        </w:tc>
        <w:tc>
          <w:tcPr>
            <w:tcW w:w="1795" w:type="dxa"/>
            <w:vAlign w:val="center"/>
          </w:tcPr>
          <w:p w:rsidR="008623E3" w:rsidRDefault="009A4334">
            <w:pPr>
              <w:jc w:val="center"/>
            </w:pPr>
            <w:r>
              <w:rPr>
                <w:color w:val="000000"/>
                <w:sz w:val="24"/>
              </w:rPr>
              <w:t>绿茵生态</w:t>
            </w:r>
          </w:p>
        </w:tc>
        <w:tc>
          <w:tcPr>
            <w:tcW w:w="1346" w:type="dxa"/>
            <w:vAlign w:val="center"/>
          </w:tcPr>
          <w:p w:rsidR="008623E3" w:rsidRDefault="009A4334">
            <w:pPr>
              <w:jc w:val="right"/>
            </w:pPr>
            <w:r>
              <w:rPr>
                <w:color w:val="000000"/>
                <w:sz w:val="24"/>
              </w:rPr>
              <w:t>121,980</w:t>
            </w:r>
          </w:p>
        </w:tc>
        <w:tc>
          <w:tcPr>
            <w:tcW w:w="1944" w:type="dxa"/>
            <w:vAlign w:val="center"/>
          </w:tcPr>
          <w:p w:rsidR="008623E3" w:rsidRDefault="009A4334">
            <w:pPr>
              <w:jc w:val="right"/>
            </w:pPr>
            <w:r>
              <w:rPr>
                <w:color w:val="000000"/>
                <w:sz w:val="24"/>
              </w:rPr>
              <w:t>1,883,371.20</w:t>
            </w:r>
          </w:p>
        </w:tc>
        <w:tc>
          <w:tcPr>
            <w:tcW w:w="1705" w:type="dxa"/>
            <w:vAlign w:val="center"/>
          </w:tcPr>
          <w:p w:rsidR="008623E3" w:rsidRDefault="009A4334">
            <w:pPr>
              <w:jc w:val="right"/>
            </w:pPr>
            <w:r>
              <w:rPr>
                <w:color w:val="000000"/>
                <w:sz w:val="24"/>
              </w:rPr>
              <w:t>1.82</w:t>
            </w:r>
          </w:p>
        </w:tc>
      </w:tr>
      <w:tr w:rsidR="008623E3">
        <w:tc>
          <w:tcPr>
            <w:tcW w:w="862" w:type="dxa"/>
            <w:vAlign w:val="center"/>
          </w:tcPr>
          <w:p w:rsidR="008623E3" w:rsidRDefault="009A4334">
            <w:pPr>
              <w:jc w:val="center"/>
            </w:pPr>
            <w:r>
              <w:rPr>
                <w:color w:val="000000"/>
                <w:sz w:val="24"/>
              </w:rPr>
              <w:t>31</w:t>
            </w:r>
          </w:p>
        </w:tc>
        <w:tc>
          <w:tcPr>
            <w:tcW w:w="1346" w:type="dxa"/>
            <w:vAlign w:val="center"/>
          </w:tcPr>
          <w:p w:rsidR="008623E3" w:rsidRDefault="009A4334">
            <w:pPr>
              <w:jc w:val="center"/>
            </w:pPr>
            <w:r>
              <w:rPr>
                <w:color w:val="000000"/>
                <w:sz w:val="24"/>
              </w:rPr>
              <w:t>002663</w:t>
            </w:r>
          </w:p>
        </w:tc>
        <w:tc>
          <w:tcPr>
            <w:tcW w:w="1795" w:type="dxa"/>
            <w:vAlign w:val="center"/>
          </w:tcPr>
          <w:p w:rsidR="008623E3" w:rsidRDefault="009A4334">
            <w:pPr>
              <w:jc w:val="center"/>
            </w:pPr>
            <w:r>
              <w:rPr>
                <w:color w:val="000000"/>
                <w:sz w:val="24"/>
              </w:rPr>
              <w:t>普邦股份</w:t>
            </w:r>
          </w:p>
        </w:tc>
        <w:tc>
          <w:tcPr>
            <w:tcW w:w="1346" w:type="dxa"/>
            <w:vAlign w:val="center"/>
          </w:tcPr>
          <w:p w:rsidR="008623E3" w:rsidRDefault="009A4334">
            <w:pPr>
              <w:jc w:val="right"/>
            </w:pPr>
            <w:r>
              <w:rPr>
                <w:color w:val="000000"/>
                <w:sz w:val="24"/>
              </w:rPr>
              <w:t>620,371</w:t>
            </w:r>
          </w:p>
        </w:tc>
        <w:tc>
          <w:tcPr>
            <w:tcW w:w="1944" w:type="dxa"/>
            <w:vAlign w:val="center"/>
          </w:tcPr>
          <w:p w:rsidR="008623E3" w:rsidRDefault="009A4334">
            <w:pPr>
              <w:jc w:val="right"/>
            </w:pPr>
            <w:r>
              <w:rPr>
                <w:color w:val="000000"/>
                <w:sz w:val="24"/>
              </w:rPr>
              <w:t>1,879,724.13</w:t>
            </w:r>
          </w:p>
        </w:tc>
        <w:tc>
          <w:tcPr>
            <w:tcW w:w="1705" w:type="dxa"/>
            <w:vAlign w:val="center"/>
          </w:tcPr>
          <w:p w:rsidR="008623E3" w:rsidRDefault="009A4334">
            <w:pPr>
              <w:jc w:val="right"/>
            </w:pPr>
            <w:r>
              <w:rPr>
                <w:color w:val="000000"/>
                <w:sz w:val="24"/>
              </w:rPr>
              <w:t>1.82</w:t>
            </w:r>
          </w:p>
        </w:tc>
      </w:tr>
      <w:tr w:rsidR="008623E3">
        <w:tc>
          <w:tcPr>
            <w:tcW w:w="862" w:type="dxa"/>
            <w:vAlign w:val="center"/>
          </w:tcPr>
          <w:p w:rsidR="008623E3" w:rsidRDefault="009A4334">
            <w:pPr>
              <w:jc w:val="center"/>
            </w:pPr>
            <w:r>
              <w:rPr>
                <w:color w:val="000000"/>
                <w:sz w:val="24"/>
              </w:rPr>
              <w:t>32</w:t>
            </w:r>
          </w:p>
        </w:tc>
        <w:tc>
          <w:tcPr>
            <w:tcW w:w="1346" w:type="dxa"/>
            <w:vAlign w:val="center"/>
          </w:tcPr>
          <w:p w:rsidR="008623E3" w:rsidRDefault="009A4334">
            <w:pPr>
              <w:jc w:val="center"/>
            </w:pPr>
            <w:r>
              <w:rPr>
                <w:color w:val="000000"/>
                <w:sz w:val="24"/>
              </w:rPr>
              <w:t>002672</w:t>
            </w:r>
          </w:p>
        </w:tc>
        <w:tc>
          <w:tcPr>
            <w:tcW w:w="1795" w:type="dxa"/>
            <w:vAlign w:val="center"/>
          </w:tcPr>
          <w:p w:rsidR="008623E3" w:rsidRDefault="009A4334">
            <w:pPr>
              <w:jc w:val="center"/>
            </w:pPr>
            <w:r>
              <w:rPr>
                <w:color w:val="000000"/>
                <w:sz w:val="24"/>
              </w:rPr>
              <w:t>东江环保</w:t>
            </w:r>
          </w:p>
        </w:tc>
        <w:tc>
          <w:tcPr>
            <w:tcW w:w="1346" w:type="dxa"/>
            <w:vAlign w:val="center"/>
          </w:tcPr>
          <w:p w:rsidR="008623E3" w:rsidRDefault="009A4334">
            <w:pPr>
              <w:jc w:val="right"/>
            </w:pPr>
            <w:r>
              <w:rPr>
                <w:color w:val="000000"/>
                <w:sz w:val="24"/>
              </w:rPr>
              <w:t>165,300</w:t>
            </w:r>
          </w:p>
        </w:tc>
        <w:tc>
          <w:tcPr>
            <w:tcW w:w="1944" w:type="dxa"/>
            <w:vAlign w:val="center"/>
          </w:tcPr>
          <w:p w:rsidR="008623E3" w:rsidRDefault="009A4334">
            <w:pPr>
              <w:jc w:val="right"/>
            </w:pPr>
            <w:r>
              <w:rPr>
                <w:color w:val="000000"/>
                <w:sz w:val="24"/>
              </w:rPr>
              <w:t>1,874,502.00</w:t>
            </w:r>
          </w:p>
        </w:tc>
        <w:tc>
          <w:tcPr>
            <w:tcW w:w="1705" w:type="dxa"/>
            <w:vAlign w:val="center"/>
          </w:tcPr>
          <w:p w:rsidR="008623E3" w:rsidRDefault="009A4334">
            <w:pPr>
              <w:jc w:val="right"/>
            </w:pPr>
            <w:r>
              <w:rPr>
                <w:color w:val="000000"/>
                <w:sz w:val="24"/>
              </w:rPr>
              <w:t>1.81</w:t>
            </w:r>
          </w:p>
        </w:tc>
      </w:tr>
      <w:tr w:rsidR="008623E3">
        <w:tc>
          <w:tcPr>
            <w:tcW w:w="862" w:type="dxa"/>
            <w:vAlign w:val="center"/>
          </w:tcPr>
          <w:p w:rsidR="008623E3" w:rsidRDefault="009A4334">
            <w:pPr>
              <w:jc w:val="center"/>
            </w:pPr>
            <w:r>
              <w:rPr>
                <w:color w:val="000000"/>
                <w:sz w:val="24"/>
              </w:rPr>
              <w:lastRenderedPageBreak/>
              <w:t>33</w:t>
            </w:r>
          </w:p>
        </w:tc>
        <w:tc>
          <w:tcPr>
            <w:tcW w:w="1346" w:type="dxa"/>
            <w:vAlign w:val="center"/>
          </w:tcPr>
          <w:p w:rsidR="008623E3" w:rsidRDefault="009A4334">
            <w:pPr>
              <w:jc w:val="center"/>
            </w:pPr>
            <w:r>
              <w:rPr>
                <w:color w:val="000000"/>
                <w:sz w:val="24"/>
              </w:rPr>
              <w:t>300055</w:t>
            </w:r>
          </w:p>
        </w:tc>
        <w:tc>
          <w:tcPr>
            <w:tcW w:w="1795" w:type="dxa"/>
            <w:vAlign w:val="center"/>
          </w:tcPr>
          <w:p w:rsidR="008623E3" w:rsidRDefault="009A4334">
            <w:pPr>
              <w:jc w:val="center"/>
            </w:pPr>
            <w:r>
              <w:rPr>
                <w:color w:val="000000"/>
                <w:sz w:val="24"/>
              </w:rPr>
              <w:t>万邦达</w:t>
            </w:r>
          </w:p>
        </w:tc>
        <w:tc>
          <w:tcPr>
            <w:tcW w:w="1346" w:type="dxa"/>
            <w:vAlign w:val="center"/>
          </w:tcPr>
          <w:p w:rsidR="008623E3" w:rsidRDefault="009A4334">
            <w:pPr>
              <w:jc w:val="right"/>
            </w:pPr>
            <w:r>
              <w:rPr>
                <w:color w:val="000000"/>
                <w:sz w:val="24"/>
              </w:rPr>
              <w:t>262,812</w:t>
            </w:r>
          </w:p>
        </w:tc>
        <w:tc>
          <w:tcPr>
            <w:tcW w:w="1944" w:type="dxa"/>
            <w:vAlign w:val="center"/>
          </w:tcPr>
          <w:p w:rsidR="008623E3" w:rsidRDefault="009A4334">
            <w:pPr>
              <w:jc w:val="right"/>
            </w:pPr>
            <w:r>
              <w:rPr>
                <w:color w:val="000000"/>
                <w:sz w:val="24"/>
              </w:rPr>
              <w:t>1,873,849.56</w:t>
            </w:r>
          </w:p>
        </w:tc>
        <w:tc>
          <w:tcPr>
            <w:tcW w:w="1705" w:type="dxa"/>
            <w:vAlign w:val="center"/>
          </w:tcPr>
          <w:p w:rsidR="008623E3" w:rsidRDefault="009A4334">
            <w:pPr>
              <w:jc w:val="right"/>
            </w:pPr>
            <w:r>
              <w:rPr>
                <w:color w:val="000000"/>
                <w:sz w:val="24"/>
              </w:rPr>
              <w:t>1.81</w:t>
            </w:r>
          </w:p>
        </w:tc>
      </w:tr>
      <w:tr w:rsidR="008623E3">
        <w:tc>
          <w:tcPr>
            <w:tcW w:w="862" w:type="dxa"/>
            <w:vAlign w:val="center"/>
          </w:tcPr>
          <w:p w:rsidR="008623E3" w:rsidRDefault="009A4334">
            <w:pPr>
              <w:jc w:val="center"/>
            </w:pPr>
            <w:r>
              <w:rPr>
                <w:color w:val="000000"/>
                <w:sz w:val="24"/>
              </w:rPr>
              <w:t>34</w:t>
            </w:r>
          </w:p>
        </w:tc>
        <w:tc>
          <w:tcPr>
            <w:tcW w:w="1346" w:type="dxa"/>
            <w:vAlign w:val="center"/>
          </w:tcPr>
          <w:p w:rsidR="008623E3" w:rsidRDefault="009A4334">
            <w:pPr>
              <w:jc w:val="center"/>
            </w:pPr>
            <w:r>
              <w:rPr>
                <w:color w:val="000000"/>
                <w:sz w:val="24"/>
              </w:rPr>
              <w:t>300137</w:t>
            </w:r>
          </w:p>
        </w:tc>
        <w:tc>
          <w:tcPr>
            <w:tcW w:w="1795" w:type="dxa"/>
            <w:vAlign w:val="center"/>
          </w:tcPr>
          <w:p w:rsidR="008623E3" w:rsidRDefault="009A4334">
            <w:pPr>
              <w:jc w:val="center"/>
            </w:pPr>
            <w:r>
              <w:rPr>
                <w:color w:val="000000"/>
                <w:sz w:val="24"/>
              </w:rPr>
              <w:t>先河环保</w:t>
            </w:r>
          </w:p>
        </w:tc>
        <w:tc>
          <w:tcPr>
            <w:tcW w:w="1346" w:type="dxa"/>
            <w:vAlign w:val="center"/>
          </w:tcPr>
          <w:p w:rsidR="008623E3" w:rsidRDefault="009A4334">
            <w:pPr>
              <w:jc w:val="right"/>
            </w:pPr>
            <w:r>
              <w:rPr>
                <w:color w:val="000000"/>
                <w:sz w:val="24"/>
              </w:rPr>
              <w:t>224,754</w:t>
            </w:r>
          </w:p>
        </w:tc>
        <w:tc>
          <w:tcPr>
            <w:tcW w:w="1944" w:type="dxa"/>
            <w:vAlign w:val="center"/>
          </w:tcPr>
          <w:p w:rsidR="008623E3" w:rsidRDefault="009A4334">
            <w:pPr>
              <w:jc w:val="right"/>
            </w:pPr>
            <w:r>
              <w:rPr>
                <w:color w:val="000000"/>
                <w:sz w:val="24"/>
              </w:rPr>
              <w:t>1,872,200.82</w:t>
            </w:r>
          </w:p>
        </w:tc>
        <w:tc>
          <w:tcPr>
            <w:tcW w:w="1705" w:type="dxa"/>
            <w:vAlign w:val="center"/>
          </w:tcPr>
          <w:p w:rsidR="008623E3" w:rsidRDefault="009A4334">
            <w:pPr>
              <w:jc w:val="right"/>
            </w:pPr>
            <w:r>
              <w:rPr>
                <w:color w:val="000000"/>
                <w:sz w:val="24"/>
              </w:rPr>
              <w:t>1.81</w:t>
            </w:r>
          </w:p>
        </w:tc>
      </w:tr>
      <w:tr w:rsidR="008623E3">
        <w:tc>
          <w:tcPr>
            <w:tcW w:w="862" w:type="dxa"/>
            <w:vAlign w:val="center"/>
          </w:tcPr>
          <w:p w:rsidR="008623E3" w:rsidRDefault="009A4334">
            <w:pPr>
              <w:jc w:val="center"/>
            </w:pPr>
            <w:r>
              <w:rPr>
                <w:color w:val="000000"/>
                <w:sz w:val="24"/>
              </w:rPr>
              <w:t>35</w:t>
            </w:r>
          </w:p>
        </w:tc>
        <w:tc>
          <w:tcPr>
            <w:tcW w:w="1346" w:type="dxa"/>
            <w:vAlign w:val="center"/>
          </w:tcPr>
          <w:p w:rsidR="008623E3" w:rsidRDefault="009A4334">
            <w:pPr>
              <w:jc w:val="center"/>
            </w:pPr>
            <w:r>
              <w:rPr>
                <w:color w:val="000000"/>
                <w:sz w:val="24"/>
              </w:rPr>
              <w:t>603126</w:t>
            </w:r>
          </w:p>
        </w:tc>
        <w:tc>
          <w:tcPr>
            <w:tcW w:w="1795" w:type="dxa"/>
            <w:vAlign w:val="center"/>
          </w:tcPr>
          <w:p w:rsidR="008623E3" w:rsidRDefault="009A4334">
            <w:pPr>
              <w:jc w:val="center"/>
            </w:pPr>
            <w:r>
              <w:rPr>
                <w:color w:val="000000"/>
                <w:sz w:val="24"/>
              </w:rPr>
              <w:t>中材节能</w:t>
            </w:r>
          </w:p>
        </w:tc>
        <w:tc>
          <w:tcPr>
            <w:tcW w:w="1346" w:type="dxa"/>
            <w:vAlign w:val="center"/>
          </w:tcPr>
          <w:p w:rsidR="008623E3" w:rsidRDefault="009A4334">
            <w:pPr>
              <w:jc w:val="right"/>
            </w:pPr>
            <w:r>
              <w:rPr>
                <w:color w:val="000000"/>
                <w:sz w:val="24"/>
              </w:rPr>
              <w:t>330,000</w:t>
            </w:r>
          </w:p>
        </w:tc>
        <w:tc>
          <w:tcPr>
            <w:tcW w:w="1944" w:type="dxa"/>
            <w:vAlign w:val="center"/>
          </w:tcPr>
          <w:p w:rsidR="008623E3" w:rsidRDefault="009A4334">
            <w:pPr>
              <w:jc w:val="right"/>
            </w:pPr>
            <w:r>
              <w:rPr>
                <w:color w:val="000000"/>
                <w:sz w:val="24"/>
              </w:rPr>
              <w:t>1,871,100.00</w:t>
            </w:r>
          </w:p>
        </w:tc>
        <w:tc>
          <w:tcPr>
            <w:tcW w:w="1705" w:type="dxa"/>
            <w:vAlign w:val="center"/>
          </w:tcPr>
          <w:p w:rsidR="008623E3" w:rsidRDefault="009A4334">
            <w:pPr>
              <w:jc w:val="right"/>
            </w:pPr>
            <w:r>
              <w:rPr>
                <w:color w:val="000000"/>
                <w:sz w:val="24"/>
              </w:rPr>
              <w:t>1.81</w:t>
            </w:r>
          </w:p>
        </w:tc>
      </w:tr>
      <w:tr w:rsidR="008623E3">
        <w:tc>
          <w:tcPr>
            <w:tcW w:w="862" w:type="dxa"/>
            <w:vAlign w:val="center"/>
          </w:tcPr>
          <w:p w:rsidR="008623E3" w:rsidRDefault="009A4334">
            <w:pPr>
              <w:jc w:val="center"/>
            </w:pPr>
            <w:r>
              <w:rPr>
                <w:color w:val="000000"/>
                <w:sz w:val="24"/>
              </w:rPr>
              <w:t>36</w:t>
            </w:r>
          </w:p>
        </w:tc>
        <w:tc>
          <w:tcPr>
            <w:tcW w:w="1346" w:type="dxa"/>
            <w:vAlign w:val="center"/>
          </w:tcPr>
          <w:p w:rsidR="008623E3" w:rsidRDefault="009A4334">
            <w:pPr>
              <w:jc w:val="center"/>
            </w:pPr>
            <w:r>
              <w:rPr>
                <w:color w:val="000000"/>
                <w:sz w:val="24"/>
              </w:rPr>
              <w:t>600008</w:t>
            </w:r>
          </w:p>
        </w:tc>
        <w:tc>
          <w:tcPr>
            <w:tcW w:w="1795" w:type="dxa"/>
            <w:vAlign w:val="center"/>
          </w:tcPr>
          <w:p w:rsidR="008623E3" w:rsidRDefault="009A4334">
            <w:pPr>
              <w:jc w:val="center"/>
            </w:pPr>
            <w:r>
              <w:rPr>
                <w:color w:val="000000"/>
                <w:sz w:val="24"/>
              </w:rPr>
              <w:t>首创股份</w:t>
            </w:r>
          </w:p>
        </w:tc>
        <w:tc>
          <w:tcPr>
            <w:tcW w:w="1346" w:type="dxa"/>
            <w:vAlign w:val="center"/>
          </w:tcPr>
          <w:p w:rsidR="008623E3" w:rsidRDefault="009A4334">
            <w:pPr>
              <w:jc w:val="right"/>
            </w:pPr>
            <w:r>
              <w:rPr>
                <w:color w:val="000000"/>
                <w:sz w:val="24"/>
              </w:rPr>
              <w:t>528,800</w:t>
            </w:r>
          </w:p>
        </w:tc>
        <w:tc>
          <w:tcPr>
            <w:tcW w:w="1944" w:type="dxa"/>
            <w:vAlign w:val="center"/>
          </w:tcPr>
          <w:p w:rsidR="008623E3" w:rsidRDefault="009A4334">
            <w:pPr>
              <w:jc w:val="right"/>
            </w:pPr>
            <w:r>
              <w:rPr>
                <w:color w:val="000000"/>
                <w:sz w:val="24"/>
              </w:rPr>
              <w:t>1,861,376.00</w:t>
            </w:r>
          </w:p>
        </w:tc>
        <w:tc>
          <w:tcPr>
            <w:tcW w:w="1705" w:type="dxa"/>
            <w:vAlign w:val="center"/>
          </w:tcPr>
          <w:p w:rsidR="008623E3" w:rsidRDefault="009A4334">
            <w:pPr>
              <w:jc w:val="right"/>
            </w:pPr>
            <w:r>
              <w:rPr>
                <w:color w:val="000000"/>
                <w:sz w:val="24"/>
              </w:rPr>
              <w:t>1.80</w:t>
            </w:r>
          </w:p>
        </w:tc>
      </w:tr>
      <w:tr w:rsidR="008623E3">
        <w:tc>
          <w:tcPr>
            <w:tcW w:w="862" w:type="dxa"/>
            <w:vAlign w:val="center"/>
          </w:tcPr>
          <w:p w:rsidR="008623E3" w:rsidRDefault="009A4334">
            <w:pPr>
              <w:jc w:val="center"/>
            </w:pPr>
            <w:r>
              <w:rPr>
                <w:color w:val="000000"/>
                <w:sz w:val="24"/>
              </w:rPr>
              <w:t>37</w:t>
            </w:r>
          </w:p>
        </w:tc>
        <w:tc>
          <w:tcPr>
            <w:tcW w:w="1346" w:type="dxa"/>
            <w:vAlign w:val="center"/>
          </w:tcPr>
          <w:p w:rsidR="008623E3" w:rsidRDefault="009A4334">
            <w:pPr>
              <w:jc w:val="center"/>
            </w:pPr>
            <w:r>
              <w:rPr>
                <w:color w:val="000000"/>
                <w:sz w:val="24"/>
              </w:rPr>
              <w:t>600187</w:t>
            </w:r>
          </w:p>
        </w:tc>
        <w:tc>
          <w:tcPr>
            <w:tcW w:w="1795" w:type="dxa"/>
            <w:vAlign w:val="center"/>
          </w:tcPr>
          <w:p w:rsidR="008623E3" w:rsidRDefault="009A4334">
            <w:pPr>
              <w:jc w:val="center"/>
            </w:pPr>
            <w:r>
              <w:rPr>
                <w:color w:val="000000"/>
                <w:sz w:val="24"/>
              </w:rPr>
              <w:t>国中水</w:t>
            </w:r>
            <w:proofErr w:type="gramStart"/>
            <w:r>
              <w:rPr>
                <w:color w:val="000000"/>
                <w:sz w:val="24"/>
              </w:rPr>
              <w:t>务</w:t>
            </w:r>
            <w:proofErr w:type="gramEnd"/>
          </w:p>
        </w:tc>
        <w:tc>
          <w:tcPr>
            <w:tcW w:w="1346" w:type="dxa"/>
            <w:vAlign w:val="center"/>
          </w:tcPr>
          <w:p w:rsidR="008623E3" w:rsidRDefault="009A4334">
            <w:pPr>
              <w:jc w:val="right"/>
            </w:pPr>
            <w:r>
              <w:rPr>
                <w:color w:val="000000"/>
                <w:sz w:val="24"/>
              </w:rPr>
              <w:t>629,271</w:t>
            </w:r>
          </w:p>
        </w:tc>
        <w:tc>
          <w:tcPr>
            <w:tcW w:w="1944" w:type="dxa"/>
            <w:vAlign w:val="center"/>
          </w:tcPr>
          <w:p w:rsidR="008623E3" w:rsidRDefault="009A4334">
            <w:pPr>
              <w:jc w:val="right"/>
            </w:pPr>
            <w:r>
              <w:rPr>
                <w:color w:val="000000"/>
                <w:sz w:val="24"/>
              </w:rPr>
              <w:t>1,856,349.45</w:t>
            </w:r>
          </w:p>
        </w:tc>
        <w:tc>
          <w:tcPr>
            <w:tcW w:w="1705" w:type="dxa"/>
            <w:vAlign w:val="center"/>
          </w:tcPr>
          <w:p w:rsidR="008623E3" w:rsidRDefault="009A4334">
            <w:pPr>
              <w:jc w:val="right"/>
            </w:pPr>
            <w:r>
              <w:rPr>
                <w:color w:val="000000"/>
                <w:sz w:val="24"/>
              </w:rPr>
              <w:t>1.79</w:t>
            </w:r>
          </w:p>
        </w:tc>
      </w:tr>
      <w:tr w:rsidR="008623E3">
        <w:tc>
          <w:tcPr>
            <w:tcW w:w="862" w:type="dxa"/>
            <w:vAlign w:val="center"/>
          </w:tcPr>
          <w:p w:rsidR="008623E3" w:rsidRDefault="009A4334">
            <w:pPr>
              <w:jc w:val="center"/>
            </w:pPr>
            <w:r>
              <w:rPr>
                <w:color w:val="000000"/>
                <w:sz w:val="24"/>
              </w:rPr>
              <w:t>38</w:t>
            </w:r>
          </w:p>
        </w:tc>
        <w:tc>
          <w:tcPr>
            <w:tcW w:w="1346" w:type="dxa"/>
            <w:vAlign w:val="center"/>
          </w:tcPr>
          <w:p w:rsidR="008623E3" w:rsidRDefault="009A4334">
            <w:pPr>
              <w:jc w:val="center"/>
            </w:pPr>
            <w:r>
              <w:rPr>
                <w:color w:val="000000"/>
                <w:sz w:val="24"/>
              </w:rPr>
              <w:t>300272</w:t>
            </w:r>
          </w:p>
        </w:tc>
        <w:tc>
          <w:tcPr>
            <w:tcW w:w="1795" w:type="dxa"/>
            <w:vAlign w:val="center"/>
          </w:tcPr>
          <w:p w:rsidR="008623E3" w:rsidRDefault="009A4334">
            <w:pPr>
              <w:jc w:val="center"/>
            </w:pPr>
            <w:proofErr w:type="gramStart"/>
            <w:r>
              <w:rPr>
                <w:color w:val="000000"/>
                <w:sz w:val="24"/>
              </w:rPr>
              <w:t>开能健康</w:t>
            </w:r>
            <w:proofErr w:type="gramEnd"/>
          </w:p>
        </w:tc>
        <w:tc>
          <w:tcPr>
            <w:tcW w:w="1346" w:type="dxa"/>
            <w:vAlign w:val="center"/>
          </w:tcPr>
          <w:p w:rsidR="008623E3" w:rsidRDefault="009A4334">
            <w:pPr>
              <w:jc w:val="right"/>
            </w:pPr>
            <w:r>
              <w:rPr>
                <w:color w:val="000000"/>
                <w:sz w:val="24"/>
              </w:rPr>
              <w:t>322,576</w:t>
            </w:r>
          </w:p>
        </w:tc>
        <w:tc>
          <w:tcPr>
            <w:tcW w:w="1944" w:type="dxa"/>
            <w:vAlign w:val="center"/>
          </w:tcPr>
          <w:p w:rsidR="008623E3" w:rsidRDefault="009A4334">
            <w:pPr>
              <w:jc w:val="right"/>
            </w:pPr>
            <w:r>
              <w:rPr>
                <w:color w:val="000000"/>
                <w:sz w:val="24"/>
              </w:rPr>
              <w:t>1,829,005.92</w:t>
            </w:r>
          </w:p>
        </w:tc>
        <w:tc>
          <w:tcPr>
            <w:tcW w:w="1705" w:type="dxa"/>
            <w:vAlign w:val="center"/>
          </w:tcPr>
          <w:p w:rsidR="008623E3" w:rsidRDefault="009A4334">
            <w:pPr>
              <w:jc w:val="right"/>
            </w:pPr>
            <w:r>
              <w:rPr>
                <w:color w:val="000000"/>
                <w:sz w:val="24"/>
              </w:rPr>
              <w:t>1.77</w:t>
            </w:r>
          </w:p>
        </w:tc>
      </w:tr>
      <w:tr w:rsidR="008623E3">
        <w:tc>
          <w:tcPr>
            <w:tcW w:w="862" w:type="dxa"/>
            <w:vAlign w:val="center"/>
          </w:tcPr>
          <w:p w:rsidR="008623E3" w:rsidRDefault="009A4334">
            <w:pPr>
              <w:jc w:val="center"/>
            </w:pPr>
            <w:r>
              <w:rPr>
                <w:color w:val="000000"/>
                <w:sz w:val="24"/>
              </w:rPr>
              <w:t>39</w:t>
            </w:r>
          </w:p>
        </w:tc>
        <w:tc>
          <w:tcPr>
            <w:tcW w:w="1346" w:type="dxa"/>
            <w:vAlign w:val="center"/>
          </w:tcPr>
          <w:p w:rsidR="008623E3" w:rsidRDefault="009A4334">
            <w:pPr>
              <w:jc w:val="center"/>
            </w:pPr>
            <w:r>
              <w:rPr>
                <w:color w:val="000000"/>
                <w:sz w:val="24"/>
              </w:rPr>
              <w:t>603603</w:t>
            </w:r>
          </w:p>
        </w:tc>
        <w:tc>
          <w:tcPr>
            <w:tcW w:w="1795" w:type="dxa"/>
            <w:vAlign w:val="center"/>
          </w:tcPr>
          <w:p w:rsidR="008623E3" w:rsidRDefault="009A4334">
            <w:pPr>
              <w:jc w:val="center"/>
            </w:pPr>
            <w:proofErr w:type="gramStart"/>
            <w:r>
              <w:rPr>
                <w:color w:val="000000"/>
                <w:sz w:val="24"/>
              </w:rPr>
              <w:t>博天环境</w:t>
            </w:r>
            <w:proofErr w:type="gramEnd"/>
          </w:p>
        </w:tc>
        <w:tc>
          <w:tcPr>
            <w:tcW w:w="1346" w:type="dxa"/>
            <w:vAlign w:val="center"/>
          </w:tcPr>
          <w:p w:rsidR="008623E3" w:rsidRDefault="009A4334">
            <w:pPr>
              <w:jc w:val="right"/>
            </w:pPr>
            <w:r>
              <w:rPr>
                <w:color w:val="000000"/>
                <w:sz w:val="24"/>
              </w:rPr>
              <w:t>126,200</w:t>
            </w:r>
          </w:p>
        </w:tc>
        <w:tc>
          <w:tcPr>
            <w:tcW w:w="1944" w:type="dxa"/>
            <w:vAlign w:val="center"/>
          </w:tcPr>
          <w:p w:rsidR="008623E3" w:rsidRDefault="009A4334">
            <w:pPr>
              <w:jc w:val="right"/>
            </w:pPr>
            <w:r>
              <w:rPr>
                <w:color w:val="000000"/>
                <w:sz w:val="24"/>
              </w:rPr>
              <w:t>1,822,328.00</w:t>
            </w:r>
          </w:p>
        </w:tc>
        <w:tc>
          <w:tcPr>
            <w:tcW w:w="1705" w:type="dxa"/>
            <w:vAlign w:val="center"/>
          </w:tcPr>
          <w:p w:rsidR="008623E3" w:rsidRDefault="009A4334">
            <w:pPr>
              <w:jc w:val="right"/>
            </w:pPr>
            <w:r>
              <w:rPr>
                <w:color w:val="000000"/>
                <w:sz w:val="24"/>
              </w:rPr>
              <w:t>1.76</w:t>
            </w:r>
          </w:p>
        </w:tc>
      </w:tr>
      <w:tr w:rsidR="008623E3">
        <w:tc>
          <w:tcPr>
            <w:tcW w:w="862" w:type="dxa"/>
            <w:vAlign w:val="center"/>
          </w:tcPr>
          <w:p w:rsidR="008623E3" w:rsidRDefault="009A4334">
            <w:pPr>
              <w:jc w:val="center"/>
            </w:pPr>
            <w:r>
              <w:rPr>
                <w:color w:val="000000"/>
                <w:sz w:val="24"/>
              </w:rPr>
              <w:t>40</w:t>
            </w:r>
          </w:p>
        </w:tc>
        <w:tc>
          <w:tcPr>
            <w:tcW w:w="1346" w:type="dxa"/>
            <w:vAlign w:val="center"/>
          </w:tcPr>
          <w:p w:rsidR="008623E3" w:rsidRDefault="009A4334">
            <w:pPr>
              <w:jc w:val="center"/>
            </w:pPr>
            <w:r>
              <w:rPr>
                <w:color w:val="000000"/>
                <w:sz w:val="24"/>
              </w:rPr>
              <w:t>300070</w:t>
            </w:r>
          </w:p>
        </w:tc>
        <w:tc>
          <w:tcPr>
            <w:tcW w:w="1795" w:type="dxa"/>
            <w:vAlign w:val="center"/>
          </w:tcPr>
          <w:p w:rsidR="008623E3" w:rsidRDefault="009A4334">
            <w:pPr>
              <w:jc w:val="center"/>
            </w:pPr>
            <w:r>
              <w:rPr>
                <w:color w:val="000000"/>
                <w:sz w:val="24"/>
              </w:rPr>
              <w:t>碧水源</w:t>
            </w:r>
          </w:p>
        </w:tc>
        <w:tc>
          <w:tcPr>
            <w:tcW w:w="1346" w:type="dxa"/>
            <w:vAlign w:val="center"/>
          </w:tcPr>
          <w:p w:rsidR="008623E3" w:rsidRDefault="009A4334">
            <w:pPr>
              <w:jc w:val="right"/>
            </w:pPr>
            <w:r>
              <w:rPr>
                <w:color w:val="000000"/>
                <w:sz w:val="24"/>
              </w:rPr>
              <w:t>232,515</w:t>
            </w:r>
          </w:p>
        </w:tc>
        <w:tc>
          <w:tcPr>
            <w:tcW w:w="1944" w:type="dxa"/>
            <w:vAlign w:val="center"/>
          </w:tcPr>
          <w:p w:rsidR="008623E3" w:rsidRDefault="009A4334">
            <w:pPr>
              <w:jc w:val="right"/>
            </w:pPr>
            <w:r>
              <w:rPr>
                <w:color w:val="000000"/>
                <w:sz w:val="24"/>
              </w:rPr>
              <w:t>1,811,291.85</w:t>
            </w:r>
          </w:p>
        </w:tc>
        <w:tc>
          <w:tcPr>
            <w:tcW w:w="1705" w:type="dxa"/>
            <w:vAlign w:val="center"/>
          </w:tcPr>
          <w:p w:rsidR="008623E3" w:rsidRDefault="009A4334">
            <w:pPr>
              <w:jc w:val="right"/>
            </w:pPr>
            <w:r>
              <w:rPr>
                <w:color w:val="000000"/>
                <w:sz w:val="24"/>
              </w:rPr>
              <w:t>1.75</w:t>
            </w:r>
          </w:p>
        </w:tc>
      </w:tr>
      <w:tr w:rsidR="008623E3">
        <w:tc>
          <w:tcPr>
            <w:tcW w:w="862" w:type="dxa"/>
            <w:vAlign w:val="center"/>
          </w:tcPr>
          <w:p w:rsidR="008623E3" w:rsidRDefault="009A4334">
            <w:pPr>
              <w:jc w:val="center"/>
            </w:pPr>
            <w:r>
              <w:rPr>
                <w:color w:val="000000"/>
                <w:sz w:val="24"/>
              </w:rPr>
              <w:t>41</w:t>
            </w:r>
          </w:p>
        </w:tc>
        <w:tc>
          <w:tcPr>
            <w:tcW w:w="1346" w:type="dxa"/>
            <w:vAlign w:val="center"/>
          </w:tcPr>
          <w:p w:rsidR="008623E3" w:rsidRDefault="009A4334">
            <w:pPr>
              <w:jc w:val="center"/>
            </w:pPr>
            <w:r>
              <w:rPr>
                <w:color w:val="000000"/>
                <w:sz w:val="24"/>
              </w:rPr>
              <w:t>002549</w:t>
            </w:r>
          </w:p>
        </w:tc>
        <w:tc>
          <w:tcPr>
            <w:tcW w:w="1795" w:type="dxa"/>
            <w:vAlign w:val="center"/>
          </w:tcPr>
          <w:p w:rsidR="008623E3" w:rsidRDefault="009A4334">
            <w:pPr>
              <w:jc w:val="center"/>
            </w:pPr>
            <w:proofErr w:type="gramStart"/>
            <w:r>
              <w:rPr>
                <w:color w:val="000000"/>
                <w:sz w:val="24"/>
              </w:rPr>
              <w:t>凯美特气</w:t>
            </w:r>
            <w:proofErr w:type="gramEnd"/>
          </w:p>
        </w:tc>
        <w:tc>
          <w:tcPr>
            <w:tcW w:w="1346" w:type="dxa"/>
            <w:vAlign w:val="center"/>
          </w:tcPr>
          <w:p w:rsidR="008623E3" w:rsidRDefault="009A4334">
            <w:pPr>
              <w:jc w:val="right"/>
            </w:pPr>
            <w:r>
              <w:rPr>
                <w:color w:val="000000"/>
                <w:sz w:val="24"/>
              </w:rPr>
              <w:t>313,500</w:t>
            </w:r>
          </w:p>
        </w:tc>
        <w:tc>
          <w:tcPr>
            <w:tcW w:w="1944" w:type="dxa"/>
            <w:vAlign w:val="center"/>
          </w:tcPr>
          <w:p w:rsidR="008623E3" w:rsidRDefault="009A4334">
            <w:pPr>
              <w:jc w:val="right"/>
            </w:pPr>
            <w:r>
              <w:rPr>
                <w:color w:val="000000"/>
                <w:sz w:val="24"/>
              </w:rPr>
              <w:t>1,802,625.00</w:t>
            </w:r>
          </w:p>
        </w:tc>
        <w:tc>
          <w:tcPr>
            <w:tcW w:w="1705" w:type="dxa"/>
            <w:vAlign w:val="center"/>
          </w:tcPr>
          <w:p w:rsidR="008623E3" w:rsidRDefault="009A4334">
            <w:pPr>
              <w:jc w:val="right"/>
            </w:pPr>
            <w:r>
              <w:rPr>
                <w:color w:val="000000"/>
                <w:sz w:val="24"/>
              </w:rPr>
              <w:t>1.74</w:t>
            </w:r>
          </w:p>
        </w:tc>
      </w:tr>
      <w:tr w:rsidR="008623E3">
        <w:tc>
          <w:tcPr>
            <w:tcW w:w="862" w:type="dxa"/>
            <w:vAlign w:val="center"/>
          </w:tcPr>
          <w:p w:rsidR="008623E3" w:rsidRDefault="009A4334">
            <w:pPr>
              <w:jc w:val="center"/>
            </w:pPr>
            <w:r>
              <w:rPr>
                <w:color w:val="000000"/>
                <w:sz w:val="24"/>
              </w:rPr>
              <w:t>42</w:t>
            </w:r>
          </w:p>
        </w:tc>
        <w:tc>
          <w:tcPr>
            <w:tcW w:w="1346" w:type="dxa"/>
            <w:vAlign w:val="center"/>
          </w:tcPr>
          <w:p w:rsidR="008623E3" w:rsidRDefault="009A4334">
            <w:pPr>
              <w:jc w:val="center"/>
            </w:pPr>
            <w:r>
              <w:rPr>
                <w:color w:val="000000"/>
                <w:sz w:val="24"/>
              </w:rPr>
              <w:t>603359</w:t>
            </w:r>
          </w:p>
        </w:tc>
        <w:tc>
          <w:tcPr>
            <w:tcW w:w="1795" w:type="dxa"/>
            <w:vAlign w:val="center"/>
          </w:tcPr>
          <w:p w:rsidR="008623E3" w:rsidRDefault="009A4334">
            <w:pPr>
              <w:jc w:val="center"/>
            </w:pPr>
            <w:r>
              <w:rPr>
                <w:color w:val="000000"/>
                <w:sz w:val="24"/>
              </w:rPr>
              <w:t>东珠生态</w:t>
            </w:r>
          </w:p>
        </w:tc>
        <w:tc>
          <w:tcPr>
            <w:tcW w:w="1346" w:type="dxa"/>
            <w:vAlign w:val="center"/>
          </w:tcPr>
          <w:p w:rsidR="008623E3" w:rsidRDefault="009A4334">
            <w:pPr>
              <w:jc w:val="right"/>
            </w:pPr>
            <w:r>
              <w:rPr>
                <w:color w:val="000000"/>
                <w:sz w:val="24"/>
              </w:rPr>
              <w:t>106,320</w:t>
            </w:r>
          </w:p>
        </w:tc>
        <w:tc>
          <w:tcPr>
            <w:tcW w:w="1944" w:type="dxa"/>
            <w:vAlign w:val="center"/>
          </w:tcPr>
          <w:p w:rsidR="008623E3" w:rsidRDefault="009A4334">
            <w:pPr>
              <w:jc w:val="right"/>
            </w:pPr>
            <w:r>
              <w:rPr>
                <w:color w:val="000000"/>
                <w:sz w:val="24"/>
              </w:rPr>
              <w:t>1,802,124.00</w:t>
            </w:r>
          </w:p>
        </w:tc>
        <w:tc>
          <w:tcPr>
            <w:tcW w:w="1705" w:type="dxa"/>
            <w:vAlign w:val="center"/>
          </w:tcPr>
          <w:p w:rsidR="008623E3" w:rsidRDefault="009A4334">
            <w:pPr>
              <w:jc w:val="right"/>
            </w:pPr>
            <w:r>
              <w:rPr>
                <w:color w:val="000000"/>
                <w:sz w:val="24"/>
              </w:rPr>
              <w:t>1.74</w:t>
            </w:r>
          </w:p>
        </w:tc>
      </w:tr>
      <w:tr w:rsidR="008623E3">
        <w:tc>
          <w:tcPr>
            <w:tcW w:w="862" w:type="dxa"/>
            <w:vAlign w:val="center"/>
          </w:tcPr>
          <w:p w:rsidR="008623E3" w:rsidRDefault="009A4334">
            <w:pPr>
              <w:jc w:val="center"/>
            </w:pPr>
            <w:r>
              <w:rPr>
                <w:color w:val="000000"/>
                <w:sz w:val="24"/>
              </w:rPr>
              <w:t>43</w:t>
            </w:r>
          </w:p>
        </w:tc>
        <w:tc>
          <w:tcPr>
            <w:tcW w:w="1346" w:type="dxa"/>
            <w:vAlign w:val="center"/>
          </w:tcPr>
          <w:p w:rsidR="008623E3" w:rsidRDefault="009A4334">
            <w:pPr>
              <w:jc w:val="center"/>
            </w:pPr>
            <w:r>
              <w:rPr>
                <w:color w:val="000000"/>
                <w:sz w:val="24"/>
              </w:rPr>
              <w:t>300145</w:t>
            </w:r>
          </w:p>
        </w:tc>
        <w:tc>
          <w:tcPr>
            <w:tcW w:w="1795" w:type="dxa"/>
            <w:vAlign w:val="center"/>
          </w:tcPr>
          <w:p w:rsidR="008623E3" w:rsidRDefault="009A4334">
            <w:pPr>
              <w:jc w:val="center"/>
            </w:pPr>
            <w:r>
              <w:rPr>
                <w:color w:val="000000"/>
                <w:sz w:val="24"/>
              </w:rPr>
              <w:t>中</w:t>
            </w:r>
            <w:proofErr w:type="gramStart"/>
            <w:r>
              <w:rPr>
                <w:color w:val="000000"/>
                <w:sz w:val="24"/>
              </w:rPr>
              <w:t>金环境</w:t>
            </w:r>
            <w:proofErr w:type="gramEnd"/>
          </w:p>
        </w:tc>
        <w:tc>
          <w:tcPr>
            <w:tcW w:w="1346" w:type="dxa"/>
            <w:vAlign w:val="center"/>
          </w:tcPr>
          <w:p w:rsidR="008623E3" w:rsidRDefault="009A4334">
            <w:pPr>
              <w:jc w:val="right"/>
            </w:pPr>
            <w:r>
              <w:rPr>
                <w:color w:val="000000"/>
                <w:sz w:val="24"/>
              </w:rPr>
              <w:t>414,080</w:t>
            </w:r>
          </w:p>
        </w:tc>
        <w:tc>
          <w:tcPr>
            <w:tcW w:w="1944" w:type="dxa"/>
            <w:vAlign w:val="center"/>
          </w:tcPr>
          <w:p w:rsidR="008623E3" w:rsidRDefault="009A4334">
            <w:pPr>
              <w:jc w:val="right"/>
            </w:pPr>
            <w:r>
              <w:rPr>
                <w:color w:val="000000"/>
                <w:sz w:val="24"/>
              </w:rPr>
              <w:t>1,797,107.20</w:t>
            </w:r>
          </w:p>
        </w:tc>
        <w:tc>
          <w:tcPr>
            <w:tcW w:w="1705" w:type="dxa"/>
            <w:vAlign w:val="center"/>
          </w:tcPr>
          <w:p w:rsidR="008623E3" w:rsidRDefault="009A4334">
            <w:pPr>
              <w:jc w:val="right"/>
            </w:pPr>
            <w:r>
              <w:rPr>
                <w:color w:val="000000"/>
                <w:sz w:val="24"/>
              </w:rPr>
              <w:t>1.74</w:t>
            </w:r>
          </w:p>
        </w:tc>
      </w:tr>
      <w:tr w:rsidR="008623E3">
        <w:tc>
          <w:tcPr>
            <w:tcW w:w="862" w:type="dxa"/>
            <w:vAlign w:val="center"/>
          </w:tcPr>
          <w:p w:rsidR="008623E3" w:rsidRDefault="009A4334">
            <w:pPr>
              <w:jc w:val="center"/>
            </w:pPr>
            <w:r>
              <w:rPr>
                <w:color w:val="000000"/>
                <w:sz w:val="24"/>
              </w:rPr>
              <w:t>44</w:t>
            </w:r>
          </w:p>
        </w:tc>
        <w:tc>
          <w:tcPr>
            <w:tcW w:w="1346" w:type="dxa"/>
            <w:vAlign w:val="center"/>
          </w:tcPr>
          <w:p w:rsidR="008623E3" w:rsidRDefault="009A4334">
            <w:pPr>
              <w:jc w:val="center"/>
            </w:pPr>
            <w:r>
              <w:rPr>
                <w:color w:val="000000"/>
                <w:sz w:val="24"/>
              </w:rPr>
              <w:t>000598</w:t>
            </w:r>
          </w:p>
        </w:tc>
        <w:tc>
          <w:tcPr>
            <w:tcW w:w="1795" w:type="dxa"/>
            <w:vAlign w:val="center"/>
          </w:tcPr>
          <w:p w:rsidR="008623E3" w:rsidRDefault="009A4334">
            <w:pPr>
              <w:jc w:val="center"/>
            </w:pPr>
            <w:proofErr w:type="gramStart"/>
            <w:r>
              <w:rPr>
                <w:color w:val="000000"/>
                <w:sz w:val="24"/>
              </w:rPr>
              <w:t>兴蓉环境</w:t>
            </w:r>
            <w:proofErr w:type="gramEnd"/>
          </w:p>
        </w:tc>
        <w:tc>
          <w:tcPr>
            <w:tcW w:w="1346" w:type="dxa"/>
            <w:vAlign w:val="center"/>
          </w:tcPr>
          <w:p w:rsidR="008623E3" w:rsidRDefault="009A4334">
            <w:pPr>
              <w:jc w:val="right"/>
            </w:pPr>
            <w:r>
              <w:rPr>
                <w:color w:val="000000"/>
                <w:sz w:val="24"/>
              </w:rPr>
              <w:t>394,509</w:t>
            </w:r>
          </w:p>
        </w:tc>
        <w:tc>
          <w:tcPr>
            <w:tcW w:w="1944" w:type="dxa"/>
            <w:vAlign w:val="center"/>
          </w:tcPr>
          <w:p w:rsidR="008623E3" w:rsidRDefault="009A4334">
            <w:pPr>
              <w:jc w:val="right"/>
            </w:pPr>
            <w:r>
              <w:rPr>
                <w:color w:val="000000"/>
                <w:sz w:val="24"/>
              </w:rPr>
              <w:t>1,795,015.95</w:t>
            </w:r>
          </w:p>
        </w:tc>
        <w:tc>
          <w:tcPr>
            <w:tcW w:w="1705" w:type="dxa"/>
            <w:vAlign w:val="center"/>
          </w:tcPr>
          <w:p w:rsidR="008623E3" w:rsidRDefault="009A4334">
            <w:pPr>
              <w:jc w:val="right"/>
            </w:pPr>
            <w:r>
              <w:rPr>
                <w:color w:val="000000"/>
                <w:sz w:val="24"/>
              </w:rPr>
              <w:t>1.73</w:t>
            </w:r>
          </w:p>
        </w:tc>
      </w:tr>
      <w:tr w:rsidR="008623E3">
        <w:tc>
          <w:tcPr>
            <w:tcW w:w="862" w:type="dxa"/>
            <w:vAlign w:val="center"/>
          </w:tcPr>
          <w:p w:rsidR="008623E3" w:rsidRDefault="009A4334">
            <w:pPr>
              <w:jc w:val="center"/>
            </w:pPr>
            <w:r>
              <w:rPr>
                <w:color w:val="000000"/>
                <w:sz w:val="24"/>
              </w:rPr>
              <w:t>45</w:t>
            </w:r>
          </w:p>
        </w:tc>
        <w:tc>
          <w:tcPr>
            <w:tcW w:w="1346" w:type="dxa"/>
            <w:vAlign w:val="center"/>
          </w:tcPr>
          <w:p w:rsidR="008623E3" w:rsidRDefault="009A4334">
            <w:pPr>
              <w:jc w:val="center"/>
            </w:pPr>
            <w:r>
              <w:rPr>
                <w:color w:val="000000"/>
                <w:sz w:val="24"/>
              </w:rPr>
              <w:t>600388</w:t>
            </w:r>
          </w:p>
        </w:tc>
        <w:tc>
          <w:tcPr>
            <w:tcW w:w="1795" w:type="dxa"/>
            <w:vAlign w:val="center"/>
          </w:tcPr>
          <w:p w:rsidR="008623E3" w:rsidRDefault="009A4334">
            <w:pPr>
              <w:jc w:val="center"/>
            </w:pPr>
            <w:proofErr w:type="gramStart"/>
            <w:r>
              <w:rPr>
                <w:color w:val="000000"/>
                <w:sz w:val="24"/>
              </w:rPr>
              <w:t>龙净环保</w:t>
            </w:r>
            <w:proofErr w:type="gramEnd"/>
          </w:p>
        </w:tc>
        <w:tc>
          <w:tcPr>
            <w:tcW w:w="1346" w:type="dxa"/>
            <w:vAlign w:val="center"/>
          </w:tcPr>
          <w:p w:rsidR="008623E3" w:rsidRDefault="009A4334">
            <w:pPr>
              <w:jc w:val="right"/>
            </w:pPr>
            <w:r>
              <w:rPr>
                <w:color w:val="000000"/>
                <w:sz w:val="24"/>
              </w:rPr>
              <w:t>144,583</w:t>
            </w:r>
          </w:p>
        </w:tc>
        <w:tc>
          <w:tcPr>
            <w:tcW w:w="1944" w:type="dxa"/>
            <w:vAlign w:val="center"/>
          </w:tcPr>
          <w:p w:rsidR="008623E3" w:rsidRDefault="009A4334">
            <w:pPr>
              <w:jc w:val="right"/>
            </w:pPr>
            <w:r>
              <w:rPr>
                <w:color w:val="000000"/>
                <w:sz w:val="24"/>
              </w:rPr>
              <w:t>1,791,383.37</w:t>
            </w:r>
          </w:p>
        </w:tc>
        <w:tc>
          <w:tcPr>
            <w:tcW w:w="1705" w:type="dxa"/>
            <w:vAlign w:val="center"/>
          </w:tcPr>
          <w:p w:rsidR="008623E3" w:rsidRDefault="009A4334">
            <w:pPr>
              <w:jc w:val="right"/>
            </w:pPr>
            <w:r>
              <w:rPr>
                <w:color w:val="000000"/>
                <w:sz w:val="24"/>
              </w:rPr>
              <w:t>1.73</w:t>
            </w:r>
          </w:p>
        </w:tc>
      </w:tr>
      <w:tr w:rsidR="008623E3">
        <w:tc>
          <w:tcPr>
            <w:tcW w:w="862" w:type="dxa"/>
            <w:vAlign w:val="center"/>
          </w:tcPr>
          <w:p w:rsidR="008623E3" w:rsidRDefault="009A4334">
            <w:pPr>
              <w:jc w:val="center"/>
            </w:pPr>
            <w:r>
              <w:rPr>
                <w:color w:val="000000"/>
                <w:sz w:val="24"/>
              </w:rPr>
              <w:t>46</w:t>
            </w:r>
          </w:p>
        </w:tc>
        <w:tc>
          <w:tcPr>
            <w:tcW w:w="1346" w:type="dxa"/>
            <w:vAlign w:val="center"/>
          </w:tcPr>
          <w:p w:rsidR="008623E3" w:rsidRDefault="009A4334">
            <w:pPr>
              <w:jc w:val="center"/>
            </w:pPr>
            <w:r>
              <w:rPr>
                <w:color w:val="000000"/>
                <w:sz w:val="24"/>
              </w:rPr>
              <w:t>300649</w:t>
            </w:r>
          </w:p>
        </w:tc>
        <w:tc>
          <w:tcPr>
            <w:tcW w:w="1795" w:type="dxa"/>
            <w:vAlign w:val="center"/>
          </w:tcPr>
          <w:p w:rsidR="008623E3" w:rsidRDefault="009A4334">
            <w:pPr>
              <w:jc w:val="center"/>
            </w:pPr>
            <w:r>
              <w:rPr>
                <w:color w:val="000000"/>
                <w:sz w:val="24"/>
              </w:rPr>
              <w:t>杭州园林</w:t>
            </w:r>
          </w:p>
        </w:tc>
        <w:tc>
          <w:tcPr>
            <w:tcW w:w="1346" w:type="dxa"/>
            <w:vAlign w:val="center"/>
          </w:tcPr>
          <w:p w:rsidR="008623E3" w:rsidRDefault="009A4334">
            <w:pPr>
              <w:jc w:val="right"/>
            </w:pPr>
            <w:r>
              <w:rPr>
                <w:color w:val="000000"/>
                <w:sz w:val="24"/>
              </w:rPr>
              <w:t>85,294</w:t>
            </w:r>
          </w:p>
        </w:tc>
        <w:tc>
          <w:tcPr>
            <w:tcW w:w="1944" w:type="dxa"/>
            <w:vAlign w:val="center"/>
          </w:tcPr>
          <w:p w:rsidR="008623E3" w:rsidRDefault="009A4334">
            <w:pPr>
              <w:jc w:val="right"/>
            </w:pPr>
            <w:r>
              <w:rPr>
                <w:color w:val="000000"/>
                <w:sz w:val="24"/>
              </w:rPr>
              <w:t>1,791,174.00</w:t>
            </w:r>
          </w:p>
        </w:tc>
        <w:tc>
          <w:tcPr>
            <w:tcW w:w="1705" w:type="dxa"/>
            <w:vAlign w:val="center"/>
          </w:tcPr>
          <w:p w:rsidR="008623E3" w:rsidRDefault="009A4334">
            <w:pPr>
              <w:jc w:val="right"/>
            </w:pPr>
            <w:r>
              <w:rPr>
                <w:color w:val="000000"/>
                <w:sz w:val="24"/>
              </w:rPr>
              <w:t>1.73</w:t>
            </w:r>
          </w:p>
        </w:tc>
      </w:tr>
      <w:tr w:rsidR="008623E3">
        <w:tc>
          <w:tcPr>
            <w:tcW w:w="862" w:type="dxa"/>
            <w:vAlign w:val="center"/>
          </w:tcPr>
          <w:p w:rsidR="008623E3" w:rsidRDefault="009A4334">
            <w:pPr>
              <w:jc w:val="center"/>
            </w:pPr>
            <w:r>
              <w:rPr>
                <w:color w:val="000000"/>
                <w:sz w:val="24"/>
              </w:rPr>
              <w:t>47</w:t>
            </w:r>
          </w:p>
        </w:tc>
        <w:tc>
          <w:tcPr>
            <w:tcW w:w="1346" w:type="dxa"/>
            <w:vAlign w:val="center"/>
          </w:tcPr>
          <w:p w:rsidR="008623E3" w:rsidRDefault="009A4334">
            <w:pPr>
              <w:jc w:val="center"/>
            </w:pPr>
            <w:r>
              <w:rPr>
                <w:color w:val="000000"/>
                <w:sz w:val="24"/>
              </w:rPr>
              <w:t>300125</w:t>
            </w:r>
          </w:p>
        </w:tc>
        <w:tc>
          <w:tcPr>
            <w:tcW w:w="1795" w:type="dxa"/>
            <w:vAlign w:val="center"/>
          </w:tcPr>
          <w:p w:rsidR="008623E3" w:rsidRDefault="009A4334">
            <w:pPr>
              <w:jc w:val="center"/>
            </w:pPr>
            <w:r>
              <w:rPr>
                <w:color w:val="000000"/>
                <w:sz w:val="24"/>
              </w:rPr>
              <w:t>易</w:t>
            </w:r>
            <w:proofErr w:type="gramStart"/>
            <w:r>
              <w:rPr>
                <w:color w:val="000000"/>
                <w:sz w:val="24"/>
              </w:rPr>
              <w:t>世</w:t>
            </w:r>
            <w:proofErr w:type="gramEnd"/>
            <w:r>
              <w:rPr>
                <w:color w:val="000000"/>
                <w:sz w:val="24"/>
              </w:rPr>
              <w:t>达</w:t>
            </w:r>
          </w:p>
        </w:tc>
        <w:tc>
          <w:tcPr>
            <w:tcW w:w="1346" w:type="dxa"/>
            <w:vAlign w:val="center"/>
          </w:tcPr>
          <w:p w:rsidR="008623E3" w:rsidRDefault="009A4334">
            <w:pPr>
              <w:jc w:val="right"/>
            </w:pPr>
            <w:r>
              <w:rPr>
                <w:color w:val="000000"/>
                <w:sz w:val="24"/>
              </w:rPr>
              <w:t>122,700</w:t>
            </w:r>
          </w:p>
        </w:tc>
        <w:tc>
          <w:tcPr>
            <w:tcW w:w="1944" w:type="dxa"/>
            <w:vAlign w:val="center"/>
          </w:tcPr>
          <w:p w:rsidR="008623E3" w:rsidRDefault="009A4334">
            <w:pPr>
              <w:jc w:val="right"/>
            </w:pPr>
            <w:r>
              <w:rPr>
                <w:color w:val="000000"/>
                <w:sz w:val="24"/>
              </w:rPr>
              <w:t>1,775,469.00</w:t>
            </w:r>
          </w:p>
        </w:tc>
        <w:tc>
          <w:tcPr>
            <w:tcW w:w="1705" w:type="dxa"/>
            <w:vAlign w:val="center"/>
          </w:tcPr>
          <w:p w:rsidR="008623E3" w:rsidRDefault="009A4334">
            <w:pPr>
              <w:jc w:val="right"/>
            </w:pPr>
            <w:r>
              <w:rPr>
                <w:color w:val="000000"/>
                <w:sz w:val="24"/>
              </w:rPr>
              <w:t>1.71</w:t>
            </w:r>
          </w:p>
        </w:tc>
      </w:tr>
      <w:tr w:rsidR="008623E3">
        <w:tc>
          <w:tcPr>
            <w:tcW w:w="862" w:type="dxa"/>
            <w:vAlign w:val="center"/>
          </w:tcPr>
          <w:p w:rsidR="008623E3" w:rsidRDefault="009A4334">
            <w:pPr>
              <w:jc w:val="center"/>
            </w:pPr>
            <w:r>
              <w:rPr>
                <w:color w:val="000000"/>
                <w:sz w:val="24"/>
              </w:rPr>
              <w:t>48</w:t>
            </w:r>
          </w:p>
        </w:tc>
        <w:tc>
          <w:tcPr>
            <w:tcW w:w="1346" w:type="dxa"/>
            <w:vAlign w:val="center"/>
          </w:tcPr>
          <w:p w:rsidR="008623E3" w:rsidRDefault="009A4334">
            <w:pPr>
              <w:jc w:val="center"/>
            </w:pPr>
            <w:r>
              <w:rPr>
                <w:color w:val="000000"/>
                <w:sz w:val="24"/>
              </w:rPr>
              <w:t>000685</w:t>
            </w:r>
          </w:p>
        </w:tc>
        <w:tc>
          <w:tcPr>
            <w:tcW w:w="1795" w:type="dxa"/>
            <w:vAlign w:val="center"/>
          </w:tcPr>
          <w:p w:rsidR="008623E3" w:rsidRDefault="009A4334">
            <w:pPr>
              <w:jc w:val="center"/>
            </w:pPr>
            <w:r>
              <w:rPr>
                <w:color w:val="000000"/>
                <w:sz w:val="24"/>
              </w:rPr>
              <w:t>中山公用</w:t>
            </w:r>
          </w:p>
        </w:tc>
        <w:tc>
          <w:tcPr>
            <w:tcW w:w="1346" w:type="dxa"/>
            <w:vAlign w:val="center"/>
          </w:tcPr>
          <w:p w:rsidR="008623E3" w:rsidRDefault="009A4334">
            <w:pPr>
              <w:jc w:val="right"/>
            </w:pPr>
            <w:r>
              <w:rPr>
                <w:color w:val="000000"/>
                <w:sz w:val="24"/>
              </w:rPr>
              <w:t>206,500</w:t>
            </w:r>
          </w:p>
        </w:tc>
        <w:tc>
          <w:tcPr>
            <w:tcW w:w="1944" w:type="dxa"/>
            <w:vAlign w:val="center"/>
          </w:tcPr>
          <w:p w:rsidR="008623E3" w:rsidRDefault="009A4334">
            <w:pPr>
              <w:jc w:val="right"/>
            </w:pPr>
            <w:r>
              <w:rPr>
                <w:color w:val="000000"/>
                <w:sz w:val="24"/>
              </w:rPr>
              <w:t>1,763,510.00</w:t>
            </w:r>
          </w:p>
        </w:tc>
        <w:tc>
          <w:tcPr>
            <w:tcW w:w="1705" w:type="dxa"/>
            <w:vAlign w:val="center"/>
          </w:tcPr>
          <w:p w:rsidR="008623E3" w:rsidRDefault="009A4334">
            <w:pPr>
              <w:jc w:val="right"/>
            </w:pPr>
            <w:r>
              <w:rPr>
                <w:color w:val="000000"/>
                <w:sz w:val="24"/>
              </w:rPr>
              <w:t>1.70</w:t>
            </w:r>
          </w:p>
        </w:tc>
      </w:tr>
      <w:tr w:rsidR="008623E3">
        <w:tc>
          <w:tcPr>
            <w:tcW w:w="862" w:type="dxa"/>
            <w:vAlign w:val="center"/>
          </w:tcPr>
          <w:p w:rsidR="008623E3" w:rsidRDefault="009A4334">
            <w:pPr>
              <w:jc w:val="center"/>
            </w:pPr>
            <w:r>
              <w:rPr>
                <w:color w:val="000000"/>
                <w:sz w:val="24"/>
              </w:rPr>
              <w:t>49</w:t>
            </w:r>
          </w:p>
        </w:tc>
        <w:tc>
          <w:tcPr>
            <w:tcW w:w="1346" w:type="dxa"/>
            <w:vAlign w:val="center"/>
          </w:tcPr>
          <w:p w:rsidR="008623E3" w:rsidRDefault="009A4334">
            <w:pPr>
              <w:jc w:val="center"/>
            </w:pPr>
            <w:r>
              <w:rPr>
                <w:color w:val="000000"/>
                <w:sz w:val="24"/>
              </w:rPr>
              <w:t>300495</w:t>
            </w:r>
          </w:p>
        </w:tc>
        <w:tc>
          <w:tcPr>
            <w:tcW w:w="1795" w:type="dxa"/>
            <w:vAlign w:val="center"/>
          </w:tcPr>
          <w:p w:rsidR="008623E3" w:rsidRDefault="009A4334">
            <w:pPr>
              <w:jc w:val="center"/>
            </w:pPr>
            <w:proofErr w:type="gramStart"/>
            <w:r>
              <w:rPr>
                <w:color w:val="000000"/>
                <w:sz w:val="24"/>
              </w:rPr>
              <w:t>美尚生态</w:t>
            </w:r>
            <w:proofErr w:type="gramEnd"/>
          </w:p>
        </w:tc>
        <w:tc>
          <w:tcPr>
            <w:tcW w:w="1346" w:type="dxa"/>
            <w:vAlign w:val="center"/>
          </w:tcPr>
          <w:p w:rsidR="008623E3" w:rsidRDefault="009A4334">
            <w:pPr>
              <w:jc w:val="right"/>
            </w:pPr>
            <w:r>
              <w:rPr>
                <w:color w:val="000000"/>
                <w:sz w:val="24"/>
              </w:rPr>
              <w:t>124,917</w:t>
            </w:r>
          </w:p>
        </w:tc>
        <w:tc>
          <w:tcPr>
            <w:tcW w:w="1944" w:type="dxa"/>
            <w:vAlign w:val="center"/>
          </w:tcPr>
          <w:p w:rsidR="008623E3" w:rsidRDefault="009A4334">
            <w:pPr>
              <w:jc w:val="right"/>
            </w:pPr>
            <w:r>
              <w:rPr>
                <w:color w:val="000000"/>
                <w:sz w:val="24"/>
              </w:rPr>
              <w:t>1,695,123.69</w:t>
            </w:r>
          </w:p>
        </w:tc>
        <w:tc>
          <w:tcPr>
            <w:tcW w:w="1705" w:type="dxa"/>
            <w:vAlign w:val="center"/>
          </w:tcPr>
          <w:p w:rsidR="008623E3" w:rsidRDefault="009A4334">
            <w:pPr>
              <w:jc w:val="right"/>
            </w:pPr>
            <w:r>
              <w:rPr>
                <w:color w:val="000000"/>
                <w:sz w:val="24"/>
              </w:rPr>
              <w:t>1.64</w:t>
            </w:r>
          </w:p>
        </w:tc>
      </w:tr>
      <w:tr w:rsidR="008623E3">
        <w:tc>
          <w:tcPr>
            <w:tcW w:w="862" w:type="dxa"/>
            <w:vAlign w:val="center"/>
          </w:tcPr>
          <w:p w:rsidR="008623E3" w:rsidRDefault="009A4334">
            <w:pPr>
              <w:jc w:val="center"/>
            </w:pPr>
            <w:r>
              <w:rPr>
                <w:color w:val="000000"/>
                <w:sz w:val="24"/>
              </w:rPr>
              <w:t>50</w:t>
            </w:r>
          </w:p>
        </w:tc>
        <w:tc>
          <w:tcPr>
            <w:tcW w:w="1346" w:type="dxa"/>
            <w:vAlign w:val="center"/>
          </w:tcPr>
          <w:p w:rsidR="008623E3" w:rsidRDefault="009A4334">
            <w:pPr>
              <w:jc w:val="center"/>
            </w:pPr>
            <w:r>
              <w:rPr>
                <w:color w:val="000000"/>
                <w:sz w:val="24"/>
              </w:rPr>
              <w:t>002341</w:t>
            </w:r>
          </w:p>
        </w:tc>
        <w:tc>
          <w:tcPr>
            <w:tcW w:w="1795" w:type="dxa"/>
            <w:vAlign w:val="center"/>
          </w:tcPr>
          <w:p w:rsidR="008623E3" w:rsidRDefault="009A4334">
            <w:pPr>
              <w:jc w:val="center"/>
            </w:pPr>
            <w:r>
              <w:rPr>
                <w:color w:val="000000"/>
                <w:sz w:val="24"/>
              </w:rPr>
              <w:t>新</w:t>
            </w:r>
            <w:proofErr w:type="gramStart"/>
            <w:r>
              <w:rPr>
                <w:color w:val="000000"/>
                <w:sz w:val="24"/>
              </w:rPr>
              <w:t>纶科技</w:t>
            </w:r>
            <w:proofErr w:type="gramEnd"/>
          </w:p>
        </w:tc>
        <w:tc>
          <w:tcPr>
            <w:tcW w:w="1346" w:type="dxa"/>
            <w:vAlign w:val="center"/>
          </w:tcPr>
          <w:p w:rsidR="008623E3" w:rsidRDefault="009A4334">
            <w:pPr>
              <w:jc w:val="right"/>
            </w:pPr>
            <w:r>
              <w:rPr>
                <w:color w:val="000000"/>
                <w:sz w:val="24"/>
              </w:rPr>
              <w:t>228,300</w:t>
            </w:r>
          </w:p>
        </w:tc>
        <w:tc>
          <w:tcPr>
            <w:tcW w:w="1944" w:type="dxa"/>
            <w:vAlign w:val="center"/>
          </w:tcPr>
          <w:p w:rsidR="008623E3" w:rsidRDefault="009A4334">
            <w:pPr>
              <w:jc w:val="right"/>
            </w:pPr>
            <w:r>
              <w:rPr>
                <w:color w:val="000000"/>
                <w:sz w:val="24"/>
              </w:rPr>
              <w:t>1,333,272.00</w:t>
            </w:r>
          </w:p>
        </w:tc>
        <w:tc>
          <w:tcPr>
            <w:tcW w:w="1705" w:type="dxa"/>
            <w:vAlign w:val="center"/>
          </w:tcPr>
          <w:p w:rsidR="008623E3" w:rsidRDefault="009A4334">
            <w:pPr>
              <w:jc w:val="right"/>
            </w:pPr>
            <w:r>
              <w:rPr>
                <w:color w:val="000000"/>
                <w:sz w:val="24"/>
              </w:rPr>
              <w:t>1.29</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0" w:name="_Toc17805816"/>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0"/>
    </w:p>
    <w:p w:rsidR="00C01514" w:rsidRPr="005312D8" w:rsidRDefault="00C01514"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71" w:name="_Toc17805817"/>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1"/>
      <w:bookmarkEnd w:id="72"/>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8623E3">
        <w:tc>
          <w:tcPr>
            <w:tcW w:w="869" w:type="dxa"/>
            <w:vAlign w:val="center"/>
          </w:tcPr>
          <w:p w:rsidR="008623E3" w:rsidRDefault="009A4334">
            <w:pPr>
              <w:jc w:val="center"/>
            </w:pPr>
            <w:r>
              <w:rPr>
                <w:sz w:val="24"/>
              </w:rPr>
              <w:lastRenderedPageBreak/>
              <w:t>1</w:t>
            </w:r>
          </w:p>
        </w:tc>
        <w:tc>
          <w:tcPr>
            <w:tcW w:w="1650" w:type="dxa"/>
            <w:vAlign w:val="center"/>
          </w:tcPr>
          <w:p w:rsidR="008623E3" w:rsidRDefault="009A4334">
            <w:pPr>
              <w:jc w:val="center"/>
            </w:pPr>
            <w:r>
              <w:rPr>
                <w:sz w:val="24"/>
              </w:rPr>
              <w:t>300425</w:t>
            </w:r>
          </w:p>
        </w:tc>
        <w:tc>
          <w:tcPr>
            <w:tcW w:w="1980" w:type="dxa"/>
            <w:vAlign w:val="center"/>
          </w:tcPr>
          <w:p w:rsidR="008623E3" w:rsidRDefault="009A4334">
            <w:pPr>
              <w:jc w:val="center"/>
            </w:pPr>
            <w:proofErr w:type="gramStart"/>
            <w:r>
              <w:rPr>
                <w:sz w:val="24"/>
              </w:rPr>
              <w:t>环能科技</w:t>
            </w:r>
            <w:proofErr w:type="gramEnd"/>
          </w:p>
        </w:tc>
        <w:tc>
          <w:tcPr>
            <w:tcW w:w="2879" w:type="dxa"/>
            <w:vAlign w:val="center"/>
          </w:tcPr>
          <w:p w:rsidR="008623E3" w:rsidRDefault="009A4334">
            <w:pPr>
              <w:jc w:val="right"/>
            </w:pPr>
            <w:r>
              <w:rPr>
                <w:sz w:val="24"/>
              </w:rPr>
              <w:t>1,862,995.58</w:t>
            </w:r>
          </w:p>
        </w:tc>
        <w:tc>
          <w:tcPr>
            <w:tcW w:w="1620" w:type="dxa"/>
            <w:vAlign w:val="center"/>
          </w:tcPr>
          <w:p w:rsidR="008623E3" w:rsidRDefault="009A4334">
            <w:pPr>
              <w:jc w:val="right"/>
            </w:pPr>
            <w:r>
              <w:rPr>
                <w:sz w:val="24"/>
              </w:rPr>
              <w:t>2.29</w:t>
            </w:r>
          </w:p>
        </w:tc>
      </w:tr>
      <w:tr w:rsidR="008623E3">
        <w:tc>
          <w:tcPr>
            <w:tcW w:w="869" w:type="dxa"/>
            <w:vAlign w:val="center"/>
          </w:tcPr>
          <w:p w:rsidR="008623E3" w:rsidRDefault="009A4334">
            <w:pPr>
              <w:jc w:val="center"/>
            </w:pPr>
            <w:r>
              <w:rPr>
                <w:sz w:val="24"/>
              </w:rPr>
              <w:t>2</w:t>
            </w:r>
          </w:p>
        </w:tc>
        <w:tc>
          <w:tcPr>
            <w:tcW w:w="1650" w:type="dxa"/>
            <w:vAlign w:val="center"/>
          </w:tcPr>
          <w:p w:rsidR="008623E3" w:rsidRDefault="009A4334">
            <w:pPr>
              <w:jc w:val="center"/>
            </w:pPr>
            <w:r>
              <w:rPr>
                <w:sz w:val="24"/>
              </w:rPr>
              <w:t>000005</w:t>
            </w:r>
          </w:p>
        </w:tc>
        <w:tc>
          <w:tcPr>
            <w:tcW w:w="1980" w:type="dxa"/>
            <w:vAlign w:val="center"/>
          </w:tcPr>
          <w:p w:rsidR="008623E3" w:rsidRDefault="009A4334">
            <w:pPr>
              <w:jc w:val="center"/>
            </w:pPr>
            <w:r>
              <w:rPr>
                <w:sz w:val="24"/>
              </w:rPr>
              <w:t>世纪星源</w:t>
            </w:r>
          </w:p>
        </w:tc>
        <w:tc>
          <w:tcPr>
            <w:tcW w:w="2879" w:type="dxa"/>
            <w:vAlign w:val="center"/>
          </w:tcPr>
          <w:p w:rsidR="008623E3" w:rsidRDefault="009A4334">
            <w:pPr>
              <w:jc w:val="right"/>
            </w:pPr>
            <w:r>
              <w:rPr>
                <w:sz w:val="24"/>
              </w:rPr>
              <w:t>1,818,896.00</w:t>
            </w:r>
          </w:p>
        </w:tc>
        <w:tc>
          <w:tcPr>
            <w:tcW w:w="1620" w:type="dxa"/>
            <w:vAlign w:val="center"/>
          </w:tcPr>
          <w:p w:rsidR="008623E3" w:rsidRDefault="009A4334">
            <w:pPr>
              <w:jc w:val="right"/>
            </w:pPr>
            <w:r>
              <w:rPr>
                <w:sz w:val="24"/>
              </w:rPr>
              <w:t>2.24</w:t>
            </w:r>
          </w:p>
        </w:tc>
      </w:tr>
      <w:tr w:rsidR="008623E3">
        <w:tc>
          <w:tcPr>
            <w:tcW w:w="869" w:type="dxa"/>
            <w:vAlign w:val="center"/>
          </w:tcPr>
          <w:p w:rsidR="008623E3" w:rsidRDefault="009A4334">
            <w:pPr>
              <w:jc w:val="center"/>
            </w:pPr>
            <w:r>
              <w:rPr>
                <w:sz w:val="24"/>
              </w:rPr>
              <w:t>3</w:t>
            </w:r>
          </w:p>
        </w:tc>
        <w:tc>
          <w:tcPr>
            <w:tcW w:w="1650" w:type="dxa"/>
            <w:vAlign w:val="center"/>
          </w:tcPr>
          <w:p w:rsidR="008623E3" w:rsidRDefault="009A4334">
            <w:pPr>
              <w:jc w:val="center"/>
            </w:pPr>
            <w:r>
              <w:rPr>
                <w:sz w:val="24"/>
              </w:rPr>
              <w:t>002549</w:t>
            </w:r>
          </w:p>
        </w:tc>
        <w:tc>
          <w:tcPr>
            <w:tcW w:w="1980" w:type="dxa"/>
            <w:vAlign w:val="center"/>
          </w:tcPr>
          <w:p w:rsidR="008623E3" w:rsidRDefault="009A4334">
            <w:pPr>
              <w:jc w:val="center"/>
            </w:pPr>
            <w:proofErr w:type="gramStart"/>
            <w:r>
              <w:rPr>
                <w:sz w:val="24"/>
              </w:rPr>
              <w:t>凯美特气</w:t>
            </w:r>
            <w:proofErr w:type="gramEnd"/>
          </w:p>
        </w:tc>
        <w:tc>
          <w:tcPr>
            <w:tcW w:w="2879" w:type="dxa"/>
            <w:vAlign w:val="center"/>
          </w:tcPr>
          <w:p w:rsidR="008623E3" w:rsidRDefault="009A4334">
            <w:pPr>
              <w:jc w:val="right"/>
            </w:pPr>
            <w:r>
              <w:rPr>
                <w:sz w:val="24"/>
              </w:rPr>
              <w:t>1,808,315.00</w:t>
            </w:r>
          </w:p>
        </w:tc>
        <w:tc>
          <w:tcPr>
            <w:tcW w:w="1620" w:type="dxa"/>
            <w:vAlign w:val="center"/>
          </w:tcPr>
          <w:p w:rsidR="008623E3" w:rsidRDefault="009A4334">
            <w:pPr>
              <w:jc w:val="right"/>
            </w:pPr>
            <w:r>
              <w:rPr>
                <w:sz w:val="24"/>
              </w:rPr>
              <w:t>2.22</w:t>
            </w:r>
          </w:p>
        </w:tc>
      </w:tr>
      <w:tr w:rsidR="008623E3">
        <w:tc>
          <w:tcPr>
            <w:tcW w:w="869" w:type="dxa"/>
            <w:vAlign w:val="center"/>
          </w:tcPr>
          <w:p w:rsidR="008623E3" w:rsidRDefault="009A4334">
            <w:pPr>
              <w:jc w:val="center"/>
            </w:pPr>
            <w:r>
              <w:rPr>
                <w:sz w:val="24"/>
              </w:rPr>
              <w:t>4</w:t>
            </w:r>
          </w:p>
        </w:tc>
        <w:tc>
          <w:tcPr>
            <w:tcW w:w="1650" w:type="dxa"/>
            <w:vAlign w:val="center"/>
          </w:tcPr>
          <w:p w:rsidR="008623E3" w:rsidRDefault="009A4334">
            <w:pPr>
              <w:jc w:val="center"/>
            </w:pPr>
            <w:r>
              <w:rPr>
                <w:sz w:val="24"/>
              </w:rPr>
              <w:t>300125</w:t>
            </w:r>
          </w:p>
        </w:tc>
        <w:tc>
          <w:tcPr>
            <w:tcW w:w="1980" w:type="dxa"/>
            <w:vAlign w:val="center"/>
          </w:tcPr>
          <w:p w:rsidR="008623E3" w:rsidRDefault="009A4334">
            <w:pPr>
              <w:jc w:val="center"/>
            </w:pPr>
            <w:r>
              <w:rPr>
                <w:sz w:val="24"/>
              </w:rPr>
              <w:t>易</w:t>
            </w:r>
            <w:proofErr w:type="gramStart"/>
            <w:r>
              <w:rPr>
                <w:sz w:val="24"/>
              </w:rPr>
              <w:t>世</w:t>
            </w:r>
            <w:proofErr w:type="gramEnd"/>
            <w:r>
              <w:rPr>
                <w:sz w:val="24"/>
              </w:rPr>
              <w:t>达</w:t>
            </w:r>
          </w:p>
        </w:tc>
        <w:tc>
          <w:tcPr>
            <w:tcW w:w="2879" w:type="dxa"/>
            <w:vAlign w:val="center"/>
          </w:tcPr>
          <w:p w:rsidR="008623E3" w:rsidRDefault="009A4334">
            <w:pPr>
              <w:jc w:val="right"/>
            </w:pPr>
            <w:r>
              <w:rPr>
                <w:sz w:val="24"/>
              </w:rPr>
              <w:t>1,778,816.00</w:t>
            </w:r>
          </w:p>
        </w:tc>
        <w:tc>
          <w:tcPr>
            <w:tcW w:w="1620" w:type="dxa"/>
            <w:vAlign w:val="center"/>
          </w:tcPr>
          <w:p w:rsidR="008623E3" w:rsidRDefault="009A4334">
            <w:pPr>
              <w:jc w:val="right"/>
            </w:pPr>
            <w:r>
              <w:rPr>
                <w:sz w:val="24"/>
              </w:rPr>
              <w:t>2.19</w:t>
            </w:r>
          </w:p>
        </w:tc>
      </w:tr>
      <w:tr w:rsidR="008623E3">
        <w:tc>
          <w:tcPr>
            <w:tcW w:w="869" w:type="dxa"/>
            <w:vAlign w:val="center"/>
          </w:tcPr>
          <w:p w:rsidR="008623E3" w:rsidRDefault="009A4334">
            <w:pPr>
              <w:jc w:val="center"/>
            </w:pPr>
            <w:r>
              <w:rPr>
                <w:sz w:val="24"/>
              </w:rPr>
              <w:t>5</w:t>
            </w:r>
          </w:p>
        </w:tc>
        <w:tc>
          <w:tcPr>
            <w:tcW w:w="1650" w:type="dxa"/>
            <w:vAlign w:val="center"/>
          </w:tcPr>
          <w:p w:rsidR="008623E3" w:rsidRDefault="009A4334">
            <w:pPr>
              <w:jc w:val="center"/>
            </w:pPr>
            <w:r>
              <w:rPr>
                <w:sz w:val="24"/>
              </w:rPr>
              <w:t>300140</w:t>
            </w:r>
          </w:p>
        </w:tc>
        <w:tc>
          <w:tcPr>
            <w:tcW w:w="1980" w:type="dxa"/>
            <w:vAlign w:val="center"/>
          </w:tcPr>
          <w:p w:rsidR="008623E3" w:rsidRDefault="009A4334">
            <w:pPr>
              <w:jc w:val="center"/>
            </w:pPr>
            <w:r>
              <w:rPr>
                <w:sz w:val="24"/>
              </w:rPr>
              <w:t>中环装备</w:t>
            </w:r>
          </w:p>
        </w:tc>
        <w:tc>
          <w:tcPr>
            <w:tcW w:w="2879" w:type="dxa"/>
            <w:vAlign w:val="center"/>
          </w:tcPr>
          <w:p w:rsidR="008623E3" w:rsidRDefault="009A4334">
            <w:pPr>
              <w:jc w:val="right"/>
            </w:pPr>
            <w:r>
              <w:rPr>
                <w:sz w:val="24"/>
              </w:rPr>
              <w:t>1,772,485.00</w:t>
            </w:r>
          </w:p>
        </w:tc>
        <w:tc>
          <w:tcPr>
            <w:tcW w:w="1620" w:type="dxa"/>
            <w:vAlign w:val="center"/>
          </w:tcPr>
          <w:p w:rsidR="008623E3" w:rsidRDefault="009A4334">
            <w:pPr>
              <w:jc w:val="right"/>
            </w:pPr>
            <w:r>
              <w:rPr>
                <w:sz w:val="24"/>
              </w:rPr>
              <w:t>2.18</w:t>
            </w:r>
          </w:p>
        </w:tc>
      </w:tr>
      <w:tr w:rsidR="008623E3">
        <w:tc>
          <w:tcPr>
            <w:tcW w:w="869" w:type="dxa"/>
            <w:vAlign w:val="center"/>
          </w:tcPr>
          <w:p w:rsidR="008623E3" w:rsidRDefault="009A4334">
            <w:pPr>
              <w:jc w:val="center"/>
            </w:pPr>
            <w:r>
              <w:rPr>
                <w:sz w:val="24"/>
              </w:rPr>
              <w:t>6</w:t>
            </w:r>
          </w:p>
        </w:tc>
        <w:tc>
          <w:tcPr>
            <w:tcW w:w="1650" w:type="dxa"/>
            <w:vAlign w:val="center"/>
          </w:tcPr>
          <w:p w:rsidR="008623E3" w:rsidRDefault="009A4334">
            <w:pPr>
              <w:jc w:val="center"/>
            </w:pPr>
            <w:r>
              <w:rPr>
                <w:sz w:val="24"/>
              </w:rPr>
              <w:t>300072</w:t>
            </w:r>
          </w:p>
        </w:tc>
        <w:tc>
          <w:tcPr>
            <w:tcW w:w="1980" w:type="dxa"/>
            <w:vAlign w:val="center"/>
          </w:tcPr>
          <w:p w:rsidR="008623E3" w:rsidRDefault="009A4334">
            <w:pPr>
              <w:jc w:val="center"/>
            </w:pPr>
            <w:r>
              <w:rPr>
                <w:sz w:val="24"/>
              </w:rPr>
              <w:t>三聚环保</w:t>
            </w:r>
          </w:p>
        </w:tc>
        <w:tc>
          <w:tcPr>
            <w:tcW w:w="2879" w:type="dxa"/>
            <w:vAlign w:val="center"/>
          </w:tcPr>
          <w:p w:rsidR="008623E3" w:rsidRDefault="009A4334">
            <w:pPr>
              <w:jc w:val="right"/>
            </w:pPr>
            <w:r>
              <w:rPr>
                <w:sz w:val="24"/>
              </w:rPr>
              <w:t>809,015.00</w:t>
            </w:r>
          </w:p>
        </w:tc>
        <w:tc>
          <w:tcPr>
            <w:tcW w:w="1620" w:type="dxa"/>
            <w:vAlign w:val="center"/>
          </w:tcPr>
          <w:p w:rsidR="008623E3" w:rsidRDefault="009A4334">
            <w:pPr>
              <w:jc w:val="right"/>
            </w:pPr>
            <w:r>
              <w:rPr>
                <w:sz w:val="24"/>
              </w:rPr>
              <w:t>0.99</w:t>
            </w:r>
          </w:p>
        </w:tc>
      </w:tr>
      <w:tr w:rsidR="008623E3">
        <w:tc>
          <w:tcPr>
            <w:tcW w:w="869" w:type="dxa"/>
            <w:vAlign w:val="center"/>
          </w:tcPr>
          <w:p w:rsidR="008623E3" w:rsidRDefault="009A4334">
            <w:pPr>
              <w:jc w:val="center"/>
            </w:pPr>
            <w:r>
              <w:rPr>
                <w:sz w:val="24"/>
              </w:rPr>
              <w:t>7</w:t>
            </w:r>
          </w:p>
        </w:tc>
        <w:tc>
          <w:tcPr>
            <w:tcW w:w="1650" w:type="dxa"/>
            <w:vAlign w:val="center"/>
          </w:tcPr>
          <w:p w:rsidR="008623E3" w:rsidRDefault="009A4334">
            <w:pPr>
              <w:jc w:val="center"/>
            </w:pPr>
            <w:r>
              <w:rPr>
                <w:sz w:val="24"/>
              </w:rPr>
              <w:t>002341</w:t>
            </w:r>
          </w:p>
        </w:tc>
        <w:tc>
          <w:tcPr>
            <w:tcW w:w="1980" w:type="dxa"/>
            <w:vAlign w:val="center"/>
          </w:tcPr>
          <w:p w:rsidR="008623E3" w:rsidRDefault="009A4334">
            <w:pPr>
              <w:jc w:val="center"/>
            </w:pPr>
            <w:r>
              <w:rPr>
                <w:sz w:val="24"/>
              </w:rPr>
              <w:t>新</w:t>
            </w:r>
            <w:proofErr w:type="gramStart"/>
            <w:r>
              <w:rPr>
                <w:sz w:val="24"/>
              </w:rPr>
              <w:t>纶科技</w:t>
            </w:r>
            <w:proofErr w:type="gramEnd"/>
          </w:p>
        </w:tc>
        <w:tc>
          <w:tcPr>
            <w:tcW w:w="2879" w:type="dxa"/>
            <w:vAlign w:val="center"/>
          </w:tcPr>
          <w:p w:rsidR="008623E3" w:rsidRDefault="009A4334">
            <w:pPr>
              <w:jc w:val="right"/>
            </w:pPr>
            <w:r>
              <w:rPr>
                <w:sz w:val="24"/>
              </w:rPr>
              <w:t>733,979.00</w:t>
            </w:r>
          </w:p>
        </w:tc>
        <w:tc>
          <w:tcPr>
            <w:tcW w:w="1620" w:type="dxa"/>
            <w:vAlign w:val="center"/>
          </w:tcPr>
          <w:p w:rsidR="008623E3" w:rsidRDefault="009A4334">
            <w:pPr>
              <w:jc w:val="right"/>
            </w:pPr>
            <w:r>
              <w:rPr>
                <w:sz w:val="24"/>
              </w:rPr>
              <w:t>0.90</w:t>
            </w:r>
          </w:p>
        </w:tc>
      </w:tr>
      <w:tr w:rsidR="008623E3">
        <w:tc>
          <w:tcPr>
            <w:tcW w:w="869" w:type="dxa"/>
            <w:vAlign w:val="center"/>
          </w:tcPr>
          <w:p w:rsidR="008623E3" w:rsidRDefault="009A4334">
            <w:pPr>
              <w:jc w:val="center"/>
            </w:pPr>
            <w:r>
              <w:rPr>
                <w:sz w:val="24"/>
              </w:rPr>
              <w:t>8</w:t>
            </w:r>
          </w:p>
        </w:tc>
        <w:tc>
          <w:tcPr>
            <w:tcW w:w="1650" w:type="dxa"/>
            <w:vAlign w:val="center"/>
          </w:tcPr>
          <w:p w:rsidR="008623E3" w:rsidRDefault="009A4334">
            <w:pPr>
              <w:jc w:val="center"/>
            </w:pPr>
            <w:r>
              <w:rPr>
                <w:sz w:val="24"/>
              </w:rPr>
              <w:t>601330</w:t>
            </w:r>
          </w:p>
        </w:tc>
        <w:tc>
          <w:tcPr>
            <w:tcW w:w="1980" w:type="dxa"/>
            <w:vAlign w:val="center"/>
          </w:tcPr>
          <w:p w:rsidR="008623E3" w:rsidRDefault="009A4334">
            <w:pPr>
              <w:jc w:val="center"/>
            </w:pPr>
            <w:r>
              <w:rPr>
                <w:sz w:val="24"/>
              </w:rPr>
              <w:t>绿色动力</w:t>
            </w:r>
          </w:p>
        </w:tc>
        <w:tc>
          <w:tcPr>
            <w:tcW w:w="2879" w:type="dxa"/>
            <w:vAlign w:val="center"/>
          </w:tcPr>
          <w:p w:rsidR="008623E3" w:rsidRDefault="009A4334">
            <w:pPr>
              <w:jc w:val="right"/>
            </w:pPr>
            <w:r>
              <w:rPr>
                <w:sz w:val="24"/>
              </w:rPr>
              <w:t>583,060.00</w:t>
            </w:r>
          </w:p>
        </w:tc>
        <w:tc>
          <w:tcPr>
            <w:tcW w:w="1620" w:type="dxa"/>
            <w:vAlign w:val="center"/>
          </w:tcPr>
          <w:p w:rsidR="008623E3" w:rsidRDefault="009A4334">
            <w:pPr>
              <w:jc w:val="right"/>
            </w:pPr>
            <w:r>
              <w:rPr>
                <w:sz w:val="24"/>
              </w:rPr>
              <w:t>0.72</w:t>
            </w:r>
          </w:p>
        </w:tc>
      </w:tr>
      <w:tr w:rsidR="008623E3">
        <w:tc>
          <w:tcPr>
            <w:tcW w:w="869" w:type="dxa"/>
            <w:vAlign w:val="center"/>
          </w:tcPr>
          <w:p w:rsidR="008623E3" w:rsidRDefault="009A4334">
            <w:pPr>
              <w:jc w:val="center"/>
            </w:pPr>
            <w:r>
              <w:rPr>
                <w:sz w:val="24"/>
              </w:rPr>
              <w:t>9</w:t>
            </w:r>
          </w:p>
        </w:tc>
        <w:tc>
          <w:tcPr>
            <w:tcW w:w="1650" w:type="dxa"/>
            <w:vAlign w:val="center"/>
          </w:tcPr>
          <w:p w:rsidR="008623E3" w:rsidRDefault="009A4334">
            <w:pPr>
              <w:jc w:val="center"/>
            </w:pPr>
            <w:r>
              <w:rPr>
                <w:sz w:val="24"/>
              </w:rPr>
              <w:t>300664</w:t>
            </w:r>
          </w:p>
        </w:tc>
        <w:tc>
          <w:tcPr>
            <w:tcW w:w="1980" w:type="dxa"/>
            <w:vAlign w:val="center"/>
          </w:tcPr>
          <w:p w:rsidR="008623E3" w:rsidRDefault="009A4334">
            <w:pPr>
              <w:jc w:val="center"/>
            </w:pPr>
            <w:r>
              <w:rPr>
                <w:sz w:val="24"/>
              </w:rPr>
              <w:t>鹏</w:t>
            </w:r>
            <w:proofErr w:type="gramStart"/>
            <w:r>
              <w:rPr>
                <w:sz w:val="24"/>
              </w:rPr>
              <w:t>鹞</w:t>
            </w:r>
            <w:proofErr w:type="gramEnd"/>
            <w:r>
              <w:rPr>
                <w:sz w:val="24"/>
              </w:rPr>
              <w:t>环保</w:t>
            </w:r>
          </w:p>
        </w:tc>
        <w:tc>
          <w:tcPr>
            <w:tcW w:w="2879" w:type="dxa"/>
            <w:vAlign w:val="center"/>
          </w:tcPr>
          <w:p w:rsidR="008623E3" w:rsidRDefault="009A4334">
            <w:pPr>
              <w:jc w:val="right"/>
            </w:pPr>
            <w:r>
              <w:rPr>
                <w:sz w:val="24"/>
              </w:rPr>
              <w:t>548,793.84</w:t>
            </w:r>
          </w:p>
        </w:tc>
        <w:tc>
          <w:tcPr>
            <w:tcW w:w="1620" w:type="dxa"/>
            <w:vAlign w:val="center"/>
          </w:tcPr>
          <w:p w:rsidR="008623E3" w:rsidRDefault="009A4334">
            <w:pPr>
              <w:jc w:val="right"/>
            </w:pPr>
            <w:r>
              <w:rPr>
                <w:sz w:val="24"/>
              </w:rPr>
              <w:t>0.67</w:t>
            </w:r>
          </w:p>
        </w:tc>
      </w:tr>
      <w:tr w:rsidR="008623E3">
        <w:tc>
          <w:tcPr>
            <w:tcW w:w="869" w:type="dxa"/>
            <w:vAlign w:val="center"/>
          </w:tcPr>
          <w:p w:rsidR="008623E3" w:rsidRDefault="009A4334">
            <w:pPr>
              <w:jc w:val="center"/>
            </w:pPr>
            <w:r>
              <w:rPr>
                <w:sz w:val="24"/>
              </w:rPr>
              <w:t>10</w:t>
            </w:r>
          </w:p>
        </w:tc>
        <w:tc>
          <w:tcPr>
            <w:tcW w:w="1650" w:type="dxa"/>
            <w:vAlign w:val="center"/>
          </w:tcPr>
          <w:p w:rsidR="008623E3" w:rsidRDefault="009A4334">
            <w:pPr>
              <w:jc w:val="center"/>
            </w:pPr>
            <w:r>
              <w:rPr>
                <w:sz w:val="24"/>
              </w:rPr>
              <w:t>300055</w:t>
            </w:r>
          </w:p>
        </w:tc>
        <w:tc>
          <w:tcPr>
            <w:tcW w:w="1980" w:type="dxa"/>
            <w:vAlign w:val="center"/>
          </w:tcPr>
          <w:p w:rsidR="008623E3" w:rsidRDefault="009A4334">
            <w:pPr>
              <w:jc w:val="center"/>
            </w:pPr>
            <w:r>
              <w:rPr>
                <w:sz w:val="24"/>
              </w:rPr>
              <w:t>万邦达</w:t>
            </w:r>
          </w:p>
        </w:tc>
        <w:tc>
          <w:tcPr>
            <w:tcW w:w="2879" w:type="dxa"/>
            <w:vAlign w:val="center"/>
          </w:tcPr>
          <w:p w:rsidR="008623E3" w:rsidRDefault="009A4334">
            <w:pPr>
              <w:jc w:val="right"/>
            </w:pPr>
            <w:r>
              <w:rPr>
                <w:sz w:val="24"/>
              </w:rPr>
              <w:t>538,298.00</w:t>
            </w:r>
          </w:p>
        </w:tc>
        <w:tc>
          <w:tcPr>
            <w:tcW w:w="1620" w:type="dxa"/>
            <w:vAlign w:val="center"/>
          </w:tcPr>
          <w:p w:rsidR="008623E3" w:rsidRDefault="009A4334">
            <w:pPr>
              <w:jc w:val="right"/>
            </w:pPr>
            <w:r>
              <w:rPr>
                <w:sz w:val="24"/>
              </w:rPr>
              <w:t>0.66</w:t>
            </w:r>
          </w:p>
        </w:tc>
      </w:tr>
      <w:tr w:rsidR="008623E3">
        <w:tc>
          <w:tcPr>
            <w:tcW w:w="869" w:type="dxa"/>
            <w:vAlign w:val="center"/>
          </w:tcPr>
          <w:p w:rsidR="008623E3" w:rsidRDefault="009A4334">
            <w:pPr>
              <w:jc w:val="center"/>
            </w:pPr>
            <w:r>
              <w:rPr>
                <w:sz w:val="24"/>
              </w:rPr>
              <w:t>11</w:t>
            </w:r>
          </w:p>
        </w:tc>
        <w:tc>
          <w:tcPr>
            <w:tcW w:w="1650" w:type="dxa"/>
            <w:vAlign w:val="center"/>
          </w:tcPr>
          <w:p w:rsidR="008623E3" w:rsidRDefault="009A4334">
            <w:pPr>
              <w:jc w:val="center"/>
            </w:pPr>
            <w:r>
              <w:rPr>
                <w:sz w:val="24"/>
              </w:rPr>
              <w:t>300070</w:t>
            </w:r>
          </w:p>
        </w:tc>
        <w:tc>
          <w:tcPr>
            <w:tcW w:w="1980" w:type="dxa"/>
            <w:vAlign w:val="center"/>
          </w:tcPr>
          <w:p w:rsidR="008623E3" w:rsidRDefault="009A4334">
            <w:pPr>
              <w:jc w:val="center"/>
            </w:pPr>
            <w:r>
              <w:rPr>
                <w:sz w:val="24"/>
              </w:rPr>
              <w:t>碧水源</w:t>
            </w:r>
          </w:p>
        </w:tc>
        <w:tc>
          <w:tcPr>
            <w:tcW w:w="2879" w:type="dxa"/>
            <w:vAlign w:val="center"/>
          </w:tcPr>
          <w:p w:rsidR="008623E3" w:rsidRDefault="009A4334">
            <w:pPr>
              <w:jc w:val="right"/>
            </w:pPr>
            <w:r>
              <w:rPr>
                <w:sz w:val="24"/>
              </w:rPr>
              <w:t>524,955.00</w:t>
            </w:r>
          </w:p>
        </w:tc>
        <w:tc>
          <w:tcPr>
            <w:tcW w:w="1620" w:type="dxa"/>
            <w:vAlign w:val="center"/>
          </w:tcPr>
          <w:p w:rsidR="008623E3" w:rsidRDefault="009A4334">
            <w:pPr>
              <w:jc w:val="right"/>
            </w:pPr>
            <w:r>
              <w:rPr>
                <w:sz w:val="24"/>
              </w:rPr>
              <w:t>0.65</w:t>
            </w:r>
          </w:p>
        </w:tc>
      </w:tr>
      <w:tr w:rsidR="008623E3">
        <w:tc>
          <w:tcPr>
            <w:tcW w:w="869" w:type="dxa"/>
            <w:vAlign w:val="center"/>
          </w:tcPr>
          <w:p w:rsidR="008623E3" w:rsidRDefault="009A4334">
            <w:pPr>
              <w:jc w:val="center"/>
            </w:pPr>
            <w:r>
              <w:rPr>
                <w:sz w:val="24"/>
              </w:rPr>
              <w:t>12</w:t>
            </w:r>
          </w:p>
        </w:tc>
        <w:tc>
          <w:tcPr>
            <w:tcW w:w="1650" w:type="dxa"/>
            <w:vAlign w:val="center"/>
          </w:tcPr>
          <w:p w:rsidR="008623E3" w:rsidRDefault="009A4334">
            <w:pPr>
              <w:jc w:val="center"/>
            </w:pPr>
            <w:r>
              <w:rPr>
                <w:sz w:val="24"/>
              </w:rPr>
              <w:t>300335</w:t>
            </w:r>
          </w:p>
        </w:tc>
        <w:tc>
          <w:tcPr>
            <w:tcW w:w="1980" w:type="dxa"/>
            <w:vAlign w:val="center"/>
          </w:tcPr>
          <w:p w:rsidR="008623E3" w:rsidRDefault="009A4334">
            <w:pPr>
              <w:jc w:val="center"/>
            </w:pPr>
            <w:r>
              <w:rPr>
                <w:sz w:val="24"/>
              </w:rPr>
              <w:t>迪森股份</w:t>
            </w:r>
          </w:p>
        </w:tc>
        <w:tc>
          <w:tcPr>
            <w:tcW w:w="2879" w:type="dxa"/>
            <w:vAlign w:val="center"/>
          </w:tcPr>
          <w:p w:rsidR="008623E3" w:rsidRDefault="009A4334">
            <w:pPr>
              <w:jc w:val="right"/>
            </w:pPr>
            <w:r>
              <w:rPr>
                <w:sz w:val="24"/>
              </w:rPr>
              <w:t>494,017.00</w:t>
            </w:r>
          </w:p>
        </w:tc>
        <w:tc>
          <w:tcPr>
            <w:tcW w:w="1620" w:type="dxa"/>
            <w:vAlign w:val="center"/>
          </w:tcPr>
          <w:p w:rsidR="008623E3" w:rsidRDefault="009A4334">
            <w:pPr>
              <w:jc w:val="right"/>
            </w:pPr>
            <w:r>
              <w:rPr>
                <w:sz w:val="24"/>
              </w:rPr>
              <w:t>0.61</w:t>
            </w:r>
          </w:p>
        </w:tc>
      </w:tr>
      <w:tr w:rsidR="008623E3">
        <w:tc>
          <w:tcPr>
            <w:tcW w:w="869" w:type="dxa"/>
            <w:vAlign w:val="center"/>
          </w:tcPr>
          <w:p w:rsidR="008623E3" w:rsidRDefault="009A4334">
            <w:pPr>
              <w:jc w:val="center"/>
            </w:pPr>
            <w:r>
              <w:rPr>
                <w:sz w:val="24"/>
              </w:rPr>
              <w:t>13</w:t>
            </w:r>
          </w:p>
        </w:tc>
        <w:tc>
          <w:tcPr>
            <w:tcW w:w="1650" w:type="dxa"/>
            <w:vAlign w:val="center"/>
          </w:tcPr>
          <w:p w:rsidR="008623E3" w:rsidRDefault="009A4334">
            <w:pPr>
              <w:jc w:val="center"/>
            </w:pPr>
            <w:r>
              <w:rPr>
                <w:sz w:val="24"/>
              </w:rPr>
              <w:t>000035</w:t>
            </w:r>
          </w:p>
        </w:tc>
        <w:tc>
          <w:tcPr>
            <w:tcW w:w="1980" w:type="dxa"/>
            <w:vAlign w:val="center"/>
          </w:tcPr>
          <w:p w:rsidR="008623E3" w:rsidRDefault="009A4334">
            <w:pPr>
              <w:jc w:val="center"/>
            </w:pPr>
            <w:r>
              <w:rPr>
                <w:sz w:val="24"/>
              </w:rPr>
              <w:t>中国天</w:t>
            </w:r>
            <w:proofErr w:type="gramStart"/>
            <w:r>
              <w:rPr>
                <w:sz w:val="24"/>
              </w:rPr>
              <w:t>楹</w:t>
            </w:r>
            <w:proofErr w:type="gramEnd"/>
          </w:p>
        </w:tc>
        <w:tc>
          <w:tcPr>
            <w:tcW w:w="2879" w:type="dxa"/>
            <w:vAlign w:val="center"/>
          </w:tcPr>
          <w:p w:rsidR="008623E3" w:rsidRDefault="009A4334">
            <w:pPr>
              <w:jc w:val="right"/>
            </w:pPr>
            <w:r>
              <w:rPr>
                <w:sz w:val="24"/>
              </w:rPr>
              <w:t>489,822.00</w:t>
            </w:r>
          </w:p>
        </w:tc>
        <w:tc>
          <w:tcPr>
            <w:tcW w:w="1620" w:type="dxa"/>
            <w:vAlign w:val="center"/>
          </w:tcPr>
          <w:p w:rsidR="008623E3" w:rsidRDefault="009A4334">
            <w:pPr>
              <w:jc w:val="right"/>
            </w:pPr>
            <w:r>
              <w:rPr>
                <w:sz w:val="24"/>
              </w:rPr>
              <w:t>0.60</w:t>
            </w:r>
          </w:p>
        </w:tc>
      </w:tr>
      <w:tr w:rsidR="008623E3">
        <w:tc>
          <w:tcPr>
            <w:tcW w:w="869" w:type="dxa"/>
            <w:vAlign w:val="center"/>
          </w:tcPr>
          <w:p w:rsidR="008623E3" w:rsidRDefault="009A4334">
            <w:pPr>
              <w:jc w:val="center"/>
            </w:pPr>
            <w:r>
              <w:rPr>
                <w:sz w:val="24"/>
              </w:rPr>
              <w:t>14</w:t>
            </w:r>
          </w:p>
        </w:tc>
        <w:tc>
          <w:tcPr>
            <w:tcW w:w="1650" w:type="dxa"/>
            <w:vAlign w:val="center"/>
          </w:tcPr>
          <w:p w:rsidR="008623E3" w:rsidRDefault="009A4334">
            <w:pPr>
              <w:jc w:val="center"/>
            </w:pPr>
            <w:r>
              <w:rPr>
                <w:sz w:val="24"/>
              </w:rPr>
              <w:t>000826</w:t>
            </w:r>
          </w:p>
        </w:tc>
        <w:tc>
          <w:tcPr>
            <w:tcW w:w="1980" w:type="dxa"/>
            <w:vAlign w:val="center"/>
          </w:tcPr>
          <w:p w:rsidR="008623E3" w:rsidRDefault="009A4334">
            <w:pPr>
              <w:jc w:val="center"/>
            </w:pPr>
            <w:r>
              <w:rPr>
                <w:sz w:val="24"/>
              </w:rPr>
              <w:t>启迪环境</w:t>
            </w:r>
          </w:p>
        </w:tc>
        <w:tc>
          <w:tcPr>
            <w:tcW w:w="2879" w:type="dxa"/>
            <w:vAlign w:val="center"/>
          </w:tcPr>
          <w:p w:rsidR="008623E3" w:rsidRDefault="009A4334">
            <w:pPr>
              <w:jc w:val="right"/>
            </w:pPr>
            <w:r>
              <w:rPr>
                <w:sz w:val="24"/>
              </w:rPr>
              <w:t>479,937.38</w:t>
            </w:r>
          </w:p>
        </w:tc>
        <w:tc>
          <w:tcPr>
            <w:tcW w:w="1620" w:type="dxa"/>
            <w:vAlign w:val="center"/>
          </w:tcPr>
          <w:p w:rsidR="008623E3" w:rsidRDefault="009A4334">
            <w:pPr>
              <w:jc w:val="right"/>
            </w:pPr>
            <w:r>
              <w:rPr>
                <w:sz w:val="24"/>
              </w:rPr>
              <w:t>0.59</w:t>
            </w:r>
          </w:p>
        </w:tc>
      </w:tr>
      <w:tr w:rsidR="008623E3">
        <w:tc>
          <w:tcPr>
            <w:tcW w:w="869" w:type="dxa"/>
            <w:vAlign w:val="center"/>
          </w:tcPr>
          <w:p w:rsidR="008623E3" w:rsidRDefault="009A4334">
            <w:pPr>
              <w:jc w:val="center"/>
            </w:pPr>
            <w:r>
              <w:rPr>
                <w:sz w:val="24"/>
              </w:rPr>
              <w:t>15</w:t>
            </w:r>
          </w:p>
        </w:tc>
        <w:tc>
          <w:tcPr>
            <w:tcW w:w="1650" w:type="dxa"/>
            <w:vAlign w:val="center"/>
          </w:tcPr>
          <w:p w:rsidR="008623E3" w:rsidRDefault="009A4334">
            <w:pPr>
              <w:jc w:val="center"/>
            </w:pPr>
            <w:r>
              <w:rPr>
                <w:sz w:val="24"/>
              </w:rPr>
              <w:t>300272</w:t>
            </w:r>
          </w:p>
        </w:tc>
        <w:tc>
          <w:tcPr>
            <w:tcW w:w="1980" w:type="dxa"/>
            <w:vAlign w:val="center"/>
          </w:tcPr>
          <w:p w:rsidR="008623E3" w:rsidRDefault="009A4334">
            <w:pPr>
              <w:jc w:val="center"/>
            </w:pPr>
            <w:proofErr w:type="gramStart"/>
            <w:r>
              <w:rPr>
                <w:sz w:val="24"/>
              </w:rPr>
              <w:t>开能健康</w:t>
            </w:r>
            <w:proofErr w:type="gramEnd"/>
          </w:p>
        </w:tc>
        <w:tc>
          <w:tcPr>
            <w:tcW w:w="2879" w:type="dxa"/>
            <w:vAlign w:val="center"/>
          </w:tcPr>
          <w:p w:rsidR="008623E3" w:rsidRDefault="009A4334">
            <w:pPr>
              <w:jc w:val="right"/>
            </w:pPr>
            <w:r>
              <w:rPr>
                <w:sz w:val="24"/>
              </w:rPr>
              <w:t>456,185.97</w:t>
            </w:r>
          </w:p>
        </w:tc>
        <w:tc>
          <w:tcPr>
            <w:tcW w:w="1620" w:type="dxa"/>
            <w:vAlign w:val="center"/>
          </w:tcPr>
          <w:p w:rsidR="008623E3" w:rsidRDefault="009A4334">
            <w:pPr>
              <w:jc w:val="right"/>
            </w:pPr>
            <w:r>
              <w:rPr>
                <w:sz w:val="24"/>
              </w:rPr>
              <w:t>0.56</w:t>
            </w:r>
          </w:p>
        </w:tc>
      </w:tr>
      <w:tr w:rsidR="008623E3">
        <w:tc>
          <w:tcPr>
            <w:tcW w:w="869" w:type="dxa"/>
            <w:vAlign w:val="center"/>
          </w:tcPr>
          <w:p w:rsidR="008623E3" w:rsidRDefault="009A4334">
            <w:pPr>
              <w:jc w:val="center"/>
            </w:pPr>
            <w:r>
              <w:rPr>
                <w:sz w:val="24"/>
              </w:rPr>
              <w:t>16</w:t>
            </w:r>
          </w:p>
        </w:tc>
        <w:tc>
          <w:tcPr>
            <w:tcW w:w="1650" w:type="dxa"/>
            <w:vAlign w:val="center"/>
          </w:tcPr>
          <w:p w:rsidR="008623E3" w:rsidRDefault="009A4334">
            <w:pPr>
              <w:jc w:val="center"/>
            </w:pPr>
            <w:r>
              <w:rPr>
                <w:sz w:val="24"/>
              </w:rPr>
              <w:t>603603</w:t>
            </w:r>
          </w:p>
        </w:tc>
        <w:tc>
          <w:tcPr>
            <w:tcW w:w="1980" w:type="dxa"/>
            <w:vAlign w:val="center"/>
          </w:tcPr>
          <w:p w:rsidR="008623E3" w:rsidRDefault="009A4334">
            <w:pPr>
              <w:jc w:val="center"/>
            </w:pPr>
            <w:proofErr w:type="gramStart"/>
            <w:r>
              <w:rPr>
                <w:sz w:val="24"/>
              </w:rPr>
              <w:t>博天环境</w:t>
            </w:r>
            <w:proofErr w:type="gramEnd"/>
          </w:p>
        </w:tc>
        <w:tc>
          <w:tcPr>
            <w:tcW w:w="2879" w:type="dxa"/>
            <w:vAlign w:val="center"/>
          </w:tcPr>
          <w:p w:rsidR="008623E3" w:rsidRDefault="009A4334">
            <w:pPr>
              <w:jc w:val="right"/>
            </w:pPr>
            <w:r>
              <w:rPr>
                <w:sz w:val="24"/>
              </w:rPr>
              <w:t>449,278.00</w:t>
            </w:r>
          </w:p>
        </w:tc>
        <w:tc>
          <w:tcPr>
            <w:tcW w:w="1620" w:type="dxa"/>
            <w:vAlign w:val="center"/>
          </w:tcPr>
          <w:p w:rsidR="008623E3" w:rsidRDefault="009A4334">
            <w:pPr>
              <w:jc w:val="right"/>
            </w:pPr>
            <w:r>
              <w:rPr>
                <w:sz w:val="24"/>
              </w:rPr>
              <w:t>0.55</w:t>
            </w:r>
          </w:p>
        </w:tc>
      </w:tr>
      <w:tr w:rsidR="008623E3">
        <w:tc>
          <w:tcPr>
            <w:tcW w:w="869" w:type="dxa"/>
            <w:vAlign w:val="center"/>
          </w:tcPr>
          <w:p w:rsidR="008623E3" w:rsidRDefault="009A4334">
            <w:pPr>
              <w:jc w:val="center"/>
            </w:pPr>
            <w:r>
              <w:rPr>
                <w:sz w:val="24"/>
              </w:rPr>
              <w:t>17</w:t>
            </w:r>
          </w:p>
        </w:tc>
        <w:tc>
          <w:tcPr>
            <w:tcW w:w="1650" w:type="dxa"/>
            <w:vAlign w:val="center"/>
          </w:tcPr>
          <w:p w:rsidR="008623E3" w:rsidRDefault="009A4334">
            <w:pPr>
              <w:jc w:val="center"/>
            </w:pPr>
            <w:r>
              <w:rPr>
                <w:sz w:val="24"/>
              </w:rPr>
              <w:t>300203</w:t>
            </w:r>
          </w:p>
        </w:tc>
        <w:tc>
          <w:tcPr>
            <w:tcW w:w="1980" w:type="dxa"/>
            <w:vAlign w:val="center"/>
          </w:tcPr>
          <w:p w:rsidR="008623E3" w:rsidRDefault="009A4334">
            <w:pPr>
              <w:jc w:val="center"/>
            </w:pPr>
            <w:r>
              <w:rPr>
                <w:sz w:val="24"/>
              </w:rPr>
              <w:t>聚光科技</w:t>
            </w:r>
          </w:p>
        </w:tc>
        <w:tc>
          <w:tcPr>
            <w:tcW w:w="2879" w:type="dxa"/>
            <w:vAlign w:val="center"/>
          </w:tcPr>
          <w:p w:rsidR="008623E3" w:rsidRDefault="009A4334">
            <w:pPr>
              <w:jc w:val="right"/>
            </w:pPr>
            <w:r>
              <w:rPr>
                <w:sz w:val="24"/>
              </w:rPr>
              <w:t>441,718.00</w:t>
            </w:r>
          </w:p>
        </w:tc>
        <w:tc>
          <w:tcPr>
            <w:tcW w:w="1620" w:type="dxa"/>
            <w:vAlign w:val="center"/>
          </w:tcPr>
          <w:p w:rsidR="008623E3" w:rsidRDefault="009A4334">
            <w:pPr>
              <w:jc w:val="right"/>
            </w:pPr>
            <w:r>
              <w:rPr>
                <w:sz w:val="24"/>
              </w:rPr>
              <w:t>0.54</w:t>
            </w:r>
          </w:p>
        </w:tc>
      </w:tr>
      <w:tr w:rsidR="008623E3">
        <w:tc>
          <w:tcPr>
            <w:tcW w:w="869" w:type="dxa"/>
            <w:vAlign w:val="center"/>
          </w:tcPr>
          <w:p w:rsidR="008623E3" w:rsidRDefault="009A4334">
            <w:pPr>
              <w:jc w:val="center"/>
            </w:pPr>
            <w:r>
              <w:rPr>
                <w:sz w:val="24"/>
              </w:rPr>
              <w:t>18</w:t>
            </w:r>
          </w:p>
        </w:tc>
        <w:tc>
          <w:tcPr>
            <w:tcW w:w="1650" w:type="dxa"/>
            <w:vAlign w:val="center"/>
          </w:tcPr>
          <w:p w:rsidR="008623E3" w:rsidRDefault="009A4334">
            <w:pPr>
              <w:jc w:val="center"/>
            </w:pPr>
            <w:r>
              <w:rPr>
                <w:sz w:val="24"/>
              </w:rPr>
              <w:t>300649</w:t>
            </w:r>
          </w:p>
        </w:tc>
        <w:tc>
          <w:tcPr>
            <w:tcW w:w="1980" w:type="dxa"/>
            <w:vAlign w:val="center"/>
          </w:tcPr>
          <w:p w:rsidR="008623E3" w:rsidRDefault="009A4334">
            <w:pPr>
              <w:jc w:val="center"/>
            </w:pPr>
            <w:r>
              <w:rPr>
                <w:sz w:val="24"/>
              </w:rPr>
              <w:t>杭州园林</w:t>
            </w:r>
          </w:p>
        </w:tc>
        <w:tc>
          <w:tcPr>
            <w:tcW w:w="2879" w:type="dxa"/>
            <w:vAlign w:val="center"/>
          </w:tcPr>
          <w:p w:rsidR="008623E3" w:rsidRDefault="009A4334">
            <w:pPr>
              <w:jc w:val="right"/>
            </w:pPr>
            <w:r>
              <w:rPr>
                <w:sz w:val="24"/>
              </w:rPr>
              <w:t>440,911.00</w:t>
            </w:r>
          </w:p>
        </w:tc>
        <w:tc>
          <w:tcPr>
            <w:tcW w:w="1620" w:type="dxa"/>
            <w:vAlign w:val="center"/>
          </w:tcPr>
          <w:p w:rsidR="008623E3" w:rsidRDefault="009A4334">
            <w:pPr>
              <w:jc w:val="right"/>
            </w:pPr>
            <w:r>
              <w:rPr>
                <w:sz w:val="24"/>
              </w:rPr>
              <w:t>0.54</w:t>
            </w:r>
          </w:p>
        </w:tc>
      </w:tr>
      <w:tr w:rsidR="008623E3">
        <w:tc>
          <w:tcPr>
            <w:tcW w:w="869" w:type="dxa"/>
            <w:vAlign w:val="center"/>
          </w:tcPr>
          <w:p w:rsidR="008623E3" w:rsidRDefault="009A4334">
            <w:pPr>
              <w:jc w:val="center"/>
            </w:pPr>
            <w:r>
              <w:rPr>
                <w:sz w:val="24"/>
              </w:rPr>
              <w:t>19</w:t>
            </w:r>
          </w:p>
        </w:tc>
        <w:tc>
          <w:tcPr>
            <w:tcW w:w="1650" w:type="dxa"/>
            <w:vAlign w:val="center"/>
          </w:tcPr>
          <w:p w:rsidR="008623E3" w:rsidRDefault="009A4334">
            <w:pPr>
              <w:jc w:val="center"/>
            </w:pPr>
            <w:r>
              <w:rPr>
                <w:sz w:val="24"/>
              </w:rPr>
              <w:t>600874</w:t>
            </w:r>
          </w:p>
        </w:tc>
        <w:tc>
          <w:tcPr>
            <w:tcW w:w="1980" w:type="dxa"/>
            <w:vAlign w:val="center"/>
          </w:tcPr>
          <w:p w:rsidR="008623E3" w:rsidRDefault="009A4334">
            <w:pPr>
              <w:jc w:val="center"/>
            </w:pPr>
            <w:r>
              <w:rPr>
                <w:sz w:val="24"/>
              </w:rPr>
              <w:t>创业环保</w:t>
            </w:r>
          </w:p>
        </w:tc>
        <w:tc>
          <w:tcPr>
            <w:tcW w:w="2879" w:type="dxa"/>
            <w:vAlign w:val="center"/>
          </w:tcPr>
          <w:p w:rsidR="008623E3" w:rsidRDefault="009A4334">
            <w:pPr>
              <w:jc w:val="right"/>
            </w:pPr>
            <w:r>
              <w:rPr>
                <w:sz w:val="24"/>
              </w:rPr>
              <w:t>421,820.00</w:t>
            </w:r>
          </w:p>
        </w:tc>
        <w:tc>
          <w:tcPr>
            <w:tcW w:w="1620" w:type="dxa"/>
            <w:vAlign w:val="center"/>
          </w:tcPr>
          <w:p w:rsidR="008623E3" w:rsidRDefault="009A4334">
            <w:pPr>
              <w:jc w:val="right"/>
            </w:pPr>
            <w:r>
              <w:rPr>
                <w:sz w:val="24"/>
              </w:rPr>
              <w:t>0.52</w:t>
            </w:r>
          </w:p>
        </w:tc>
      </w:tr>
      <w:tr w:rsidR="008623E3">
        <w:tc>
          <w:tcPr>
            <w:tcW w:w="869" w:type="dxa"/>
            <w:vAlign w:val="center"/>
          </w:tcPr>
          <w:p w:rsidR="008623E3" w:rsidRDefault="009A4334">
            <w:pPr>
              <w:jc w:val="center"/>
            </w:pPr>
            <w:r>
              <w:rPr>
                <w:sz w:val="24"/>
              </w:rPr>
              <w:t>20</w:t>
            </w:r>
          </w:p>
        </w:tc>
        <w:tc>
          <w:tcPr>
            <w:tcW w:w="1650" w:type="dxa"/>
            <w:vAlign w:val="center"/>
          </w:tcPr>
          <w:p w:rsidR="008623E3" w:rsidRDefault="009A4334">
            <w:pPr>
              <w:jc w:val="center"/>
            </w:pPr>
            <w:r>
              <w:rPr>
                <w:sz w:val="24"/>
              </w:rPr>
              <w:t>300422</w:t>
            </w:r>
          </w:p>
        </w:tc>
        <w:tc>
          <w:tcPr>
            <w:tcW w:w="1980" w:type="dxa"/>
            <w:vAlign w:val="center"/>
          </w:tcPr>
          <w:p w:rsidR="008623E3" w:rsidRDefault="009A4334">
            <w:pPr>
              <w:jc w:val="center"/>
            </w:pPr>
            <w:r>
              <w:rPr>
                <w:sz w:val="24"/>
              </w:rPr>
              <w:t>博</w:t>
            </w:r>
            <w:proofErr w:type="gramStart"/>
            <w:r>
              <w:rPr>
                <w:sz w:val="24"/>
              </w:rPr>
              <w:t>世</w:t>
            </w:r>
            <w:proofErr w:type="gramEnd"/>
            <w:r>
              <w:rPr>
                <w:sz w:val="24"/>
              </w:rPr>
              <w:t>科</w:t>
            </w:r>
          </w:p>
        </w:tc>
        <w:tc>
          <w:tcPr>
            <w:tcW w:w="2879" w:type="dxa"/>
            <w:vAlign w:val="center"/>
          </w:tcPr>
          <w:p w:rsidR="008623E3" w:rsidRDefault="009A4334">
            <w:pPr>
              <w:jc w:val="right"/>
            </w:pPr>
            <w:r>
              <w:rPr>
                <w:sz w:val="24"/>
              </w:rPr>
              <w:t>396,371.61</w:t>
            </w:r>
          </w:p>
        </w:tc>
        <w:tc>
          <w:tcPr>
            <w:tcW w:w="1620" w:type="dxa"/>
            <w:vAlign w:val="center"/>
          </w:tcPr>
          <w:p w:rsidR="008623E3" w:rsidRDefault="009A4334">
            <w:pPr>
              <w:jc w:val="right"/>
            </w:pPr>
            <w:r>
              <w:rPr>
                <w:sz w:val="24"/>
              </w:rPr>
              <w:t>0.49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8623E3">
        <w:tc>
          <w:tcPr>
            <w:tcW w:w="869" w:type="dxa"/>
            <w:vAlign w:val="center"/>
          </w:tcPr>
          <w:p w:rsidR="008623E3" w:rsidRDefault="009A4334">
            <w:pPr>
              <w:jc w:val="center"/>
            </w:pPr>
            <w:r>
              <w:rPr>
                <w:color w:val="000000"/>
                <w:sz w:val="24"/>
              </w:rPr>
              <w:lastRenderedPageBreak/>
              <w:t>1</w:t>
            </w:r>
          </w:p>
        </w:tc>
        <w:tc>
          <w:tcPr>
            <w:tcW w:w="1650" w:type="dxa"/>
            <w:vAlign w:val="center"/>
          </w:tcPr>
          <w:p w:rsidR="008623E3" w:rsidRDefault="009A4334">
            <w:pPr>
              <w:jc w:val="center"/>
            </w:pPr>
            <w:r>
              <w:rPr>
                <w:color w:val="000000"/>
                <w:sz w:val="24"/>
              </w:rPr>
              <w:t>300190</w:t>
            </w:r>
          </w:p>
        </w:tc>
        <w:tc>
          <w:tcPr>
            <w:tcW w:w="1980" w:type="dxa"/>
            <w:vAlign w:val="center"/>
          </w:tcPr>
          <w:p w:rsidR="008623E3" w:rsidRDefault="009A4334">
            <w:pPr>
              <w:jc w:val="center"/>
            </w:pPr>
            <w:r>
              <w:rPr>
                <w:color w:val="000000"/>
                <w:sz w:val="24"/>
              </w:rPr>
              <w:t>维尔利</w:t>
            </w:r>
          </w:p>
        </w:tc>
        <w:tc>
          <w:tcPr>
            <w:tcW w:w="2879" w:type="dxa"/>
            <w:vAlign w:val="center"/>
          </w:tcPr>
          <w:p w:rsidR="008623E3" w:rsidRDefault="009A4334">
            <w:pPr>
              <w:jc w:val="right"/>
            </w:pPr>
            <w:r>
              <w:rPr>
                <w:color w:val="000000"/>
                <w:sz w:val="24"/>
              </w:rPr>
              <w:t>2,126,067.80</w:t>
            </w:r>
          </w:p>
        </w:tc>
        <w:tc>
          <w:tcPr>
            <w:tcW w:w="1620" w:type="dxa"/>
            <w:vAlign w:val="center"/>
          </w:tcPr>
          <w:p w:rsidR="008623E3" w:rsidRDefault="009A4334">
            <w:pPr>
              <w:jc w:val="right"/>
            </w:pPr>
            <w:r>
              <w:rPr>
                <w:color w:val="000000"/>
                <w:sz w:val="24"/>
              </w:rPr>
              <w:t>2.61</w:t>
            </w:r>
          </w:p>
        </w:tc>
      </w:tr>
      <w:tr w:rsidR="008623E3">
        <w:tc>
          <w:tcPr>
            <w:tcW w:w="869" w:type="dxa"/>
            <w:vAlign w:val="center"/>
          </w:tcPr>
          <w:p w:rsidR="008623E3" w:rsidRDefault="009A4334">
            <w:pPr>
              <w:jc w:val="center"/>
            </w:pPr>
            <w:r>
              <w:rPr>
                <w:color w:val="000000"/>
                <w:sz w:val="24"/>
              </w:rPr>
              <w:t>2</w:t>
            </w:r>
          </w:p>
        </w:tc>
        <w:tc>
          <w:tcPr>
            <w:tcW w:w="1650" w:type="dxa"/>
            <w:vAlign w:val="center"/>
          </w:tcPr>
          <w:p w:rsidR="008623E3" w:rsidRDefault="009A4334">
            <w:pPr>
              <w:jc w:val="center"/>
            </w:pPr>
            <w:r>
              <w:rPr>
                <w:color w:val="000000"/>
                <w:sz w:val="24"/>
              </w:rPr>
              <w:t>000544</w:t>
            </w:r>
          </w:p>
        </w:tc>
        <w:tc>
          <w:tcPr>
            <w:tcW w:w="1980" w:type="dxa"/>
            <w:vAlign w:val="center"/>
          </w:tcPr>
          <w:p w:rsidR="008623E3" w:rsidRDefault="009A4334">
            <w:pPr>
              <w:jc w:val="center"/>
            </w:pPr>
            <w:r>
              <w:rPr>
                <w:color w:val="000000"/>
                <w:sz w:val="24"/>
              </w:rPr>
              <w:t>中原环保</w:t>
            </w:r>
          </w:p>
        </w:tc>
        <w:tc>
          <w:tcPr>
            <w:tcW w:w="2879" w:type="dxa"/>
            <w:vAlign w:val="center"/>
          </w:tcPr>
          <w:p w:rsidR="008623E3" w:rsidRDefault="009A4334">
            <w:pPr>
              <w:jc w:val="right"/>
            </w:pPr>
            <w:r>
              <w:rPr>
                <w:color w:val="000000"/>
                <w:sz w:val="24"/>
              </w:rPr>
              <w:t>1,835,968.50</w:t>
            </w:r>
          </w:p>
        </w:tc>
        <w:tc>
          <w:tcPr>
            <w:tcW w:w="1620" w:type="dxa"/>
            <w:vAlign w:val="center"/>
          </w:tcPr>
          <w:p w:rsidR="008623E3" w:rsidRDefault="009A4334">
            <w:pPr>
              <w:jc w:val="right"/>
            </w:pPr>
            <w:r>
              <w:rPr>
                <w:color w:val="000000"/>
                <w:sz w:val="24"/>
              </w:rPr>
              <w:t>2.26</w:t>
            </w:r>
          </w:p>
        </w:tc>
      </w:tr>
      <w:tr w:rsidR="008623E3">
        <w:tc>
          <w:tcPr>
            <w:tcW w:w="869" w:type="dxa"/>
            <w:vAlign w:val="center"/>
          </w:tcPr>
          <w:p w:rsidR="008623E3" w:rsidRDefault="009A4334">
            <w:pPr>
              <w:jc w:val="center"/>
            </w:pPr>
            <w:r>
              <w:rPr>
                <w:color w:val="000000"/>
                <w:sz w:val="24"/>
              </w:rPr>
              <w:t>3</w:t>
            </w:r>
          </w:p>
        </w:tc>
        <w:tc>
          <w:tcPr>
            <w:tcW w:w="1650" w:type="dxa"/>
            <w:vAlign w:val="center"/>
          </w:tcPr>
          <w:p w:rsidR="008623E3" w:rsidRDefault="009A4334">
            <w:pPr>
              <w:jc w:val="center"/>
            </w:pPr>
            <w:r>
              <w:rPr>
                <w:color w:val="000000"/>
                <w:sz w:val="24"/>
              </w:rPr>
              <w:t>600526</w:t>
            </w:r>
          </w:p>
        </w:tc>
        <w:tc>
          <w:tcPr>
            <w:tcW w:w="1980" w:type="dxa"/>
            <w:vAlign w:val="center"/>
          </w:tcPr>
          <w:p w:rsidR="008623E3" w:rsidRDefault="009A4334">
            <w:pPr>
              <w:jc w:val="center"/>
            </w:pPr>
            <w:r>
              <w:rPr>
                <w:color w:val="000000"/>
                <w:sz w:val="24"/>
              </w:rPr>
              <w:t>*ST</w:t>
            </w:r>
            <w:proofErr w:type="gramStart"/>
            <w:r>
              <w:rPr>
                <w:color w:val="000000"/>
                <w:sz w:val="24"/>
              </w:rPr>
              <w:t>菲达</w:t>
            </w:r>
            <w:proofErr w:type="gramEnd"/>
          </w:p>
        </w:tc>
        <w:tc>
          <w:tcPr>
            <w:tcW w:w="2879" w:type="dxa"/>
            <w:vAlign w:val="center"/>
          </w:tcPr>
          <w:p w:rsidR="008623E3" w:rsidRDefault="009A4334">
            <w:pPr>
              <w:jc w:val="right"/>
            </w:pPr>
            <w:r>
              <w:rPr>
                <w:color w:val="000000"/>
                <w:sz w:val="24"/>
              </w:rPr>
              <w:t>1,739,484.94</w:t>
            </w:r>
          </w:p>
        </w:tc>
        <w:tc>
          <w:tcPr>
            <w:tcW w:w="1620" w:type="dxa"/>
            <w:vAlign w:val="center"/>
          </w:tcPr>
          <w:p w:rsidR="008623E3" w:rsidRDefault="009A4334">
            <w:pPr>
              <w:jc w:val="right"/>
            </w:pPr>
            <w:r>
              <w:rPr>
                <w:color w:val="000000"/>
                <w:sz w:val="24"/>
              </w:rPr>
              <w:t>2.14</w:t>
            </w:r>
          </w:p>
        </w:tc>
      </w:tr>
      <w:tr w:rsidR="008623E3">
        <w:tc>
          <w:tcPr>
            <w:tcW w:w="869" w:type="dxa"/>
            <w:vAlign w:val="center"/>
          </w:tcPr>
          <w:p w:rsidR="008623E3" w:rsidRDefault="009A4334">
            <w:pPr>
              <w:jc w:val="center"/>
            </w:pPr>
            <w:r>
              <w:rPr>
                <w:color w:val="000000"/>
                <w:sz w:val="24"/>
              </w:rPr>
              <w:t>4</w:t>
            </w:r>
          </w:p>
        </w:tc>
        <w:tc>
          <w:tcPr>
            <w:tcW w:w="1650" w:type="dxa"/>
            <w:vAlign w:val="center"/>
          </w:tcPr>
          <w:p w:rsidR="008623E3" w:rsidRDefault="009A4334">
            <w:pPr>
              <w:jc w:val="center"/>
            </w:pPr>
            <w:r>
              <w:rPr>
                <w:color w:val="000000"/>
                <w:sz w:val="24"/>
              </w:rPr>
              <w:t>603817</w:t>
            </w:r>
          </w:p>
        </w:tc>
        <w:tc>
          <w:tcPr>
            <w:tcW w:w="1980" w:type="dxa"/>
            <w:vAlign w:val="center"/>
          </w:tcPr>
          <w:p w:rsidR="008623E3" w:rsidRDefault="009A4334">
            <w:pPr>
              <w:jc w:val="center"/>
            </w:pPr>
            <w:r>
              <w:rPr>
                <w:color w:val="000000"/>
                <w:sz w:val="24"/>
              </w:rPr>
              <w:t>海峡环保</w:t>
            </w:r>
          </w:p>
        </w:tc>
        <w:tc>
          <w:tcPr>
            <w:tcW w:w="2879" w:type="dxa"/>
            <w:vAlign w:val="center"/>
          </w:tcPr>
          <w:p w:rsidR="008623E3" w:rsidRDefault="009A4334">
            <w:pPr>
              <w:jc w:val="right"/>
            </w:pPr>
            <w:r>
              <w:rPr>
                <w:color w:val="000000"/>
                <w:sz w:val="24"/>
              </w:rPr>
              <w:t>1,597,581.00</w:t>
            </w:r>
          </w:p>
        </w:tc>
        <w:tc>
          <w:tcPr>
            <w:tcW w:w="1620" w:type="dxa"/>
            <w:vAlign w:val="center"/>
          </w:tcPr>
          <w:p w:rsidR="008623E3" w:rsidRDefault="009A4334">
            <w:pPr>
              <w:jc w:val="right"/>
            </w:pPr>
            <w:r>
              <w:rPr>
                <w:color w:val="000000"/>
                <w:sz w:val="24"/>
              </w:rPr>
              <w:t>1.96</w:t>
            </w:r>
          </w:p>
        </w:tc>
      </w:tr>
      <w:tr w:rsidR="008623E3">
        <w:tc>
          <w:tcPr>
            <w:tcW w:w="869" w:type="dxa"/>
            <w:vAlign w:val="center"/>
          </w:tcPr>
          <w:p w:rsidR="008623E3" w:rsidRDefault="009A4334">
            <w:pPr>
              <w:jc w:val="center"/>
            </w:pPr>
            <w:r>
              <w:rPr>
                <w:color w:val="000000"/>
                <w:sz w:val="24"/>
              </w:rPr>
              <w:t>5</w:t>
            </w:r>
          </w:p>
        </w:tc>
        <w:tc>
          <w:tcPr>
            <w:tcW w:w="1650" w:type="dxa"/>
            <w:vAlign w:val="center"/>
          </w:tcPr>
          <w:p w:rsidR="008623E3" w:rsidRDefault="009A4334">
            <w:pPr>
              <w:jc w:val="center"/>
            </w:pPr>
            <w:r>
              <w:rPr>
                <w:color w:val="000000"/>
                <w:sz w:val="24"/>
              </w:rPr>
              <w:t>300156</w:t>
            </w:r>
          </w:p>
        </w:tc>
        <w:tc>
          <w:tcPr>
            <w:tcW w:w="1980" w:type="dxa"/>
            <w:vAlign w:val="center"/>
          </w:tcPr>
          <w:p w:rsidR="008623E3" w:rsidRDefault="009A4334">
            <w:pPr>
              <w:jc w:val="center"/>
            </w:pPr>
            <w:r>
              <w:rPr>
                <w:color w:val="000000"/>
                <w:sz w:val="24"/>
              </w:rPr>
              <w:t>神雾环保</w:t>
            </w:r>
          </w:p>
        </w:tc>
        <w:tc>
          <w:tcPr>
            <w:tcW w:w="2879" w:type="dxa"/>
            <w:vAlign w:val="center"/>
          </w:tcPr>
          <w:p w:rsidR="008623E3" w:rsidRDefault="009A4334">
            <w:pPr>
              <w:jc w:val="right"/>
            </w:pPr>
            <w:r>
              <w:rPr>
                <w:color w:val="000000"/>
                <w:sz w:val="24"/>
              </w:rPr>
              <w:t>970,001.40</w:t>
            </w:r>
          </w:p>
        </w:tc>
        <w:tc>
          <w:tcPr>
            <w:tcW w:w="1620" w:type="dxa"/>
            <w:vAlign w:val="center"/>
          </w:tcPr>
          <w:p w:rsidR="008623E3" w:rsidRDefault="009A4334">
            <w:pPr>
              <w:jc w:val="right"/>
            </w:pPr>
            <w:r>
              <w:rPr>
                <w:color w:val="000000"/>
                <w:sz w:val="24"/>
              </w:rPr>
              <w:t>1.19</w:t>
            </w:r>
          </w:p>
        </w:tc>
      </w:tr>
      <w:tr w:rsidR="008623E3">
        <w:tc>
          <w:tcPr>
            <w:tcW w:w="869" w:type="dxa"/>
            <w:vAlign w:val="center"/>
          </w:tcPr>
          <w:p w:rsidR="008623E3" w:rsidRDefault="009A4334">
            <w:pPr>
              <w:jc w:val="center"/>
            </w:pPr>
            <w:r>
              <w:rPr>
                <w:color w:val="000000"/>
                <w:sz w:val="24"/>
              </w:rPr>
              <w:t>6</w:t>
            </w:r>
          </w:p>
        </w:tc>
        <w:tc>
          <w:tcPr>
            <w:tcW w:w="1650" w:type="dxa"/>
            <w:vAlign w:val="center"/>
          </w:tcPr>
          <w:p w:rsidR="008623E3" w:rsidRDefault="009A4334">
            <w:pPr>
              <w:jc w:val="center"/>
            </w:pPr>
            <w:r>
              <w:rPr>
                <w:color w:val="000000"/>
                <w:sz w:val="24"/>
              </w:rPr>
              <w:t>002479</w:t>
            </w:r>
          </w:p>
        </w:tc>
        <w:tc>
          <w:tcPr>
            <w:tcW w:w="1980" w:type="dxa"/>
            <w:vAlign w:val="center"/>
          </w:tcPr>
          <w:p w:rsidR="008623E3" w:rsidRDefault="009A4334">
            <w:pPr>
              <w:jc w:val="center"/>
            </w:pPr>
            <w:r>
              <w:rPr>
                <w:color w:val="000000"/>
                <w:sz w:val="24"/>
              </w:rPr>
              <w:t>富春环保</w:t>
            </w:r>
          </w:p>
        </w:tc>
        <w:tc>
          <w:tcPr>
            <w:tcW w:w="2879" w:type="dxa"/>
            <w:vAlign w:val="center"/>
          </w:tcPr>
          <w:p w:rsidR="008623E3" w:rsidRDefault="009A4334">
            <w:pPr>
              <w:jc w:val="right"/>
            </w:pPr>
            <w:r>
              <w:rPr>
                <w:color w:val="000000"/>
                <w:sz w:val="24"/>
              </w:rPr>
              <w:t>408,103.00</w:t>
            </w:r>
          </w:p>
        </w:tc>
        <w:tc>
          <w:tcPr>
            <w:tcW w:w="1620" w:type="dxa"/>
            <w:vAlign w:val="center"/>
          </w:tcPr>
          <w:p w:rsidR="008623E3" w:rsidRDefault="009A4334">
            <w:pPr>
              <w:jc w:val="right"/>
            </w:pPr>
            <w:r>
              <w:rPr>
                <w:color w:val="000000"/>
                <w:sz w:val="24"/>
              </w:rPr>
              <w:t>0.50</w:t>
            </w:r>
          </w:p>
        </w:tc>
      </w:tr>
      <w:tr w:rsidR="008623E3">
        <w:tc>
          <w:tcPr>
            <w:tcW w:w="869" w:type="dxa"/>
            <w:vAlign w:val="center"/>
          </w:tcPr>
          <w:p w:rsidR="008623E3" w:rsidRDefault="009A4334">
            <w:pPr>
              <w:jc w:val="center"/>
            </w:pPr>
            <w:r>
              <w:rPr>
                <w:color w:val="000000"/>
                <w:sz w:val="24"/>
              </w:rPr>
              <w:t>7</w:t>
            </w:r>
          </w:p>
        </w:tc>
        <w:tc>
          <w:tcPr>
            <w:tcW w:w="1650" w:type="dxa"/>
            <w:vAlign w:val="center"/>
          </w:tcPr>
          <w:p w:rsidR="008623E3" w:rsidRDefault="009A4334">
            <w:pPr>
              <w:jc w:val="center"/>
            </w:pPr>
            <w:r>
              <w:rPr>
                <w:color w:val="000000"/>
                <w:sz w:val="24"/>
              </w:rPr>
              <w:t>000925</w:t>
            </w:r>
          </w:p>
        </w:tc>
        <w:tc>
          <w:tcPr>
            <w:tcW w:w="1980" w:type="dxa"/>
            <w:vAlign w:val="center"/>
          </w:tcPr>
          <w:p w:rsidR="008623E3" w:rsidRDefault="009A4334">
            <w:pPr>
              <w:jc w:val="center"/>
            </w:pPr>
            <w:r>
              <w:rPr>
                <w:color w:val="000000"/>
                <w:sz w:val="24"/>
              </w:rPr>
              <w:t>众合科技</w:t>
            </w:r>
          </w:p>
        </w:tc>
        <w:tc>
          <w:tcPr>
            <w:tcW w:w="2879" w:type="dxa"/>
            <w:vAlign w:val="center"/>
          </w:tcPr>
          <w:p w:rsidR="008623E3" w:rsidRDefault="009A4334">
            <w:pPr>
              <w:jc w:val="right"/>
            </w:pPr>
            <w:r>
              <w:rPr>
                <w:color w:val="000000"/>
                <w:sz w:val="24"/>
              </w:rPr>
              <w:t>405,991.00</w:t>
            </w:r>
          </w:p>
        </w:tc>
        <w:tc>
          <w:tcPr>
            <w:tcW w:w="1620" w:type="dxa"/>
            <w:vAlign w:val="center"/>
          </w:tcPr>
          <w:p w:rsidR="008623E3" w:rsidRDefault="009A4334">
            <w:pPr>
              <w:jc w:val="right"/>
            </w:pPr>
            <w:r>
              <w:rPr>
                <w:color w:val="000000"/>
                <w:sz w:val="24"/>
              </w:rPr>
              <w:t>0.50</w:t>
            </w:r>
          </w:p>
        </w:tc>
      </w:tr>
      <w:tr w:rsidR="008623E3">
        <w:tc>
          <w:tcPr>
            <w:tcW w:w="869" w:type="dxa"/>
            <w:vAlign w:val="center"/>
          </w:tcPr>
          <w:p w:rsidR="008623E3" w:rsidRDefault="009A4334">
            <w:pPr>
              <w:jc w:val="center"/>
            </w:pPr>
            <w:r>
              <w:rPr>
                <w:color w:val="000000"/>
                <w:sz w:val="24"/>
              </w:rPr>
              <w:t>8</w:t>
            </w:r>
          </w:p>
        </w:tc>
        <w:tc>
          <w:tcPr>
            <w:tcW w:w="1650" w:type="dxa"/>
            <w:vAlign w:val="center"/>
          </w:tcPr>
          <w:p w:rsidR="008623E3" w:rsidRDefault="009A4334">
            <w:pPr>
              <w:jc w:val="center"/>
            </w:pPr>
            <w:r>
              <w:rPr>
                <w:color w:val="000000"/>
                <w:sz w:val="24"/>
              </w:rPr>
              <w:t>600388</w:t>
            </w:r>
          </w:p>
        </w:tc>
        <w:tc>
          <w:tcPr>
            <w:tcW w:w="1980" w:type="dxa"/>
            <w:vAlign w:val="center"/>
          </w:tcPr>
          <w:p w:rsidR="008623E3" w:rsidRDefault="009A4334">
            <w:pPr>
              <w:jc w:val="center"/>
            </w:pPr>
            <w:proofErr w:type="gramStart"/>
            <w:r>
              <w:rPr>
                <w:color w:val="000000"/>
                <w:sz w:val="24"/>
              </w:rPr>
              <w:t>龙净环保</w:t>
            </w:r>
            <w:proofErr w:type="gramEnd"/>
          </w:p>
        </w:tc>
        <w:tc>
          <w:tcPr>
            <w:tcW w:w="2879" w:type="dxa"/>
            <w:vAlign w:val="center"/>
          </w:tcPr>
          <w:p w:rsidR="008623E3" w:rsidRDefault="009A4334">
            <w:pPr>
              <w:jc w:val="right"/>
            </w:pPr>
            <w:r>
              <w:rPr>
                <w:color w:val="000000"/>
                <w:sz w:val="24"/>
              </w:rPr>
              <w:t>336,155.00</w:t>
            </w:r>
          </w:p>
        </w:tc>
        <w:tc>
          <w:tcPr>
            <w:tcW w:w="1620" w:type="dxa"/>
            <w:vAlign w:val="center"/>
          </w:tcPr>
          <w:p w:rsidR="008623E3" w:rsidRDefault="009A4334">
            <w:pPr>
              <w:jc w:val="right"/>
            </w:pPr>
            <w:r>
              <w:rPr>
                <w:color w:val="000000"/>
                <w:sz w:val="24"/>
              </w:rPr>
              <w:t>0.41</w:t>
            </w:r>
          </w:p>
        </w:tc>
      </w:tr>
      <w:tr w:rsidR="008623E3">
        <w:tc>
          <w:tcPr>
            <w:tcW w:w="869" w:type="dxa"/>
            <w:vAlign w:val="center"/>
          </w:tcPr>
          <w:p w:rsidR="008623E3" w:rsidRDefault="009A4334">
            <w:pPr>
              <w:jc w:val="center"/>
            </w:pPr>
            <w:r>
              <w:rPr>
                <w:color w:val="000000"/>
                <w:sz w:val="24"/>
              </w:rPr>
              <w:t>9</w:t>
            </w:r>
          </w:p>
        </w:tc>
        <w:tc>
          <w:tcPr>
            <w:tcW w:w="1650" w:type="dxa"/>
            <w:vAlign w:val="center"/>
          </w:tcPr>
          <w:p w:rsidR="008623E3" w:rsidRDefault="009A4334">
            <w:pPr>
              <w:jc w:val="center"/>
            </w:pPr>
            <w:r>
              <w:rPr>
                <w:color w:val="000000"/>
                <w:sz w:val="24"/>
              </w:rPr>
              <w:t>603686</w:t>
            </w:r>
          </w:p>
        </w:tc>
        <w:tc>
          <w:tcPr>
            <w:tcW w:w="1980" w:type="dxa"/>
            <w:vAlign w:val="center"/>
          </w:tcPr>
          <w:p w:rsidR="008623E3" w:rsidRDefault="009A4334">
            <w:pPr>
              <w:jc w:val="center"/>
            </w:pPr>
            <w:r>
              <w:rPr>
                <w:color w:val="000000"/>
                <w:sz w:val="24"/>
              </w:rPr>
              <w:t>龙马环卫</w:t>
            </w:r>
          </w:p>
        </w:tc>
        <w:tc>
          <w:tcPr>
            <w:tcW w:w="2879" w:type="dxa"/>
            <w:vAlign w:val="center"/>
          </w:tcPr>
          <w:p w:rsidR="008623E3" w:rsidRDefault="009A4334">
            <w:pPr>
              <w:jc w:val="right"/>
            </w:pPr>
            <w:r>
              <w:rPr>
                <w:color w:val="000000"/>
                <w:sz w:val="24"/>
              </w:rPr>
              <w:t>334,015.00</w:t>
            </w:r>
          </w:p>
        </w:tc>
        <w:tc>
          <w:tcPr>
            <w:tcW w:w="1620" w:type="dxa"/>
            <w:vAlign w:val="center"/>
          </w:tcPr>
          <w:p w:rsidR="008623E3" w:rsidRDefault="009A4334">
            <w:pPr>
              <w:jc w:val="right"/>
            </w:pPr>
            <w:r>
              <w:rPr>
                <w:color w:val="000000"/>
                <w:sz w:val="24"/>
              </w:rPr>
              <w:t>0.41</w:t>
            </w:r>
          </w:p>
        </w:tc>
      </w:tr>
      <w:tr w:rsidR="008623E3">
        <w:tc>
          <w:tcPr>
            <w:tcW w:w="869" w:type="dxa"/>
            <w:vAlign w:val="center"/>
          </w:tcPr>
          <w:p w:rsidR="008623E3" w:rsidRDefault="009A4334">
            <w:pPr>
              <w:jc w:val="center"/>
            </w:pPr>
            <w:r>
              <w:rPr>
                <w:color w:val="000000"/>
                <w:sz w:val="24"/>
              </w:rPr>
              <w:t>10</w:t>
            </w:r>
          </w:p>
        </w:tc>
        <w:tc>
          <w:tcPr>
            <w:tcW w:w="1650" w:type="dxa"/>
            <w:vAlign w:val="center"/>
          </w:tcPr>
          <w:p w:rsidR="008623E3" w:rsidRDefault="009A4334">
            <w:pPr>
              <w:jc w:val="center"/>
            </w:pPr>
            <w:r>
              <w:rPr>
                <w:color w:val="000000"/>
                <w:sz w:val="24"/>
              </w:rPr>
              <w:t>300145</w:t>
            </w:r>
          </w:p>
        </w:tc>
        <w:tc>
          <w:tcPr>
            <w:tcW w:w="1980" w:type="dxa"/>
            <w:vAlign w:val="center"/>
          </w:tcPr>
          <w:p w:rsidR="008623E3" w:rsidRDefault="009A4334">
            <w:pPr>
              <w:jc w:val="center"/>
            </w:pPr>
            <w:r>
              <w:rPr>
                <w:color w:val="000000"/>
                <w:sz w:val="24"/>
              </w:rPr>
              <w:t>中</w:t>
            </w:r>
            <w:proofErr w:type="gramStart"/>
            <w:r>
              <w:rPr>
                <w:color w:val="000000"/>
                <w:sz w:val="24"/>
              </w:rPr>
              <w:t>金环境</w:t>
            </w:r>
            <w:proofErr w:type="gramEnd"/>
          </w:p>
        </w:tc>
        <w:tc>
          <w:tcPr>
            <w:tcW w:w="2879" w:type="dxa"/>
            <w:vAlign w:val="center"/>
          </w:tcPr>
          <w:p w:rsidR="008623E3" w:rsidRDefault="009A4334">
            <w:pPr>
              <w:jc w:val="right"/>
            </w:pPr>
            <w:r>
              <w:rPr>
                <w:color w:val="000000"/>
                <w:sz w:val="24"/>
              </w:rPr>
              <w:t>310,494.00</w:t>
            </w:r>
          </w:p>
        </w:tc>
        <w:tc>
          <w:tcPr>
            <w:tcW w:w="1620" w:type="dxa"/>
            <w:vAlign w:val="center"/>
          </w:tcPr>
          <w:p w:rsidR="008623E3" w:rsidRDefault="009A4334">
            <w:pPr>
              <w:jc w:val="right"/>
            </w:pPr>
            <w:r>
              <w:rPr>
                <w:color w:val="000000"/>
                <w:sz w:val="24"/>
              </w:rPr>
              <w:t>0.38</w:t>
            </w:r>
          </w:p>
        </w:tc>
      </w:tr>
      <w:tr w:rsidR="008623E3">
        <w:tc>
          <w:tcPr>
            <w:tcW w:w="869" w:type="dxa"/>
            <w:vAlign w:val="center"/>
          </w:tcPr>
          <w:p w:rsidR="008623E3" w:rsidRDefault="009A4334">
            <w:pPr>
              <w:jc w:val="center"/>
            </w:pPr>
            <w:r>
              <w:rPr>
                <w:color w:val="000000"/>
                <w:sz w:val="24"/>
              </w:rPr>
              <w:t>11</w:t>
            </w:r>
          </w:p>
        </w:tc>
        <w:tc>
          <w:tcPr>
            <w:tcW w:w="1650" w:type="dxa"/>
            <w:vAlign w:val="center"/>
          </w:tcPr>
          <w:p w:rsidR="008623E3" w:rsidRDefault="009A4334">
            <w:pPr>
              <w:jc w:val="center"/>
            </w:pPr>
            <w:r>
              <w:rPr>
                <w:color w:val="000000"/>
                <w:sz w:val="24"/>
              </w:rPr>
              <w:t>000685</w:t>
            </w:r>
          </w:p>
        </w:tc>
        <w:tc>
          <w:tcPr>
            <w:tcW w:w="1980" w:type="dxa"/>
            <w:vAlign w:val="center"/>
          </w:tcPr>
          <w:p w:rsidR="008623E3" w:rsidRDefault="009A4334">
            <w:pPr>
              <w:jc w:val="center"/>
            </w:pPr>
            <w:r>
              <w:rPr>
                <w:color w:val="000000"/>
                <w:sz w:val="24"/>
              </w:rPr>
              <w:t>中山公用</w:t>
            </w:r>
          </w:p>
        </w:tc>
        <w:tc>
          <w:tcPr>
            <w:tcW w:w="2879" w:type="dxa"/>
            <w:vAlign w:val="center"/>
          </w:tcPr>
          <w:p w:rsidR="008623E3" w:rsidRDefault="009A4334">
            <w:pPr>
              <w:jc w:val="right"/>
            </w:pPr>
            <w:r>
              <w:rPr>
                <w:color w:val="000000"/>
                <w:sz w:val="24"/>
              </w:rPr>
              <w:t>287,252.00</w:t>
            </w:r>
          </w:p>
        </w:tc>
        <w:tc>
          <w:tcPr>
            <w:tcW w:w="1620" w:type="dxa"/>
            <w:vAlign w:val="center"/>
          </w:tcPr>
          <w:p w:rsidR="008623E3" w:rsidRDefault="009A4334">
            <w:pPr>
              <w:jc w:val="right"/>
            </w:pPr>
            <w:r>
              <w:rPr>
                <w:color w:val="000000"/>
                <w:sz w:val="24"/>
              </w:rPr>
              <w:t>0.35</w:t>
            </w:r>
          </w:p>
        </w:tc>
      </w:tr>
      <w:tr w:rsidR="008623E3">
        <w:tc>
          <w:tcPr>
            <w:tcW w:w="869" w:type="dxa"/>
            <w:vAlign w:val="center"/>
          </w:tcPr>
          <w:p w:rsidR="008623E3" w:rsidRDefault="009A4334">
            <w:pPr>
              <w:jc w:val="center"/>
            </w:pPr>
            <w:r>
              <w:rPr>
                <w:color w:val="000000"/>
                <w:sz w:val="24"/>
              </w:rPr>
              <w:t>12</w:t>
            </w:r>
          </w:p>
        </w:tc>
        <w:tc>
          <w:tcPr>
            <w:tcW w:w="1650" w:type="dxa"/>
            <w:vAlign w:val="center"/>
          </w:tcPr>
          <w:p w:rsidR="008623E3" w:rsidRDefault="009A4334">
            <w:pPr>
              <w:jc w:val="center"/>
            </w:pPr>
            <w:r>
              <w:rPr>
                <w:color w:val="000000"/>
                <w:sz w:val="24"/>
              </w:rPr>
              <w:t>603568</w:t>
            </w:r>
          </w:p>
        </w:tc>
        <w:tc>
          <w:tcPr>
            <w:tcW w:w="1980" w:type="dxa"/>
            <w:vAlign w:val="center"/>
          </w:tcPr>
          <w:p w:rsidR="008623E3" w:rsidRDefault="009A4334">
            <w:pPr>
              <w:jc w:val="center"/>
            </w:pPr>
            <w:r>
              <w:rPr>
                <w:color w:val="000000"/>
                <w:sz w:val="24"/>
              </w:rPr>
              <w:t>伟明环保</w:t>
            </w:r>
          </w:p>
        </w:tc>
        <w:tc>
          <w:tcPr>
            <w:tcW w:w="2879" w:type="dxa"/>
            <w:vAlign w:val="center"/>
          </w:tcPr>
          <w:p w:rsidR="008623E3" w:rsidRDefault="009A4334">
            <w:pPr>
              <w:jc w:val="right"/>
            </w:pPr>
            <w:r>
              <w:rPr>
                <w:color w:val="000000"/>
                <w:sz w:val="24"/>
              </w:rPr>
              <w:t>210,182.00</w:t>
            </w:r>
          </w:p>
        </w:tc>
        <w:tc>
          <w:tcPr>
            <w:tcW w:w="1620" w:type="dxa"/>
            <w:vAlign w:val="center"/>
          </w:tcPr>
          <w:p w:rsidR="008623E3" w:rsidRDefault="009A4334">
            <w:pPr>
              <w:jc w:val="right"/>
            </w:pPr>
            <w:r>
              <w:rPr>
                <w:color w:val="000000"/>
                <w:sz w:val="24"/>
              </w:rPr>
              <w:t>0.26</w:t>
            </w:r>
          </w:p>
        </w:tc>
      </w:tr>
      <w:tr w:rsidR="008623E3">
        <w:tc>
          <w:tcPr>
            <w:tcW w:w="869" w:type="dxa"/>
            <w:vAlign w:val="center"/>
          </w:tcPr>
          <w:p w:rsidR="008623E3" w:rsidRDefault="009A4334">
            <w:pPr>
              <w:jc w:val="center"/>
            </w:pPr>
            <w:r>
              <w:rPr>
                <w:color w:val="000000"/>
                <w:sz w:val="24"/>
              </w:rPr>
              <w:t>13</w:t>
            </w:r>
          </w:p>
        </w:tc>
        <w:tc>
          <w:tcPr>
            <w:tcW w:w="1650" w:type="dxa"/>
            <w:vAlign w:val="center"/>
          </w:tcPr>
          <w:p w:rsidR="008623E3" w:rsidRDefault="009A4334">
            <w:pPr>
              <w:jc w:val="center"/>
            </w:pPr>
            <w:r>
              <w:rPr>
                <w:color w:val="000000"/>
                <w:sz w:val="24"/>
              </w:rPr>
              <w:t>600323</w:t>
            </w:r>
          </w:p>
        </w:tc>
        <w:tc>
          <w:tcPr>
            <w:tcW w:w="1980" w:type="dxa"/>
            <w:vAlign w:val="center"/>
          </w:tcPr>
          <w:p w:rsidR="008623E3" w:rsidRDefault="009A4334">
            <w:pPr>
              <w:jc w:val="center"/>
            </w:pPr>
            <w:proofErr w:type="gramStart"/>
            <w:r>
              <w:rPr>
                <w:color w:val="000000"/>
                <w:sz w:val="24"/>
              </w:rPr>
              <w:t>瀚蓝环境</w:t>
            </w:r>
            <w:proofErr w:type="gramEnd"/>
          </w:p>
        </w:tc>
        <w:tc>
          <w:tcPr>
            <w:tcW w:w="2879" w:type="dxa"/>
            <w:vAlign w:val="center"/>
          </w:tcPr>
          <w:p w:rsidR="008623E3" w:rsidRDefault="009A4334">
            <w:pPr>
              <w:jc w:val="right"/>
            </w:pPr>
            <w:r>
              <w:rPr>
                <w:color w:val="000000"/>
                <w:sz w:val="24"/>
              </w:rPr>
              <w:t>207,954.00</w:t>
            </w:r>
          </w:p>
        </w:tc>
        <w:tc>
          <w:tcPr>
            <w:tcW w:w="1620" w:type="dxa"/>
            <w:vAlign w:val="center"/>
          </w:tcPr>
          <w:p w:rsidR="008623E3" w:rsidRDefault="009A4334">
            <w:pPr>
              <w:jc w:val="right"/>
            </w:pPr>
            <w:r>
              <w:rPr>
                <w:color w:val="000000"/>
                <w:sz w:val="24"/>
              </w:rPr>
              <w:t>0.26</w:t>
            </w:r>
          </w:p>
        </w:tc>
      </w:tr>
      <w:tr w:rsidR="008623E3">
        <w:tc>
          <w:tcPr>
            <w:tcW w:w="869" w:type="dxa"/>
            <w:vAlign w:val="center"/>
          </w:tcPr>
          <w:p w:rsidR="008623E3" w:rsidRDefault="009A4334">
            <w:pPr>
              <w:jc w:val="center"/>
            </w:pPr>
            <w:r>
              <w:rPr>
                <w:color w:val="000000"/>
                <w:sz w:val="24"/>
              </w:rPr>
              <w:t>14</w:t>
            </w:r>
          </w:p>
        </w:tc>
        <w:tc>
          <w:tcPr>
            <w:tcW w:w="1650" w:type="dxa"/>
            <w:vAlign w:val="center"/>
          </w:tcPr>
          <w:p w:rsidR="008623E3" w:rsidRDefault="009A4334">
            <w:pPr>
              <w:jc w:val="center"/>
            </w:pPr>
            <w:r>
              <w:rPr>
                <w:color w:val="000000"/>
                <w:sz w:val="24"/>
              </w:rPr>
              <w:t>300262</w:t>
            </w:r>
          </w:p>
        </w:tc>
        <w:tc>
          <w:tcPr>
            <w:tcW w:w="1980" w:type="dxa"/>
            <w:vAlign w:val="center"/>
          </w:tcPr>
          <w:p w:rsidR="008623E3" w:rsidRDefault="009A4334">
            <w:pPr>
              <w:jc w:val="center"/>
            </w:pPr>
            <w:proofErr w:type="gramStart"/>
            <w:r>
              <w:rPr>
                <w:color w:val="000000"/>
                <w:sz w:val="24"/>
              </w:rPr>
              <w:t>巴安水务</w:t>
            </w:r>
            <w:proofErr w:type="gramEnd"/>
          </w:p>
        </w:tc>
        <w:tc>
          <w:tcPr>
            <w:tcW w:w="2879" w:type="dxa"/>
            <w:vAlign w:val="center"/>
          </w:tcPr>
          <w:p w:rsidR="008623E3" w:rsidRDefault="009A4334">
            <w:pPr>
              <w:jc w:val="right"/>
            </w:pPr>
            <w:r>
              <w:rPr>
                <w:color w:val="000000"/>
                <w:sz w:val="24"/>
              </w:rPr>
              <w:t>203,728.00</w:t>
            </w:r>
          </w:p>
        </w:tc>
        <w:tc>
          <w:tcPr>
            <w:tcW w:w="1620" w:type="dxa"/>
            <w:vAlign w:val="center"/>
          </w:tcPr>
          <w:p w:rsidR="008623E3" w:rsidRDefault="009A4334">
            <w:pPr>
              <w:jc w:val="right"/>
            </w:pPr>
            <w:r>
              <w:rPr>
                <w:color w:val="000000"/>
                <w:sz w:val="24"/>
              </w:rPr>
              <w:t>0.25</w:t>
            </w:r>
          </w:p>
        </w:tc>
      </w:tr>
      <w:tr w:rsidR="008623E3">
        <w:tc>
          <w:tcPr>
            <w:tcW w:w="869" w:type="dxa"/>
            <w:vAlign w:val="center"/>
          </w:tcPr>
          <w:p w:rsidR="008623E3" w:rsidRDefault="009A4334">
            <w:pPr>
              <w:jc w:val="center"/>
            </w:pPr>
            <w:r>
              <w:rPr>
                <w:color w:val="000000"/>
                <w:sz w:val="24"/>
              </w:rPr>
              <w:t>15</w:t>
            </w:r>
          </w:p>
        </w:tc>
        <w:tc>
          <w:tcPr>
            <w:tcW w:w="1650" w:type="dxa"/>
            <w:vAlign w:val="center"/>
          </w:tcPr>
          <w:p w:rsidR="008623E3" w:rsidRDefault="009A4334">
            <w:pPr>
              <w:jc w:val="center"/>
            </w:pPr>
            <w:r>
              <w:rPr>
                <w:color w:val="000000"/>
                <w:sz w:val="24"/>
              </w:rPr>
              <w:t>300495</w:t>
            </w:r>
          </w:p>
        </w:tc>
        <w:tc>
          <w:tcPr>
            <w:tcW w:w="1980" w:type="dxa"/>
            <w:vAlign w:val="center"/>
          </w:tcPr>
          <w:p w:rsidR="008623E3" w:rsidRDefault="009A4334">
            <w:pPr>
              <w:jc w:val="center"/>
            </w:pPr>
            <w:proofErr w:type="gramStart"/>
            <w:r>
              <w:rPr>
                <w:color w:val="000000"/>
                <w:sz w:val="24"/>
              </w:rPr>
              <w:t>美尚生态</w:t>
            </w:r>
            <w:proofErr w:type="gramEnd"/>
          </w:p>
        </w:tc>
        <w:tc>
          <w:tcPr>
            <w:tcW w:w="2879" w:type="dxa"/>
            <w:vAlign w:val="center"/>
          </w:tcPr>
          <w:p w:rsidR="008623E3" w:rsidRDefault="009A4334">
            <w:pPr>
              <w:jc w:val="right"/>
            </w:pPr>
            <w:r>
              <w:rPr>
                <w:color w:val="000000"/>
                <w:sz w:val="24"/>
              </w:rPr>
              <w:t>180,054.00</w:t>
            </w:r>
          </w:p>
        </w:tc>
        <w:tc>
          <w:tcPr>
            <w:tcW w:w="1620" w:type="dxa"/>
            <w:vAlign w:val="center"/>
          </w:tcPr>
          <w:p w:rsidR="008623E3" w:rsidRDefault="009A4334">
            <w:pPr>
              <w:jc w:val="right"/>
            </w:pPr>
            <w:r>
              <w:rPr>
                <w:color w:val="000000"/>
                <w:sz w:val="24"/>
              </w:rPr>
              <w:t>0.22</w:t>
            </w:r>
          </w:p>
        </w:tc>
      </w:tr>
      <w:tr w:rsidR="008623E3">
        <w:tc>
          <w:tcPr>
            <w:tcW w:w="869" w:type="dxa"/>
            <w:vAlign w:val="center"/>
          </w:tcPr>
          <w:p w:rsidR="008623E3" w:rsidRDefault="009A4334">
            <w:pPr>
              <w:jc w:val="center"/>
            </w:pPr>
            <w:r>
              <w:rPr>
                <w:color w:val="000000"/>
                <w:sz w:val="24"/>
              </w:rPr>
              <w:t>16</w:t>
            </w:r>
          </w:p>
        </w:tc>
        <w:tc>
          <w:tcPr>
            <w:tcW w:w="1650" w:type="dxa"/>
            <w:vAlign w:val="center"/>
          </w:tcPr>
          <w:p w:rsidR="008623E3" w:rsidRDefault="009A4334">
            <w:pPr>
              <w:jc w:val="center"/>
            </w:pPr>
            <w:r>
              <w:rPr>
                <w:color w:val="000000"/>
                <w:sz w:val="24"/>
              </w:rPr>
              <w:t>000035</w:t>
            </w:r>
          </w:p>
        </w:tc>
        <w:tc>
          <w:tcPr>
            <w:tcW w:w="1980" w:type="dxa"/>
            <w:vAlign w:val="center"/>
          </w:tcPr>
          <w:p w:rsidR="008623E3" w:rsidRDefault="009A4334">
            <w:pPr>
              <w:jc w:val="center"/>
            </w:pPr>
            <w:r>
              <w:rPr>
                <w:color w:val="000000"/>
                <w:sz w:val="24"/>
              </w:rPr>
              <w:t>中国天</w:t>
            </w:r>
            <w:proofErr w:type="gramStart"/>
            <w:r>
              <w:rPr>
                <w:color w:val="000000"/>
                <w:sz w:val="24"/>
              </w:rPr>
              <w:t>楹</w:t>
            </w:r>
            <w:proofErr w:type="gramEnd"/>
          </w:p>
        </w:tc>
        <w:tc>
          <w:tcPr>
            <w:tcW w:w="2879" w:type="dxa"/>
            <w:vAlign w:val="center"/>
          </w:tcPr>
          <w:p w:rsidR="008623E3" w:rsidRDefault="009A4334">
            <w:pPr>
              <w:jc w:val="right"/>
            </w:pPr>
            <w:r>
              <w:rPr>
                <w:color w:val="000000"/>
                <w:sz w:val="24"/>
              </w:rPr>
              <w:t>176,710.00</w:t>
            </w:r>
          </w:p>
        </w:tc>
        <w:tc>
          <w:tcPr>
            <w:tcW w:w="1620" w:type="dxa"/>
            <w:vAlign w:val="center"/>
          </w:tcPr>
          <w:p w:rsidR="008623E3" w:rsidRDefault="009A4334">
            <w:pPr>
              <w:jc w:val="right"/>
            </w:pPr>
            <w:r>
              <w:rPr>
                <w:color w:val="000000"/>
                <w:sz w:val="24"/>
              </w:rPr>
              <w:t>0.22</w:t>
            </w:r>
          </w:p>
        </w:tc>
      </w:tr>
      <w:tr w:rsidR="008623E3">
        <w:tc>
          <w:tcPr>
            <w:tcW w:w="869" w:type="dxa"/>
            <w:vAlign w:val="center"/>
          </w:tcPr>
          <w:p w:rsidR="008623E3" w:rsidRDefault="009A4334">
            <w:pPr>
              <w:jc w:val="center"/>
            </w:pPr>
            <w:r>
              <w:rPr>
                <w:color w:val="000000"/>
                <w:sz w:val="24"/>
              </w:rPr>
              <w:t>17</w:t>
            </w:r>
          </w:p>
        </w:tc>
        <w:tc>
          <w:tcPr>
            <w:tcW w:w="1650" w:type="dxa"/>
            <w:vAlign w:val="center"/>
          </w:tcPr>
          <w:p w:rsidR="008623E3" w:rsidRDefault="009A4334">
            <w:pPr>
              <w:jc w:val="center"/>
            </w:pPr>
            <w:r>
              <w:rPr>
                <w:color w:val="000000"/>
                <w:sz w:val="24"/>
              </w:rPr>
              <w:t>002887</w:t>
            </w:r>
          </w:p>
        </w:tc>
        <w:tc>
          <w:tcPr>
            <w:tcW w:w="1980" w:type="dxa"/>
            <w:vAlign w:val="center"/>
          </w:tcPr>
          <w:p w:rsidR="008623E3" w:rsidRDefault="009A4334">
            <w:pPr>
              <w:jc w:val="center"/>
            </w:pPr>
            <w:r>
              <w:rPr>
                <w:color w:val="000000"/>
                <w:sz w:val="24"/>
              </w:rPr>
              <w:t>绿茵生态</w:t>
            </w:r>
          </w:p>
        </w:tc>
        <w:tc>
          <w:tcPr>
            <w:tcW w:w="2879" w:type="dxa"/>
            <w:vAlign w:val="center"/>
          </w:tcPr>
          <w:p w:rsidR="008623E3" w:rsidRDefault="009A4334">
            <w:pPr>
              <w:jc w:val="right"/>
            </w:pPr>
            <w:r>
              <w:rPr>
                <w:color w:val="000000"/>
                <w:sz w:val="24"/>
              </w:rPr>
              <w:t>164,069.80</w:t>
            </w:r>
          </w:p>
        </w:tc>
        <w:tc>
          <w:tcPr>
            <w:tcW w:w="1620" w:type="dxa"/>
            <w:vAlign w:val="center"/>
          </w:tcPr>
          <w:p w:rsidR="008623E3" w:rsidRDefault="009A4334">
            <w:pPr>
              <w:jc w:val="right"/>
            </w:pPr>
            <w:r>
              <w:rPr>
                <w:color w:val="000000"/>
                <w:sz w:val="24"/>
              </w:rPr>
              <w:t>0.20</w:t>
            </w:r>
          </w:p>
        </w:tc>
      </w:tr>
      <w:tr w:rsidR="008623E3">
        <w:tc>
          <w:tcPr>
            <w:tcW w:w="869" w:type="dxa"/>
            <w:vAlign w:val="center"/>
          </w:tcPr>
          <w:p w:rsidR="008623E3" w:rsidRDefault="009A4334">
            <w:pPr>
              <w:jc w:val="center"/>
            </w:pPr>
            <w:r>
              <w:rPr>
                <w:color w:val="000000"/>
                <w:sz w:val="24"/>
              </w:rPr>
              <w:t>18</w:t>
            </w:r>
          </w:p>
        </w:tc>
        <w:tc>
          <w:tcPr>
            <w:tcW w:w="1650" w:type="dxa"/>
            <w:vAlign w:val="center"/>
          </w:tcPr>
          <w:p w:rsidR="008623E3" w:rsidRDefault="009A4334">
            <w:pPr>
              <w:jc w:val="center"/>
            </w:pPr>
            <w:r>
              <w:rPr>
                <w:color w:val="000000"/>
                <w:sz w:val="24"/>
              </w:rPr>
              <w:t>300007</w:t>
            </w:r>
          </w:p>
        </w:tc>
        <w:tc>
          <w:tcPr>
            <w:tcW w:w="1980" w:type="dxa"/>
            <w:vAlign w:val="center"/>
          </w:tcPr>
          <w:p w:rsidR="008623E3" w:rsidRDefault="009A4334">
            <w:pPr>
              <w:jc w:val="center"/>
            </w:pPr>
            <w:r>
              <w:rPr>
                <w:color w:val="000000"/>
                <w:sz w:val="24"/>
              </w:rPr>
              <w:t>汉威科技</w:t>
            </w:r>
          </w:p>
        </w:tc>
        <w:tc>
          <w:tcPr>
            <w:tcW w:w="2879" w:type="dxa"/>
            <w:vAlign w:val="center"/>
          </w:tcPr>
          <w:p w:rsidR="008623E3" w:rsidRDefault="009A4334">
            <w:pPr>
              <w:jc w:val="right"/>
            </w:pPr>
            <w:r>
              <w:rPr>
                <w:color w:val="000000"/>
                <w:sz w:val="24"/>
              </w:rPr>
              <w:t>161,992.00</w:t>
            </w:r>
          </w:p>
        </w:tc>
        <w:tc>
          <w:tcPr>
            <w:tcW w:w="1620" w:type="dxa"/>
            <w:vAlign w:val="center"/>
          </w:tcPr>
          <w:p w:rsidR="008623E3" w:rsidRDefault="009A4334">
            <w:pPr>
              <w:jc w:val="right"/>
            </w:pPr>
            <w:r>
              <w:rPr>
                <w:color w:val="000000"/>
                <w:sz w:val="24"/>
              </w:rPr>
              <w:t>0.20</w:t>
            </w:r>
          </w:p>
        </w:tc>
      </w:tr>
      <w:tr w:rsidR="008623E3">
        <w:tc>
          <w:tcPr>
            <w:tcW w:w="869" w:type="dxa"/>
            <w:vAlign w:val="center"/>
          </w:tcPr>
          <w:p w:rsidR="008623E3" w:rsidRDefault="009A4334">
            <w:pPr>
              <w:jc w:val="center"/>
            </w:pPr>
            <w:r>
              <w:rPr>
                <w:color w:val="000000"/>
                <w:sz w:val="24"/>
              </w:rPr>
              <w:t>19</w:t>
            </w:r>
          </w:p>
        </w:tc>
        <w:tc>
          <w:tcPr>
            <w:tcW w:w="1650" w:type="dxa"/>
            <w:vAlign w:val="center"/>
          </w:tcPr>
          <w:p w:rsidR="008623E3" w:rsidRDefault="009A4334">
            <w:pPr>
              <w:jc w:val="center"/>
            </w:pPr>
            <w:r>
              <w:rPr>
                <w:color w:val="000000"/>
                <w:sz w:val="24"/>
              </w:rPr>
              <w:t>600292</w:t>
            </w:r>
          </w:p>
        </w:tc>
        <w:tc>
          <w:tcPr>
            <w:tcW w:w="1980" w:type="dxa"/>
            <w:vAlign w:val="center"/>
          </w:tcPr>
          <w:p w:rsidR="008623E3" w:rsidRDefault="009A4334">
            <w:pPr>
              <w:jc w:val="center"/>
            </w:pPr>
            <w:r>
              <w:rPr>
                <w:color w:val="000000"/>
                <w:sz w:val="24"/>
              </w:rPr>
              <w:t>远达环保</w:t>
            </w:r>
          </w:p>
        </w:tc>
        <w:tc>
          <w:tcPr>
            <w:tcW w:w="2879" w:type="dxa"/>
            <w:vAlign w:val="center"/>
          </w:tcPr>
          <w:p w:rsidR="008623E3" w:rsidRDefault="009A4334">
            <w:pPr>
              <w:jc w:val="right"/>
            </w:pPr>
            <w:r>
              <w:rPr>
                <w:color w:val="000000"/>
                <w:sz w:val="24"/>
              </w:rPr>
              <w:t>115,390.00</w:t>
            </w:r>
          </w:p>
        </w:tc>
        <w:tc>
          <w:tcPr>
            <w:tcW w:w="1620" w:type="dxa"/>
            <w:vAlign w:val="center"/>
          </w:tcPr>
          <w:p w:rsidR="008623E3" w:rsidRDefault="009A4334">
            <w:pPr>
              <w:jc w:val="right"/>
            </w:pPr>
            <w:r>
              <w:rPr>
                <w:color w:val="000000"/>
                <w:sz w:val="24"/>
              </w:rPr>
              <w:t>0.14</w:t>
            </w:r>
          </w:p>
        </w:tc>
      </w:tr>
      <w:tr w:rsidR="008623E3">
        <w:tc>
          <w:tcPr>
            <w:tcW w:w="869" w:type="dxa"/>
            <w:vAlign w:val="center"/>
          </w:tcPr>
          <w:p w:rsidR="008623E3" w:rsidRDefault="009A4334">
            <w:pPr>
              <w:jc w:val="center"/>
            </w:pPr>
            <w:r>
              <w:rPr>
                <w:color w:val="000000"/>
                <w:sz w:val="24"/>
              </w:rPr>
              <w:t>20</w:t>
            </w:r>
          </w:p>
        </w:tc>
        <w:tc>
          <w:tcPr>
            <w:tcW w:w="1650" w:type="dxa"/>
            <w:vAlign w:val="center"/>
          </w:tcPr>
          <w:p w:rsidR="008623E3" w:rsidRDefault="009A4334">
            <w:pPr>
              <w:jc w:val="center"/>
            </w:pPr>
            <w:r>
              <w:rPr>
                <w:color w:val="000000"/>
                <w:sz w:val="24"/>
              </w:rPr>
              <w:t>603588</w:t>
            </w:r>
          </w:p>
        </w:tc>
        <w:tc>
          <w:tcPr>
            <w:tcW w:w="1980" w:type="dxa"/>
            <w:vAlign w:val="center"/>
          </w:tcPr>
          <w:p w:rsidR="008623E3" w:rsidRDefault="009A4334">
            <w:pPr>
              <w:jc w:val="center"/>
            </w:pPr>
            <w:r>
              <w:rPr>
                <w:color w:val="000000"/>
                <w:sz w:val="24"/>
              </w:rPr>
              <w:t>高能环境</w:t>
            </w:r>
          </w:p>
        </w:tc>
        <w:tc>
          <w:tcPr>
            <w:tcW w:w="2879" w:type="dxa"/>
            <w:vAlign w:val="center"/>
          </w:tcPr>
          <w:p w:rsidR="008623E3" w:rsidRDefault="009A4334">
            <w:pPr>
              <w:jc w:val="right"/>
            </w:pPr>
            <w:r>
              <w:rPr>
                <w:color w:val="000000"/>
                <w:sz w:val="24"/>
              </w:rPr>
              <w:t>110,194.00</w:t>
            </w:r>
          </w:p>
        </w:tc>
        <w:tc>
          <w:tcPr>
            <w:tcW w:w="1620" w:type="dxa"/>
            <w:vAlign w:val="center"/>
          </w:tcPr>
          <w:p w:rsidR="008623E3" w:rsidRDefault="009A4334">
            <w:pPr>
              <w:jc w:val="right"/>
            </w:pPr>
            <w:r>
              <w:rPr>
                <w:color w:val="000000"/>
                <w:sz w:val="24"/>
              </w:rPr>
              <w:t>0.14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23,628,199.85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12,752,655.44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w:t>
      </w:r>
      <w:r w:rsidRPr="005312D8">
        <w:rPr>
          <w:kern w:val="0"/>
          <w:sz w:val="24"/>
        </w:rPr>
        <w:lastRenderedPageBreak/>
        <w:t>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1780581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05819"/>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582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1780582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0582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0582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1780582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0582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报告期内本基金投资的前十名证券的发行主体除绿色动力（证券代码：</w:t>
      </w:r>
      <w:r w:rsidRPr="005312D8">
        <w:rPr>
          <w:color w:val="000000"/>
          <w:sz w:val="24"/>
        </w:rPr>
        <w:t>601330</w:t>
      </w:r>
      <w:r w:rsidRPr="005312D8">
        <w:rPr>
          <w:color w:val="000000"/>
          <w:sz w:val="24"/>
        </w:rPr>
        <w:t>）、鹏</w:t>
      </w:r>
      <w:proofErr w:type="gramStart"/>
      <w:r w:rsidRPr="005312D8">
        <w:rPr>
          <w:color w:val="000000"/>
          <w:sz w:val="24"/>
        </w:rPr>
        <w:t>鹞</w:t>
      </w:r>
      <w:proofErr w:type="gramEnd"/>
      <w:r w:rsidRPr="005312D8">
        <w:rPr>
          <w:color w:val="000000"/>
          <w:sz w:val="24"/>
        </w:rPr>
        <w:t>环保（证券代码：</w:t>
      </w:r>
      <w:r w:rsidRPr="005312D8">
        <w:rPr>
          <w:color w:val="000000"/>
          <w:sz w:val="24"/>
        </w:rPr>
        <w:t>300664</w:t>
      </w:r>
      <w:r w:rsidRPr="005312D8">
        <w:rPr>
          <w:color w:val="000000"/>
          <w:sz w:val="24"/>
        </w:rPr>
        <w:t>）外，未出现被监管部门立案调查，或在报告编制日前一年内受到公开谴责、处罚的情形。</w:t>
      </w:r>
    </w:p>
    <w:p w:rsidR="008623E3" w:rsidRDefault="009A4334">
      <w:pPr>
        <w:spacing w:before="29" w:line="288" w:lineRule="auto"/>
        <w:rPr>
          <w:color w:val="000000"/>
          <w:sz w:val="24"/>
        </w:rPr>
      </w:pPr>
      <w:r>
        <w:rPr>
          <w:color w:val="000000"/>
          <w:sz w:val="24"/>
        </w:rPr>
        <w:t>报告期内本基金投资的前十名证券之一绿色动力（证券代码：</w:t>
      </w:r>
      <w:r>
        <w:rPr>
          <w:color w:val="000000"/>
          <w:sz w:val="24"/>
        </w:rPr>
        <w:t>601330</w:t>
      </w:r>
      <w:r>
        <w:rPr>
          <w:color w:val="000000"/>
          <w:sz w:val="24"/>
        </w:rPr>
        <w:t>）于</w:t>
      </w:r>
      <w:r>
        <w:rPr>
          <w:color w:val="000000"/>
          <w:sz w:val="24"/>
        </w:rPr>
        <w:t>2018</w:t>
      </w:r>
      <w:r>
        <w:rPr>
          <w:color w:val="000000"/>
          <w:sz w:val="24"/>
        </w:rPr>
        <w:t>年</w:t>
      </w:r>
      <w:r>
        <w:rPr>
          <w:color w:val="000000"/>
          <w:sz w:val="24"/>
        </w:rPr>
        <w:t>7</w:t>
      </w:r>
      <w:r>
        <w:rPr>
          <w:color w:val="000000"/>
          <w:sz w:val="24"/>
        </w:rPr>
        <w:t>月</w:t>
      </w:r>
      <w:r>
        <w:rPr>
          <w:color w:val="000000"/>
          <w:sz w:val="24"/>
        </w:rPr>
        <w:t>2</w:t>
      </w:r>
      <w:r>
        <w:rPr>
          <w:color w:val="000000"/>
          <w:sz w:val="24"/>
        </w:rPr>
        <w:t>日公告，全资子公司泰州绿色动力再生能源有限公司日前收到泰州市环境保护局</w:t>
      </w:r>
      <w:proofErr w:type="gramStart"/>
      <w:r>
        <w:rPr>
          <w:color w:val="000000"/>
          <w:sz w:val="24"/>
        </w:rPr>
        <w:t>作出</w:t>
      </w:r>
      <w:proofErr w:type="gramEnd"/>
      <w:r>
        <w:rPr>
          <w:color w:val="000000"/>
          <w:sz w:val="24"/>
        </w:rPr>
        <w:t>的《行政处罚决定书》（</w:t>
      </w:r>
      <w:proofErr w:type="gramStart"/>
      <w:r>
        <w:rPr>
          <w:color w:val="000000"/>
          <w:sz w:val="24"/>
        </w:rPr>
        <w:t>泰环罚字</w:t>
      </w:r>
      <w:proofErr w:type="gramEnd"/>
      <w:r>
        <w:rPr>
          <w:color w:val="000000"/>
          <w:sz w:val="24"/>
        </w:rPr>
        <w:t>[2018]7</w:t>
      </w:r>
      <w:r>
        <w:rPr>
          <w:color w:val="000000"/>
          <w:sz w:val="24"/>
        </w:rPr>
        <w:t>号），泰州绿色动力再生能源有限公司因废气超标排放违反了《中华人民共和国大气污染防治法》的规定，泰州市环保局对泰州绿色动力再生能源有限公司</w:t>
      </w:r>
      <w:proofErr w:type="gramStart"/>
      <w:r>
        <w:rPr>
          <w:color w:val="000000"/>
          <w:sz w:val="24"/>
        </w:rPr>
        <w:t>作出</w:t>
      </w:r>
      <w:proofErr w:type="gramEnd"/>
      <w:r>
        <w:rPr>
          <w:color w:val="000000"/>
          <w:sz w:val="24"/>
        </w:rPr>
        <w:t>如下处理决定：</w:t>
      </w:r>
      <w:r>
        <w:rPr>
          <w:color w:val="000000"/>
          <w:sz w:val="24"/>
        </w:rPr>
        <w:t>1</w:t>
      </w:r>
      <w:r>
        <w:rPr>
          <w:color w:val="000000"/>
          <w:sz w:val="24"/>
        </w:rPr>
        <w:t>、罚款人民币壹佰万元整；</w:t>
      </w:r>
      <w:r>
        <w:rPr>
          <w:color w:val="000000"/>
          <w:sz w:val="24"/>
        </w:rPr>
        <w:t>2</w:t>
      </w:r>
      <w:r>
        <w:rPr>
          <w:color w:val="000000"/>
          <w:sz w:val="24"/>
        </w:rPr>
        <w:t>、责令立即停止环境违法行为。</w:t>
      </w:r>
    </w:p>
    <w:p w:rsidR="008623E3" w:rsidRDefault="009A4334">
      <w:pPr>
        <w:spacing w:before="29" w:line="288" w:lineRule="auto"/>
        <w:rPr>
          <w:color w:val="000000"/>
          <w:sz w:val="24"/>
        </w:rPr>
      </w:pPr>
      <w:r>
        <w:rPr>
          <w:color w:val="000000"/>
          <w:sz w:val="24"/>
        </w:rPr>
        <w:t>报告期内本基金投资的前十名证券之一鹏</w:t>
      </w:r>
      <w:proofErr w:type="gramStart"/>
      <w:r>
        <w:rPr>
          <w:color w:val="000000"/>
          <w:sz w:val="24"/>
        </w:rPr>
        <w:t>鹞</w:t>
      </w:r>
      <w:proofErr w:type="gramEnd"/>
      <w:r>
        <w:rPr>
          <w:color w:val="000000"/>
          <w:sz w:val="24"/>
        </w:rPr>
        <w:t>环保（证券代码：</w:t>
      </w:r>
      <w:r>
        <w:rPr>
          <w:color w:val="000000"/>
          <w:sz w:val="24"/>
        </w:rPr>
        <w:t>300664</w:t>
      </w:r>
      <w:r>
        <w:rPr>
          <w:color w:val="000000"/>
          <w:sz w:val="24"/>
        </w:rPr>
        <w:t>）于</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日公告，全资子公司景德镇大鹏水务有限公司近日收到景德镇市昌江区环境保护局出具的《行政处罚决定书》</w:t>
      </w:r>
      <w:proofErr w:type="gramStart"/>
      <w:r>
        <w:rPr>
          <w:color w:val="000000"/>
          <w:sz w:val="24"/>
        </w:rPr>
        <w:t>昌环罚</w:t>
      </w:r>
      <w:proofErr w:type="gramEnd"/>
      <w:r>
        <w:rPr>
          <w:color w:val="000000"/>
          <w:sz w:val="24"/>
        </w:rPr>
        <w:t>〔</w:t>
      </w:r>
      <w:r>
        <w:rPr>
          <w:color w:val="000000"/>
          <w:sz w:val="24"/>
        </w:rPr>
        <w:t>2018</w:t>
      </w:r>
      <w:r>
        <w:rPr>
          <w:color w:val="000000"/>
          <w:sz w:val="24"/>
        </w:rPr>
        <w:t>〕</w:t>
      </w:r>
      <w:r>
        <w:rPr>
          <w:color w:val="000000"/>
          <w:sz w:val="24"/>
        </w:rPr>
        <w:t>G-25</w:t>
      </w:r>
      <w:r>
        <w:rPr>
          <w:color w:val="000000"/>
          <w:sz w:val="24"/>
        </w:rPr>
        <w:t>号，景德镇市昌江区环境保护局于</w:t>
      </w:r>
      <w:r>
        <w:rPr>
          <w:color w:val="000000"/>
          <w:sz w:val="24"/>
        </w:rPr>
        <w:t>2018</w:t>
      </w:r>
      <w:r>
        <w:rPr>
          <w:color w:val="000000"/>
          <w:sz w:val="24"/>
        </w:rPr>
        <w:lastRenderedPageBreak/>
        <w:t>年</w:t>
      </w:r>
      <w:r>
        <w:rPr>
          <w:color w:val="000000"/>
          <w:sz w:val="24"/>
        </w:rPr>
        <w:t>8</w:t>
      </w:r>
      <w:r>
        <w:rPr>
          <w:color w:val="000000"/>
          <w:sz w:val="24"/>
        </w:rPr>
        <w:t>月</w:t>
      </w:r>
      <w:r>
        <w:rPr>
          <w:color w:val="000000"/>
          <w:sz w:val="24"/>
        </w:rPr>
        <w:t>9</w:t>
      </w:r>
      <w:r>
        <w:rPr>
          <w:color w:val="000000"/>
          <w:sz w:val="24"/>
        </w:rPr>
        <w:t>日对大鹏水</w:t>
      </w:r>
      <w:proofErr w:type="gramStart"/>
      <w:r>
        <w:rPr>
          <w:color w:val="000000"/>
          <w:sz w:val="24"/>
        </w:rPr>
        <w:t>务</w:t>
      </w:r>
      <w:proofErr w:type="gramEnd"/>
      <w:r>
        <w:rPr>
          <w:color w:val="000000"/>
          <w:sz w:val="24"/>
        </w:rPr>
        <w:t>进行了调查，发现大鹏水</w:t>
      </w:r>
      <w:proofErr w:type="gramStart"/>
      <w:r>
        <w:rPr>
          <w:color w:val="000000"/>
          <w:sz w:val="24"/>
        </w:rPr>
        <w:t>务</w:t>
      </w:r>
      <w:proofErr w:type="gramEnd"/>
      <w:r>
        <w:rPr>
          <w:color w:val="000000"/>
          <w:sz w:val="24"/>
        </w:rPr>
        <w:t>存在配套建设的环境保护设施未经验收即投入生产、使用的行为。依据《建设项目环境保护管理条例》第二十三条的规定，昌江区环保局于</w:t>
      </w:r>
      <w:r>
        <w:rPr>
          <w:color w:val="000000"/>
          <w:sz w:val="24"/>
        </w:rPr>
        <w:t>2018</w:t>
      </w:r>
      <w:r>
        <w:rPr>
          <w:color w:val="000000"/>
          <w:sz w:val="24"/>
        </w:rPr>
        <w:t>年</w:t>
      </w:r>
      <w:r>
        <w:rPr>
          <w:color w:val="000000"/>
          <w:sz w:val="24"/>
        </w:rPr>
        <w:t>9</w:t>
      </w:r>
      <w:r>
        <w:rPr>
          <w:color w:val="000000"/>
          <w:sz w:val="24"/>
        </w:rPr>
        <w:t>月</w:t>
      </w:r>
      <w:r>
        <w:rPr>
          <w:color w:val="000000"/>
          <w:sz w:val="24"/>
        </w:rPr>
        <w:t>14</w:t>
      </w:r>
      <w:r>
        <w:rPr>
          <w:color w:val="000000"/>
          <w:sz w:val="24"/>
        </w:rPr>
        <w:t>日决定对大鹏水</w:t>
      </w:r>
      <w:proofErr w:type="gramStart"/>
      <w:r>
        <w:rPr>
          <w:color w:val="000000"/>
          <w:sz w:val="24"/>
        </w:rPr>
        <w:t>务</w:t>
      </w:r>
      <w:proofErr w:type="gramEnd"/>
      <w:r>
        <w:rPr>
          <w:color w:val="000000"/>
          <w:sz w:val="24"/>
        </w:rPr>
        <w:t>处以如下行政处罚：</w:t>
      </w:r>
      <w:r>
        <w:rPr>
          <w:color w:val="000000"/>
          <w:sz w:val="24"/>
        </w:rPr>
        <w:t>1.</w:t>
      </w:r>
      <w:r>
        <w:rPr>
          <w:color w:val="000000"/>
          <w:sz w:val="24"/>
        </w:rPr>
        <w:t>立即改正违法行为；</w:t>
      </w:r>
      <w:r>
        <w:rPr>
          <w:color w:val="000000"/>
          <w:sz w:val="24"/>
        </w:rPr>
        <w:t>2.</w:t>
      </w:r>
      <w:r>
        <w:rPr>
          <w:color w:val="000000"/>
          <w:sz w:val="24"/>
        </w:rPr>
        <w:t>罚款捌拾万元。公司于</w:t>
      </w:r>
      <w:r>
        <w:rPr>
          <w:color w:val="000000"/>
          <w:sz w:val="24"/>
        </w:rPr>
        <w:t>2018</w:t>
      </w:r>
      <w:r>
        <w:rPr>
          <w:color w:val="000000"/>
          <w:sz w:val="24"/>
        </w:rPr>
        <w:t>年</w:t>
      </w:r>
      <w:r>
        <w:rPr>
          <w:color w:val="000000"/>
          <w:sz w:val="24"/>
        </w:rPr>
        <w:t>12</w:t>
      </w:r>
      <w:r>
        <w:rPr>
          <w:color w:val="000000"/>
          <w:sz w:val="24"/>
        </w:rPr>
        <w:t>月</w:t>
      </w:r>
      <w:r>
        <w:rPr>
          <w:color w:val="000000"/>
          <w:sz w:val="24"/>
        </w:rPr>
        <w:t>24</w:t>
      </w:r>
      <w:r>
        <w:rPr>
          <w:color w:val="000000"/>
          <w:sz w:val="24"/>
        </w:rPr>
        <w:t>日公告，孙公司吉林省鹏鹞生物科技有限公司近日收到农安县环境保护局出具的《行政处罚决定书》（</w:t>
      </w:r>
      <w:proofErr w:type="gramStart"/>
      <w:r>
        <w:rPr>
          <w:color w:val="000000"/>
          <w:sz w:val="24"/>
        </w:rPr>
        <w:t>农环罚字</w:t>
      </w:r>
      <w:proofErr w:type="gramEnd"/>
      <w:r>
        <w:rPr>
          <w:color w:val="000000"/>
          <w:sz w:val="24"/>
        </w:rPr>
        <w:t>[2018]001</w:t>
      </w:r>
      <w:r>
        <w:rPr>
          <w:color w:val="000000"/>
          <w:sz w:val="24"/>
        </w:rPr>
        <w:t>号），农安县环境保护局于</w:t>
      </w:r>
      <w:r>
        <w:rPr>
          <w:color w:val="000000"/>
          <w:sz w:val="24"/>
        </w:rPr>
        <w:t>2018</w:t>
      </w:r>
      <w:r>
        <w:rPr>
          <w:color w:val="000000"/>
          <w:sz w:val="24"/>
        </w:rPr>
        <w:t>年</w:t>
      </w:r>
      <w:r>
        <w:rPr>
          <w:color w:val="000000"/>
          <w:sz w:val="24"/>
        </w:rPr>
        <w:t>10</w:t>
      </w:r>
      <w:r>
        <w:rPr>
          <w:color w:val="000000"/>
          <w:sz w:val="24"/>
        </w:rPr>
        <w:t>月</w:t>
      </w:r>
      <w:r>
        <w:rPr>
          <w:color w:val="000000"/>
          <w:sz w:val="24"/>
        </w:rPr>
        <w:t>8</w:t>
      </w:r>
      <w:r>
        <w:rPr>
          <w:color w:val="000000"/>
          <w:sz w:val="24"/>
        </w:rPr>
        <w:t>日对吉林鹏</w:t>
      </w:r>
      <w:proofErr w:type="gramStart"/>
      <w:r>
        <w:rPr>
          <w:color w:val="000000"/>
          <w:sz w:val="24"/>
        </w:rPr>
        <w:t>鹞</w:t>
      </w:r>
      <w:proofErr w:type="gramEnd"/>
      <w:r>
        <w:rPr>
          <w:color w:val="000000"/>
          <w:sz w:val="24"/>
        </w:rPr>
        <w:t>进行了调查，发现吉林鹏</w:t>
      </w:r>
      <w:proofErr w:type="gramStart"/>
      <w:r>
        <w:rPr>
          <w:color w:val="000000"/>
          <w:sz w:val="24"/>
        </w:rPr>
        <w:t>鹞</w:t>
      </w:r>
      <w:proofErr w:type="gramEnd"/>
      <w:r>
        <w:rPr>
          <w:color w:val="000000"/>
          <w:sz w:val="24"/>
        </w:rPr>
        <w:t>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w:t>
      </w:r>
      <w:proofErr w:type="gramStart"/>
      <w:r>
        <w:rPr>
          <w:color w:val="000000"/>
          <w:sz w:val="24"/>
        </w:rPr>
        <w:t>鹞作出</w:t>
      </w:r>
      <w:proofErr w:type="gramEnd"/>
      <w:r>
        <w:rPr>
          <w:color w:val="000000"/>
          <w:sz w:val="24"/>
        </w:rPr>
        <w:t>罚款人民币壹佰贰拾壹万零柒佰陆拾柒元壹角的行政处罚。</w:t>
      </w:r>
    </w:p>
    <w:p w:rsidR="008623E3" w:rsidRDefault="009A4334">
      <w:pPr>
        <w:spacing w:before="29" w:line="288" w:lineRule="auto"/>
        <w:rPr>
          <w:color w:val="000000"/>
          <w:sz w:val="24"/>
        </w:rPr>
      </w:pPr>
      <w:r>
        <w:rPr>
          <w:color w:val="000000"/>
          <w:sz w:val="24"/>
        </w:rPr>
        <w:t>本基金遵循指数</w:t>
      </w:r>
      <w:proofErr w:type="gramStart"/>
      <w:r>
        <w:rPr>
          <w:color w:val="000000"/>
          <w:sz w:val="24"/>
        </w:rPr>
        <w:t>化投资</w:t>
      </w:r>
      <w:proofErr w:type="gramEnd"/>
      <w:r>
        <w:rPr>
          <w:color w:val="000000"/>
          <w:sz w:val="24"/>
        </w:rPr>
        <w:t>理念，绝大部分资产采用完全复制法跟踪指数，以完全按照标的指数成份</w:t>
      </w:r>
      <w:proofErr w:type="gramStart"/>
      <w:r>
        <w:rPr>
          <w:color w:val="000000"/>
          <w:sz w:val="24"/>
        </w:rPr>
        <w:t>股组成</w:t>
      </w:r>
      <w:proofErr w:type="gramEnd"/>
      <w:r>
        <w:rPr>
          <w:color w:val="000000"/>
          <w:sz w:val="24"/>
        </w:rPr>
        <w:t>及其权重构建基金股票投资组合为原则，进行被动式指数化投资。本基金对上述证券的投资遵守本基金管理人基金投资管理相关制度及被动式指数</w:t>
      </w:r>
      <w:proofErr w:type="gramStart"/>
      <w:r>
        <w:rPr>
          <w:color w:val="000000"/>
          <w:sz w:val="24"/>
        </w:rPr>
        <w:t>化投资</w:t>
      </w:r>
      <w:proofErr w:type="gramEnd"/>
      <w:r>
        <w:rPr>
          <w:color w:val="000000"/>
          <w:sz w:val="24"/>
        </w:rPr>
        <w:t>策略。</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7,217.08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1,308.67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1,181,161.84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1,189,687.59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18193E" w:rsidP="0048308E">
      <w:pPr>
        <w:tabs>
          <w:tab w:val="left" w:pos="426"/>
        </w:tabs>
        <w:spacing w:before="29" w:line="288" w:lineRule="auto"/>
        <w:jc w:val="left"/>
        <w:rPr>
          <w:kern w:val="0"/>
          <w:sz w:val="24"/>
        </w:rPr>
      </w:pPr>
      <w:r w:rsidRPr="00802436">
        <w:rPr>
          <w:rFonts w:hint="eastAsia"/>
          <w:kern w:val="0"/>
          <w:sz w:val="24"/>
        </w:rPr>
        <w:t>本基金本报告期末未持有积极投资的股票。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17805826"/>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1780582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9A4334" w:rsidRPr="005312D8" w:rsidTr="009A433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623E3" w:rsidRDefault="009A433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9A4334" w:rsidRPr="005312D8" w:rsidTr="009A433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23E3" w:rsidRDefault="008623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A4334" w:rsidRPr="005312D8" w:rsidTr="009A433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623E3" w:rsidRDefault="008623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A4334" w:rsidRPr="005312D8" w:rsidTr="009A433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623E3" w:rsidRDefault="009A4334">
            <w:pPr>
              <w:jc w:val="center"/>
            </w:pPr>
            <w:r>
              <w:rPr>
                <w:bCs/>
                <w:color w:val="000000"/>
                <w:sz w:val="24"/>
              </w:rPr>
              <w:t>7,797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23,508.49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76,115,819.15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41.53%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107,179,913.06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58.47%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17805828"/>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8623E3">
        <w:tc>
          <w:tcPr>
            <w:tcW w:w="1106" w:type="dxa"/>
            <w:vAlign w:val="center"/>
          </w:tcPr>
          <w:p w:rsidR="008623E3" w:rsidRDefault="009A4334">
            <w:pPr>
              <w:jc w:val="center"/>
            </w:pPr>
            <w:r>
              <w:rPr>
                <w:color w:val="000000"/>
                <w:sz w:val="24"/>
              </w:rPr>
              <w:t>1</w:t>
            </w:r>
          </w:p>
        </w:tc>
        <w:tc>
          <w:tcPr>
            <w:tcW w:w="2583" w:type="dxa"/>
            <w:vAlign w:val="center"/>
          </w:tcPr>
          <w:p w:rsidR="008623E3" w:rsidRDefault="009A4334">
            <w:pPr>
              <w:jc w:val="left"/>
            </w:pPr>
            <w:r>
              <w:rPr>
                <w:color w:val="000000"/>
                <w:sz w:val="24"/>
              </w:rPr>
              <w:t>唐海宇</w:t>
            </w:r>
          </w:p>
        </w:tc>
        <w:tc>
          <w:tcPr>
            <w:tcW w:w="2287" w:type="dxa"/>
            <w:vAlign w:val="center"/>
          </w:tcPr>
          <w:p w:rsidR="008623E3" w:rsidRDefault="009A4334">
            <w:pPr>
              <w:jc w:val="right"/>
            </w:pPr>
            <w:r>
              <w:rPr>
                <w:color w:val="000000"/>
                <w:sz w:val="24"/>
              </w:rPr>
              <w:t>646,289.00</w:t>
            </w:r>
          </w:p>
        </w:tc>
        <w:tc>
          <w:tcPr>
            <w:tcW w:w="3022" w:type="dxa"/>
            <w:vAlign w:val="center"/>
          </w:tcPr>
          <w:p w:rsidR="008623E3" w:rsidRDefault="009A4334">
            <w:pPr>
              <w:jc w:val="right"/>
            </w:pPr>
            <w:r>
              <w:rPr>
                <w:color w:val="000000"/>
                <w:sz w:val="24"/>
              </w:rPr>
              <w:t>42.76%</w:t>
            </w:r>
          </w:p>
        </w:tc>
      </w:tr>
      <w:tr w:rsidR="008623E3">
        <w:tc>
          <w:tcPr>
            <w:tcW w:w="1106" w:type="dxa"/>
            <w:vAlign w:val="center"/>
          </w:tcPr>
          <w:p w:rsidR="008623E3" w:rsidRDefault="009A4334">
            <w:pPr>
              <w:jc w:val="center"/>
            </w:pPr>
            <w:r>
              <w:rPr>
                <w:color w:val="000000"/>
                <w:sz w:val="24"/>
              </w:rPr>
              <w:t>2</w:t>
            </w:r>
          </w:p>
        </w:tc>
        <w:tc>
          <w:tcPr>
            <w:tcW w:w="2583" w:type="dxa"/>
            <w:vAlign w:val="center"/>
          </w:tcPr>
          <w:p w:rsidR="008623E3" w:rsidRDefault="009A4334">
            <w:pPr>
              <w:jc w:val="left"/>
            </w:pPr>
            <w:r>
              <w:rPr>
                <w:color w:val="000000"/>
                <w:sz w:val="24"/>
              </w:rPr>
              <w:t>王昭</w:t>
            </w:r>
          </w:p>
        </w:tc>
        <w:tc>
          <w:tcPr>
            <w:tcW w:w="2287" w:type="dxa"/>
            <w:vAlign w:val="center"/>
          </w:tcPr>
          <w:p w:rsidR="008623E3" w:rsidRDefault="009A4334">
            <w:pPr>
              <w:jc w:val="right"/>
            </w:pPr>
            <w:r>
              <w:rPr>
                <w:color w:val="000000"/>
                <w:sz w:val="24"/>
              </w:rPr>
              <w:t>425,190.00</w:t>
            </w:r>
          </w:p>
        </w:tc>
        <w:tc>
          <w:tcPr>
            <w:tcW w:w="3022" w:type="dxa"/>
            <w:vAlign w:val="center"/>
          </w:tcPr>
          <w:p w:rsidR="008623E3" w:rsidRDefault="009A4334">
            <w:pPr>
              <w:jc w:val="right"/>
            </w:pPr>
            <w:r>
              <w:rPr>
                <w:color w:val="000000"/>
                <w:sz w:val="24"/>
              </w:rPr>
              <w:t>28.13%</w:t>
            </w:r>
          </w:p>
        </w:tc>
      </w:tr>
      <w:tr w:rsidR="008623E3">
        <w:tc>
          <w:tcPr>
            <w:tcW w:w="1106" w:type="dxa"/>
            <w:vAlign w:val="center"/>
          </w:tcPr>
          <w:p w:rsidR="008623E3" w:rsidRDefault="009A4334">
            <w:pPr>
              <w:jc w:val="center"/>
            </w:pPr>
            <w:r>
              <w:rPr>
                <w:color w:val="000000"/>
                <w:sz w:val="24"/>
              </w:rPr>
              <w:t>3</w:t>
            </w:r>
          </w:p>
        </w:tc>
        <w:tc>
          <w:tcPr>
            <w:tcW w:w="2583" w:type="dxa"/>
            <w:vAlign w:val="center"/>
          </w:tcPr>
          <w:p w:rsidR="008623E3" w:rsidRDefault="009A4334">
            <w:pPr>
              <w:jc w:val="left"/>
            </w:pPr>
            <w:r>
              <w:rPr>
                <w:color w:val="000000"/>
                <w:sz w:val="24"/>
              </w:rPr>
              <w:t>杨子平</w:t>
            </w:r>
          </w:p>
        </w:tc>
        <w:tc>
          <w:tcPr>
            <w:tcW w:w="2287" w:type="dxa"/>
            <w:vAlign w:val="center"/>
          </w:tcPr>
          <w:p w:rsidR="008623E3" w:rsidRDefault="009A4334">
            <w:pPr>
              <w:jc w:val="right"/>
            </w:pPr>
            <w:r>
              <w:rPr>
                <w:color w:val="000000"/>
                <w:sz w:val="24"/>
              </w:rPr>
              <w:t>200,030.00</w:t>
            </w:r>
          </w:p>
        </w:tc>
        <w:tc>
          <w:tcPr>
            <w:tcW w:w="3022" w:type="dxa"/>
            <w:vAlign w:val="center"/>
          </w:tcPr>
          <w:p w:rsidR="008623E3" w:rsidRDefault="009A4334">
            <w:pPr>
              <w:jc w:val="right"/>
            </w:pPr>
            <w:r>
              <w:rPr>
                <w:color w:val="000000"/>
                <w:sz w:val="24"/>
              </w:rPr>
              <w:t>13.24%</w:t>
            </w:r>
          </w:p>
        </w:tc>
      </w:tr>
      <w:tr w:rsidR="008623E3">
        <w:tc>
          <w:tcPr>
            <w:tcW w:w="1106" w:type="dxa"/>
            <w:vAlign w:val="center"/>
          </w:tcPr>
          <w:p w:rsidR="008623E3" w:rsidRDefault="009A4334">
            <w:pPr>
              <w:jc w:val="center"/>
            </w:pPr>
            <w:r>
              <w:rPr>
                <w:color w:val="000000"/>
                <w:sz w:val="24"/>
              </w:rPr>
              <w:t>4</w:t>
            </w:r>
          </w:p>
        </w:tc>
        <w:tc>
          <w:tcPr>
            <w:tcW w:w="2583" w:type="dxa"/>
            <w:vAlign w:val="center"/>
          </w:tcPr>
          <w:p w:rsidR="008623E3" w:rsidRDefault="009A4334">
            <w:pPr>
              <w:jc w:val="left"/>
            </w:pPr>
            <w:r>
              <w:rPr>
                <w:color w:val="000000"/>
                <w:sz w:val="24"/>
              </w:rPr>
              <w:t>杨宸</w:t>
            </w:r>
          </w:p>
        </w:tc>
        <w:tc>
          <w:tcPr>
            <w:tcW w:w="2287" w:type="dxa"/>
            <w:vAlign w:val="center"/>
          </w:tcPr>
          <w:p w:rsidR="008623E3" w:rsidRDefault="009A4334">
            <w:pPr>
              <w:jc w:val="right"/>
            </w:pPr>
            <w:r>
              <w:rPr>
                <w:color w:val="000000"/>
                <w:sz w:val="24"/>
              </w:rPr>
              <w:t>138,056.00</w:t>
            </w:r>
          </w:p>
        </w:tc>
        <w:tc>
          <w:tcPr>
            <w:tcW w:w="3022" w:type="dxa"/>
            <w:vAlign w:val="center"/>
          </w:tcPr>
          <w:p w:rsidR="008623E3" w:rsidRDefault="009A4334">
            <w:pPr>
              <w:jc w:val="right"/>
            </w:pPr>
            <w:r>
              <w:rPr>
                <w:color w:val="000000"/>
                <w:sz w:val="24"/>
              </w:rPr>
              <w:t>9.14%</w:t>
            </w:r>
          </w:p>
        </w:tc>
      </w:tr>
      <w:tr w:rsidR="008623E3">
        <w:tc>
          <w:tcPr>
            <w:tcW w:w="1106" w:type="dxa"/>
            <w:vAlign w:val="center"/>
          </w:tcPr>
          <w:p w:rsidR="008623E3" w:rsidRDefault="009A4334">
            <w:pPr>
              <w:jc w:val="center"/>
            </w:pPr>
            <w:r>
              <w:rPr>
                <w:color w:val="000000"/>
                <w:sz w:val="24"/>
              </w:rPr>
              <w:t>5</w:t>
            </w:r>
          </w:p>
        </w:tc>
        <w:tc>
          <w:tcPr>
            <w:tcW w:w="2583" w:type="dxa"/>
            <w:vAlign w:val="center"/>
          </w:tcPr>
          <w:p w:rsidR="008623E3" w:rsidRDefault="009A4334">
            <w:pPr>
              <w:jc w:val="left"/>
            </w:pPr>
            <w:proofErr w:type="gramStart"/>
            <w:r>
              <w:rPr>
                <w:color w:val="000000"/>
                <w:sz w:val="24"/>
              </w:rPr>
              <w:t>孙颖燕</w:t>
            </w:r>
            <w:proofErr w:type="gramEnd"/>
          </w:p>
        </w:tc>
        <w:tc>
          <w:tcPr>
            <w:tcW w:w="2287" w:type="dxa"/>
            <w:vAlign w:val="center"/>
          </w:tcPr>
          <w:p w:rsidR="008623E3" w:rsidRDefault="009A4334">
            <w:pPr>
              <w:jc w:val="right"/>
            </w:pPr>
            <w:r>
              <w:rPr>
                <w:color w:val="000000"/>
                <w:sz w:val="24"/>
              </w:rPr>
              <w:t>50,009.00</w:t>
            </w:r>
          </w:p>
        </w:tc>
        <w:tc>
          <w:tcPr>
            <w:tcW w:w="3022" w:type="dxa"/>
            <w:vAlign w:val="center"/>
          </w:tcPr>
          <w:p w:rsidR="008623E3" w:rsidRDefault="009A4334">
            <w:pPr>
              <w:jc w:val="right"/>
            </w:pPr>
            <w:r>
              <w:rPr>
                <w:color w:val="000000"/>
                <w:sz w:val="24"/>
              </w:rPr>
              <w:t>3.31%</w:t>
            </w:r>
          </w:p>
        </w:tc>
      </w:tr>
      <w:tr w:rsidR="008623E3">
        <w:tc>
          <w:tcPr>
            <w:tcW w:w="1106" w:type="dxa"/>
            <w:vAlign w:val="center"/>
          </w:tcPr>
          <w:p w:rsidR="008623E3" w:rsidRDefault="009A4334">
            <w:pPr>
              <w:jc w:val="center"/>
            </w:pPr>
            <w:r>
              <w:rPr>
                <w:color w:val="000000"/>
                <w:sz w:val="24"/>
              </w:rPr>
              <w:t>6</w:t>
            </w:r>
          </w:p>
        </w:tc>
        <w:tc>
          <w:tcPr>
            <w:tcW w:w="2583" w:type="dxa"/>
            <w:vAlign w:val="center"/>
          </w:tcPr>
          <w:p w:rsidR="008623E3" w:rsidRDefault="009A4334">
            <w:pPr>
              <w:jc w:val="left"/>
            </w:pPr>
            <w:r>
              <w:rPr>
                <w:color w:val="000000"/>
                <w:sz w:val="24"/>
              </w:rPr>
              <w:t>乐凤霞</w:t>
            </w:r>
          </w:p>
        </w:tc>
        <w:tc>
          <w:tcPr>
            <w:tcW w:w="2287" w:type="dxa"/>
            <w:vAlign w:val="center"/>
          </w:tcPr>
          <w:p w:rsidR="008623E3" w:rsidRDefault="009A4334">
            <w:pPr>
              <w:jc w:val="right"/>
            </w:pPr>
            <w:r>
              <w:rPr>
                <w:color w:val="000000"/>
                <w:sz w:val="24"/>
              </w:rPr>
              <w:t>48,533.00</w:t>
            </w:r>
          </w:p>
        </w:tc>
        <w:tc>
          <w:tcPr>
            <w:tcW w:w="3022" w:type="dxa"/>
            <w:vAlign w:val="center"/>
          </w:tcPr>
          <w:p w:rsidR="008623E3" w:rsidRDefault="009A4334">
            <w:pPr>
              <w:jc w:val="right"/>
            </w:pPr>
            <w:r>
              <w:rPr>
                <w:color w:val="000000"/>
                <w:sz w:val="24"/>
              </w:rPr>
              <w:t>3.21%</w:t>
            </w:r>
          </w:p>
        </w:tc>
      </w:tr>
      <w:tr w:rsidR="008623E3">
        <w:tc>
          <w:tcPr>
            <w:tcW w:w="1106" w:type="dxa"/>
            <w:vAlign w:val="center"/>
          </w:tcPr>
          <w:p w:rsidR="008623E3" w:rsidRDefault="009A4334">
            <w:pPr>
              <w:jc w:val="center"/>
            </w:pPr>
            <w:r>
              <w:rPr>
                <w:color w:val="000000"/>
                <w:sz w:val="24"/>
              </w:rPr>
              <w:t>7</w:t>
            </w:r>
          </w:p>
        </w:tc>
        <w:tc>
          <w:tcPr>
            <w:tcW w:w="2583" w:type="dxa"/>
            <w:vAlign w:val="center"/>
          </w:tcPr>
          <w:p w:rsidR="008623E3" w:rsidRDefault="009A4334">
            <w:pPr>
              <w:jc w:val="left"/>
            </w:pPr>
            <w:proofErr w:type="gramStart"/>
            <w:r>
              <w:rPr>
                <w:color w:val="000000"/>
                <w:sz w:val="24"/>
              </w:rPr>
              <w:t>王运荣</w:t>
            </w:r>
            <w:proofErr w:type="gramEnd"/>
          </w:p>
        </w:tc>
        <w:tc>
          <w:tcPr>
            <w:tcW w:w="2287" w:type="dxa"/>
            <w:vAlign w:val="center"/>
          </w:tcPr>
          <w:p w:rsidR="008623E3" w:rsidRDefault="009A4334">
            <w:pPr>
              <w:jc w:val="right"/>
            </w:pPr>
            <w:r>
              <w:rPr>
                <w:color w:val="000000"/>
                <w:sz w:val="24"/>
              </w:rPr>
              <w:t>3,049.00</w:t>
            </w:r>
          </w:p>
        </w:tc>
        <w:tc>
          <w:tcPr>
            <w:tcW w:w="3022" w:type="dxa"/>
            <w:vAlign w:val="center"/>
          </w:tcPr>
          <w:p w:rsidR="008623E3" w:rsidRDefault="009A4334">
            <w:pPr>
              <w:jc w:val="right"/>
            </w:pPr>
            <w:r>
              <w:rPr>
                <w:color w:val="000000"/>
                <w:sz w:val="24"/>
              </w:rPr>
              <w:t>0.20%</w:t>
            </w:r>
          </w:p>
        </w:tc>
      </w:tr>
      <w:tr w:rsidR="008623E3">
        <w:tc>
          <w:tcPr>
            <w:tcW w:w="1106" w:type="dxa"/>
            <w:vAlign w:val="center"/>
          </w:tcPr>
          <w:p w:rsidR="008623E3" w:rsidRDefault="009A4334">
            <w:pPr>
              <w:jc w:val="center"/>
            </w:pPr>
            <w:r>
              <w:rPr>
                <w:color w:val="000000"/>
                <w:sz w:val="24"/>
              </w:rPr>
              <w:t>8</w:t>
            </w:r>
          </w:p>
        </w:tc>
        <w:tc>
          <w:tcPr>
            <w:tcW w:w="2583" w:type="dxa"/>
            <w:vAlign w:val="center"/>
          </w:tcPr>
          <w:p w:rsidR="008623E3" w:rsidRDefault="009A4334">
            <w:pPr>
              <w:jc w:val="left"/>
            </w:pPr>
            <w:r>
              <w:rPr>
                <w:color w:val="000000"/>
                <w:sz w:val="24"/>
              </w:rPr>
              <w:t>金梦</w:t>
            </w:r>
          </w:p>
        </w:tc>
        <w:tc>
          <w:tcPr>
            <w:tcW w:w="2287" w:type="dxa"/>
            <w:vAlign w:val="center"/>
          </w:tcPr>
          <w:p w:rsidR="008623E3" w:rsidRDefault="009A4334">
            <w:pPr>
              <w:jc w:val="right"/>
            </w:pPr>
            <w:r>
              <w:rPr>
                <w:color w:val="000000"/>
                <w:sz w:val="24"/>
              </w:rPr>
              <w:t>103.00</w:t>
            </w:r>
          </w:p>
        </w:tc>
        <w:tc>
          <w:tcPr>
            <w:tcW w:w="3022" w:type="dxa"/>
            <w:vAlign w:val="center"/>
          </w:tcPr>
          <w:p w:rsidR="008623E3" w:rsidRDefault="009A4334">
            <w:pPr>
              <w:jc w:val="right"/>
            </w:pPr>
            <w:r>
              <w:rPr>
                <w:color w:val="000000"/>
                <w:sz w:val="24"/>
              </w:rPr>
              <w:t>0.01%</w:t>
            </w:r>
          </w:p>
        </w:tc>
      </w:tr>
      <w:tr w:rsidR="008623E3">
        <w:tc>
          <w:tcPr>
            <w:tcW w:w="1106" w:type="dxa"/>
            <w:vAlign w:val="center"/>
          </w:tcPr>
          <w:p w:rsidR="008623E3" w:rsidRDefault="009A4334">
            <w:pPr>
              <w:jc w:val="center"/>
            </w:pPr>
            <w:r>
              <w:rPr>
                <w:color w:val="000000"/>
                <w:sz w:val="24"/>
              </w:rPr>
              <w:t>9</w:t>
            </w:r>
          </w:p>
        </w:tc>
        <w:tc>
          <w:tcPr>
            <w:tcW w:w="2583" w:type="dxa"/>
            <w:vAlign w:val="center"/>
          </w:tcPr>
          <w:p w:rsidR="008623E3" w:rsidRDefault="009A4334">
            <w:pPr>
              <w:jc w:val="left"/>
            </w:pPr>
            <w:r>
              <w:rPr>
                <w:color w:val="000000"/>
                <w:sz w:val="24"/>
              </w:rPr>
              <w:t>秦玮</w:t>
            </w:r>
          </w:p>
        </w:tc>
        <w:tc>
          <w:tcPr>
            <w:tcW w:w="2287" w:type="dxa"/>
            <w:vAlign w:val="center"/>
          </w:tcPr>
          <w:p w:rsidR="008623E3" w:rsidRDefault="009A4334">
            <w:pPr>
              <w:jc w:val="right"/>
            </w:pPr>
            <w:r>
              <w:rPr>
                <w:color w:val="000000"/>
                <w:sz w:val="24"/>
              </w:rPr>
              <w:t>1.00</w:t>
            </w:r>
          </w:p>
        </w:tc>
        <w:tc>
          <w:tcPr>
            <w:tcW w:w="3022" w:type="dxa"/>
            <w:vAlign w:val="center"/>
          </w:tcPr>
          <w:p w:rsidR="008623E3" w:rsidRDefault="009A4334">
            <w:pPr>
              <w:jc w:val="right"/>
            </w:pPr>
            <w:r>
              <w:rPr>
                <w:color w:val="000000"/>
                <w:sz w:val="24"/>
              </w:rPr>
              <w:t>0.00%</w:t>
            </w:r>
          </w:p>
        </w:tc>
      </w:tr>
      <w:tr w:rsidR="008623E3">
        <w:tc>
          <w:tcPr>
            <w:tcW w:w="1106" w:type="dxa"/>
            <w:vAlign w:val="center"/>
          </w:tcPr>
          <w:p w:rsidR="008623E3" w:rsidRDefault="009A4334">
            <w:pPr>
              <w:jc w:val="center"/>
            </w:pPr>
            <w:r>
              <w:rPr>
                <w:color w:val="000000"/>
                <w:sz w:val="24"/>
              </w:rPr>
              <w:lastRenderedPageBreak/>
              <w:t>10</w:t>
            </w:r>
          </w:p>
        </w:tc>
        <w:tc>
          <w:tcPr>
            <w:tcW w:w="2583" w:type="dxa"/>
            <w:vAlign w:val="center"/>
          </w:tcPr>
          <w:p w:rsidR="008623E3" w:rsidRDefault="009A4334">
            <w:pPr>
              <w:jc w:val="left"/>
            </w:pPr>
            <w:r>
              <w:rPr>
                <w:color w:val="000000"/>
                <w:sz w:val="24"/>
              </w:rPr>
              <w:t>王双庆</w:t>
            </w:r>
          </w:p>
        </w:tc>
        <w:tc>
          <w:tcPr>
            <w:tcW w:w="2287" w:type="dxa"/>
            <w:vAlign w:val="center"/>
          </w:tcPr>
          <w:p w:rsidR="008623E3" w:rsidRDefault="009A4334">
            <w:pPr>
              <w:jc w:val="right"/>
            </w:pPr>
            <w:r>
              <w:rPr>
                <w:color w:val="000000"/>
                <w:sz w:val="24"/>
              </w:rPr>
              <w:t>1.00</w:t>
            </w:r>
          </w:p>
        </w:tc>
        <w:tc>
          <w:tcPr>
            <w:tcW w:w="3022" w:type="dxa"/>
            <w:vAlign w:val="center"/>
          </w:tcPr>
          <w:p w:rsidR="008623E3" w:rsidRDefault="009A4334">
            <w:pPr>
              <w:jc w:val="right"/>
            </w:pPr>
            <w:r>
              <w:rPr>
                <w:color w:val="000000"/>
                <w:sz w:val="24"/>
              </w:rPr>
              <w:t>0.00%</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17805829"/>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59,757.67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17805830"/>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9"/>
    </w:p>
    <w:tbl>
      <w:tblPr>
        <w:tblW w:w="493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85"/>
        <w:gridCol w:w="5078"/>
      </w:tblGrid>
      <w:tr w:rsidR="004178F9" w:rsidRPr="005312D8" w:rsidTr="0080243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802436">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E21BC">
        <w:trPr>
          <w:trHeight w:val="713"/>
        </w:trPr>
        <w:tc>
          <w:tcPr>
            <w:tcW w:w="2229" w:type="pct"/>
            <w:tcBorders>
              <w:bottom w:val="single" w:sz="8" w:space="0" w:color="auto"/>
            </w:tcBorders>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tcBorders>
              <w:bottom w:val="single" w:sz="8" w:space="0" w:color="auto"/>
            </w:tcBorders>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CE21BC">
        <w:trPr>
          <w:trHeight w:val="285"/>
        </w:trPr>
        <w:tc>
          <w:tcPr>
            <w:tcW w:w="2229" w:type="pct"/>
            <w:tcBorders>
              <w:bottom w:val="single" w:sz="4" w:space="0" w:color="auto"/>
            </w:tcBorders>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tcBorders>
              <w:bottom w:val="single" w:sz="4" w:space="0" w:color="auto"/>
            </w:tcBorders>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17805831"/>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7</w:t>
            </w:r>
            <w:r w:rsidRPr="005312D8">
              <w:rPr>
                <w:sz w:val="24"/>
              </w:rPr>
              <w:t>月</w:t>
            </w:r>
            <w:r w:rsidRPr="005312D8">
              <w:rPr>
                <w:sz w:val="24"/>
              </w:rPr>
              <w:t>19</w:t>
            </w:r>
            <w:r w:rsidRPr="005312D8">
              <w:rPr>
                <w:sz w:val="24"/>
              </w:rPr>
              <w:t>日）基金份额总额</w:t>
            </w:r>
          </w:p>
        </w:tc>
        <w:tc>
          <w:tcPr>
            <w:tcW w:w="2085" w:type="pct"/>
          </w:tcPr>
          <w:p w:rsidR="001548F9" w:rsidRPr="005312D8" w:rsidRDefault="00D243F1" w:rsidP="0048308E">
            <w:pPr>
              <w:spacing w:before="29" w:line="288" w:lineRule="auto"/>
              <w:jc w:val="right"/>
              <w:rPr>
                <w:sz w:val="24"/>
              </w:rPr>
            </w:pPr>
            <w:r w:rsidRPr="00D243F1">
              <w:rPr>
                <w:sz w:val="24"/>
              </w:rPr>
              <w:t>136,744,307.51</w:t>
            </w:r>
            <w:r w:rsidR="001548F9" w:rsidRPr="005312D8">
              <w:rPr>
                <w:sz w:val="24"/>
              </w:rPr>
              <w:t xml:space="preserve">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164,281,644.26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86,356,634.44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67,342,546.49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183,295,732.21</w:t>
            </w:r>
          </w:p>
        </w:tc>
      </w:tr>
    </w:tbl>
    <w:p w:rsidR="008623E3" w:rsidRDefault="009A43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526CD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17805832"/>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OLE_LINK49"/>
      <w:bookmarkStart w:id="97" w:name="OLE_LINK50"/>
      <w:bookmarkStart w:id="98" w:name="OLE_LINK72"/>
      <w:bookmarkStart w:id="99" w:name="OLE_LINK101"/>
      <w:bookmarkStart w:id="100" w:name="OLE_LINK102"/>
      <w:bookmarkStart w:id="101" w:name="OLE_LINK130"/>
      <w:bookmarkStart w:id="102" w:name="OLE_LINK143"/>
      <w:bookmarkStart w:id="103" w:name="OLE_LINK159"/>
      <w:bookmarkStart w:id="104" w:name="OLE_LINK170"/>
      <w:bookmarkStart w:id="105" w:name="_Toc17805833"/>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94"/>
      <w:bookmarkEnd w:id="95"/>
      <w:bookmarkEnd w:id="10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17805834"/>
      <w:r w:rsidRPr="00843462">
        <w:rPr>
          <w:rFonts w:ascii="Times New Roman" w:hAnsi="Times New Roman"/>
          <w:kern w:val="0"/>
          <w:szCs w:val="24"/>
        </w:rPr>
        <w:t>10.2</w:t>
      </w:r>
      <w:r w:rsidRPr="00843462">
        <w:rPr>
          <w:rFonts w:ascii="Times New Roman" w:hAnsi="Times New Roman" w:hint="eastAsia"/>
          <w:kern w:val="0"/>
          <w:szCs w:val="24"/>
        </w:rPr>
        <w:t>基金管理人、基金托管人的专门基金托管部门的重大人事变动</w:t>
      </w:r>
      <w:bookmarkEnd w:id="106"/>
      <w:bookmarkEnd w:id="107"/>
      <w:bookmarkEnd w:id="108"/>
    </w:p>
    <w:p w:rsidR="008623E3" w:rsidRDefault="009A433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630ACD" w:rsidP="00843462">
      <w:pPr>
        <w:tabs>
          <w:tab w:val="left" w:pos="426"/>
        </w:tabs>
        <w:spacing w:before="29" w:line="288" w:lineRule="auto"/>
        <w:jc w:val="left"/>
        <w:rPr>
          <w:kern w:val="0"/>
          <w:sz w:val="24"/>
        </w:rPr>
      </w:pPr>
      <w:r w:rsidRPr="00630ACD">
        <w:rPr>
          <w:rFonts w:hint="eastAsia"/>
          <w:kern w:val="0"/>
          <w:sz w:val="24"/>
        </w:rPr>
        <w:t>2</w:t>
      </w:r>
      <w:r w:rsidRPr="00630ACD">
        <w:rPr>
          <w:rFonts w:hint="eastAsia"/>
          <w:kern w:val="0"/>
          <w:sz w:val="24"/>
        </w:rPr>
        <w:t>、基金托管人的基金托管部门的重大人事变动：本报告期内，经中信银行股份有限公司董事会会议审议通过，聘任方合英先生为中信银行行长，任职资格于</w:t>
      </w:r>
      <w:r w:rsidRPr="00630ACD">
        <w:rPr>
          <w:rFonts w:hint="eastAsia"/>
          <w:kern w:val="0"/>
          <w:sz w:val="24"/>
        </w:rPr>
        <w:t>2019</w:t>
      </w:r>
      <w:r w:rsidRPr="00630ACD">
        <w:rPr>
          <w:rFonts w:hint="eastAsia"/>
          <w:kern w:val="0"/>
          <w:sz w:val="24"/>
        </w:rPr>
        <w:t>年</w:t>
      </w:r>
      <w:r w:rsidRPr="00630ACD">
        <w:rPr>
          <w:rFonts w:hint="eastAsia"/>
          <w:kern w:val="0"/>
          <w:sz w:val="24"/>
        </w:rPr>
        <w:t>3</w:t>
      </w:r>
      <w:r w:rsidRPr="00630ACD">
        <w:rPr>
          <w:rFonts w:hint="eastAsia"/>
          <w:kern w:val="0"/>
          <w:sz w:val="24"/>
        </w:rPr>
        <w:t>月</w:t>
      </w:r>
      <w:r w:rsidRPr="00630ACD">
        <w:rPr>
          <w:rFonts w:hint="eastAsia"/>
          <w:kern w:val="0"/>
          <w:sz w:val="24"/>
        </w:rPr>
        <w:t>29</w:t>
      </w:r>
      <w:r w:rsidRPr="00630ACD">
        <w:rPr>
          <w:rFonts w:hint="eastAsia"/>
          <w:kern w:val="0"/>
          <w:sz w:val="24"/>
        </w:rPr>
        <w:t>日获中国银行保险监督管理委员批复核准。孙德顺先生因年龄原因不再担任执行董事、行长等职务。根据工作需要，任命杨璋琪先生担任资产托管部副总经理，主持资产托管部相关工作。</w:t>
      </w:r>
    </w:p>
    <w:p w:rsidR="00630ACD" w:rsidRPr="00843462" w:rsidRDefault="00630ACD"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17805835"/>
      <w:r w:rsidRPr="00843462">
        <w:rPr>
          <w:rFonts w:ascii="Times New Roman" w:hAnsi="Times New Roman"/>
          <w:kern w:val="0"/>
          <w:szCs w:val="24"/>
        </w:rPr>
        <w:t>10.3</w:t>
      </w:r>
      <w:r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17805836"/>
      <w:r w:rsidRPr="00843462">
        <w:rPr>
          <w:rFonts w:ascii="Times New Roman" w:hAnsi="Times New Roman"/>
          <w:kern w:val="0"/>
          <w:szCs w:val="24"/>
        </w:rPr>
        <w:t>10.4</w:t>
      </w:r>
      <w:r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17805837"/>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5"/>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466"/>
      <w:bookmarkStart w:id="117" w:name="_Toc409100103"/>
      <w:bookmarkStart w:id="118" w:name="_Toc17805838"/>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6"/>
      <w:bookmarkEnd w:id="117"/>
      <w:bookmarkEnd w:id="118"/>
    </w:p>
    <w:p w:rsidR="00843462" w:rsidRDefault="00843462" w:rsidP="00843462">
      <w:pPr>
        <w:tabs>
          <w:tab w:val="left" w:pos="426"/>
        </w:tabs>
        <w:spacing w:before="29" w:line="288" w:lineRule="auto"/>
        <w:jc w:val="left"/>
        <w:rPr>
          <w:kern w:val="0"/>
          <w:sz w:val="24"/>
        </w:rPr>
      </w:pPr>
      <w:bookmarkStart w:id="119"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409100104"/>
      <w:bookmarkStart w:id="121" w:name="_Toc409100467"/>
      <w:bookmarkStart w:id="122" w:name="_Toc361324899"/>
      <w:bookmarkStart w:id="123" w:name="_Toc17805839"/>
      <w:bookmarkEnd w:id="119"/>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20"/>
      <w:bookmarkEnd w:id="121"/>
      <w:bookmarkEnd w:id="122"/>
      <w:bookmarkEnd w:id="123"/>
    </w:p>
    <w:p w:rsidR="008623E3" w:rsidRDefault="009A433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623E3" w:rsidRDefault="009A4334">
      <w:pPr>
        <w:tabs>
          <w:tab w:val="left" w:pos="426"/>
        </w:tabs>
        <w:spacing w:before="29" w:line="288" w:lineRule="auto"/>
        <w:jc w:val="left"/>
        <w:rPr>
          <w:kern w:val="0"/>
          <w:sz w:val="24"/>
        </w:rPr>
      </w:pPr>
      <w:r>
        <w:rPr>
          <w:kern w:val="0"/>
          <w:sz w:val="24"/>
        </w:rPr>
        <w:t>基金管理人及其高级管理人员本报告期内未受监管部门稽查或处罚。</w:t>
      </w:r>
    </w:p>
    <w:p w:rsidR="008623E3" w:rsidRDefault="009A433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361324900"/>
      <w:bookmarkStart w:id="125" w:name="_Toc409100468"/>
      <w:bookmarkStart w:id="126" w:name="_Toc409100105"/>
      <w:bookmarkStart w:id="127" w:name="_Toc17805840"/>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4"/>
      <w:bookmarkEnd w:id="125"/>
      <w:bookmarkEnd w:id="126"/>
      <w:bookmarkEnd w:id="127"/>
    </w:p>
    <w:p w:rsidR="00843462" w:rsidRPr="00843462" w:rsidRDefault="00843462" w:rsidP="00843462">
      <w:pPr>
        <w:tabs>
          <w:tab w:val="left" w:pos="426"/>
        </w:tabs>
        <w:spacing w:before="29" w:line="288" w:lineRule="auto"/>
        <w:jc w:val="left"/>
        <w:rPr>
          <w:b/>
          <w:kern w:val="0"/>
          <w:sz w:val="24"/>
        </w:rPr>
      </w:pPr>
      <w:bookmarkStart w:id="128" w:name="_Toc249760070"/>
      <w:r w:rsidRPr="00843462">
        <w:rPr>
          <w:b/>
          <w:kern w:val="0"/>
          <w:sz w:val="24"/>
        </w:rPr>
        <w:t>10.8.1</w:t>
      </w:r>
      <w:r w:rsidRPr="00843462">
        <w:rPr>
          <w:b/>
          <w:kern w:val="0"/>
          <w:sz w:val="24"/>
        </w:rPr>
        <w:t>基金租用证券公司交易单元进行股票投资及佣金支付情况</w:t>
      </w:r>
      <w:bookmarkEnd w:id="128"/>
    </w:p>
    <w:bookmarkEnd w:id="96"/>
    <w:bookmarkEnd w:id="97"/>
    <w:bookmarkEnd w:id="98"/>
    <w:bookmarkEnd w:id="99"/>
    <w:bookmarkEnd w:id="100"/>
    <w:bookmarkEnd w:id="101"/>
    <w:bookmarkEnd w:id="102"/>
    <w:bookmarkEnd w:id="103"/>
    <w:bookmarkEnd w:id="10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9"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w:t>
            </w:r>
            <w:r w:rsidRPr="005312D8">
              <w:rPr>
                <w:rFonts w:eastAsiaTheme="minorEastAsia"/>
                <w:sz w:val="24"/>
              </w:rPr>
              <w:lastRenderedPageBreak/>
              <w:t>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w:t>
            </w:r>
            <w:r w:rsidRPr="005312D8">
              <w:rPr>
                <w:rFonts w:eastAsiaTheme="minorEastAsia"/>
                <w:sz w:val="24"/>
              </w:rPr>
              <w:lastRenderedPageBreak/>
              <w:t>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623E3">
        <w:tc>
          <w:tcPr>
            <w:tcW w:w="1560" w:type="dxa"/>
            <w:vAlign w:val="center"/>
          </w:tcPr>
          <w:p w:rsidR="008623E3" w:rsidRDefault="009A4334">
            <w:pPr>
              <w:jc w:val="left"/>
            </w:pPr>
            <w:r>
              <w:rPr>
                <w:rFonts w:eastAsiaTheme="minorEastAsia"/>
                <w:sz w:val="24"/>
              </w:rPr>
              <w:t>安信证券股份有限公司</w:t>
            </w:r>
          </w:p>
        </w:tc>
        <w:tc>
          <w:tcPr>
            <w:tcW w:w="780" w:type="dxa"/>
            <w:vAlign w:val="center"/>
          </w:tcPr>
          <w:p w:rsidR="008623E3" w:rsidRDefault="009A4334">
            <w:pPr>
              <w:jc w:val="right"/>
            </w:pPr>
            <w:r>
              <w:rPr>
                <w:rFonts w:eastAsiaTheme="minorEastAsia"/>
                <w:sz w:val="24"/>
              </w:rPr>
              <w:t>2</w:t>
            </w:r>
          </w:p>
        </w:tc>
        <w:tc>
          <w:tcPr>
            <w:tcW w:w="1800" w:type="dxa"/>
            <w:vAlign w:val="center"/>
          </w:tcPr>
          <w:p w:rsidR="008623E3" w:rsidRDefault="009A4334">
            <w:pPr>
              <w:jc w:val="right"/>
            </w:pPr>
            <w:r>
              <w:rPr>
                <w:rFonts w:eastAsiaTheme="minorEastAsia"/>
                <w:sz w:val="24"/>
              </w:rPr>
              <w:t>36,380,855.29</w:t>
            </w:r>
          </w:p>
        </w:tc>
        <w:tc>
          <w:tcPr>
            <w:tcW w:w="1080" w:type="dxa"/>
            <w:vAlign w:val="center"/>
          </w:tcPr>
          <w:p w:rsidR="008623E3" w:rsidRDefault="009A4334">
            <w:pPr>
              <w:jc w:val="right"/>
            </w:pPr>
            <w:r>
              <w:rPr>
                <w:rFonts w:eastAsiaTheme="minorEastAsia"/>
                <w:sz w:val="24"/>
              </w:rPr>
              <w:t>100.00%</w:t>
            </w:r>
          </w:p>
        </w:tc>
        <w:tc>
          <w:tcPr>
            <w:tcW w:w="1620" w:type="dxa"/>
            <w:vAlign w:val="center"/>
          </w:tcPr>
          <w:p w:rsidR="008623E3" w:rsidRDefault="009A4334">
            <w:pPr>
              <w:jc w:val="right"/>
            </w:pPr>
            <w:r>
              <w:rPr>
                <w:rFonts w:eastAsiaTheme="minorEastAsia"/>
                <w:sz w:val="24"/>
              </w:rPr>
              <w:t>33,880.15</w:t>
            </w:r>
          </w:p>
        </w:tc>
        <w:tc>
          <w:tcPr>
            <w:tcW w:w="1080" w:type="dxa"/>
            <w:vAlign w:val="center"/>
          </w:tcPr>
          <w:p w:rsidR="008623E3" w:rsidRDefault="009A4334">
            <w:pPr>
              <w:jc w:val="right"/>
            </w:pPr>
            <w:r>
              <w:rPr>
                <w:rFonts w:eastAsiaTheme="minorEastAsia"/>
                <w:sz w:val="24"/>
              </w:rPr>
              <w:t>100.00%</w:t>
            </w:r>
          </w:p>
        </w:tc>
        <w:tc>
          <w:tcPr>
            <w:tcW w:w="1080" w:type="dxa"/>
            <w:vAlign w:val="center"/>
          </w:tcPr>
          <w:p w:rsidR="008623E3" w:rsidRDefault="009A4334">
            <w:pPr>
              <w:jc w:val="left"/>
            </w:pPr>
            <w:r>
              <w:rPr>
                <w:rFonts w:eastAsiaTheme="minorEastAsia"/>
                <w:sz w:val="24"/>
              </w:rPr>
              <w:t>-</w:t>
            </w:r>
          </w:p>
        </w:tc>
      </w:tr>
      <w:tr w:rsidR="008623E3">
        <w:tc>
          <w:tcPr>
            <w:tcW w:w="1560" w:type="dxa"/>
            <w:vAlign w:val="center"/>
          </w:tcPr>
          <w:p w:rsidR="008623E3" w:rsidRDefault="009A4334">
            <w:pPr>
              <w:jc w:val="left"/>
            </w:pPr>
            <w:r>
              <w:rPr>
                <w:rFonts w:eastAsiaTheme="minorEastAsia"/>
                <w:sz w:val="24"/>
              </w:rPr>
              <w:t>国金证券股份有限公司</w:t>
            </w:r>
          </w:p>
        </w:tc>
        <w:tc>
          <w:tcPr>
            <w:tcW w:w="780" w:type="dxa"/>
            <w:vAlign w:val="center"/>
          </w:tcPr>
          <w:p w:rsidR="008623E3" w:rsidRDefault="009A4334">
            <w:pPr>
              <w:jc w:val="right"/>
            </w:pPr>
            <w:r>
              <w:rPr>
                <w:rFonts w:eastAsiaTheme="minorEastAsia"/>
                <w:sz w:val="24"/>
              </w:rPr>
              <w:t>2</w:t>
            </w:r>
          </w:p>
        </w:tc>
        <w:tc>
          <w:tcPr>
            <w:tcW w:w="180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62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left"/>
            </w:pPr>
            <w:r>
              <w:rPr>
                <w:rFonts w:eastAsiaTheme="minorEastAsia"/>
                <w:sz w:val="24"/>
              </w:rPr>
              <w:t>-</w:t>
            </w:r>
          </w:p>
        </w:tc>
      </w:tr>
      <w:tr w:rsidR="008623E3">
        <w:tc>
          <w:tcPr>
            <w:tcW w:w="1560" w:type="dxa"/>
            <w:vAlign w:val="center"/>
          </w:tcPr>
          <w:p w:rsidR="008623E3" w:rsidRDefault="009A4334">
            <w:pPr>
              <w:jc w:val="left"/>
            </w:pPr>
            <w:r>
              <w:rPr>
                <w:rFonts w:eastAsiaTheme="minorEastAsia"/>
                <w:sz w:val="24"/>
              </w:rPr>
              <w:t>中泰证券股份有限公司</w:t>
            </w:r>
          </w:p>
        </w:tc>
        <w:tc>
          <w:tcPr>
            <w:tcW w:w="780" w:type="dxa"/>
            <w:vAlign w:val="center"/>
          </w:tcPr>
          <w:p w:rsidR="008623E3" w:rsidRDefault="009A4334">
            <w:pPr>
              <w:jc w:val="right"/>
            </w:pPr>
            <w:r>
              <w:rPr>
                <w:rFonts w:eastAsiaTheme="minorEastAsia"/>
                <w:sz w:val="24"/>
              </w:rPr>
              <w:t>3</w:t>
            </w:r>
          </w:p>
        </w:tc>
        <w:tc>
          <w:tcPr>
            <w:tcW w:w="180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62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left"/>
            </w:pPr>
            <w:r>
              <w:rPr>
                <w:rFonts w:eastAsiaTheme="minorEastAsia"/>
                <w:sz w:val="24"/>
              </w:rPr>
              <w:t>-</w:t>
            </w:r>
          </w:p>
        </w:tc>
      </w:tr>
      <w:tr w:rsidR="008623E3">
        <w:tc>
          <w:tcPr>
            <w:tcW w:w="1560" w:type="dxa"/>
            <w:vAlign w:val="center"/>
          </w:tcPr>
          <w:p w:rsidR="008623E3" w:rsidRDefault="009A4334">
            <w:pPr>
              <w:jc w:val="left"/>
            </w:pPr>
            <w:r>
              <w:rPr>
                <w:rFonts w:eastAsiaTheme="minorEastAsia"/>
                <w:sz w:val="24"/>
              </w:rPr>
              <w:t>新时代证券股份有限公司</w:t>
            </w:r>
          </w:p>
        </w:tc>
        <w:tc>
          <w:tcPr>
            <w:tcW w:w="780" w:type="dxa"/>
            <w:vAlign w:val="center"/>
          </w:tcPr>
          <w:p w:rsidR="008623E3" w:rsidRDefault="009A4334">
            <w:pPr>
              <w:jc w:val="right"/>
            </w:pPr>
            <w:r>
              <w:rPr>
                <w:rFonts w:eastAsiaTheme="minorEastAsia"/>
                <w:sz w:val="24"/>
              </w:rPr>
              <w:t>1</w:t>
            </w:r>
          </w:p>
        </w:tc>
        <w:tc>
          <w:tcPr>
            <w:tcW w:w="180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62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left"/>
            </w:pPr>
            <w:r>
              <w:rPr>
                <w:rFonts w:eastAsiaTheme="minorEastAsia"/>
                <w:sz w:val="24"/>
              </w:rPr>
              <w:t>-</w:t>
            </w:r>
          </w:p>
        </w:tc>
      </w:tr>
      <w:tr w:rsidR="008623E3">
        <w:tc>
          <w:tcPr>
            <w:tcW w:w="1560" w:type="dxa"/>
            <w:vAlign w:val="center"/>
          </w:tcPr>
          <w:p w:rsidR="008623E3" w:rsidRDefault="009A4334">
            <w:pPr>
              <w:jc w:val="left"/>
            </w:pPr>
            <w:r>
              <w:rPr>
                <w:rFonts w:eastAsiaTheme="minorEastAsia"/>
                <w:sz w:val="24"/>
              </w:rPr>
              <w:t>国盛证券有限责任公司</w:t>
            </w:r>
          </w:p>
        </w:tc>
        <w:tc>
          <w:tcPr>
            <w:tcW w:w="780" w:type="dxa"/>
            <w:vAlign w:val="center"/>
          </w:tcPr>
          <w:p w:rsidR="008623E3" w:rsidRDefault="009A4334">
            <w:pPr>
              <w:jc w:val="right"/>
            </w:pPr>
            <w:r>
              <w:rPr>
                <w:rFonts w:eastAsiaTheme="minorEastAsia"/>
                <w:sz w:val="24"/>
              </w:rPr>
              <w:t>1</w:t>
            </w:r>
          </w:p>
        </w:tc>
        <w:tc>
          <w:tcPr>
            <w:tcW w:w="180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62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left"/>
            </w:pPr>
            <w:r>
              <w:rPr>
                <w:rFonts w:eastAsiaTheme="minorEastAsia"/>
                <w:sz w:val="24"/>
              </w:rPr>
              <w:t>-</w:t>
            </w:r>
          </w:p>
        </w:tc>
      </w:tr>
      <w:tr w:rsidR="008623E3">
        <w:tc>
          <w:tcPr>
            <w:tcW w:w="1560" w:type="dxa"/>
            <w:vAlign w:val="center"/>
          </w:tcPr>
          <w:p w:rsidR="008623E3" w:rsidRDefault="009A4334">
            <w:pPr>
              <w:jc w:val="left"/>
            </w:pPr>
            <w:r>
              <w:rPr>
                <w:rFonts w:eastAsiaTheme="minorEastAsia"/>
                <w:sz w:val="24"/>
              </w:rPr>
              <w:t>中信证券股份有限公司</w:t>
            </w:r>
          </w:p>
        </w:tc>
        <w:tc>
          <w:tcPr>
            <w:tcW w:w="780" w:type="dxa"/>
            <w:vAlign w:val="center"/>
          </w:tcPr>
          <w:p w:rsidR="008623E3" w:rsidRDefault="009A4334">
            <w:pPr>
              <w:jc w:val="right"/>
            </w:pPr>
            <w:r>
              <w:rPr>
                <w:rFonts w:eastAsiaTheme="minorEastAsia"/>
                <w:sz w:val="24"/>
              </w:rPr>
              <w:t>1</w:t>
            </w:r>
          </w:p>
        </w:tc>
        <w:tc>
          <w:tcPr>
            <w:tcW w:w="180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62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right"/>
            </w:pPr>
            <w:r>
              <w:rPr>
                <w:rFonts w:eastAsiaTheme="minorEastAsia"/>
                <w:sz w:val="24"/>
              </w:rPr>
              <w:t>-</w:t>
            </w:r>
          </w:p>
        </w:tc>
        <w:tc>
          <w:tcPr>
            <w:tcW w:w="1080" w:type="dxa"/>
            <w:vAlign w:val="center"/>
          </w:tcPr>
          <w:p w:rsidR="008623E3" w:rsidRDefault="009A4334">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0" w:name="_Toc249707408"/>
      <w:bookmarkStart w:id="131" w:name="_Toc17805841"/>
      <w:bookmarkEnd w:id="129"/>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1"/>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3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8623E3">
        <w:tc>
          <w:tcPr>
            <w:tcW w:w="1560" w:type="dxa"/>
            <w:vAlign w:val="center"/>
          </w:tcPr>
          <w:p w:rsidR="008623E3" w:rsidRDefault="009A4334">
            <w:pPr>
              <w:jc w:val="center"/>
            </w:pPr>
            <w:r>
              <w:rPr>
                <w:rFonts w:eastAsiaTheme="minorEastAsia"/>
                <w:sz w:val="24"/>
              </w:rPr>
              <w:t>安信证券股份有限公司</w:t>
            </w:r>
          </w:p>
        </w:tc>
        <w:tc>
          <w:tcPr>
            <w:tcW w:w="1320" w:type="dxa"/>
            <w:vAlign w:val="center"/>
          </w:tcPr>
          <w:p w:rsidR="008623E3" w:rsidRDefault="009A4334">
            <w:pPr>
              <w:jc w:val="right"/>
            </w:pPr>
            <w:r>
              <w:rPr>
                <w:rFonts w:eastAsiaTheme="minorEastAsia"/>
                <w:sz w:val="24"/>
              </w:rPr>
              <w:t>892,751.18</w:t>
            </w:r>
          </w:p>
        </w:tc>
        <w:tc>
          <w:tcPr>
            <w:tcW w:w="1080" w:type="dxa"/>
            <w:vAlign w:val="center"/>
          </w:tcPr>
          <w:p w:rsidR="008623E3" w:rsidRDefault="009A4334">
            <w:pPr>
              <w:jc w:val="right"/>
            </w:pPr>
            <w:r>
              <w:rPr>
                <w:rFonts w:eastAsiaTheme="minorEastAsia"/>
                <w:sz w:val="24"/>
              </w:rPr>
              <w:t>100.00%</w:t>
            </w:r>
          </w:p>
        </w:tc>
        <w:tc>
          <w:tcPr>
            <w:tcW w:w="1143" w:type="dxa"/>
            <w:vAlign w:val="center"/>
          </w:tcPr>
          <w:p w:rsidR="008623E3" w:rsidRDefault="009A4334">
            <w:pPr>
              <w:jc w:val="right"/>
            </w:pPr>
            <w:r>
              <w:rPr>
                <w:rFonts w:eastAsiaTheme="minorEastAsia"/>
                <w:sz w:val="24"/>
              </w:rPr>
              <w:t>-</w:t>
            </w:r>
          </w:p>
        </w:tc>
        <w:tc>
          <w:tcPr>
            <w:tcW w:w="1197" w:type="dxa"/>
            <w:vAlign w:val="center"/>
          </w:tcPr>
          <w:p w:rsidR="008623E3" w:rsidRDefault="009A4334">
            <w:pPr>
              <w:jc w:val="right"/>
            </w:pPr>
            <w:r>
              <w:rPr>
                <w:rFonts w:eastAsiaTheme="minorEastAsia"/>
                <w:sz w:val="24"/>
              </w:rPr>
              <w:t>-</w:t>
            </w:r>
          </w:p>
        </w:tc>
        <w:tc>
          <w:tcPr>
            <w:tcW w:w="1497" w:type="dxa"/>
            <w:vAlign w:val="center"/>
          </w:tcPr>
          <w:p w:rsidR="008623E3" w:rsidRDefault="009A4334">
            <w:pPr>
              <w:jc w:val="right"/>
            </w:pPr>
            <w:r>
              <w:rPr>
                <w:rFonts w:eastAsiaTheme="minorEastAsia"/>
                <w:sz w:val="24"/>
              </w:rPr>
              <w:t>-</w:t>
            </w:r>
          </w:p>
        </w:tc>
        <w:tc>
          <w:tcPr>
            <w:tcW w:w="1203" w:type="dxa"/>
            <w:vAlign w:val="center"/>
          </w:tcPr>
          <w:p w:rsidR="008623E3" w:rsidRDefault="009A4334">
            <w:pPr>
              <w:jc w:val="right"/>
            </w:pPr>
            <w:r>
              <w:rPr>
                <w:rFonts w:eastAsiaTheme="minorEastAsia"/>
                <w:sz w:val="24"/>
              </w:rPr>
              <w:t>-</w:t>
            </w:r>
          </w:p>
        </w:tc>
      </w:tr>
    </w:tbl>
    <w:p w:rsidR="008623E3" w:rsidRDefault="009A4334" w:rsidP="00526CD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8623E3" w:rsidRDefault="009A433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2" w:name="_Toc17805842"/>
      <w:r w:rsidRPr="005312D8">
        <w:rPr>
          <w:rFonts w:ascii="Times New Roman" w:hAnsi="Times New Roman"/>
          <w:szCs w:val="24"/>
        </w:rPr>
        <w:t xml:space="preserve">10.9 </w:t>
      </w:r>
      <w:r w:rsidRPr="005312D8">
        <w:rPr>
          <w:rFonts w:ascii="Times New Roman" w:hAnsi="Times New Roman"/>
          <w:kern w:val="0"/>
          <w:szCs w:val="24"/>
        </w:rPr>
        <w:t>其他重大事件</w:t>
      </w:r>
      <w:bookmarkEnd w:id="1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623E3">
        <w:tc>
          <w:tcPr>
            <w:tcW w:w="720" w:type="dxa"/>
            <w:vAlign w:val="center"/>
          </w:tcPr>
          <w:p w:rsidR="008623E3" w:rsidRDefault="009A4334">
            <w:pPr>
              <w:jc w:val="center"/>
            </w:pPr>
            <w:r>
              <w:rPr>
                <w:color w:val="000000"/>
                <w:sz w:val="24"/>
              </w:rPr>
              <w:t>1</w:t>
            </w:r>
          </w:p>
        </w:tc>
        <w:tc>
          <w:tcPr>
            <w:tcW w:w="4319" w:type="dxa"/>
            <w:vAlign w:val="center"/>
          </w:tcPr>
          <w:p w:rsidR="008623E3" w:rsidRDefault="009A4334">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w:t>
            </w:r>
            <w:r>
              <w:rPr>
                <w:color w:val="000000"/>
                <w:sz w:val="24"/>
              </w:rPr>
              <w:lastRenderedPageBreak/>
              <w:t>申购金额、最低赎回份额和最低保留余额限制的公告</w:t>
            </w:r>
          </w:p>
        </w:tc>
        <w:tc>
          <w:tcPr>
            <w:tcW w:w="2519" w:type="dxa"/>
            <w:vAlign w:val="center"/>
          </w:tcPr>
          <w:p w:rsidR="008623E3" w:rsidRDefault="009A4334">
            <w:r>
              <w:rPr>
                <w:color w:val="000000"/>
                <w:sz w:val="24"/>
              </w:rPr>
              <w:lastRenderedPageBreak/>
              <w:t>中国证券报、上海证券报、证券时报</w:t>
            </w:r>
          </w:p>
        </w:tc>
        <w:tc>
          <w:tcPr>
            <w:tcW w:w="1440" w:type="dxa"/>
            <w:vAlign w:val="center"/>
          </w:tcPr>
          <w:p w:rsidR="008623E3" w:rsidRDefault="009A4334">
            <w:pPr>
              <w:jc w:val="center"/>
            </w:pPr>
            <w:r>
              <w:rPr>
                <w:color w:val="000000"/>
                <w:sz w:val="24"/>
              </w:rPr>
              <w:t>2019-01-15</w:t>
            </w:r>
          </w:p>
        </w:tc>
      </w:tr>
      <w:tr w:rsidR="008623E3">
        <w:tc>
          <w:tcPr>
            <w:tcW w:w="720" w:type="dxa"/>
            <w:vAlign w:val="center"/>
          </w:tcPr>
          <w:p w:rsidR="008623E3" w:rsidRDefault="009A4334">
            <w:pPr>
              <w:jc w:val="center"/>
            </w:pPr>
            <w:r>
              <w:rPr>
                <w:color w:val="000000"/>
                <w:sz w:val="24"/>
              </w:rPr>
              <w:t>2</w:t>
            </w:r>
          </w:p>
        </w:tc>
        <w:tc>
          <w:tcPr>
            <w:tcW w:w="4319" w:type="dxa"/>
            <w:vAlign w:val="center"/>
          </w:tcPr>
          <w:p w:rsidR="008623E3" w:rsidRDefault="009A4334">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(LOF)2018</w:t>
            </w:r>
            <w:r>
              <w:rPr>
                <w:color w:val="000000"/>
                <w:sz w:val="24"/>
              </w:rPr>
              <w:t>年第</w:t>
            </w:r>
            <w:r>
              <w:rPr>
                <w:color w:val="000000"/>
                <w:sz w:val="24"/>
              </w:rPr>
              <w:t>4</w:t>
            </w:r>
            <w:r>
              <w:rPr>
                <w:color w:val="000000"/>
                <w:sz w:val="24"/>
              </w:rPr>
              <w:t>季度报告</w:t>
            </w:r>
          </w:p>
        </w:tc>
        <w:tc>
          <w:tcPr>
            <w:tcW w:w="2519" w:type="dxa"/>
            <w:vAlign w:val="center"/>
          </w:tcPr>
          <w:p w:rsidR="008623E3" w:rsidRDefault="009A4334">
            <w:r>
              <w:rPr>
                <w:color w:val="000000"/>
                <w:sz w:val="24"/>
              </w:rPr>
              <w:t>证券时报</w:t>
            </w:r>
          </w:p>
        </w:tc>
        <w:tc>
          <w:tcPr>
            <w:tcW w:w="1440" w:type="dxa"/>
            <w:vAlign w:val="center"/>
          </w:tcPr>
          <w:p w:rsidR="008623E3" w:rsidRDefault="009A4334">
            <w:pPr>
              <w:jc w:val="center"/>
            </w:pPr>
            <w:r>
              <w:rPr>
                <w:color w:val="000000"/>
                <w:sz w:val="24"/>
              </w:rPr>
              <w:t>2019-01-21</w:t>
            </w:r>
          </w:p>
        </w:tc>
      </w:tr>
      <w:tr w:rsidR="008623E3">
        <w:tc>
          <w:tcPr>
            <w:tcW w:w="720" w:type="dxa"/>
            <w:vAlign w:val="center"/>
          </w:tcPr>
          <w:p w:rsidR="008623E3" w:rsidRDefault="009A4334">
            <w:pPr>
              <w:jc w:val="center"/>
            </w:pPr>
            <w:r>
              <w:rPr>
                <w:color w:val="000000"/>
                <w:sz w:val="24"/>
              </w:rPr>
              <w:t>3</w:t>
            </w:r>
          </w:p>
        </w:tc>
        <w:tc>
          <w:tcPr>
            <w:tcW w:w="4319" w:type="dxa"/>
            <w:vAlign w:val="center"/>
          </w:tcPr>
          <w:p w:rsidR="008623E3" w:rsidRDefault="009A4334">
            <w:r>
              <w:rPr>
                <w:color w:val="000000"/>
                <w:sz w:val="24"/>
              </w:rPr>
              <w:t>交银施罗德基金管理有限公司关于开展网上直销交易平台交易费率优惠活动的公告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2019-01-28</w:t>
            </w:r>
          </w:p>
        </w:tc>
      </w:tr>
      <w:tr w:rsidR="008623E3">
        <w:tc>
          <w:tcPr>
            <w:tcW w:w="720" w:type="dxa"/>
            <w:vAlign w:val="center"/>
          </w:tcPr>
          <w:p w:rsidR="008623E3" w:rsidRDefault="009A4334">
            <w:pPr>
              <w:jc w:val="center"/>
            </w:pPr>
            <w:r>
              <w:rPr>
                <w:color w:val="000000"/>
                <w:sz w:val="24"/>
              </w:rPr>
              <w:t>4</w:t>
            </w:r>
          </w:p>
        </w:tc>
        <w:tc>
          <w:tcPr>
            <w:tcW w:w="4319" w:type="dxa"/>
            <w:vAlign w:val="center"/>
          </w:tcPr>
          <w:p w:rsidR="008623E3" w:rsidRDefault="009A4334">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2019-01-29</w:t>
            </w:r>
          </w:p>
        </w:tc>
      </w:tr>
      <w:tr w:rsidR="008623E3">
        <w:tc>
          <w:tcPr>
            <w:tcW w:w="720" w:type="dxa"/>
            <w:vAlign w:val="center"/>
          </w:tcPr>
          <w:p w:rsidR="008623E3" w:rsidRDefault="009A4334">
            <w:pPr>
              <w:jc w:val="center"/>
            </w:pPr>
            <w:r>
              <w:rPr>
                <w:color w:val="000000"/>
                <w:sz w:val="24"/>
              </w:rPr>
              <w:t>5</w:t>
            </w:r>
          </w:p>
        </w:tc>
        <w:tc>
          <w:tcPr>
            <w:tcW w:w="4319" w:type="dxa"/>
            <w:vAlign w:val="center"/>
          </w:tcPr>
          <w:p w:rsidR="008623E3" w:rsidRDefault="009A4334">
            <w:r>
              <w:rPr>
                <w:color w:val="000000"/>
                <w:sz w:val="24"/>
              </w:rPr>
              <w:t>交银施罗德基金管理有限公司关于总经理变更的公告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2019-02-28</w:t>
            </w:r>
          </w:p>
        </w:tc>
      </w:tr>
      <w:tr w:rsidR="008623E3">
        <w:tc>
          <w:tcPr>
            <w:tcW w:w="720" w:type="dxa"/>
            <w:vAlign w:val="center"/>
          </w:tcPr>
          <w:p w:rsidR="008623E3" w:rsidRDefault="009A4334">
            <w:pPr>
              <w:jc w:val="center"/>
            </w:pPr>
            <w:r>
              <w:rPr>
                <w:color w:val="000000"/>
                <w:sz w:val="24"/>
              </w:rPr>
              <w:t>6</w:t>
            </w:r>
          </w:p>
        </w:tc>
        <w:tc>
          <w:tcPr>
            <w:tcW w:w="4319" w:type="dxa"/>
            <w:vAlign w:val="center"/>
          </w:tcPr>
          <w:p w:rsidR="008623E3" w:rsidRDefault="009A4334">
            <w:r>
              <w:rPr>
                <w:color w:val="000000"/>
                <w:sz w:val="24"/>
              </w:rPr>
              <w:t>交银施罗德基金管理有限公司关于暂停苏州财路基金销售有限公司办理相关销售业务的公告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2019-03-07</w:t>
            </w:r>
          </w:p>
        </w:tc>
      </w:tr>
      <w:tr w:rsidR="008623E3">
        <w:tc>
          <w:tcPr>
            <w:tcW w:w="720" w:type="dxa"/>
            <w:vAlign w:val="center"/>
          </w:tcPr>
          <w:p w:rsidR="008623E3" w:rsidRDefault="009A4334">
            <w:pPr>
              <w:jc w:val="center"/>
            </w:pPr>
            <w:r>
              <w:rPr>
                <w:color w:val="000000"/>
                <w:sz w:val="24"/>
              </w:rPr>
              <w:t>7</w:t>
            </w:r>
          </w:p>
        </w:tc>
        <w:tc>
          <w:tcPr>
            <w:tcW w:w="4319" w:type="dxa"/>
            <w:vAlign w:val="center"/>
          </w:tcPr>
          <w:p w:rsidR="008623E3" w:rsidRDefault="009A4334">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(LOF)2018</w:t>
            </w:r>
            <w:r>
              <w:rPr>
                <w:color w:val="000000"/>
                <w:sz w:val="24"/>
              </w:rPr>
              <w:t>年年度报告摘要</w:t>
            </w:r>
          </w:p>
        </w:tc>
        <w:tc>
          <w:tcPr>
            <w:tcW w:w="2519" w:type="dxa"/>
            <w:vAlign w:val="center"/>
          </w:tcPr>
          <w:p w:rsidR="008623E3" w:rsidRDefault="009A4334">
            <w:r>
              <w:rPr>
                <w:color w:val="000000"/>
                <w:sz w:val="24"/>
              </w:rPr>
              <w:t>证券时报</w:t>
            </w:r>
          </w:p>
        </w:tc>
        <w:tc>
          <w:tcPr>
            <w:tcW w:w="1440" w:type="dxa"/>
            <w:vAlign w:val="center"/>
          </w:tcPr>
          <w:p w:rsidR="008623E3" w:rsidRDefault="009A4334">
            <w:pPr>
              <w:jc w:val="center"/>
            </w:pPr>
            <w:r>
              <w:rPr>
                <w:color w:val="000000"/>
                <w:sz w:val="24"/>
              </w:rPr>
              <w:t>2019-03-27</w:t>
            </w:r>
          </w:p>
        </w:tc>
      </w:tr>
      <w:tr w:rsidR="008623E3">
        <w:tc>
          <w:tcPr>
            <w:tcW w:w="720" w:type="dxa"/>
            <w:vAlign w:val="center"/>
          </w:tcPr>
          <w:p w:rsidR="008623E3" w:rsidRDefault="009A4334">
            <w:pPr>
              <w:jc w:val="center"/>
            </w:pPr>
            <w:r>
              <w:rPr>
                <w:color w:val="000000"/>
                <w:sz w:val="24"/>
              </w:rPr>
              <w:t>8</w:t>
            </w:r>
          </w:p>
        </w:tc>
        <w:tc>
          <w:tcPr>
            <w:tcW w:w="4319" w:type="dxa"/>
            <w:vAlign w:val="center"/>
          </w:tcPr>
          <w:p w:rsidR="008623E3" w:rsidRDefault="009A4334">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8623E3" w:rsidRDefault="009A4334">
            <w:r>
              <w:rPr>
                <w:color w:val="000000"/>
                <w:sz w:val="24"/>
              </w:rPr>
              <w:t>证券时报</w:t>
            </w:r>
          </w:p>
        </w:tc>
        <w:tc>
          <w:tcPr>
            <w:tcW w:w="1440" w:type="dxa"/>
            <w:vAlign w:val="center"/>
          </w:tcPr>
          <w:p w:rsidR="008623E3" w:rsidRDefault="009A4334">
            <w:pPr>
              <w:jc w:val="center"/>
            </w:pPr>
            <w:r>
              <w:rPr>
                <w:color w:val="000000"/>
                <w:sz w:val="24"/>
              </w:rPr>
              <w:t>2019-03-30</w:t>
            </w:r>
          </w:p>
        </w:tc>
      </w:tr>
      <w:tr w:rsidR="008623E3">
        <w:tc>
          <w:tcPr>
            <w:tcW w:w="720" w:type="dxa"/>
            <w:vAlign w:val="center"/>
          </w:tcPr>
          <w:p w:rsidR="008623E3" w:rsidRDefault="009A4334">
            <w:pPr>
              <w:jc w:val="center"/>
            </w:pPr>
            <w:r>
              <w:rPr>
                <w:color w:val="000000"/>
                <w:sz w:val="24"/>
              </w:rPr>
              <w:t>9</w:t>
            </w:r>
          </w:p>
        </w:tc>
        <w:tc>
          <w:tcPr>
            <w:tcW w:w="4319" w:type="dxa"/>
            <w:vAlign w:val="center"/>
          </w:tcPr>
          <w:p w:rsidR="008623E3" w:rsidRDefault="009A4334">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2019-04-01</w:t>
            </w:r>
          </w:p>
        </w:tc>
      </w:tr>
      <w:tr w:rsidR="008623E3">
        <w:tc>
          <w:tcPr>
            <w:tcW w:w="720" w:type="dxa"/>
            <w:vAlign w:val="center"/>
          </w:tcPr>
          <w:p w:rsidR="008623E3" w:rsidRDefault="009A4334">
            <w:pPr>
              <w:jc w:val="center"/>
            </w:pPr>
            <w:r>
              <w:rPr>
                <w:color w:val="000000"/>
                <w:sz w:val="24"/>
              </w:rPr>
              <w:t>10</w:t>
            </w:r>
          </w:p>
        </w:tc>
        <w:tc>
          <w:tcPr>
            <w:tcW w:w="4319" w:type="dxa"/>
            <w:vAlign w:val="center"/>
          </w:tcPr>
          <w:p w:rsidR="008623E3" w:rsidRDefault="009A4334">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2019-04-12</w:t>
            </w:r>
          </w:p>
        </w:tc>
      </w:tr>
      <w:tr w:rsidR="008623E3">
        <w:tc>
          <w:tcPr>
            <w:tcW w:w="720" w:type="dxa"/>
            <w:vAlign w:val="center"/>
          </w:tcPr>
          <w:p w:rsidR="008623E3" w:rsidRDefault="009A4334">
            <w:pPr>
              <w:jc w:val="center"/>
            </w:pPr>
            <w:r>
              <w:rPr>
                <w:color w:val="000000"/>
                <w:sz w:val="24"/>
              </w:rPr>
              <w:t>11</w:t>
            </w:r>
          </w:p>
        </w:tc>
        <w:tc>
          <w:tcPr>
            <w:tcW w:w="4319" w:type="dxa"/>
            <w:vAlign w:val="center"/>
          </w:tcPr>
          <w:p w:rsidR="008623E3" w:rsidRDefault="009A4334">
            <w:r>
              <w:rPr>
                <w:color w:val="000000"/>
                <w:sz w:val="24"/>
              </w:rPr>
              <w:t>交银施罗德基金管理有限公司关于取消纸质对账单寄送的公告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2019-04-12</w:t>
            </w:r>
          </w:p>
        </w:tc>
      </w:tr>
      <w:tr w:rsidR="008623E3">
        <w:tc>
          <w:tcPr>
            <w:tcW w:w="720" w:type="dxa"/>
            <w:vAlign w:val="center"/>
          </w:tcPr>
          <w:p w:rsidR="008623E3" w:rsidRDefault="009A4334">
            <w:pPr>
              <w:jc w:val="center"/>
            </w:pPr>
            <w:r>
              <w:rPr>
                <w:color w:val="000000"/>
                <w:sz w:val="24"/>
              </w:rPr>
              <w:t>12</w:t>
            </w:r>
          </w:p>
        </w:tc>
        <w:tc>
          <w:tcPr>
            <w:tcW w:w="4319" w:type="dxa"/>
            <w:vAlign w:val="center"/>
          </w:tcPr>
          <w:p w:rsidR="008623E3" w:rsidRDefault="009A4334">
            <w:r>
              <w:rPr>
                <w:color w:val="000000"/>
                <w:sz w:val="24"/>
              </w:rPr>
              <w:t>交银施罗德中</w:t>
            </w:r>
            <w:proofErr w:type="gramStart"/>
            <w:r>
              <w:rPr>
                <w:color w:val="000000"/>
                <w:sz w:val="24"/>
              </w:rPr>
              <w:t>证环境</w:t>
            </w:r>
            <w:proofErr w:type="gramEnd"/>
            <w:r>
              <w:rPr>
                <w:color w:val="000000"/>
                <w:sz w:val="24"/>
              </w:rPr>
              <w:t>治理指数型证券投资基金</w:t>
            </w:r>
            <w:r>
              <w:rPr>
                <w:color w:val="000000"/>
                <w:sz w:val="24"/>
              </w:rPr>
              <w:t>(LOF)2019</w:t>
            </w:r>
            <w:r>
              <w:rPr>
                <w:color w:val="000000"/>
                <w:sz w:val="24"/>
              </w:rPr>
              <w:t>年第</w:t>
            </w:r>
            <w:r>
              <w:rPr>
                <w:color w:val="000000"/>
                <w:sz w:val="24"/>
              </w:rPr>
              <w:t>1</w:t>
            </w:r>
            <w:r>
              <w:rPr>
                <w:color w:val="000000"/>
                <w:sz w:val="24"/>
              </w:rPr>
              <w:t>季度报告</w:t>
            </w:r>
          </w:p>
        </w:tc>
        <w:tc>
          <w:tcPr>
            <w:tcW w:w="2519" w:type="dxa"/>
            <w:vAlign w:val="center"/>
          </w:tcPr>
          <w:p w:rsidR="008623E3" w:rsidRDefault="009A4334">
            <w:r>
              <w:rPr>
                <w:color w:val="000000"/>
                <w:sz w:val="24"/>
              </w:rPr>
              <w:t>证券时报</w:t>
            </w:r>
          </w:p>
        </w:tc>
        <w:tc>
          <w:tcPr>
            <w:tcW w:w="1440" w:type="dxa"/>
            <w:vAlign w:val="center"/>
          </w:tcPr>
          <w:p w:rsidR="008623E3" w:rsidRDefault="009A4334">
            <w:pPr>
              <w:jc w:val="center"/>
            </w:pPr>
            <w:r>
              <w:rPr>
                <w:color w:val="000000"/>
                <w:sz w:val="24"/>
              </w:rPr>
              <w:t>2019-04-20</w:t>
            </w:r>
          </w:p>
        </w:tc>
      </w:tr>
      <w:tr w:rsidR="008623E3">
        <w:tc>
          <w:tcPr>
            <w:tcW w:w="720" w:type="dxa"/>
            <w:vAlign w:val="center"/>
          </w:tcPr>
          <w:p w:rsidR="008623E3" w:rsidRDefault="009A4334">
            <w:pPr>
              <w:jc w:val="center"/>
            </w:pPr>
            <w:r>
              <w:rPr>
                <w:color w:val="000000"/>
                <w:sz w:val="24"/>
              </w:rPr>
              <w:t>13</w:t>
            </w:r>
          </w:p>
        </w:tc>
        <w:tc>
          <w:tcPr>
            <w:tcW w:w="4319" w:type="dxa"/>
            <w:vAlign w:val="center"/>
          </w:tcPr>
          <w:p w:rsidR="008623E3" w:rsidRDefault="009A4334">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2019-04-23</w:t>
            </w:r>
          </w:p>
        </w:tc>
      </w:tr>
      <w:tr w:rsidR="008623E3">
        <w:tc>
          <w:tcPr>
            <w:tcW w:w="720" w:type="dxa"/>
            <w:vAlign w:val="center"/>
          </w:tcPr>
          <w:p w:rsidR="008623E3" w:rsidRDefault="009A4334">
            <w:pPr>
              <w:jc w:val="center"/>
            </w:pPr>
            <w:r>
              <w:rPr>
                <w:color w:val="000000"/>
                <w:sz w:val="24"/>
              </w:rPr>
              <w:t>14</w:t>
            </w:r>
          </w:p>
        </w:tc>
        <w:tc>
          <w:tcPr>
            <w:tcW w:w="4319" w:type="dxa"/>
            <w:vAlign w:val="center"/>
          </w:tcPr>
          <w:p w:rsidR="008623E3" w:rsidRDefault="009A4334">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2019-05-23</w:t>
            </w:r>
          </w:p>
        </w:tc>
      </w:tr>
      <w:tr w:rsidR="008623E3">
        <w:tc>
          <w:tcPr>
            <w:tcW w:w="720" w:type="dxa"/>
            <w:vAlign w:val="center"/>
          </w:tcPr>
          <w:p w:rsidR="008623E3" w:rsidRDefault="009A4334">
            <w:pPr>
              <w:jc w:val="center"/>
            </w:pPr>
            <w:r>
              <w:rPr>
                <w:color w:val="000000"/>
                <w:sz w:val="24"/>
              </w:rPr>
              <w:t>15</w:t>
            </w:r>
          </w:p>
        </w:tc>
        <w:tc>
          <w:tcPr>
            <w:tcW w:w="4319" w:type="dxa"/>
            <w:vAlign w:val="center"/>
          </w:tcPr>
          <w:p w:rsidR="008623E3" w:rsidRDefault="009A4334">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8623E3" w:rsidRDefault="009A4334">
            <w:r>
              <w:rPr>
                <w:color w:val="000000"/>
                <w:sz w:val="24"/>
              </w:rPr>
              <w:t>中国证券报、上海证券报、证券时报</w:t>
            </w:r>
          </w:p>
        </w:tc>
        <w:tc>
          <w:tcPr>
            <w:tcW w:w="1440" w:type="dxa"/>
            <w:vAlign w:val="center"/>
          </w:tcPr>
          <w:p w:rsidR="008623E3" w:rsidRDefault="009A4334">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7274C9" w:rsidRDefault="00E2421D"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33" w:name="_Toc17805843"/>
      <w:r w:rsidRPr="005312D8">
        <w:rPr>
          <w:b/>
          <w:bCs/>
          <w:szCs w:val="24"/>
          <w:lang w:val="en-US"/>
        </w:rPr>
        <w:t>§</w:t>
      </w:r>
      <w:r w:rsidR="00484419" w:rsidRPr="007274C9">
        <w:rPr>
          <w:rFonts w:eastAsiaTheme="minorEastAsia"/>
          <w:b/>
          <w:bCs/>
          <w:szCs w:val="24"/>
          <w:lang w:val="en-US"/>
        </w:rPr>
        <w:t xml:space="preserve">11 </w:t>
      </w:r>
      <w:r w:rsidR="00484419" w:rsidRPr="007274C9">
        <w:rPr>
          <w:rFonts w:eastAsiaTheme="minorEastAsia"/>
          <w:b/>
          <w:bCs/>
          <w:szCs w:val="24"/>
          <w:lang w:val="en-US"/>
        </w:rPr>
        <w:t>影响投资者决策的其他重要信息</w:t>
      </w:r>
      <w:bookmarkEnd w:id="133"/>
    </w:p>
    <w:p w:rsidR="00484419" w:rsidRPr="0086361E" w:rsidRDefault="00484419" w:rsidP="0086361E">
      <w:pPr>
        <w:pStyle w:val="20"/>
        <w:tabs>
          <w:tab w:val="left" w:pos="7575"/>
        </w:tabs>
        <w:spacing w:before="29" w:after="0" w:line="288" w:lineRule="auto"/>
        <w:rPr>
          <w:rFonts w:ascii="Times New Roman" w:hAnsi="Times New Roman"/>
          <w:kern w:val="0"/>
          <w:szCs w:val="24"/>
        </w:rPr>
      </w:pPr>
      <w:bookmarkStart w:id="134" w:name="_Toc17805844"/>
      <w:r w:rsidRPr="0086361E">
        <w:rPr>
          <w:rFonts w:ascii="Times New Roman" w:hAnsi="Times New Roman"/>
          <w:kern w:val="0"/>
          <w:szCs w:val="24"/>
        </w:rPr>
        <w:t>11.</w:t>
      </w:r>
      <w:r w:rsidRPr="0086361E">
        <w:rPr>
          <w:rFonts w:ascii="Times New Roman" w:hAnsi="Times New Roman" w:hint="eastAsia"/>
          <w:kern w:val="0"/>
          <w:szCs w:val="24"/>
        </w:rPr>
        <w:t xml:space="preserve">1 </w:t>
      </w:r>
      <w:r w:rsidRPr="0086361E">
        <w:rPr>
          <w:rFonts w:ascii="Times New Roman" w:hAnsi="Times New Roman" w:hint="eastAsia"/>
          <w:kern w:val="0"/>
          <w:szCs w:val="24"/>
        </w:rPr>
        <w:t>报告期内单一投资者持有基金份额比例达到或超过</w:t>
      </w:r>
      <w:r w:rsidRPr="0086361E">
        <w:rPr>
          <w:rFonts w:ascii="Times New Roman" w:hAnsi="Times New Roman" w:hint="eastAsia"/>
          <w:kern w:val="0"/>
          <w:szCs w:val="24"/>
        </w:rPr>
        <w:t>20%</w:t>
      </w:r>
      <w:r w:rsidRPr="0086361E">
        <w:rPr>
          <w:rFonts w:ascii="Times New Roman" w:hAnsi="Times New Roman" w:hint="eastAsia"/>
          <w:kern w:val="0"/>
          <w:szCs w:val="24"/>
        </w:rPr>
        <w:t>的情况</w:t>
      </w:r>
      <w:bookmarkEnd w:id="134"/>
      <w:r w:rsidR="0086361E">
        <w:rPr>
          <w:rFonts w:ascii="Times New Roman" w:hAnsi="Times New Roman"/>
          <w:kern w:val="0"/>
          <w:szCs w:val="24"/>
        </w:rPr>
        <w:tab/>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8623E3">
        <w:tc>
          <w:tcPr>
            <w:tcW w:w="993" w:type="dxa"/>
            <w:vMerge w:val="restart"/>
          </w:tcPr>
          <w:p w:rsidR="008623E3" w:rsidRDefault="008623E3"/>
          <w:p w:rsidR="008623E3" w:rsidRDefault="009A4334">
            <w:r>
              <w:rPr>
                <w:rFonts w:ascii="宋体" w:hAnsi="宋体" w:hint="eastAsia"/>
                <w:bCs/>
                <w:color w:val="000000"/>
                <w:kern w:val="0"/>
                <w:szCs w:val="21"/>
              </w:rPr>
              <w:t>机构</w:t>
            </w:r>
          </w:p>
        </w:tc>
        <w:tc>
          <w:tcPr>
            <w:tcW w:w="992" w:type="dxa"/>
            <w:vAlign w:val="center"/>
          </w:tcPr>
          <w:p w:rsidR="008623E3" w:rsidRDefault="009A4334">
            <w:pPr>
              <w:jc w:val="center"/>
            </w:pPr>
            <w:r>
              <w:rPr>
                <w:rFonts w:ascii="宋体" w:hAnsi="宋体"/>
                <w:color w:val="000000"/>
                <w:kern w:val="0"/>
                <w:szCs w:val="21"/>
              </w:rPr>
              <w:t>1</w:t>
            </w:r>
          </w:p>
        </w:tc>
        <w:tc>
          <w:tcPr>
            <w:tcW w:w="1843" w:type="dxa"/>
            <w:vAlign w:val="center"/>
          </w:tcPr>
          <w:p w:rsidR="008623E3" w:rsidRDefault="009A4334">
            <w:pPr>
              <w:jc w:val="center"/>
            </w:pPr>
            <w:r>
              <w:rPr>
                <w:rFonts w:ascii="宋体" w:hAnsi="宋体"/>
                <w:color w:val="000000"/>
                <w:kern w:val="0"/>
                <w:szCs w:val="21"/>
              </w:rPr>
              <w:t>2019/1/1-2019/6/30</w:t>
            </w:r>
          </w:p>
        </w:tc>
        <w:tc>
          <w:tcPr>
            <w:tcW w:w="851" w:type="dxa"/>
            <w:vAlign w:val="center"/>
          </w:tcPr>
          <w:p w:rsidR="008623E3" w:rsidRDefault="009A4334">
            <w:pPr>
              <w:jc w:val="center"/>
            </w:pPr>
            <w:r>
              <w:rPr>
                <w:rFonts w:ascii="宋体" w:hAnsi="宋体"/>
                <w:color w:val="000000"/>
                <w:kern w:val="0"/>
                <w:szCs w:val="21"/>
              </w:rPr>
              <w:t>76,052,590.58</w:t>
            </w:r>
          </w:p>
        </w:tc>
        <w:tc>
          <w:tcPr>
            <w:tcW w:w="850" w:type="dxa"/>
            <w:vAlign w:val="center"/>
          </w:tcPr>
          <w:p w:rsidR="008623E3" w:rsidRDefault="009A4334">
            <w:pPr>
              <w:jc w:val="center"/>
            </w:pPr>
            <w:r>
              <w:rPr>
                <w:rFonts w:ascii="宋体" w:hAnsi="宋体"/>
                <w:color w:val="000000"/>
                <w:kern w:val="0"/>
                <w:szCs w:val="21"/>
              </w:rPr>
              <w:t>-</w:t>
            </w:r>
          </w:p>
        </w:tc>
        <w:tc>
          <w:tcPr>
            <w:tcW w:w="1134" w:type="dxa"/>
            <w:vAlign w:val="center"/>
          </w:tcPr>
          <w:p w:rsidR="008623E3" w:rsidRDefault="009A4334">
            <w:pPr>
              <w:jc w:val="center"/>
            </w:pPr>
            <w:r>
              <w:rPr>
                <w:rFonts w:ascii="宋体" w:hAnsi="宋体"/>
                <w:color w:val="000000"/>
                <w:kern w:val="0"/>
                <w:szCs w:val="21"/>
              </w:rPr>
              <w:t>-</w:t>
            </w:r>
          </w:p>
        </w:tc>
        <w:tc>
          <w:tcPr>
            <w:tcW w:w="1419" w:type="dxa"/>
            <w:vAlign w:val="center"/>
          </w:tcPr>
          <w:p w:rsidR="008623E3" w:rsidRDefault="009A4334">
            <w:pPr>
              <w:jc w:val="center"/>
            </w:pPr>
            <w:r>
              <w:rPr>
                <w:rFonts w:ascii="宋体" w:hAnsi="宋体"/>
                <w:color w:val="000000"/>
                <w:kern w:val="0"/>
                <w:szCs w:val="21"/>
              </w:rPr>
              <w:t>76,052,590.58</w:t>
            </w:r>
          </w:p>
        </w:tc>
        <w:tc>
          <w:tcPr>
            <w:tcW w:w="1130" w:type="dxa"/>
            <w:vAlign w:val="center"/>
          </w:tcPr>
          <w:p w:rsidR="008623E3" w:rsidRDefault="009A4334">
            <w:pPr>
              <w:jc w:val="center"/>
            </w:pPr>
            <w:r>
              <w:rPr>
                <w:rFonts w:ascii="宋体" w:hAnsi="宋体"/>
                <w:color w:val="000000"/>
                <w:kern w:val="0"/>
                <w:szCs w:val="21"/>
              </w:rPr>
              <w:t>41.49%</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274C9" w:rsidRDefault="007274C9" w:rsidP="00484419">
      <w:pPr>
        <w:autoSpaceDE w:val="0"/>
        <w:autoSpaceDN w:val="0"/>
        <w:adjustRightInd w:val="0"/>
        <w:spacing w:line="360" w:lineRule="auto"/>
        <w:jc w:val="left"/>
        <w:rPr>
          <w:rFonts w:ascii="宋体" w:hAnsi="宋体"/>
          <w:b/>
          <w:bCs/>
          <w:color w:val="000000"/>
          <w:kern w:val="0"/>
          <w:sz w:val="24"/>
        </w:rPr>
      </w:pPr>
    </w:p>
    <w:p w:rsidR="00484419" w:rsidRPr="00207BD2" w:rsidRDefault="00484419" w:rsidP="00207BD2">
      <w:pPr>
        <w:pStyle w:val="20"/>
        <w:spacing w:before="29" w:after="0" w:line="288" w:lineRule="auto"/>
        <w:rPr>
          <w:rFonts w:ascii="Times New Roman" w:hAnsi="Times New Roman"/>
          <w:kern w:val="0"/>
          <w:szCs w:val="24"/>
        </w:rPr>
      </w:pPr>
      <w:bookmarkStart w:id="135" w:name="_Toc17805845"/>
      <w:r w:rsidRPr="00207BD2">
        <w:rPr>
          <w:rFonts w:ascii="Times New Roman" w:hAnsi="Times New Roman" w:hint="eastAsia"/>
          <w:kern w:val="0"/>
          <w:szCs w:val="24"/>
        </w:rPr>
        <w:t xml:space="preserve">11.2 </w:t>
      </w:r>
      <w:r w:rsidRPr="00207BD2">
        <w:rPr>
          <w:rFonts w:ascii="Times New Roman" w:hAnsi="Times New Roman" w:hint="eastAsia"/>
          <w:kern w:val="0"/>
          <w:szCs w:val="24"/>
        </w:rPr>
        <w:t>影响投资者决策的其他重要信息</w:t>
      </w:r>
      <w:bookmarkEnd w:id="135"/>
    </w:p>
    <w:p w:rsidR="00484419" w:rsidRPr="007274C9" w:rsidRDefault="00484419" w:rsidP="007274C9">
      <w:pPr>
        <w:spacing w:line="360" w:lineRule="auto"/>
        <w:ind w:firstLineChars="200" w:firstLine="480"/>
        <w:rPr>
          <w:rFonts w:ascii="宋体" w:hAnsi="宋体"/>
          <w:color w:val="000000"/>
          <w:sz w:val="24"/>
        </w:rPr>
      </w:pPr>
      <w:r w:rsidRPr="007274C9">
        <w:rPr>
          <w:rFonts w:ascii="宋体" w:hAnsi="宋体"/>
          <w:color w:val="000000"/>
          <w:sz w:val="24"/>
        </w:rPr>
        <w:t>根据有关法律法规规定和基金合同的约定，本基金可投资</w:t>
      </w:r>
      <w:proofErr w:type="gramStart"/>
      <w:r w:rsidRPr="007274C9">
        <w:rPr>
          <w:rFonts w:ascii="宋体" w:hAnsi="宋体"/>
          <w:color w:val="000000"/>
          <w:sz w:val="24"/>
        </w:rPr>
        <w:t>科创板</w:t>
      </w:r>
      <w:proofErr w:type="gramEnd"/>
      <w:r w:rsidRPr="007274C9">
        <w:rPr>
          <w:rFonts w:ascii="宋体" w:hAnsi="宋体"/>
          <w:color w:val="000000"/>
          <w:sz w:val="24"/>
        </w:rPr>
        <w:t>股票。基金资产投资于</w:t>
      </w:r>
      <w:proofErr w:type="gramStart"/>
      <w:r w:rsidRPr="007274C9">
        <w:rPr>
          <w:rFonts w:ascii="宋体" w:hAnsi="宋体"/>
          <w:color w:val="000000"/>
          <w:sz w:val="24"/>
        </w:rPr>
        <w:t>科创板</w:t>
      </w:r>
      <w:proofErr w:type="gramEnd"/>
      <w:r w:rsidRPr="007274C9">
        <w:rPr>
          <w:rFonts w:ascii="宋体" w:hAnsi="宋体"/>
          <w:color w:val="000000"/>
          <w:sz w:val="24"/>
        </w:rPr>
        <w:t>股票，会</w:t>
      </w:r>
      <w:proofErr w:type="gramStart"/>
      <w:r w:rsidRPr="007274C9">
        <w:rPr>
          <w:rFonts w:ascii="宋体" w:hAnsi="宋体"/>
          <w:color w:val="000000"/>
          <w:sz w:val="24"/>
        </w:rPr>
        <w:t>面临科创板机制</w:t>
      </w:r>
      <w:proofErr w:type="gramEnd"/>
      <w:r w:rsidRPr="007274C9">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w:t>
      </w:r>
      <w:r w:rsidRPr="004E514E">
        <w:rPr>
          <w:color w:val="000000"/>
          <w:sz w:val="24"/>
        </w:rPr>
        <w:t>2019</w:t>
      </w:r>
      <w:r w:rsidRPr="004E514E">
        <w:rPr>
          <w:color w:val="000000"/>
          <w:sz w:val="24"/>
        </w:rPr>
        <w:t>年</w:t>
      </w:r>
      <w:r w:rsidRPr="004E514E">
        <w:rPr>
          <w:color w:val="000000"/>
          <w:sz w:val="24"/>
        </w:rPr>
        <w:t>6</w:t>
      </w:r>
      <w:r w:rsidRPr="004E514E">
        <w:rPr>
          <w:color w:val="000000"/>
          <w:sz w:val="24"/>
        </w:rPr>
        <w:t>月</w:t>
      </w:r>
      <w:r w:rsidRPr="004E514E">
        <w:rPr>
          <w:color w:val="000000"/>
          <w:sz w:val="24"/>
        </w:rPr>
        <w:t>22</w:t>
      </w:r>
      <w:r w:rsidRPr="004E514E">
        <w:rPr>
          <w:color w:val="000000"/>
          <w:sz w:val="24"/>
        </w:rPr>
        <w:t>日</w:t>
      </w:r>
      <w:r w:rsidRPr="007274C9">
        <w:rPr>
          <w:rFonts w:ascii="宋体" w:hAnsi="宋体"/>
          <w:color w:val="000000"/>
          <w:sz w:val="24"/>
        </w:rPr>
        <w:t>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6" w:name="_Toc225500055"/>
      <w:bookmarkStart w:id="137" w:name="_Toc17805846"/>
      <w:r w:rsidRPr="005312D8">
        <w:rPr>
          <w:b/>
          <w:bCs/>
          <w:szCs w:val="24"/>
          <w:lang w:val="en-US"/>
        </w:rPr>
        <w:t xml:space="preserve">§12  </w:t>
      </w:r>
      <w:r w:rsidRPr="005312D8">
        <w:rPr>
          <w:b/>
          <w:bCs/>
          <w:szCs w:val="24"/>
          <w:lang w:val="en-US"/>
        </w:rPr>
        <w:t>备查文件目录</w:t>
      </w:r>
      <w:bookmarkEnd w:id="136"/>
      <w:bookmarkEnd w:id="137"/>
    </w:p>
    <w:p w:rsidR="001548F9" w:rsidRPr="005312D8" w:rsidRDefault="001548F9" w:rsidP="0048308E">
      <w:pPr>
        <w:pStyle w:val="20"/>
        <w:spacing w:before="29" w:after="0" w:line="288" w:lineRule="auto"/>
        <w:rPr>
          <w:rFonts w:ascii="Times New Roman" w:hAnsi="Times New Roman"/>
          <w:kern w:val="0"/>
          <w:szCs w:val="24"/>
        </w:rPr>
      </w:pPr>
      <w:bookmarkStart w:id="138" w:name="_Toc1780584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8"/>
    </w:p>
    <w:p w:rsidR="008623E3" w:rsidRDefault="009A4334">
      <w:pPr>
        <w:spacing w:before="29" w:line="288" w:lineRule="auto"/>
        <w:ind w:firstLineChars="200" w:firstLine="480"/>
        <w:rPr>
          <w:color w:val="000000"/>
          <w:sz w:val="24"/>
        </w:rPr>
      </w:pPr>
      <w:r>
        <w:rPr>
          <w:color w:val="000000"/>
          <w:sz w:val="24"/>
        </w:rPr>
        <w:t>1</w:t>
      </w:r>
      <w:r>
        <w:rPr>
          <w:color w:val="000000"/>
          <w:sz w:val="24"/>
        </w:rPr>
        <w:t>、中国证监会准予交银施罗德中</w:t>
      </w:r>
      <w:proofErr w:type="gramStart"/>
      <w:r>
        <w:rPr>
          <w:color w:val="000000"/>
          <w:sz w:val="24"/>
        </w:rPr>
        <w:t>证环境</w:t>
      </w:r>
      <w:proofErr w:type="gramEnd"/>
      <w:r>
        <w:rPr>
          <w:color w:val="000000"/>
          <w:sz w:val="24"/>
        </w:rPr>
        <w:t>治理指数分级证券投资基金募集注册的文件；</w:t>
      </w:r>
    </w:p>
    <w:p w:rsidR="008623E3" w:rsidRDefault="009A4334">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8623E3" w:rsidRDefault="009A4334">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8623E3" w:rsidRDefault="009A4334">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8623E3" w:rsidRDefault="009A4334">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8623E3" w:rsidRDefault="009A4334">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8623E3" w:rsidRDefault="009A4334">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8623E3" w:rsidRDefault="009A4334">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8623E3" w:rsidRDefault="009A4334">
      <w:pPr>
        <w:spacing w:before="29" w:line="288" w:lineRule="auto"/>
        <w:ind w:firstLineChars="200" w:firstLine="480"/>
        <w:rPr>
          <w:color w:val="000000"/>
          <w:sz w:val="24"/>
        </w:rPr>
      </w:pPr>
      <w:r>
        <w:rPr>
          <w:color w:val="000000"/>
          <w:sz w:val="24"/>
        </w:rPr>
        <w:lastRenderedPageBreak/>
        <w:t>9</w:t>
      </w:r>
      <w:r>
        <w:rPr>
          <w:color w:val="000000"/>
          <w:sz w:val="24"/>
        </w:rPr>
        <w:t>、基金托管人业务资格批件、营业执照；</w:t>
      </w:r>
    </w:p>
    <w:p w:rsidR="008623E3" w:rsidRDefault="009A4334">
      <w:pPr>
        <w:spacing w:before="29" w:line="288" w:lineRule="auto"/>
        <w:ind w:firstLineChars="200" w:firstLine="480"/>
        <w:rPr>
          <w:color w:val="000000"/>
          <w:sz w:val="24"/>
        </w:rPr>
      </w:pPr>
      <w:r>
        <w:rPr>
          <w:color w:val="000000"/>
          <w:sz w:val="24"/>
        </w:rPr>
        <w:t>10</w:t>
      </w:r>
      <w:r>
        <w:rPr>
          <w:color w:val="000000"/>
          <w:sz w:val="24"/>
        </w:rPr>
        <w:t>、关于申请募集注册交银施罗德中</w:t>
      </w:r>
      <w:proofErr w:type="gramStart"/>
      <w:r>
        <w:rPr>
          <w:color w:val="000000"/>
          <w:sz w:val="24"/>
        </w:rPr>
        <w:t>证环境</w:t>
      </w:r>
      <w:proofErr w:type="gramEnd"/>
      <w:r>
        <w:rPr>
          <w:color w:val="000000"/>
          <w:sz w:val="24"/>
        </w:rPr>
        <w:t>治理指数分级证券投资基金的法律意见书；</w:t>
      </w:r>
    </w:p>
    <w:p w:rsidR="008623E3" w:rsidRDefault="009A4334">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、报告期内交银施罗德中</w:t>
      </w:r>
      <w:proofErr w:type="gramStart"/>
      <w:r w:rsidRPr="005312D8">
        <w:rPr>
          <w:color w:val="000000"/>
          <w:sz w:val="24"/>
        </w:rPr>
        <w:t>证环境</w:t>
      </w:r>
      <w:proofErr w:type="gramEnd"/>
      <w:r w:rsidRPr="005312D8">
        <w:rPr>
          <w:color w:val="000000"/>
          <w:sz w:val="24"/>
        </w:rPr>
        <w:t>治理指数型证券投资基金（</w:t>
      </w:r>
      <w:r w:rsidRPr="005312D8">
        <w:rPr>
          <w:color w:val="000000"/>
          <w:sz w:val="24"/>
        </w:rPr>
        <w:t>LOF</w:t>
      </w:r>
      <w:r w:rsidRPr="005312D8">
        <w:rPr>
          <w:color w:val="000000"/>
          <w:sz w:val="24"/>
        </w:rPr>
        <w:t>）、交银施罗德中</w:t>
      </w:r>
      <w:proofErr w:type="gramStart"/>
      <w:r w:rsidRPr="005312D8">
        <w:rPr>
          <w:color w:val="000000"/>
          <w:sz w:val="24"/>
        </w:rPr>
        <w:t>证环境</w:t>
      </w:r>
      <w:proofErr w:type="gramEnd"/>
      <w:r w:rsidRPr="005312D8">
        <w:rPr>
          <w:color w:val="000000"/>
          <w:sz w:val="24"/>
        </w:rPr>
        <w:t>治理指数分级证券投资基金在指定报刊上各项公告的原稿。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9" w:name="_Toc1780584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40" w:name="_Toc1780584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40"/>
    </w:p>
    <w:p w:rsidR="008623E3" w:rsidRDefault="009A433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E7B" w:rsidRDefault="001D0E7B">
      <w:r>
        <w:separator/>
      </w:r>
    </w:p>
  </w:endnote>
  <w:endnote w:type="continuationSeparator" w:id="0">
    <w:p w:rsidR="001D0E7B" w:rsidRDefault="001D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2421D">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E2421D">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E7B" w:rsidRDefault="001D0E7B">
      <w:r>
        <w:separator/>
      </w:r>
    </w:p>
  </w:footnote>
  <w:footnote w:type="continuationSeparator" w:id="0">
    <w:p w:rsidR="001D0E7B" w:rsidRDefault="001D0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交银施罗德中</w:t>
    </w:r>
    <w:proofErr w:type="gramStart"/>
    <w:r w:rsidRPr="00D3445F">
      <w:rPr>
        <w:rFonts w:eastAsiaTheme="minorEastAsia"/>
        <w:sz w:val="24"/>
      </w:rPr>
      <w:t>证环境</w:t>
    </w:r>
    <w:proofErr w:type="gramEnd"/>
    <w:r w:rsidRPr="00D3445F">
      <w:rPr>
        <w:rFonts w:eastAsiaTheme="minorEastAsia"/>
        <w:sz w:val="24"/>
      </w:rPr>
      <w:t>治理指数型证券投资基金</w:t>
    </w:r>
    <w:r w:rsidRPr="00D3445F">
      <w:rPr>
        <w:rFonts w:eastAsiaTheme="minorEastAsia"/>
        <w:sz w:val="24"/>
      </w:rPr>
      <w:t>(LOF)2019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6E5A"/>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5A5"/>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93E"/>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E7B"/>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07BD2"/>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320A"/>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3D3D"/>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714"/>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14E"/>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CDB"/>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ACD"/>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3D7F"/>
    <w:rsid w:val="007252E9"/>
    <w:rsid w:val="007253CC"/>
    <w:rsid w:val="0072545A"/>
    <w:rsid w:val="00726F5A"/>
    <w:rsid w:val="0072708F"/>
    <w:rsid w:val="007274C9"/>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43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23E3"/>
    <w:rsid w:val="00863011"/>
    <w:rsid w:val="0086361E"/>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4334"/>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7CA"/>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24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1BC"/>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3F1"/>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21D"/>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1B81"/>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976"/>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74D730-B545-4EEA-9FC7-582B39E7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E2421D"/>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23D7F"/>
    <w:pPr>
      <w:tabs>
        <w:tab w:val="left" w:pos="840"/>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E51C-F453-42C5-87F0-4F13FB24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48</Pages>
  <Words>6104</Words>
  <Characters>34793</Characters>
  <Application>Microsoft Office Word</Application>
  <DocSecurity>0</DocSecurity>
  <Lines>289</Lines>
  <Paragraphs>81</Paragraphs>
  <ScaleCrop>false</ScaleCrop>
  <Company/>
  <LinksUpToDate>false</LinksUpToDate>
  <CharactersWithSpaces>40816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3290</cp:revision>
  <cp:lastPrinted>2007-07-19T00:46:00Z</cp:lastPrinted>
  <dcterms:created xsi:type="dcterms:W3CDTF">2013-08-19T07:44:00Z</dcterms:created>
  <dcterms:modified xsi:type="dcterms:W3CDTF">2019-08-27T05:46:00Z</dcterms:modified>
</cp:coreProperties>
</file>