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21CE0" w:rsidRDefault="009727E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857,217,813.22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162A" w:rsidRPr="00414345" w:rsidTr="00C5162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5162A" w:rsidRPr="00414345" w:rsidTr="00C516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-2,727,967.80</w:t>
            </w:r>
          </w:p>
        </w:tc>
      </w:tr>
      <w:tr w:rsidR="00C5162A" w:rsidRPr="00414345" w:rsidTr="00C516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-34,958,431.34</w:t>
            </w:r>
          </w:p>
        </w:tc>
      </w:tr>
      <w:tr w:rsidR="00C5162A" w:rsidRPr="00414345" w:rsidTr="00C516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-0.0371</w:t>
            </w:r>
          </w:p>
        </w:tc>
      </w:tr>
      <w:tr w:rsidR="00C5162A" w:rsidRPr="00414345" w:rsidTr="00C5162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745,722,163.19</w:t>
            </w:r>
          </w:p>
        </w:tc>
      </w:tr>
      <w:tr w:rsidR="00C5162A" w:rsidRPr="00414345" w:rsidTr="00C5162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0.870</w:t>
            </w:r>
          </w:p>
        </w:tc>
      </w:tr>
    </w:tbl>
    <w:p w:rsidR="00A21CE0" w:rsidRDefault="009727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21CE0">
        <w:trPr>
          <w:jc w:val="center"/>
        </w:trPr>
        <w:tc>
          <w:tcPr>
            <w:tcW w:w="1701" w:type="dxa"/>
            <w:vAlign w:val="center"/>
          </w:tcPr>
          <w:p w:rsidR="00A21CE0" w:rsidRDefault="009727E3">
            <w:pPr>
              <w:jc w:val="left"/>
            </w:pPr>
            <w:r>
              <w:rPr>
                <w:color w:val="000000"/>
                <w:sz w:val="24"/>
                <w:szCs w:val="24"/>
              </w:rPr>
              <w:t>过去三个月</w:t>
            </w:r>
          </w:p>
        </w:tc>
        <w:tc>
          <w:tcPr>
            <w:tcW w:w="1045" w:type="dxa"/>
            <w:vAlign w:val="center"/>
          </w:tcPr>
          <w:p w:rsidR="00A21CE0" w:rsidRDefault="009727E3">
            <w:pPr>
              <w:jc w:val="center"/>
            </w:pPr>
            <w:r>
              <w:rPr>
                <w:color w:val="000000"/>
                <w:sz w:val="24"/>
                <w:szCs w:val="24"/>
              </w:rPr>
              <w:t>-3.23%</w:t>
            </w:r>
          </w:p>
        </w:tc>
        <w:tc>
          <w:tcPr>
            <w:tcW w:w="1344" w:type="dxa"/>
            <w:vAlign w:val="center"/>
          </w:tcPr>
          <w:p w:rsidR="00A21CE0" w:rsidRDefault="009727E3">
            <w:pPr>
              <w:jc w:val="center"/>
            </w:pPr>
            <w:r>
              <w:rPr>
                <w:color w:val="000000"/>
                <w:sz w:val="24"/>
                <w:szCs w:val="24"/>
              </w:rPr>
              <w:t>1.67%</w:t>
            </w:r>
          </w:p>
        </w:tc>
        <w:tc>
          <w:tcPr>
            <w:tcW w:w="1194" w:type="dxa"/>
            <w:vAlign w:val="center"/>
          </w:tcPr>
          <w:p w:rsidR="00A21CE0" w:rsidRDefault="009727E3">
            <w:pPr>
              <w:jc w:val="center"/>
            </w:pPr>
            <w:r>
              <w:rPr>
                <w:color w:val="000000"/>
                <w:sz w:val="24"/>
                <w:szCs w:val="24"/>
              </w:rPr>
              <w:t>-0.30%</w:t>
            </w:r>
          </w:p>
        </w:tc>
        <w:tc>
          <w:tcPr>
            <w:tcW w:w="1492" w:type="dxa"/>
            <w:vAlign w:val="center"/>
          </w:tcPr>
          <w:p w:rsidR="00A21CE0" w:rsidRDefault="009727E3">
            <w:pPr>
              <w:jc w:val="center"/>
            </w:pPr>
            <w:r>
              <w:rPr>
                <w:color w:val="000000"/>
                <w:sz w:val="24"/>
                <w:szCs w:val="24"/>
              </w:rPr>
              <w:t>0.91%</w:t>
            </w:r>
          </w:p>
        </w:tc>
        <w:tc>
          <w:tcPr>
            <w:tcW w:w="1194" w:type="dxa"/>
            <w:vAlign w:val="center"/>
          </w:tcPr>
          <w:p w:rsidR="00A21CE0" w:rsidRDefault="009727E3">
            <w:pPr>
              <w:jc w:val="center"/>
            </w:pPr>
            <w:r>
              <w:rPr>
                <w:color w:val="000000"/>
                <w:sz w:val="24"/>
                <w:szCs w:val="24"/>
              </w:rPr>
              <w:t>-2.93%</w:t>
            </w:r>
          </w:p>
        </w:tc>
        <w:tc>
          <w:tcPr>
            <w:tcW w:w="898" w:type="dxa"/>
            <w:vAlign w:val="center"/>
          </w:tcPr>
          <w:p w:rsidR="00A21CE0" w:rsidRDefault="009727E3">
            <w:pPr>
              <w:jc w:val="center"/>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21CE0">
        <w:trPr>
          <w:jc w:val="center"/>
        </w:trPr>
        <w:tc>
          <w:tcPr>
            <w:tcW w:w="846" w:type="dxa"/>
            <w:vAlign w:val="center"/>
          </w:tcPr>
          <w:p w:rsidR="00A21CE0" w:rsidRDefault="009727E3">
            <w:pPr>
              <w:jc w:val="center"/>
            </w:pPr>
            <w:r>
              <w:rPr>
                <w:color w:val="000000"/>
                <w:sz w:val="24"/>
                <w:szCs w:val="24"/>
              </w:rPr>
              <w:t>芮晨</w:t>
            </w:r>
          </w:p>
        </w:tc>
        <w:tc>
          <w:tcPr>
            <w:tcW w:w="845" w:type="dxa"/>
            <w:vAlign w:val="center"/>
          </w:tcPr>
          <w:p w:rsidR="00A21CE0" w:rsidRDefault="009727E3">
            <w:pPr>
              <w:jc w:val="center"/>
            </w:pPr>
            <w:r>
              <w:rPr>
                <w:color w:val="000000"/>
                <w:sz w:val="24"/>
                <w:szCs w:val="24"/>
              </w:rPr>
              <w:t>交银先锋混合、交银科技创新灵活配置混合</w:t>
            </w:r>
            <w:r>
              <w:rPr>
                <w:color w:val="000000"/>
                <w:sz w:val="24"/>
                <w:szCs w:val="24"/>
              </w:rPr>
              <w:lastRenderedPageBreak/>
              <w:t>的基金经理</w:t>
            </w:r>
          </w:p>
        </w:tc>
        <w:tc>
          <w:tcPr>
            <w:tcW w:w="1549" w:type="dxa"/>
            <w:vAlign w:val="center"/>
          </w:tcPr>
          <w:p w:rsidR="00A21CE0" w:rsidRDefault="009727E3">
            <w:pPr>
              <w:jc w:val="center"/>
            </w:pPr>
            <w:r>
              <w:rPr>
                <w:color w:val="000000"/>
                <w:sz w:val="24"/>
                <w:szCs w:val="24"/>
              </w:rPr>
              <w:lastRenderedPageBreak/>
              <w:t>2016-08-16</w:t>
            </w:r>
          </w:p>
        </w:tc>
        <w:tc>
          <w:tcPr>
            <w:tcW w:w="1548" w:type="dxa"/>
            <w:vAlign w:val="center"/>
          </w:tcPr>
          <w:p w:rsidR="00A21CE0" w:rsidRDefault="009727E3">
            <w:pPr>
              <w:jc w:val="center"/>
            </w:pPr>
            <w:r>
              <w:rPr>
                <w:color w:val="000000"/>
                <w:sz w:val="24"/>
                <w:szCs w:val="24"/>
              </w:rPr>
              <w:t>2019-05-30</w:t>
            </w:r>
          </w:p>
        </w:tc>
        <w:tc>
          <w:tcPr>
            <w:tcW w:w="1407" w:type="dxa"/>
            <w:vAlign w:val="center"/>
          </w:tcPr>
          <w:p w:rsidR="00A21CE0" w:rsidRDefault="009727E3">
            <w:pPr>
              <w:jc w:val="center"/>
            </w:pPr>
            <w:r>
              <w:rPr>
                <w:color w:val="000000"/>
                <w:sz w:val="24"/>
                <w:szCs w:val="24"/>
              </w:rPr>
              <w:t>12</w:t>
            </w:r>
            <w:r>
              <w:rPr>
                <w:color w:val="000000"/>
                <w:sz w:val="24"/>
                <w:szCs w:val="24"/>
              </w:rPr>
              <w:t>年</w:t>
            </w:r>
          </w:p>
        </w:tc>
        <w:tc>
          <w:tcPr>
            <w:tcW w:w="2673" w:type="dxa"/>
            <w:vAlign w:val="center"/>
          </w:tcPr>
          <w:p w:rsidR="00A21CE0" w:rsidRDefault="009727E3">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r w:rsidR="00A21CE0">
        <w:trPr>
          <w:jc w:val="center"/>
        </w:trPr>
        <w:tc>
          <w:tcPr>
            <w:tcW w:w="846" w:type="dxa"/>
            <w:vAlign w:val="center"/>
          </w:tcPr>
          <w:p w:rsidR="00A21CE0" w:rsidRDefault="009727E3">
            <w:pPr>
              <w:jc w:val="center"/>
            </w:pPr>
            <w:r>
              <w:rPr>
                <w:color w:val="000000"/>
                <w:sz w:val="24"/>
                <w:szCs w:val="24"/>
              </w:rPr>
              <w:lastRenderedPageBreak/>
              <w:t>田彧龙</w:t>
            </w:r>
          </w:p>
        </w:tc>
        <w:tc>
          <w:tcPr>
            <w:tcW w:w="845" w:type="dxa"/>
            <w:vAlign w:val="center"/>
          </w:tcPr>
          <w:p w:rsidR="00A21CE0" w:rsidRDefault="009727E3">
            <w:pPr>
              <w:jc w:val="center"/>
            </w:pPr>
            <w:r>
              <w:rPr>
                <w:color w:val="000000"/>
                <w:sz w:val="24"/>
                <w:szCs w:val="24"/>
              </w:rPr>
              <w:t>交银数据产业灵活配置混合的基金经理</w:t>
            </w:r>
          </w:p>
        </w:tc>
        <w:tc>
          <w:tcPr>
            <w:tcW w:w="1549" w:type="dxa"/>
            <w:vAlign w:val="center"/>
          </w:tcPr>
          <w:p w:rsidR="00A21CE0" w:rsidRDefault="009727E3" w:rsidP="00C5162A">
            <w:pPr>
              <w:jc w:val="center"/>
            </w:pPr>
            <w:r>
              <w:rPr>
                <w:color w:val="000000"/>
                <w:sz w:val="24"/>
                <w:szCs w:val="24"/>
              </w:rPr>
              <w:t>2019-05-</w:t>
            </w:r>
            <w:r w:rsidR="00C5162A">
              <w:rPr>
                <w:color w:val="000000"/>
                <w:sz w:val="24"/>
                <w:szCs w:val="24"/>
              </w:rPr>
              <w:t>14</w:t>
            </w:r>
          </w:p>
        </w:tc>
        <w:tc>
          <w:tcPr>
            <w:tcW w:w="1548" w:type="dxa"/>
            <w:vAlign w:val="center"/>
          </w:tcPr>
          <w:p w:rsidR="00A21CE0" w:rsidRDefault="009727E3">
            <w:pPr>
              <w:jc w:val="center"/>
            </w:pPr>
            <w:r>
              <w:rPr>
                <w:color w:val="000000"/>
                <w:sz w:val="24"/>
                <w:szCs w:val="24"/>
              </w:rPr>
              <w:t>-</w:t>
            </w:r>
          </w:p>
        </w:tc>
        <w:tc>
          <w:tcPr>
            <w:tcW w:w="1407" w:type="dxa"/>
            <w:vAlign w:val="center"/>
          </w:tcPr>
          <w:p w:rsidR="00A21CE0" w:rsidRDefault="009727E3">
            <w:pPr>
              <w:jc w:val="center"/>
            </w:pPr>
            <w:r>
              <w:rPr>
                <w:color w:val="000000"/>
                <w:sz w:val="24"/>
                <w:szCs w:val="24"/>
              </w:rPr>
              <w:t>5</w:t>
            </w:r>
            <w:r>
              <w:rPr>
                <w:color w:val="000000"/>
                <w:sz w:val="24"/>
                <w:szCs w:val="24"/>
              </w:rPr>
              <w:t>年</w:t>
            </w:r>
          </w:p>
        </w:tc>
        <w:tc>
          <w:tcPr>
            <w:tcW w:w="2673" w:type="dxa"/>
            <w:vAlign w:val="center"/>
          </w:tcPr>
          <w:p w:rsidR="00A21CE0" w:rsidRDefault="009727E3">
            <w:r>
              <w:rPr>
                <w:color w:val="000000"/>
                <w:sz w:val="24"/>
                <w:szCs w:val="24"/>
              </w:rPr>
              <w:t>田彧龙先生，上海交通大学金融学硕士，浙江大学光电信息工程学学士。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21CE0" w:rsidRDefault="009727E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21CE0" w:rsidRDefault="009727E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21CE0" w:rsidRDefault="009727E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21CE0" w:rsidRDefault="009727E3">
      <w:pPr>
        <w:spacing w:before="29" w:line="288" w:lineRule="auto"/>
        <w:ind w:firstLineChars="200" w:firstLine="480"/>
        <w:rPr>
          <w:color w:val="000000"/>
          <w:sz w:val="24"/>
          <w:szCs w:val="24"/>
        </w:rPr>
      </w:pPr>
      <w:r>
        <w:rPr>
          <w:color w:val="000000"/>
          <w:sz w:val="24"/>
          <w:szCs w:val="24"/>
        </w:rPr>
        <w:t>2019</w:t>
      </w:r>
      <w:r>
        <w:rPr>
          <w:color w:val="000000"/>
          <w:sz w:val="24"/>
          <w:szCs w:val="24"/>
        </w:rPr>
        <w:t>年二季度，中美贸易摩擦成为市场面临的最大不确定因素，指数在经历一季度快速上涨后出现调整，整体风险偏好下行，市场呈现明显的结构性分化。</w:t>
      </w:r>
    </w:p>
    <w:p w:rsidR="00A21CE0" w:rsidRDefault="009727E3">
      <w:pPr>
        <w:spacing w:before="29" w:line="288" w:lineRule="auto"/>
        <w:ind w:firstLineChars="200" w:firstLine="480"/>
        <w:rPr>
          <w:color w:val="000000"/>
          <w:sz w:val="24"/>
          <w:szCs w:val="24"/>
        </w:rPr>
      </w:pPr>
      <w:r>
        <w:rPr>
          <w:color w:val="000000"/>
          <w:sz w:val="24"/>
          <w:szCs w:val="24"/>
        </w:rPr>
        <w:t>报告期内，本基金进一步控制和优化了仓位。利用市场回调的机会，重点布局智能制造、大数据、</w:t>
      </w:r>
      <w:r>
        <w:rPr>
          <w:color w:val="000000"/>
          <w:sz w:val="24"/>
          <w:szCs w:val="24"/>
        </w:rPr>
        <w:t>5G</w:t>
      </w:r>
      <w:r>
        <w:rPr>
          <w:color w:val="000000"/>
          <w:sz w:val="24"/>
          <w:szCs w:val="24"/>
        </w:rPr>
        <w:t>设备以及产业信息化等领域的优质成长股。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年三季度，我们看好以</w:t>
      </w:r>
      <w:r w:rsidRPr="00414345">
        <w:rPr>
          <w:color w:val="000000"/>
          <w:sz w:val="24"/>
          <w:szCs w:val="24"/>
        </w:rPr>
        <w:t>TMT</w:t>
      </w:r>
      <w:r w:rsidRPr="00414345">
        <w:rPr>
          <w:color w:val="000000"/>
          <w:sz w:val="24"/>
          <w:szCs w:val="24"/>
        </w:rPr>
        <w:t>为代表的数据产业等领域。一方面，中美贸易战带来的悲观预期逐步修复。另一方面，随着国家加快推进科技转型和</w:t>
      </w:r>
      <w:r w:rsidRPr="00414345">
        <w:rPr>
          <w:color w:val="000000"/>
          <w:sz w:val="24"/>
          <w:szCs w:val="24"/>
        </w:rPr>
        <w:t>5G</w:t>
      </w:r>
      <w:r w:rsidRPr="00414345">
        <w:rPr>
          <w:color w:val="000000"/>
          <w:sz w:val="24"/>
          <w:szCs w:val="24"/>
        </w:rPr>
        <w:t>建设等，新的一轮科技赋能周期正在悄然积聚力量。与此同时，我们已关注到一批真正具备科技实力的优秀公司正利用时代赋予的机遇加速发展。本基金将积极挖掘优质且估值具备吸引力的成长股标的，力争为投资人创造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614,431,377.00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82.02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614,431,377.00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82.02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39,974,000.00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39,974,000.00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80,014,156.29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14,720,664.70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749,140,197.99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341,333,138.48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155,505,044.58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23,439,199.94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42,227,474.00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24,257,156.40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4,047,329.40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20,900,602.95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614,431,377.00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82.39</w:t>
            </w:r>
          </w:p>
        </w:tc>
      </w:tr>
    </w:tbl>
    <w:p w:rsidR="00C5162A" w:rsidRDefault="00C5162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21CE0">
        <w:trPr>
          <w:jc w:val="center"/>
        </w:trPr>
        <w:tc>
          <w:tcPr>
            <w:tcW w:w="855" w:type="dxa"/>
            <w:vAlign w:val="center"/>
          </w:tcPr>
          <w:p w:rsidR="00A21CE0" w:rsidRDefault="009727E3">
            <w:pPr>
              <w:jc w:val="center"/>
            </w:pPr>
            <w:r>
              <w:rPr>
                <w:color w:val="000000"/>
                <w:sz w:val="24"/>
                <w:szCs w:val="24"/>
              </w:rPr>
              <w:t>1</w:t>
            </w:r>
          </w:p>
        </w:tc>
        <w:tc>
          <w:tcPr>
            <w:tcW w:w="1334" w:type="dxa"/>
            <w:vAlign w:val="center"/>
          </w:tcPr>
          <w:p w:rsidR="00A21CE0" w:rsidRDefault="009727E3">
            <w:pPr>
              <w:jc w:val="center"/>
            </w:pPr>
            <w:r>
              <w:rPr>
                <w:color w:val="000000"/>
                <w:sz w:val="24"/>
                <w:szCs w:val="24"/>
              </w:rPr>
              <w:t>300014</w:t>
            </w:r>
          </w:p>
        </w:tc>
        <w:tc>
          <w:tcPr>
            <w:tcW w:w="1777" w:type="dxa"/>
            <w:vAlign w:val="center"/>
          </w:tcPr>
          <w:p w:rsidR="00A21CE0" w:rsidRDefault="009727E3">
            <w:pPr>
              <w:jc w:val="center"/>
            </w:pPr>
            <w:r>
              <w:rPr>
                <w:color w:val="000000"/>
                <w:sz w:val="24"/>
                <w:szCs w:val="24"/>
              </w:rPr>
              <w:t>亿纬锂能</w:t>
            </w:r>
          </w:p>
        </w:tc>
        <w:tc>
          <w:tcPr>
            <w:tcW w:w="1334" w:type="dxa"/>
            <w:vAlign w:val="center"/>
          </w:tcPr>
          <w:p w:rsidR="00A21CE0" w:rsidRDefault="009727E3">
            <w:pPr>
              <w:jc w:val="right"/>
            </w:pPr>
            <w:r>
              <w:rPr>
                <w:color w:val="000000"/>
                <w:sz w:val="24"/>
                <w:szCs w:val="24"/>
              </w:rPr>
              <w:t>1,418,437</w:t>
            </w:r>
          </w:p>
        </w:tc>
        <w:tc>
          <w:tcPr>
            <w:tcW w:w="1924" w:type="dxa"/>
            <w:vAlign w:val="center"/>
          </w:tcPr>
          <w:p w:rsidR="00A21CE0" w:rsidRDefault="009727E3">
            <w:pPr>
              <w:jc w:val="right"/>
            </w:pPr>
            <w:r>
              <w:rPr>
                <w:color w:val="000000"/>
                <w:sz w:val="24"/>
                <w:szCs w:val="24"/>
              </w:rPr>
              <w:t>43,205,591.02</w:t>
            </w:r>
          </w:p>
        </w:tc>
        <w:tc>
          <w:tcPr>
            <w:tcW w:w="1644" w:type="dxa"/>
            <w:vAlign w:val="center"/>
          </w:tcPr>
          <w:p w:rsidR="00A21CE0" w:rsidRDefault="009727E3">
            <w:pPr>
              <w:jc w:val="right"/>
            </w:pPr>
            <w:r>
              <w:rPr>
                <w:color w:val="000000"/>
                <w:sz w:val="24"/>
                <w:szCs w:val="24"/>
              </w:rPr>
              <w:t>5.79</w:t>
            </w:r>
          </w:p>
        </w:tc>
      </w:tr>
      <w:tr w:rsidR="00A21CE0">
        <w:trPr>
          <w:jc w:val="center"/>
        </w:trPr>
        <w:tc>
          <w:tcPr>
            <w:tcW w:w="855" w:type="dxa"/>
            <w:vAlign w:val="center"/>
          </w:tcPr>
          <w:p w:rsidR="00A21CE0" w:rsidRDefault="009727E3">
            <w:pPr>
              <w:jc w:val="center"/>
            </w:pPr>
            <w:r>
              <w:rPr>
                <w:color w:val="000000"/>
                <w:sz w:val="24"/>
                <w:szCs w:val="24"/>
              </w:rPr>
              <w:t>2</w:t>
            </w:r>
          </w:p>
        </w:tc>
        <w:tc>
          <w:tcPr>
            <w:tcW w:w="1334" w:type="dxa"/>
            <w:vAlign w:val="center"/>
          </w:tcPr>
          <w:p w:rsidR="00A21CE0" w:rsidRDefault="009727E3">
            <w:pPr>
              <w:jc w:val="center"/>
            </w:pPr>
            <w:r>
              <w:rPr>
                <w:color w:val="000000"/>
                <w:sz w:val="24"/>
                <w:szCs w:val="24"/>
              </w:rPr>
              <w:t>002230</w:t>
            </w:r>
          </w:p>
        </w:tc>
        <w:tc>
          <w:tcPr>
            <w:tcW w:w="1777" w:type="dxa"/>
            <w:vAlign w:val="center"/>
          </w:tcPr>
          <w:p w:rsidR="00A21CE0" w:rsidRDefault="009727E3">
            <w:pPr>
              <w:jc w:val="center"/>
            </w:pPr>
            <w:r>
              <w:rPr>
                <w:color w:val="000000"/>
                <w:sz w:val="24"/>
                <w:szCs w:val="24"/>
              </w:rPr>
              <w:t>科大讯飞</w:t>
            </w:r>
          </w:p>
        </w:tc>
        <w:tc>
          <w:tcPr>
            <w:tcW w:w="1334" w:type="dxa"/>
            <w:vAlign w:val="center"/>
          </w:tcPr>
          <w:p w:rsidR="00A21CE0" w:rsidRDefault="009727E3">
            <w:pPr>
              <w:jc w:val="right"/>
            </w:pPr>
            <w:r>
              <w:rPr>
                <w:color w:val="000000"/>
                <w:sz w:val="24"/>
                <w:szCs w:val="24"/>
              </w:rPr>
              <w:t>1,263,478</w:t>
            </w:r>
          </w:p>
        </w:tc>
        <w:tc>
          <w:tcPr>
            <w:tcW w:w="1924" w:type="dxa"/>
            <w:vAlign w:val="center"/>
          </w:tcPr>
          <w:p w:rsidR="00A21CE0" w:rsidRDefault="009727E3">
            <w:pPr>
              <w:jc w:val="right"/>
            </w:pPr>
            <w:r>
              <w:rPr>
                <w:color w:val="000000"/>
                <w:sz w:val="24"/>
                <w:szCs w:val="24"/>
              </w:rPr>
              <w:t>41,998,008.72</w:t>
            </w:r>
          </w:p>
        </w:tc>
        <w:tc>
          <w:tcPr>
            <w:tcW w:w="1644" w:type="dxa"/>
            <w:vAlign w:val="center"/>
          </w:tcPr>
          <w:p w:rsidR="00A21CE0" w:rsidRDefault="009727E3">
            <w:pPr>
              <w:jc w:val="right"/>
            </w:pPr>
            <w:r>
              <w:rPr>
                <w:color w:val="000000"/>
                <w:sz w:val="24"/>
                <w:szCs w:val="24"/>
              </w:rPr>
              <w:t>5.63</w:t>
            </w:r>
          </w:p>
        </w:tc>
      </w:tr>
      <w:tr w:rsidR="00A21CE0">
        <w:trPr>
          <w:jc w:val="center"/>
        </w:trPr>
        <w:tc>
          <w:tcPr>
            <w:tcW w:w="855" w:type="dxa"/>
            <w:vAlign w:val="center"/>
          </w:tcPr>
          <w:p w:rsidR="00A21CE0" w:rsidRDefault="009727E3">
            <w:pPr>
              <w:jc w:val="center"/>
            </w:pPr>
            <w:r>
              <w:rPr>
                <w:color w:val="000000"/>
                <w:sz w:val="24"/>
                <w:szCs w:val="24"/>
              </w:rPr>
              <w:t>3</w:t>
            </w:r>
          </w:p>
        </w:tc>
        <w:tc>
          <w:tcPr>
            <w:tcW w:w="1334" w:type="dxa"/>
            <w:vAlign w:val="center"/>
          </w:tcPr>
          <w:p w:rsidR="00A21CE0" w:rsidRDefault="009727E3">
            <w:pPr>
              <w:jc w:val="center"/>
            </w:pPr>
            <w:r>
              <w:rPr>
                <w:color w:val="000000"/>
                <w:sz w:val="24"/>
                <w:szCs w:val="24"/>
              </w:rPr>
              <w:t>002123</w:t>
            </w:r>
          </w:p>
        </w:tc>
        <w:tc>
          <w:tcPr>
            <w:tcW w:w="1777" w:type="dxa"/>
            <w:vAlign w:val="center"/>
          </w:tcPr>
          <w:p w:rsidR="00A21CE0" w:rsidRDefault="009727E3">
            <w:pPr>
              <w:jc w:val="center"/>
            </w:pPr>
            <w:r>
              <w:rPr>
                <w:color w:val="000000"/>
                <w:sz w:val="24"/>
                <w:szCs w:val="24"/>
              </w:rPr>
              <w:t>梦网集团</w:t>
            </w:r>
          </w:p>
        </w:tc>
        <w:tc>
          <w:tcPr>
            <w:tcW w:w="1334" w:type="dxa"/>
            <w:vAlign w:val="center"/>
          </w:tcPr>
          <w:p w:rsidR="00A21CE0" w:rsidRDefault="009727E3">
            <w:pPr>
              <w:jc w:val="right"/>
            </w:pPr>
            <w:r>
              <w:rPr>
                <w:color w:val="000000"/>
                <w:sz w:val="24"/>
                <w:szCs w:val="24"/>
              </w:rPr>
              <w:t>2,934,800</w:t>
            </w:r>
          </w:p>
        </w:tc>
        <w:tc>
          <w:tcPr>
            <w:tcW w:w="1924" w:type="dxa"/>
            <w:vAlign w:val="center"/>
          </w:tcPr>
          <w:p w:rsidR="00A21CE0" w:rsidRDefault="009727E3">
            <w:pPr>
              <w:jc w:val="right"/>
            </w:pPr>
            <w:r>
              <w:rPr>
                <w:color w:val="000000"/>
                <w:sz w:val="24"/>
                <w:szCs w:val="24"/>
              </w:rPr>
              <w:t>41,498,072.00</w:t>
            </w:r>
          </w:p>
        </w:tc>
        <w:tc>
          <w:tcPr>
            <w:tcW w:w="1644" w:type="dxa"/>
            <w:vAlign w:val="center"/>
          </w:tcPr>
          <w:p w:rsidR="00A21CE0" w:rsidRDefault="009727E3">
            <w:pPr>
              <w:jc w:val="right"/>
            </w:pPr>
            <w:r>
              <w:rPr>
                <w:color w:val="000000"/>
                <w:sz w:val="24"/>
                <w:szCs w:val="24"/>
              </w:rPr>
              <w:t>5.56</w:t>
            </w:r>
          </w:p>
        </w:tc>
      </w:tr>
      <w:tr w:rsidR="00A21CE0">
        <w:trPr>
          <w:jc w:val="center"/>
        </w:trPr>
        <w:tc>
          <w:tcPr>
            <w:tcW w:w="855" w:type="dxa"/>
            <w:vAlign w:val="center"/>
          </w:tcPr>
          <w:p w:rsidR="00A21CE0" w:rsidRDefault="009727E3">
            <w:pPr>
              <w:jc w:val="center"/>
            </w:pPr>
            <w:r>
              <w:rPr>
                <w:color w:val="000000"/>
                <w:sz w:val="24"/>
                <w:szCs w:val="24"/>
              </w:rPr>
              <w:t>4</w:t>
            </w:r>
          </w:p>
        </w:tc>
        <w:tc>
          <w:tcPr>
            <w:tcW w:w="1334" w:type="dxa"/>
            <w:vAlign w:val="center"/>
          </w:tcPr>
          <w:p w:rsidR="00A21CE0" w:rsidRDefault="009727E3">
            <w:pPr>
              <w:jc w:val="center"/>
            </w:pPr>
            <w:r>
              <w:rPr>
                <w:color w:val="000000"/>
                <w:sz w:val="24"/>
                <w:szCs w:val="24"/>
              </w:rPr>
              <w:t>300078</w:t>
            </w:r>
          </w:p>
        </w:tc>
        <w:tc>
          <w:tcPr>
            <w:tcW w:w="1777" w:type="dxa"/>
            <w:vAlign w:val="center"/>
          </w:tcPr>
          <w:p w:rsidR="00A21CE0" w:rsidRDefault="009727E3">
            <w:pPr>
              <w:jc w:val="center"/>
            </w:pPr>
            <w:r>
              <w:rPr>
                <w:color w:val="000000"/>
                <w:sz w:val="24"/>
                <w:szCs w:val="24"/>
              </w:rPr>
              <w:t>思创医惠</w:t>
            </w:r>
          </w:p>
        </w:tc>
        <w:tc>
          <w:tcPr>
            <w:tcW w:w="1334" w:type="dxa"/>
            <w:vAlign w:val="center"/>
          </w:tcPr>
          <w:p w:rsidR="00A21CE0" w:rsidRDefault="009727E3">
            <w:pPr>
              <w:jc w:val="right"/>
            </w:pPr>
            <w:r>
              <w:rPr>
                <w:color w:val="000000"/>
                <w:sz w:val="24"/>
                <w:szCs w:val="24"/>
              </w:rPr>
              <w:t>3,433,740</w:t>
            </w:r>
          </w:p>
        </w:tc>
        <w:tc>
          <w:tcPr>
            <w:tcW w:w="1924" w:type="dxa"/>
            <w:vAlign w:val="center"/>
          </w:tcPr>
          <w:p w:rsidR="00A21CE0" w:rsidRDefault="009727E3">
            <w:pPr>
              <w:jc w:val="right"/>
            </w:pPr>
            <w:r>
              <w:rPr>
                <w:color w:val="000000"/>
                <w:sz w:val="24"/>
                <w:szCs w:val="24"/>
              </w:rPr>
              <w:t>35,058,485.40</w:t>
            </w:r>
          </w:p>
        </w:tc>
        <w:tc>
          <w:tcPr>
            <w:tcW w:w="1644" w:type="dxa"/>
            <w:vAlign w:val="center"/>
          </w:tcPr>
          <w:p w:rsidR="00A21CE0" w:rsidRDefault="009727E3">
            <w:pPr>
              <w:jc w:val="right"/>
            </w:pPr>
            <w:r>
              <w:rPr>
                <w:color w:val="000000"/>
                <w:sz w:val="24"/>
                <w:szCs w:val="24"/>
              </w:rPr>
              <w:t>4.70</w:t>
            </w:r>
          </w:p>
        </w:tc>
      </w:tr>
      <w:tr w:rsidR="00A21CE0">
        <w:trPr>
          <w:jc w:val="center"/>
        </w:trPr>
        <w:tc>
          <w:tcPr>
            <w:tcW w:w="855" w:type="dxa"/>
            <w:vAlign w:val="center"/>
          </w:tcPr>
          <w:p w:rsidR="00A21CE0" w:rsidRDefault="009727E3">
            <w:pPr>
              <w:jc w:val="center"/>
            </w:pPr>
            <w:r>
              <w:rPr>
                <w:color w:val="000000"/>
                <w:sz w:val="24"/>
                <w:szCs w:val="24"/>
              </w:rPr>
              <w:t>5</w:t>
            </w:r>
          </w:p>
        </w:tc>
        <w:tc>
          <w:tcPr>
            <w:tcW w:w="1334" w:type="dxa"/>
            <w:vAlign w:val="center"/>
          </w:tcPr>
          <w:p w:rsidR="00A21CE0" w:rsidRDefault="009727E3">
            <w:pPr>
              <w:jc w:val="center"/>
            </w:pPr>
            <w:r>
              <w:rPr>
                <w:color w:val="000000"/>
                <w:sz w:val="24"/>
                <w:szCs w:val="24"/>
              </w:rPr>
              <w:t>002463</w:t>
            </w:r>
          </w:p>
        </w:tc>
        <w:tc>
          <w:tcPr>
            <w:tcW w:w="1777" w:type="dxa"/>
            <w:vAlign w:val="center"/>
          </w:tcPr>
          <w:p w:rsidR="00A21CE0" w:rsidRDefault="009727E3">
            <w:pPr>
              <w:jc w:val="center"/>
            </w:pPr>
            <w:r>
              <w:rPr>
                <w:color w:val="000000"/>
                <w:sz w:val="24"/>
                <w:szCs w:val="24"/>
              </w:rPr>
              <w:t>沪电股份</w:t>
            </w:r>
          </w:p>
        </w:tc>
        <w:tc>
          <w:tcPr>
            <w:tcW w:w="1334" w:type="dxa"/>
            <w:vAlign w:val="center"/>
          </w:tcPr>
          <w:p w:rsidR="00A21CE0" w:rsidRDefault="009727E3">
            <w:pPr>
              <w:jc w:val="right"/>
            </w:pPr>
            <w:r>
              <w:rPr>
                <w:color w:val="000000"/>
                <w:sz w:val="24"/>
                <w:szCs w:val="24"/>
              </w:rPr>
              <w:t>2,116,500</w:t>
            </w:r>
          </w:p>
        </w:tc>
        <w:tc>
          <w:tcPr>
            <w:tcW w:w="1924" w:type="dxa"/>
            <w:vAlign w:val="center"/>
          </w:tcPr>
          <w:p w:rsidR="00A21CE0" w:rsidRDefault="009727E3">
            <w:pPr>
              <w:jc w:val="right"/>
            </w:pPr>
            <w:r>
              <w:rPr>
                <w:color w:val="000000"/>
                <w:sz w:val="24"/>
                <w:szCs w:val="24"/>
              </w:rPr>
              <w:t>28,826,730.00</w:t>
            </w:r>
          </w:p>
        </w:tc>
        <w:tc>
          <w:tcPr>
            <w:tcW w:w="1644" w:type="dxa"/>
            <w:vAlign w:val="center"/>
          </w:tcPr>
          <w:p w:rsidR="00A21CE0" w:rsidRDefault="009727E3">
            <w:pPr>
              <w:jc w:val="right"/>
            </w:pPr>
            <w:r>
              <w:rPr>
                <w:color w:val="000000"/>
                <w:sz w:val="24"/>
                <w:szCs w:val="24"/>
              </w:rPr>
              <w:t>3.87</w:t>
            </w:r>
          </w:p>
        </w:tc>
      </w:tr>
      <w:tr w:rsidR="00A21CE0">
        <w:trPr>
          <w:jc w:val="center"/>
        </w:trPr>
        <w:tc>
          <w:tcPr>
            <w:tcW w:w="855" w:type="dxa"/>
            <w:vAlign w:val="center"/>
          </w:tcPr>
          <w:p w:rsidR="00A21CE0" w:rsidRDefault="009727E3">
            <w:pPr>
              <w:jc w:val="center"/>
            </w:pPr>
            <w:r>
              <w:rPr>
                <w:color w:val="000000"/>
                <w:sz w:val="24"/>
                <w:szCs w:val="24"/>
              </w:rPr>
              <w:t>6</w:t>
            </w:r>
          </w:p>
        </w:tc>
        <w:tc>
          <w:tcPr>
            <w:tcW w:w="1334" w:type="dxa"/>
            <w:vAlign w:val="center"/>
          </w:tcPr>
          <w:p w:rsidR="00A21CE0" w:rsidRDefault="009727E3">
            <w:pPr>
              <w:jc w:val="center"/>
            </w:pPr>
            <w:r>
              <w:rPr>
                <w:color w:val="000000"/>
                <w:sz w:val="24"/>
                <w:szCs w:val="24"/>
              </w:rPr>
              <w:t>603160</w:t>
            </w:r>
          </w:p>
        </w:tc>
        <w:tc>
          <w:tcPr>
            <w:tcW w:w="1777" w:type="dxa"/>
            <w:vAlign w:val="center"/>
          </w:tcPr>
          <w:p w:rsidR="00A21CE0" w:rsidRDefault="009727E3">
            <w:pPr>
              <w:jc w:val="center"/>
            </w:pPr>
            <w:r>
              <w:rPr>
                <w:color w:val="000000"/>
                <w:sz w:val="24"/>
                <w:szCs w:val="24"/>
              </w:rPr>
              <w:t>汇顶科技</w:t>
            </w:r>
          </w:p>
        </w:tc>
        <w:tc>
          <w:tcPr>
            <w:tcW w:w="1334" w:type="dxa"/>
            <w:vAlign w:val="center"/>
          </w:tcPr>
          <w:p w:rsidR="00A21CE0" w:rsidRDefault="009727E3">
            <w:pPr>
              <w:jc w:val="right"/>
            </w:pPr>
            <w:r>
              <w:rPr>
                <w:color w:val="000000"/>
                <w:sz w:val="24"/>
                <w:szCs w:val="24"/>
              </w:rPr>
              <w:t>184,700</w:t>
            </w:r>
          </w:p>
        </w:tc>
        <w:tc>
          <w:tcPr>
            <w:tcW w:w="1924" w:type="dxa"/>
            <w:vAlign w:val="center"/>
          </w:tcPr>
          <w:p w:rsidR="00A21CE0" w:rsidRDefault="009727E3">
            <w:pPr>
              <w:jc w:val="right"/>
            </w:pPr>
            <w:r>
              <w:rPr>
                <w:color w:val="000000"/>
                <w:sz w:val="24"/>
                <w:szCs w:val="24"/>
              </w:rPr>
              <w:t>25,636,360.00</w:t>
            </w:r>
          </w:p>
        </w:tc>
        <w:tc>
          <w:tcPr>
            <w:tcW w:w="1644" w:type="dxa"/>
            <w:vAlign w:val="center"/>
          </w:tcPr>
          <w:p w:rsidR="00A21CE0" w:rsidRDefault="009727E3">
            <w:pPr>
              <w:jc w:val="right"/>
            </w:pPr>
            <w:r>
              <w:rPr>
                <w:color w:val="000000"/>
                <w:sz w:val="24"/>
                <w:szCs w:val="24"/>
              </w:rPr>
              <w:t>3.44</w:t>
            </w:r>
          </w:p>
        </w:tc>
      </w:tr>
      <w:tr w:rsidR="00A21CE0">
        <w:trPr>
          <w:jc w:val="center"/>
        </w:trPr>
        <w:tc>
          <w:tcPr>
            <w:tcW w:w="855" w:type="dxa"/>
            <w:vAlign w:val="center"/>
          </w:tcPr>
          <w:p w:rsidR="00A21CE0" w:rsidRDefault="009727E3">
            <w:pPr>
              <w:jc w:val="center"/>
            </w:pPr>
            <w:r>
              <w:rPr>
                <w:color w:val="000000"/>
                <w:sz w:val="24"/>
                <w:szCs w:val="24"/>
              </w:rPr>
              <w:t>7</w:t>
            </w:r>
          </w:p>
        </w:tc>
        <w:tc>
          <w:tcPr>
            <w:tcW w:w="1334" w:type="dxa"/>
            <w:vAlign w:val="center"/>
          </w:tcPr>
          <w:p w:rsidR="00A21CE0" w:rsidRDefault="009727E3">
            <w:pPr>
              <w:jc w:val="center"/>
            </w:pPr>
            <w:r>
              <w:rPr>
                <w:color w:val="000000"/>
                <w:sz w:val="24"/>
                <w:szCs w:val="24"/>
              </w:rPr>
              <w:t>600048</w:t>
            </w:r>
          </w:p>
        </w:tc>
        <w:tc>
          <w:tcPr>
            <w:tcW w:w="1777" w:type="dxa"/>
            <w:vAlign w:val="center"/>
          </w:tcPr>
          <w:p w:rsidR="00A21CE0" w:rsidRDefault="009727E3">
            <w:pPr>
              <w:jc w:val="center"/>
            </w:pPr>
            <w:r>
              <w:rPr>
                <w:color w:val="000000"/>
                <w:sz w:val="24"/>
                <w:szCs w:val="24"/>
              </w:rPr>
              <w:t>保利地产</w:t>
            </w:r>
          </w:p>
        </w:tc>
        <w:tc>
          <w:tcPr>
            <w:tcW w:w="1334" w:type="dxa"/>
            <w:vAlign w:val="center"/>
          </w:tcPr>
          <w:p w:rsidR="00A21CE0" w:rsidRDefault="009727E3">
            <w:pPr>
              <w:jc w:val="right"/>
            </w:pPr>
            <w:r>
              <w:rPr>
                <w:color w:val="000000"/>
                <w:sz w:val="24"/>
                <w:szCs w:val="24"/>
              </w:rPr>
              <w:t>1,952,200</w:t>
            </w:r>
          </w:p>
        </w:tc>
        <w:tc>
          <w:tcPr>
            <w:tcW w:w="1924" w:type="dxa"/>
            <w:vAlign w:val="center"/>
          </w:tcPr>
          <w:p w:rsidR="00A21CE0" w:rsidRDefault="009727E3">
            <w:pPr>
              <w:jc w:val="right"/>
            </w:pPr>
            <w:r>
              <w:rPr>
                <w:color w:val="000000"/>
                <w:sz w:val="24"/>
                <w:szCs w:val="24"/>
              </w:rPr>
              <w:t>24,910,072.00</w:t>
            </w:r>
          </w:p>
        </w:tc>
        <w:tc>
          <w:tcPr>
            <w:tcW w:w="1644" w:type="dxa"/>
            <w:vAlign w:val="center"/>
          </w:tcPr>
          <w:p w:rsidR="00A21CE0" w:rsidRDefault="009727E3">
            <w:pPr>
              <w:jc w:val="right"/>
            </w:pPr>
            <w:r>
              <w:rPr>
                <w:color w:val="000000"/>
                <w:sz w:val="24"/>
                <w:szCs w:val="24"/>
              </w:rPr>
              <w:t>3.34</w:t>
            </w:r>
          </w:p>
        </w:tc>
      </w:tr>
      <w:tr w:rsidR="00A21CE0">
        <w:trPr>
          <w:jc w:val="center"/>
        </w:trPr>
        <w:tc>
          <w:tcPr>
            <w:tcW w:w="855" w:type="dxa"/>
            <w:vAlign w:val="center"/>
          </w:tcPr>
          <w:p w:rsidR="00A21CE0" w:rsidRDefault="009727E3">
            <w:pPr>
              <w:jc w:val="center"/>
            </w:pPr>
            <w:r>
              <w:rPr>
                <w:color w:val="000000"/>
                <w:sz w:val="24"/>
                <w:szCs w:val="24"/>
              </w:rPr>
              <w:t>8</w:t>
            </w:r>
          </w:p>
        </w:tc>
        <w:tc>
          <w:tcPr>
            <w:tcW w:w="1334" w:type="dxa"/>
            <w:vAlign w:val="center"/>
          </w:tcPr>
          <w:p w:rsidR="00A21CE0" w:rsidRDefault="009727E3">
            <w:pPr>
              <w:jc w:val="center"/>
            </w:pPr>
            <w:r>
              <w:rPr>
                <w:color w:val="000000"/>
                <w:sz w:val="24"/>
                <w:szCs w:val="24"/>
              </w:rPr>
              <w:t>300253</w:t>
            </w:r>
          </w:p>
        </w:tc>
        <w:tc>
          <w:tcPr>
            <w:tcW w:w="1777" w:type="dxa"/>
            <w:vAlign w:val="center"/>
          </w:tcPr>
          <w:p w:rsidR="00A21CE0" w:rsidRDefault="009727E3">
            <w:pPr>
              <w:jc w:val="center"/>
            </w:pPr>
            <w:r>
              <w:rPr>
                <w:color w:val="000000"/>
                <w:sz w:val="24"/>
                <w:szCs w:val="24"/>
              </w:rPr>
              <w:t>卫宁健康</w:t>
            </w:r>
          </w:p>
        </w:tc>
        <w:tc>
          <w:tcPr>
            <w:tcW w:w="1334" w:type="dxa"/>
            <w:vAlign w:val="center"/>
          </w:tcPr>
          <w:p w:rsidR="00A21CE0" w:rsidRDefault="009727E3">
            <w:pPr>
              <w:jc w:val="right"/>
            </w:pPr>
            <w:r>
              <w:rPr>
                <w:color w:val="000000"/>
                <w:sz w:val="24"/>
                <w:szCs w:val="24"/>
              </w:rPr>
              <w:t>1,717,652</w:t>
            </w:r>
          </w:p>
        </w:tc>
        <w:tc>
          <w:tcPr>
            <w:tcW w:w="1924" w:type="dxa"/>
            <w:vAlign w:val="center"/>
          </w:tcPr>
          <w:p w:rsidR="00A21CE0" w:rsidRDefault="009727E3">
            <w:pPr>
              <w:jc w:val="right"/>
            </w:pPr>
            <w:r>
              <w:rPr>
                <w:color w:val="000000"/>
                <w:sz w:val="24"/>
                <w:szCs w:val="24"/>
              </w:rPr>
              <w:t>24,356,305.36</w:t>
            </w:r>
          </w:p>
        </w:tc>
        <w:tc>
          <w:tcPr>
            <w:tcW w:w="1644" w:type="dxa"/>
            <w:vAlign w:val="center"/>
          </w:tcPr>
          <w:p w:rsidR="00A21CE0" w:rsidRDefault="009727E3">
            <w:pPr>
              <w:jc w:val="right"/>
            </w:pPr>
            <w:r>
              <w:rPr>
                <w:color w:val="000000"/>
                <w:sz w:val="24"/>
                <w:szCs w:val="24"/>
              </w:rPr>
              <w:t>3.27</w:t>
            </w:r>
          </w:p>
        </w:tc>
      </w:tr>
      <w:tr w:rsidR="00A21CE0">
        <w:trPr>
          <w:jc w:val="center"/>
        </w:trPr>
        <w:tc>
          <w:tcPr>
            <w:tcW w:w="855" w:type="dxa"/>
            <w:vAlign w:val="center"/>
          </w:tcPr>
          <w:p w:rsidR="00A21CE0" w:rsidRDefault="009727E3">
            <w:pPr>
              <w:jc w:val="center"/>
            </w:pPr>
            <w:r>
              <w:rPr>
                <w:color w:val="000000"/>
                <w:sz w:val="24"/>
                <w:szCs w:val="24"/>
              </w:rPr>
              <w:t>9</w:t>
            </w:r>
          </w:p>
        </w:tc>
        <w:tc>
          <w:tcPr>
            <w:tcW w:w="1334" w:type="dxa"/>
            <w:vAlign w:val="center"/>
          </w:tcPr>
          <w:p w:rsidR="00A21CE0" w:rsidRDefault="009727E3">
            <w:pPr>
              <w:jc w:val="center"/>
            </w:pPr>
            <w:r>
              <w:rPr>
                <w:color w:val="000000"/>
                <w:sz w:val="24"/>
                <w:szCs w:val="24"/>
              </w:rPr>
              <w:t>300012</w:t>
            </w:r>
          </w:p>
        </w:tc>
        <w:tc>
          <w:tcPr>
            <w:tcW w:w="1777" w:type="dxa"/>
            <w:vAlign w:val="center"/>
          </w:tcPr>
          <w:p w:rsidR="00A21CE0" w:rsidRDefault="009727E3">
            <w:pPr>
              <w:jc w:val="center"/>
            </w:pPr>
            <w:r>
              <w:rPr>
                <w:color w:val="000000"/>
                <w:sz w:val="24"/>
                <w:szCs w:val="24"/>
              </w:rPr>
              <w:t>华测检测</w:t>
            </w:r>
          </w:p>
        </w:tc>
        <w:tc>
          <w:tcPr>
            <w:tcW w:w="1334" w:type="dxa"/>
            <w:vAlign w:val="center"/>
          </w:tcPr>
          <w:p w:rsidR="00A21CE0" w:rsidRDefault="009727E3">
            <w:pPr>
              <w:jc w:val="right"/>
            </w:pPr>
            <w:r>
              <w:rPr>
                <w:color w:val="000000"/>
                <w:sz w:val="24"/>
                <w:szCs w:val="24"/>
              </w:rPr>
              <w:t>2,246,033</w:t>
            </w:r>
          </w:p>
        </w:tc>
        <w:tc>
          <w:tcPr>
            <w:tcW w:w="1924" w:type="dxa"/>
            <w:vAlign w:val="center"/>
          </w:tcPr>
          <w:p w:rsidR="00A21CE0" w:rsidRDefault="009727E3">
            <w:pPr>
              <w:jc w:val="right"/>
            </w:pPr>
            <w:r>
              <w:rPr>
                <w:color w:val="000000"/>
                <w:sz w:val="24"/>
                <w:szCs w:val="24"/>
              </w:rPr>
              <w:t>24,257,156.40</w:t>
            </w:r>
          </w:p>
        </w:tc>
        <w:tc>
          <w:tcPr>
            <w:tcW w:w="1644" w:type="dxa"/>
            <w:vAlign w:val="center"/>
          </w:tcPr>
          <w:p w:rsidR="00A21CE0" w:rsidRDefault="009727E3">
            <w:pPr>
              <w:jc w:val="right"/>
            </w:pPr>
            <w:r>
              <w:rPr>
                <w:color w:val="000000"/>
                <w:sz w:val="24"/>
                <w:szCs w:val="24"/>
              </w:rPr>
              <w:t>3.25</w:t>
            </w:r>
          </w:p>
        </w:tc>
      </w:tr>
      <w:tr w:rsidR="00A21CE0">
        <w:trPr>
          <w:jc w:val="center"/>
        </w:trPr>
        <w:tc>
          <w:tcPr>
            <w:tcW w:w="855" w:type="dxa"/>
            <w:vAlign w:val="center"/>
          </w:tcPr>
          <w:p w:rsidR="00A21CE0" w:rsidRDefault="009727E3">
            <w:pPr>
              <w:jc w:val="center"/>
            </w:pPr>
            <w:r>
              <w:rPr>
                <w:color w:val="000000"/>
                <w:sz w:val="24"/>
                <w:szCs w:val="24"/>
              </w:rPr>
              <w:t>10</w:t>
            </w:r>
          </w:p>
        </w:tc>
        <w:tc>
          <w:tcPr>
            <w:tcW w:w="1334" w:type="dxa"/>
            <w:vAlign w:val="center"/>
          </w:tcPr>
          <w:p w:rsidR="00A21CE0" w:rsidRDefault="009727E3">
            <w:pPr>
              <w:jc w:val="center"/>
            </w:pPr>
            <w:r>
              <w:rPr>
                <w:color w:val="000000"/>
                <w:sz w:val="24"/>
                <w:szCs w:val="24"/>
              </w:rPr>
              <w:t>002916</w:t>
            </w:r>
          </w:p>
        </w:tc>
        <w:tc>
          <w:tcPr>
            <w:tcW w:w="1777" w:type="dxa"/>
            <w:vAlign w:val="center"/>
          </w:tcPr>
          <w:p w:rsidR="00A21CE0" w:rsidRDefault="009727E3">
            <w:pPr>
              <w:jc w:val="center"/>
            </w:pPr>
            <w:r>
              <w:rPr>
                <w:color w:val="000000"/>
                <w:sz w:val="24"/>
                <w:szCs w:val="24"/>
              </w:rPr>
              <w:t>深南电路</w:t>
            </w:r>
          </w:p>
        </w:tc>
        <w:tc>
          <w:tcPr>
            <w:tcW w:w="1334" w:type="dxa"/>
            <w:vAlign w:val="center"/>
          </w:tcPr>
          <w:p w:rsidR="00A21CE0" w:rsidRDefault="009727E3">
            <w:pPr>
              <w:jc w:val="right"/>
            </w:pPr>
            <w:r>
              <w:rPr>
                <w:color w:val="000000"/>
                <w:sz w:val="24"/>
                <w:szCs w:val="24"/>
              </w:rPr>
              <w:t>236,186</w:t>
            </w:r>
          </w:p>
        </w:tc>
        <w:tc>
          <w:tcPr>
            <w:tcW w:w="1924" w:type="dxa"/>
            <w:vAlign w:val="center"/>
          </w:tcPr>
          <w:p w:rsidR="00A21CE0" w:rsidRDefault="009727E3">
            <w:pPr>
              <w:jc w:val="right"/>
            </w:pPr>
            <w:r>
              <w:rPr>
                <w:color w:val="000000"/>
                <w:sz w:val="24"/>
                <w:szCs w:val="24"/>
              </w:rPr>
              <w:t>24,072,077.12</w:t>
            </w:r>
          </w:p>
        </w:tc>
        <w:tc>
          <w:tcPr>
            <w:tcW w:w="1644" w:type="dxa"/>
            <w:vAlign w:val="center"/>
          </w:tcPr>
          <w:p w:rsidR="00A21CE0" w:rsidRDefault="009727E3">
            <w:pPr>
              <w:jc w:val="right"/>
            </w:pPr>
            <w:r>
              <w:rPr>
                <w:color w:val="000000"/>
                <w:sz w:val="24"/>
                <w:szCs w:val="24"/>
              </w:rPr>
              <w:t>3.23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39,974,000.00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21CE0">
        <w:trPr>
          <w:jc w:val="center"/>
        </w:trPr>
        <w:tc>
          <w:tcPr>
            <w:tcW w:w="850" w:type="dxa"/>
            <w:vAlign w:val="center"/>
          </w:tcPr>
          <w:p w:rsidR="00A21CE0" w:rsidRDefault="009727E3">
            <w:pPr>
              <w:jc w:val="center"/>
            </w:pPr>
            <w:r>
              <w:rPr>
                <w:color w:val="000000"/>
                <w:sz w:val="24"/>
                <w:szCs w:val="24"/>
              </w:rPr>
              <w:t>1</w:t>
            </w:r>
          </w:p>
        </w:tc>
        <w:tc>
          <w:tcPr>
            <w:tcW w:w="1475" w:type="dxa"/>
            <w:vAlign w:val="center"/>
          </w:tcPr>
          <w:p w:rsidR="00A21CE0" w:rsidRDefault="009727E3">
            <w:pPr>
              <w:jc w:val="center"/>
            </w:pPr>
            <w:r>
              <w:rPr>
                <w:color w:val="000000"/>
                <w:sz w:val="24"/>
                <w:szCs w:val="24"/>
              </w:rPr>
              <w:t>190206</w:t>
            </w:r>
          </w:p>
        </w:tc>
        <w:tc>
          <w:tcPr>
            <w:tcW w:w="1769" w:type="dxa"/>
            <w:vAlign w:val="center"/>
          </w:tcPr>
          <w:p w:rsidR="00A21CE0" w:rsidRDefault="009727E3">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A21CE0" w:rsidRDefault="009727E3">
            <w:pPr>
              <w:jc w:val="right"/>
            </w:pPr>
            <w:r>
              <w:rPr>
                <w:color w:val="000000"/>
                <w:sz w:val="24"/>
                <w:szCs w:val="24"/>
              </w:rPr>
              <w:t>200,000</w:t>
            </w:r>
          </w:p>
        </w:tc>
        <w:tc>
          <w:tcPr>
            <w:tcW w:w="2150" w:type="dxa"/>
            <w:vAlign w:val="center"/>
          </w:tcPr>
          <w:p w:rsidR="00A21CE0" w:rsidRDefault="009727E3">
            <w:pPr>
              <w:jc w:val="right"/>
            </w:pPr>
            <w:r>
              <w:rPr>
                <w:color w:val="000000"/>
                <w:sz w:val="24"/>
                <w:szCs w:val="24"/>
              </w:rPr>
              <w:t>19,990,000.00</w:t>
            </w:r>
          </w:p>
        </w:tc>
        <w:tc>
          <w:tcPr>
            <w:tcW w:w="1237" w:type="dxa"/>
            <w:vAlign w:val="center"/>
          </w:tcPr>
          <w:p w:rsidR="00A21CE0" w:rsidRDefault="009727E3">
            <w:pPr>
              <w:jc w:val="right"/>
            </w:pPr>
            <w:r>
              <w:rPr>
                <w:color w:val="000000"/>
                <w:sz w:val="24"/>
                <w:szCs w:val="24"/>
              </w:rPr>
              <w:t>2.68</w:t>
            </w:r>
          </w:p>
        </w:tc>
      </w:tr>
      <w:tr w:rsidR="00A21CE0">
        <w:trPr>
          <w:jc w:val="center"/>
        </w:trPr>
        <w:tc>
          <w:tcPr>
            <w:tcW w:w="850" w:type="dxa"/>
            <w:vAlign w:val="center"/>
          </w:tcPr>
          <w:p w:rsidR="00A21CE0" w:rsidRDefault="009727E3">
            <w:pPr>
              <w:jc w:val="center"/>
            </w:pPr>
            <w:r>
              <w:rPr>
                <w:color w:val="000000"/>
                <w:sz w:val="24"/>
                <w:szCs w:val="24"/>
              </w:rPr>
              <w:t>2</w:t>
            </w:r>
          </w:p>
        </w:tc>
        <w:tc>
          <w:tcPr>
            <w:tcW w:w="1475" w:type="dxa"/>
            <w:vAlign w:val="center"/>
          </w:tcPr>
          <w:p w:rsidR="00A21CE0" w:rsidRDefault="009727E3">
            <w:pPr>
              <w:jc w:val="center"/>
            </w:pPr>
            <w:r>
              <w:rPr>
                <w:color w:val="000000"/>
                <w:sz w:val="24"/>
                <w:szCs w:val="24"/>
              </w:rPr>
              <w:t>019611</w:t>
            </w:r>
          </w:p>
        </w:tc>
        <w:tc>
          <w:tcPr>
            <w:tcW w:w="1769" w:type="dxa"/>
            <w:vAlign w:val="center"/>
          </w:tcPr>
          <w:p w:rsidR="00A21CE0" w:rsidRDefault="009727E3">
            <w:pPr>
              <w:jc w:val="center"/>
            </w:pPr>
            <w:r>
              <w:rPr>
                <w:color w:val="000000"/>
                <w:sz w:val="24"/>
                <w:szCs w:val="24"/>
              </w:rPr>
              <w:t>19</w:t>
            </w:r>
            <w:r>
              <w:rPr>
                <w:color w:val="000000"/>
                <w:sz w:val="24"/>
                <w:szCs w:val="24"/>
              </w:rPr>
              <w:t>国债</w:t>
            </w:r>
            <w:r>
              <w:rPr>
                <w:color w:val="000000"/>
                <w:sz w:val="24"/>
                <w:szCs w:val="24"/>
              </w:rPr>
              <w:t>01</w:t>
            </w:r>
          </w:p>
        </w:tc>
        <w:tc>
          <w:tcPr>
            <w:tcW w:w="1387" w:type="dxa"/>
            <w:vAlign w:val="center"/>
          </w:tcPr>
          <w:p w:rsidR="00A21CE0" w:rsidRDefault="009727E3">
            <w:pPr>
              <w:jc w:val="right"/>
            </w:pPr>
            <w:r>
              <w:rPr>
                <w:color w:val="000000"/>
                <w:sz w:val="24"/>
                <w:szCs w:val="24"/>
              </w:rPr>
              <w:t>200,000</w:t>
            </w:r>
          </w:p>
        </w:tc>
        <w:tc>
          <w:tcPr>
            <w:tcW w:w="2150" w:type="dxa"/>
            <w:vAlign w:val="center"/>
          </w:tcPr>
          <w:p w:rsidR="00A21CE0" w:rsidRDefault="009727E3">
            <w:pPr>
              <w:jc w:val="right"/>
            </w:pPr>
            <w:r>
              <w:rPr>
                <w:color w:val="000000"/>
                <w:sz w:val="24"/>
                <w:szCs w:val="24"/>
              </w:rPr>
              <w:t>19,984,000.00</w:t>
            </w:r>
          </w:p>
        </w:tc>
        <w:tc>
          <w:tcPr>
            <w:tcW w:w="1237" w:type="dxa"/>
            <w:vAlign w:val="center"/>
          </w:tcPr>
          <w:p w:rsidR="00A21CE0" w:rsidRDefault="009727E3">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496,649.42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13,825,256.59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325,706.59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73,052.10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14,720,664.70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1,100,167,589.47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33,432,726.66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276,382,502.91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857,217,813.22</w:t>
            </w:r>
          </w:p>
        </w:tc>
      </w:tr>
    </w:tbl>
    <w:p w:rsidR="00A21CE0" w:rsidRDefault="009727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21CE0" w:rsidRDefault="009727E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、关于申请募集注册交银施罗德数据产业灵活配置混合型证券投资基金的法律意见书；</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21CE0" w:rsidRDefault="009727E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w:t>
      </w:r>
      <w:bookmarkStart w:id="0" w:name="_GoBack"/>
      <w:bookmarkEnd w:id="0"/>
      <w:r w:rsidRPr="00414345">
        <w:rPr>
          <w:color w:val="000000"/>
          <w:sz w:val="24"/>
          <w:szCs w:val="24"/>
        </w:rPr>
        <w:t>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21CE0" w:rsidRDefault="009727E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59" w:rsidRDefault="00167D59" w:rsidP="00876D65">
      <w:r>
        <w:separator/>
      </w:r>
    </w:p>
  </w:endnote>
  <w:endnote w:type="continuationSeparator" w:id="0">
    <w:p w:rsidR="00167D59" w:rsidRDefault="00167D5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B4DD6">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B4DD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59" w:rsidRDefault="00167D59" w:rsidP="00876D65">
      <w:r>
        <w:separator/>
      </w:r>
    </w:p>
  </w:footnote>
  <w:footnote w:type="continuationSeparator" w:id="0">
    <w:p w:rsidR="00167D59" w:rsidRDefault="00167D5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67D59"/>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DD6"/>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27E3"/>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1CE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162A"/>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8ACB-8EA4-41B4-9C14-C10D1D1A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1</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593</cp:revision>
  <dcterms:created xsi:type="dcterms:W3CDTF">2012-10-16T06:07:00Z</dcterms:created>
  <dcterms:modified xsi:type="dcterms:W3CDTF">2019-07-12T10:16:00Z</dcterms:modified>
</cp:coreProperties>
</file>