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954F1" w:rsidRDefault="00CF715F">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954F1" w:rsidRDefault="00CF715F">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954F1" w:rsidRDefault="00CF715F">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954F1" w:rsidRDefault="00CF715F">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954F1" w:rsidRDefault="00CF715F">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7,742,222,471.82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17,927,369.84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7,724,295,101.98</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128,615.86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64,755,100.39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128,615.86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64,755,100.39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17,927,369.84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7,724,295,101.98</w:t>
            </w:r>
          </w:p>
        </w:tc>
      </w:tr>
    </w:tbl>
    <w:p w:rsidR="005954F1" w:rsidRDefault="00CF715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954F1">
        <w:trPr>
          <w:jc w:val="center"/>
        </w:trPr>
        <w:tc>
          <w:tcPr>
            <w:tcW w:w="1266" w:type="dxa"/>
            <w:vAlign w:val="center"/>
          </w:tcPr>
          <w:p w:rsidR="005954F1" w:rsidRDefault="00CF715F">
            <w:pPr>
              <w:jc w:val="left"/>
            </w:pPr>
            <w:r>
              <w:rPr>
                <w:color w:val="000000"/>
              </w:rPr>
              <w:lastRenderedPageBreak/>
              <w:t>过去三个月</w:t>
            </w:r>
          </w:p>
        </w:tc>
        <w:tc>
          <w:tcPr>
            <w:tcW w:w="1267" w:type="dxa"/>
            <w:vAlign w:val="center"/>
          </w:tcPr>
          <w:p w:rsidR="005954F1" w:rsidRDefault="00CF715F">
            <w:pPr>
              <w:jc w:val="center"/>
            </w:pPr>
            <w:r>
              <w:rPr>
                <w:color w:val="000000"/>
              </w:rPr>
              <w:t>0.5907%</w:t>
            </w:r>
          </w:p>
        </w:tc>
        <w:tc>
          <w:tcPr>
            <w:tcW w:w="1267" w:type="dxa"/>
            <w:vAlign w:val="center"/>
          </w:tcPr>
          <w:p w:rsidR="005954F1" w:rsidRDefault="00CF715F">
            <w:pPr>
              <w:jc w:val="center"/>
            </w:pPr>
            <w:r>
              <w:rPr>
                <w:color w:val="000000"/>
              </w:rPr>
              <w:t>0.0003%</w:t>
            </w:r>
          </w:p>
        </w:tc>
        <w:tc>
          <w:tcPr>
            <w:tcW w:w="1267" w:type="dxa"/>
            <w:vAlign w:val="center"/>
          </w:tcPr>
          <w:p w:rsidR="005954F1" w:rsidRDefault="00CF715F">
            <w:pPr>
              <w:jc w:val="center"/>
            </w:pPr>
            <w:r>
              <w:rPr>
                <w:color w:val="000000"/>
              </w:rPr>
              <w:t>0.0873%</w:t>
            </w:r>
          </w:p>
        </w:tc>
        <w:tc>
          <w:tcPr>
            <w:tcW w:w="1267" w:type="dxa"/>
            <w:vAlign w:val="center"/>
          </w:tcPr>
          <w:p w:rsidR="005954F1" w:rsidRDefault="00CF715F">
            <w:pPr>
              <w:jc w:val="center"/>
            </w:pPr>
            <w:r>
              <w:rPr>
                <w:color w:val="000000"/>
              </w:rPr>
              <w:t>0.0000%</w:t>
            </w:r>
          </w:p>
        </w:tc>
        <w:tc>
          <w:tcPr>
            <w:tcW w:w="1267" w:type="dxa"/>
            <w:vAlign w:val="center"/>
          </w:tcPr>
          <w:p w:rsidR="005954F1" w:rsidRDefault="00CF715F">
            <w:pPr>
              <w:jc w:val="center"/>
            </w:pPr>
            <w:r>
              <w:rPr>
                <w:color w:val="000000"/>
              </w:rPr>
              <w:t>0.5034%</w:t>
            </w:r>
          </w:p>
        </w:tc>
        <w:tc>
          <w:tcPr>
            <w:tcW w:w="1267" w:type="dxa"/>
            <w:vAlign w:val="center"/>
          </w:tcPr>
          <w:p w:rsidR="005954F1" w:rsidRDefault="00CF715F">
            <w:pPr>
              <w:jc w:val="center"/>
            </w:pPr>
            <w:r>
              <w:rPr>
                <w:color w:val="000000"/>
              </w:rPr>
              <w:t>0.0003%</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954F1">
        <w:trPr>
          <w:jc w:val="center"/>
        </w:trPr>
        <w:tc>
          <w:tcPr>
            <w:tcW w:w="1266" w:type="dxa"/>
            <w:vAlign w:val="center"/>
          </w:tcPr>
          <w:p w:rsidR="005954F1" w:rsidRDefault="00CF715F">
            <w:pPr>
              <w:jc w:val="left"/>
            </w:pPr>
            <w:r>
              <w:rPr>
                <w:color w:val="000000"/>
              </w:rPr>
              <w:t>过去三个月</w:t>
            </w:r>
          </w:p>
        </w:tc>
        <w:tc>
          <w:tcPr>
            <w:tcW w:w="1267" w:type="dxa"/>
            <w:vAlign w:val="center"/>
          </w:tcPr>
          <w:p w:rsidR="005954F1" w:rsidRDefault="00CF715F">
            <w:pPr>
              <w:jc w:val="center"/>
            </w:pPr>
            <w:r>
              <w:rPr>
                <w:color w:val="000000"/>
              </w:rPr>
              <w:t>0.6513%</w:t>
            </w:r>
          </w:p>
        </w:tc>
        <w:tc>
          <w:tcPr>
            <w:tcW w:w="1267" w:type="dxa"/>
            <w:vAlign w:val="center"/>
          </w:tcPr>
          <w:p w:rsidR="005954F1" w:rsidRDefault="00CF715F">
            <w:pPr>
              <w:jc w:val="center"/>
            </w:pPr>
            <w:r>
              <w:rPr>
                <w:color w:val="000000"/>
              </w:rPr>
              <w:t>0.0003%</w:t>
            </w:r>
          </w:p>
        </w:tc>
        <w:tc>
          <w:tcPr>
            <w:tcW w:w="1267" w:type="dxa"/>
            <w:vAlign w:val="center"/>
          </w:tcPr>
          <w:p w:rsidR="005954F1" w:rsidRDefault="00CF715F">
            <w:pPr>
              <w:jc w:val="center"/>
            </w:pPr>
            <w:r>
              <w:rPr>
                <w:color w:val="000000"/>
              </w:rPr>
              <w:t>0.0873%</w:t>
            </w:r>
          </w:p>
        </w:tc>
        <w:tc>
          <w:tcPr>
            <w:tcW w:w="1267" w:type="dxa"/>
            <w:vAlign w:val="center"/>
          </w:tcPr>
          <w:p w:rsidR="005954F1" w:rsidRDefault="00CF715F">
            <w:pPr>
              <w:jc w:val="center"/>
            </w:pPr>
            <w:r>
              <w:rPr>
                <w:color w:val="000000"/>
              </w:rPr>
              <w:t>0.0000%</w:t>
            </w:r>
          </w:p>
        </w:tc>
        <w:tc>
          <w:tcPr>
            <w:tcW w:w="1267" w:type="dxa"/>
            <w:vAlign w:val="center"/>
          </w:tcPr>
          <w:p w:rsidR="005954F1" w:rsidRDefault="00CF715F">
            <w:pPr>
              <w:jc w:val="center"/>
            </w:pPr>
            <w:r>
              <w:rPr>
                <w:color w:val="000000"/>
              </w:rPr>
              <w:t>0.5640%</w:t>
            </w:r>
          </w:p>
        </w:tc>
        <w:tc>
          <w:tcPr>
            <w:tcW w:w="1267" w:type="dxa"/>
            <w:vAlign w:val="center"/>
          </w:tcPr>
          <w:p w:rsidR="005954F1" w:rsidRDefault="00CF715F">
            <w:pPr>
              <w:jc w:val="center"/>
            </w:pPr>
            <w:r>
              <w:rPr>
                <w:color w:val="000000"/>
              </w:rPr>
              <w:t>0.0003%</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954F1">
        <w:trPr>
          <w:jc w:val="center"/>
        </w:trPr>
        <w:tc>
          <w:tcPr>
            <w:tcW w:w="945" w:type="dxa"/>
            <w:vAlign w:val="center"/>
          </w:tcPr>
          <w:p w:rsidR="005954F1" w:rsidRDefault="00CF715F">
            <w:pPr>
              <w:jc w:val="center"/>
            </w:pPr>
            <w:r>
              <w:rPr>
                <w:color w:val="000000"/>
                <w:sz w:val="24"/>
              </w:rPr>
              <w:t>黄莹洁</w:t>
            </w:r>
          </w:p>
        </w:tc>
        <w:tc>
          <w:tcPr>
            <w:tcW w:w="1589" w:type="dxa"/>
            <w:vAlign w:val="center"/>
          </w:tcPr>
          <w:p w:rsidR="005954F1" w:rsidRDefault="00CF715F">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478" w:type="dxa"/>
            <w:vAlign w:val="center"/>
          </w:tcPr>
          <w:p w:rsidR="005954F1" w:rsidRDefault="00CF715F">
            <w:pPr>
              <w:jc w:val="center"/>
            </w:pPr>
            <w:r>
              <w:rPr>
                <w:color w:val="000000"/>
                <w:sz w:val="24"/>
              </w:rPr>
              <w:t>2016-12-07</w:t>
            </w:r>
          </w:p>
        </w:tc>
        <w:tc>
          <w:tcPr>
            <w:tcW w:w="1478" w:type="dxa"/>
            <w:vAlign w:val="center"/>
          </w:tcPr>
          <w:p w:rsidR="005954F1" w:rsidRDefault="00CF715F">
            <w:pPr>
              <w:jc w:val="center"/>
            </w:pPr>
            <w:r>
              <w:rPr>
                <w:color w:val="000000"/>
                <w:sz w:val="24"/>
              </w:rPr>
              <w:t>-</w:t>
            </w:r>
          </w:p>
        </w:tc>
        <w:tc>
          <w:tcPr>
            <w:tcW w:w="986" w:type="dxa"/>
            <w:vAlign w:val="center"/>
          </w:tcPr>
          <w:p w:rsidR="005954F1" w:rsidRDefault="00CF715F">
            <w:pPr>
              <w:jc w:val="center"/>
            </w:pPr>
            <w:r>
              <w:rPr>
                <w:color w:val="000000"/>
                <w:sz w:val="24"/>
              </w:rPr>
              <w:t>11</w:t>
            </w:r>
            <w:r>
              <w:rPr>
                <w:color w:val="000000"/>
                <w:sz w:val="24"/>
              </w:rPr>
              <w:t>年</w:t>
            </w:r>
          </w:p>
        </w:tc>
        <w:tc>
          <w:tcPr>
            <w:tcW w:w="2392" w:type="dxa"/>
            <w:vAlign w:val="center"/>
          </w:tcPr>
          <w:p w:rsidR="005954F1" w:rsidRDefault="00CF715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5954F1">
        <w:trPr>
          <w:jc w:val="center"/>
        </w:trPr>
        <w:tc>
          <w:tcPr>
            <w:tcW w:w="945" w:type="dxa"/>
            <w:vAlign w:val="center"/>
          </w:tcPr>
          <w:p w:rsidR="005954F1" w:rsidRDefault="00CF715F">
            <w:pPr>
              <w:jc w:val="center"/>
            </w:pPr>
            <w:r>
              <w:rPr>
                <w:color w:val="000000"/>
                <w:sz w:val="24"/>
              </w:rPr>
              <w:t>连端清</w:t>
            </w:r>
          </w:p>
        </w:tc>
        <w:tc>
          <w:tcPr>
            <w:tcW w:w="1589" w:type="dxa"/>
            <w:vAlign w:val="center"/>
          </w:tcPr>
          <w:p w:rsidR="005954F1" w:rsidRDefault="00CF715F">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5954F1" w:rsidRDefault="00CF715F">
            <w:pPr>
              <w:jc w:val="center"/>
            </w:pPr>
            <w:r>
              <w:rPr>
                <w:color w:val="000000"/>
                <w:sz w:val="24"/>
              </w:rPr>
              <w:t>2016-12-07</w:t>
            </w:r>
          </w:p>
        </w:tc>
        <w:tc>
          <w:tcPr>
            <w:tcW w:w="1478" w:type="dxa"/>
            <w:vAlign w:val="center"/>
          </w:tcPr>
          <w:p w:rsidR="005954F1" w:rsidRDefault="00CF715F">
            <w:pPr>
              <w:jc w:val="center"/>
            </w:pPr>
            <w:r>
              <w:rPr>
                <w:color w:val="000000"/>
                <w:sz w:val="24"/>
              </w:rPr>
              <w:t>-</w:t>
            </w:r>
          </w:p>
        </w:tc>
        <w:tc>
          <w:tcPr>
            <w:tcW w:w="986" w:type="dxa"/>
            <w:vAlign w:val="center"/>
          </w:tcPr>
          <w:p w:rsidR="005954F1" w:rsidRDefault="00CF715F">
            <w:pPr>
              <w:jc w:val="center"/>
            </w:pPr>
            <w:r>
              <w:rPr>
                <w:color w:val="000000"/>
                <w:sz w:val="24"/>
              </w:rPr>
              <w:t>6</w:t>
            </w:r>
            <w:r>
              <w:rPr>
                <w:color w:val="000000"/>
                <w:sz w:val="24"/>
              </w:rPr>
              <w:t>年</w:t>
            </w:r>
          </w:p>
        </w:tc>
        <w:tc>
          <w:tcPr>
            <w:tcW w:w="2392" w:type="dxa"/>
            <w:vAlign w:val="center"/>
          </w:tcPr>
          <w:p w:rsidR="005954F1" w:rsidRDefault="00CF715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5954F1" w:rsidRDefault="00CF715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954F1" w:rsidRDefault="00CF715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954F1" w:rsidRDefault="00CF715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954F1" w:rsidRDefault="00CF715F">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954F1" w:rsidRDefault="00CF715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954F1" w:rsidRDefault="00CF715F">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份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w:t>
      </w:r>
      <w:r>
        <w:rPr>
          <w:color w:val="000000"/>
          <w:sz w:val="24"/>
        </w:rPr>
        <w:t>0bps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5954F1" w:rsidRDefault="00CF715F">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5954F1" w:rsidRDefault="00CF715F">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年三季度，我们将密切关注流动性宽松和信用风险收</w:t>
      </w:r>
      <w:r>
        <w:rPr>
          <w:color w:val="000000"/>
          <w:sz w:val="24"/>
        </w:rPr>
        <w:t>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2,944,240,442.29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2,904,240,442.29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0.51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2,655,827,423.74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2,182,067,867.38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27.99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14,397,243.95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7,796,532,977.36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8.37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52,059,853.97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0.67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74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54.21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0.67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5.80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14.52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100.52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0.67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99,664,969.09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340,608,691.25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340,608,691.25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110,000,405.07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2,353,966,376.88</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30.40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2,904,240,442.29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37.51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B11578"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（张）</w:t>
            </w:r>
          </w:p>
        </w:tc>
        <w:tc>
          <w:tcPr>
            <w:tcW w:w="2360"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954F1">
        <w:trPr>
          <w:jc w:val="center"/>
        </w:trPr>
        <w:tc>
          <w:tcPr>
            <w:tcW w:w="0" w:type="auto"/>
            <w:vAlign w:val="center"/>
          </w:tcPr>
          <w:p w:rsidR="005954F1" w:rsidRDefault="00CF715F">
            <w:pPr>
              <w:jc w:val="center"/>
            </w:pPr>
            <w:r>
              <w:rPr>
                <w:color w:val="000000"/>
                <w:sz w:val="24"/>
              </w:rPr>
              <w:t>1</w:t>
            </w:r>
          </w:p>
        </w:tc>
        <w:tc>
          <w:tcPr>
            <w:tcW w:w="0" w:type="auto"/>
            <w:vAlign w:val="center"/>
          </w:tcPr>
          <w:p w:rsidR="005954F1" w:rsidRDefault="00CF715F">
            <w:pPr>
              <w:jc w:val="center"/>
            </w:pPr>
            <w:r>
              <w:rPr>
                <w:color w:val="000000"/>
                <w:sz w:val="24"/>
              </w:rPr>
              <w:t>111980635</w:t>
            </w:r>
          </w:p>
        </w:tc>
        <w:tc>
          <w:tcPr>
            <w:tcW w:w="0" w:type="auto"/>
            <w:vAlign w:val="center"/>
          </w:tcPr>
          <w:p w:rsidR="005954F1" w:rsidRDefault="00CF715F">
            <w:pPr>
              <w:jc w:val="center"/>
            </w:pPr>
            <w:r>
              <w:rPr>
                <w:color w:val="000000"/>
                <w:sz w:val="24"/>
              </w:rPr>
              <w:t>19</w:t>
            </w:r>
            <w:r>
              <w:rPr>
                <w:color w:val="000000"/>
                <w:sz w:val="24"/>
              </w:rPr>
              <w:t>甘肃银行</w:t>
            </w:r>
            <w:r>
              <w:rPr>
                <w:color w:val="000000"/>
                <w:sz w:val="24"/>
              </w:rPr>
              <w:t>CD046</w:t>
            </w:r>
          </w:p>
        </w:tc>
        <w:tc>
          <w:tcPr>
            <w:tcW w:w="0" w:type="auto"/>
            <w:vAlign w:val="center"/>
          </w:tcPr>
          <w:p w:rsidR="005954F1" w:rsidRDefault="00CF715F">
            <w:pPr>
              <w:jc w:val="right"/>
            </w:pPr>
            <w:r>
              <w:rPr>
                <w:color w:val="000000"/>
                <w:sz w:val="24"/>
              </w:rPr>
              <w:t>2,000,000</w:t>
            </w:r>
          </w:p>
        </w:tc>
        <w:tc>
          <w:tcPr>
            <w:tcW w:w="0" w:type="auto"/>
            <w:vAlign w:val="center"/>
          </w:tcPr>
          <w:p w:rsidR="005954F1" w:rsidRDefault="00CF715F">
            <w:pPr>
              <w:jc w:val="right"/>
            </w:pPr>
            <w:r>
              <w:rPr>
                <w:color w:val="000000"/>
                <w:sz w:val="24"/>
              </w:rPr>
              <w:t>198,616,009.26</w:t>
            </w:r>
          </w:p>
        </w:tc>
        <w:tc>
          <w:tcPr>
            <w:tcW w:w="0" w:type="auto"/>
            <w:vAlign w:val="center"/>
          </w:tcPr>
          <w:p w:rsidR="005954F1" w:rsidRDefault="00CF715F">
            <w:pPr>
              <w:jc w:val="right"/>
            </w:pPr>
            <w:r>
              <w:rPr>
                <w:color w:val="000000"/>
                <w:sz w:val="24"/>
              </w:rPr>
              <w:t>2.57</w:t>
            </w:r>
          </w:p>
        </w:tc>
      </w:tr>
      <w:tr w:rsidR="005954F1">
        <w:trPr>
          <w:jc w:val="center"/>
        </w:trPr>
        <w:tc>
          <w:tcPr>
            <w:tcW w:w="0" w:type="auto"/>
            <w:vAlign w:val="center"/>
          </w:tcPr>
          <w:p w:rsidR="005954F1" w:rsidRDefault="00CF715F">
            <w:pPr>
              <w:jc w:val="center"/>
            </w:pPr>
            <w:r>
              <w:rPr>
                <w:color w:val="000000"/>
                <w:sz w:val="24"/>
              </w:rPr>
              <w:t>2</w:t>
            </w:r>
          </w:p>
        </w:tc>
        <w:tc>
          <w:tcPr>
            <w:tcW w:w="0" w:type="auto"/>
            <w:vAlign w:val="center"/>
          </w:tcPr>
          <w:p w:rsidR="005954F1" w:rsidRDefault="00CF715F">
            <w:pPr>
              <w:jc w:val="center"/>
            </w:pPr>
            <w:r>
              <w:rPr>
                <w:color w:val="000000"/>
                <w:sz w:val="24"/>
              </w:rPr>
              <w:t>180312</w:t>
            </w:r>
          </w:p>
        </w:tc>
        <w:tc>
          <w:tcPr>
            <w:tcW w:w="0" w:type="auto"/>
            <w:vAlign w:val="center"/>
          </w:tcPr>
          <w:p w:rsidR="005954F1" w:rsidRDefault="00CF715F">
            <w:pPr>
              <w:jc w:val="center"/>
            </w:pPr>
            <w:r>
              <w:rPr>
                <w:color w:val="000000"/>
                <w:sz w:val="24"/>
              </w:rPr>
              <w:t>18</w:t>
            </w:r>
            <w:r>
              <w:rPr>
                <w:color w:val="000000"/>
                <w:sz w:val="24"/>
              </w:rPr>
              <w:t>进出</w:t>
            </w:r>
            <w:r>
              <w:rPr>
                <w:color w:val="000000"/>
                <w:sz w:val="24"/>
              </w:rPr>
              <w:t>12</w:t>
            </w:r>
          </w:p>
        </w:tc>
        <w:tc>
          <w:tcPr>
            <w:tcW w:w="0" w:type="auto"/>
            <w:vAlign w:val="center"/>
          </w:tcPr>
          <w:p w:rsidR="005954F1" w:rsidRDefault="00CF715F">
            <w:pPr>
              <w:jc w:val="right"/>
            </w:pPr>
            <w:r>
              <w:rPr>
                <w:color w:val="000000"/>
                <w:sz w:val="24"/>
              </w:rPr>
              <w:t>1,800,000</w:t>
            </w:r>
          </w:p>
        </w:tc>
        <w:tc>
          <w:tcPr>
            <w:tcW w:w="0" w:type="auto"/>
            <w:vAlign w:val="center"/>
          </w:tcPr>
          <w:p w:rsidR="005954F1" w:rsidRDefault="00CF715F">
            <w:pPr>
              <w:jc w:val="right"/>
            </w:pPr>
            <w:r>
              <w:rPr>
                <w:color w:val="000000"/>
                <w:sz w:val="24"/>
              </w:rPr>
              <w:t>180,264,938.99</w:t>
            </w:r>
          </w:p>
        </w:tc>
        <w:tc>
          <w:tcPr>
            <w:tcW w:w="0" w:type="auto"/>
            <w:vAlign w:val="center"/>
          </w:tcPr>
          <w:p w:rsidR="005954F1" w:rsidRDefault="00CF715F">
            <w:pPr>
              <w:jc w:val="right"/>
            </w:pPr>
            <w:r>
              <w:rPr>
                <w:color w:val="000000"/>
                <w:sz w:val="24"/>
              </w:rPr>
              <w:t>2.33</w:t>
            </w:r>
          </w:p>
        </w:tc>
      </w:tr>
      <w:tr w:rsidR="005954F1">
        <w:trPr>
          <w:jc w:val="center"/>
        </w:trPr>
        <w:tc>
          <w:tcPr>
            <w:tcW w:w="0" w:type="auto"/>
            <w:vAlign w:val="center"/>
          </w:tcPr>
          <w:p w:rsidR="005954F1" w:rsidRDefault="00CF715F">
            <w:pPr>
              <w:jc w:val="center"/>
            </w:pPr>
            <w:r>
              <w:rPr>
                <w:color w:val="000000"/>
                <w:sz w:val="24"/>
              </w:rPr>
              <w:t>3</w:t>
            </w:r>
          </w:p>
        </w:tc>
        <w:tc>
          <w:tcPr>
            <w:tcW w:w="0" w:type="auto"/>
            <w:vAlign w:val="center"/>
          </w:tcPr>
          <w:p w:rsidR="005954F1" w:rsidRDefault="00CF715F">
            <w:pPr>
              <w:jc w:val="center"/>
            </w:pPr>
            <w:r>
              <w:rPr>
                <w:color w:val="000000"/>
                <w:sz w:val="24"/>
              </w:rPr>
              <w:t>111981163</w:t>
            </w:r>
          </w:p>
        </w:tc>
        <w:tc>
          <w:tcPr>
            <w:tcW w:w="0" w:type="auto"/>
            <w:vAlign w:val="center"/>
          </w:tcPr>
          <w:p w:rsidR="005954F1" w:rsidRDefault="00CF715F">
            <w:pPr>
              <w:jc w:val="center"/>
            </w:pPr>
            <w:r>
              <w:rPr>
                <w:color w:val="000000"/>
                <w:sz w:val="24"/>
              </w:rPr>
              <w:t>19</w:t>
            </w:r>
            <w:r>
              <w:rPr>
                <w:color w:val="000000"/>
                <w:sz w:val="24"/>
              </w:rPr>
              <w:t>广州农村商业银行</w:t>
            </w:r>
            <w:r>
              <w:rPr>
                <w:color w:val="000000"/>
                <w:sz w:val="24"/>
              </w:rPr>
              <w:t>CD079</w:t>
            </w:r>
          </w:p>
        </w:tc>
        <w:tc>
          <w:tcPr>
            <w:tcW w:w="0" w:type="auto"/>
            <w:vAlign w:val="center"/>
          </w:tcPr>
          <w:p w:rsidR="005954F1" w:rsidRDefault="00CF715F">
            <w:pPr>
              <w:jc w:val="right"/>
            </w:pPr>
            <w:r>
              <w:rPr>
                <w:color w:val="000000"/>
                <w:sz w:val="24"/>
              </w:rPr>
              <w:t>1,700,000</w:t>
            </w:r>
          </w:p>
        </w:tc>
        <w:tc>
          <w:tcPr>
            <w:tcW w:w="0" w:type="auto"/>
            <w:vAlign w:val="center"/>
          </w:tcPr>
          <w:p w:rsidR="005954F1" w:rsidRDefault="00CF715F">
            <w:pPr>
              <w:jc w:val="right"/>
            </w:pPr>
            <w:r>
              <w:rPr>
                <w:color w:val="000000"/>
                <w:sz w:val="24"/>
              </w:rPr>
              <w:t>169,710,242.25</w:t>
            </w:r>
          </w:p>
        </w:tc>
        <w:tc>
          <w:tcPr>
            <w:tcW w:w="0" w:type="auto"/>
            <w:vAlign w:val="center"/>
          </w:tcPr>
          <w:p w:rsidR="005954F1" w:rsidRDefault="00CF715F">
            <w:pPr>
              <w:jc w:val="right"/>
            </w:pPr>
            <w:r>
              <w:rPr>
                <w:color w:val="000000"/>
                <w:sz w:val="24"/>
              </w:rPr>
              <w:t>2.19</w:t>
            </w:r>
          </w:p>
        </w:tc>
      </w:tr>
      <w:tr w:rsidR="005954F1">
        <w:trPr>
          <w:jc w:val="center"/>
        </w:trPr>
        <w:tc>
          <w:tcPr>
            <w:tcW w:w="0" w:type="auto"/>
            <w:vAlign w:val="center"/>
          </w:tcPr>
          <w:p w:rsidR="005954F1" w:rsidRDefault="00CF715F">
            <w:pPr>
              <w:jc w:val="center"/>
            </w:pPr>
            <w:r>
              <w:rPr>
                <w:color w:val="000000"/>
                <w:sz w:val="24"/>
              </w:rPr>
              <w:t>4</w:t>
            </w:r>
          </w:p>
        </w:tc>
        <w:tc>
          <w:tcPr>
            <w:tcW w:w="0" w:type="auto"/>
            <w:vAlign w:val="center"/>
          </w:tcPr>
          <w:p w:rsidR="005954F1" w:rsidRDefault="00CF715F">
            <w:pPr>
              <w:jc w:val="center"/>
            </w:pPr>
            <w:r>
              <w:rPr>
                <w:color w:val="000000"/>
                <w:sz w:val="24"/>
              </w:rPr>
              <w:t>111981038</w:t>
            </w:r>
          </w:p>
        </w:tc>
        <w:tc>
          <w:tcPr>
            <w:tcW w:w="0" w:type="auto"/>
            <w:vAlign w:val="center"/>
          </w:tcPr>
          <w:p w:rsidR="005954F1" w:rsidRDefault="00CF715F">
            <w:pPr>
              <w:jc w:val="center"/>
            </w:pPr>
            <w:r>
              <w:rPr>
                <w:color w:val="000000"/>
                <w:sz w:val="24"/>
              </w:rPr>
              <w:t>19</w:t>
            </w:r>
            <w:r>
              <w:rPr>
                <w:color w:val="000000"/>
                <w:sz w:val="24"/>
              </w:rPr>
              <w:t>北京农商银行</w:t>
            </w:r>
            <w:r>
              <w:rPr>
                <w:color w:val="000000"/>
                <w:sz w:val="24"/>
              </w:rPr>
              <w:t>CD111</w:t>
            </w:r>
          </w:p>
        </w:tc>
        <w:tc>
          <w:tcPr>
            <w:tcW w:w="0" w:type="auto"/>
            <w:vAlign w:val="center"/>
          </w:tcPr>
          <w:p w:rsidR="005954F1" w:rsidRDefault="00CF715F">
            <w:pPr>
              <w:jc w:val="right"/>
            </w:pPr>
            <w:r>
              <w:rPr>
                <w:color w:val="000000"/>
                <w:sz w:val="24"/>
              </w:rPr>
              <w:t>1,400,000</w:t>
            </w:r>
          </w:p>
        </w:tc>
        <w:tc>
          <w:tcPr>
            <w:tcW w:w="0" w:type="auto"/>
            <w:vAlign w:val="center"/>
          </w:tcPr>
          <w:p w:rsidR="005954F1" w:rsidRDefault="00CF715F">
            <w:pPr>
              <w:jc w:val="right"/>
            </w:pPr>
            <w:r>
              <w:rPr>
                <w:color w:val="000000"/>
                <w:sz w:val="24"/>
              </w:rPr>
              <w:t>139,772,705.87</w:t>
            </w:r>
          </w:p>
        </w:tc>
        <w:tc>
          <w:tcPr>
            <w:tcW w:w="0" w:type="auto"/>
            <w:vAlign w:val="center"/>
          </w:tcPr>
          <w:p w:rsidR="005954F1" w:rsidRDefault="00CF715F">
            <w:pPr>
              <w:jc w:val="right"/>
            </w:pPr>
            <w:r>
              <w:rPr>
                <w:color w:val="000000"/>
                <w:sz w:val="24"/>
              </w:rPr>
              <w:t>1.81</w:t>
            </w:r>
          </w:p>
        </w:tc>
      </w:tr>
      <w:tr w:rsidR="005954F1">
        <w:trPr>
          <w:jc w:val="center"/>
        </w:trPr>
        <w:tc>
          <w:tcPr>
            <w:tcW w:w="0" w:type="auto"/>
            <w:vAlign w:val="center"/>
          </w:tcPr>
          <w:p w:rsidR="005954F1" w:rsidRDefault="00CF715F">
            <w:pPr>
              <w:jc w:val="center"/>
            </w:pPr>
            <w:r>
              <w:rPr>
                <w:color w:val="000000"/>
                <w:sz w:val="24"/>
              </w:rPr>
              <w:t>5</w:t>
            </w:r>
          </w:p>
        </w:tc>
        <w:tc>
          <w:tcPr>
            <w:tcW w:w="0" w:type="auto"/>
            <w:vAlign w:val="center"/>
          </w:tcPr>
          <w:p w:rsidR="005954F1" w:rsidRDefault="00CF715F">
            <w:pPr>
              <w:jc w:val="center"/>
            </w:pPr>
            <w:r>
              <w:rPr>
                <w:color w:val="000000"/>
                <w:sz w:val="24"/>
              </w:rPr>
              <w:t>111808251</w:t>
            </w:r>
          </w:p>
        </w:tc>
        <w:tc>
          <w:tcPr>
            <w:tcW w:w="0" w:type="auto"/>
            <w:vAlign w:val="center"/>
          </w:tcPr>
          <w:p w:rsidR="005954F1" w:rsidRDefault="00CF715F">
            <w:pPr>
              <w:jc w:val="center"/>
            </w:pPr>
            <w:r>
              <w:rPr>
                <w:color w:val="000000"/>
                <w:sz w:val="24"/>
              </w:rPr>
              <w:t>18</w:t>
            </w:r>
            <w:r>
              <w:rPr>
                <w:color w:val="000000"/>
                <w:sz w:val="24"/>
              </w:rPr>
              <w:t>中信银行</w:t>
            </w:r>
            <w:r>
              <w:rPr>
                <w:color w:val="000000"/>
                <w:sz w:val="24"/>
              </w:rPr>
              <w:t>CD251</w:t>
            </w:r>
          </w:p>
        </w:tc>
        <w:tc>
          <w:tcPr>
            <w:tcW w:w="0" w:type="auto"/>
            <w:vAlign w:val="center"/>
          </w:tcPr>
          <w:p w:rsidR="005954F1" w:rsidRDefault="00CF715F">
            <w:pPr>
              <w:jc w:val="right"/>
            </w:pPr>
            <w:r>
              <w:rPr>
                <w:color w:val="000000"/>
                <w:sz w:val="24"/>
              </w:rPr>
              <w:t>1,000,000</w:t>
            </w:r>
          </w:p>
        </w:tc>
        <w:tc>
          <w:tcPr>
            <w:tcW w:w="0" w:type="auto"/>
            <w:vAlign w:val="center"/>
          </w:tcPr>
          <w:p w:rsidR="005954F1" w:rsidRDefault="00CF715F">
            <w:pPr>
              <w:jc w:val="right"/>
            </w:pPr>
            <w:r>
              <w:rPr>
                <w:color w:val="000000"/>
                <w:sz w:val="24"/>
              </w:rPr>
              <w:t>99,909,993.74</w:t>
            </w:r>
          </w:p>
        </w:tc>
        <w:tc>
          <w:tcPr>
            <w:tcW w:w="0" w:type="auto"/>
            <w:vAlign w:val="center"/>
          </w:tcPr>
          <w:p w:rsidR="005954F1" w:rsidRDefault="00CF715F">
            <w:pPr>
              <w:jc w:val="right"/>
            </w:pPr>
            <w:r>
              <w:rPr>
                <w:color w:val="000000"/>
                <w:sz w:val="24"/>
              </w:rPr>
              <w:t>1.29</w:t>
            </w:r>
          </w:p>
        </w:tc>
      </w:tr>
      <w:tr w:rsidR="005954F1">
        <w:trPr>
          <w:jc w:val="center"/>
        </w:trPr>
        <w:tc>
          <w:tcPr>
            <w:tcW w:w="0" w:type="auto"/>
            <w:vAlign w:val="center"/>
          </w:tcPr>
          <w:p w:rsidR="005954F1" w:rsidRDefault="00CF715F">
            <w:pPr>
              <w:jc w:val="center"/>
            </w:pPr>
            <w:r>
              <w:rPr>
                <w:color w:val="000000"/>
                <w:sz w:val="24"/>
              </w:rPr>
              <w:t>6</w:t>
            </w:r>
          </w:p>
        </w:tc>
        <w:tc>
          <w:tcPr>
            <w:tcW w:w="0" w:type="auto"/>
            <w:vAlign w:val="center"/>
          </w:tcPr>
          <w:p w:rsidR="005954F1" w:rsidRDefault="00CF715F">
            <w:pPr>
              <w:jc w:val="center"/>
            </w:pPr>
            <w:r>
              <w:rPr>
                <w:color w:val="000000"/>
                <w:sz w:val="24"/>
              </w:rPr>
              <w:t>111887517</w:t>
            </w:r>
          </w:p>
        </w:tc>
        <w:tc>
          <w:tcPr>
            <w:tcW w:w="0" w:type="auto"/>
            <w:vAlign w:val="center"/>
          </w:tcPr>
          <w:p w:rsidR="005954F1" w:rsidRDefault="00CF715F">
            <w:pPr>
              <w:jc w:val="center"/>
            </w:pPr>
            <w:r>
              <w:rPr>
                <w:color w:val="000000"/>
                <w:sz w:val="24"/>
              </w:rPr>
              <w:t>18</w:t>
            </w:r>
            <w:r>
              <w:rPr>
                <w:color w:val="000000"/>
                <w:sz w:val="24"/>
              </w:rPr>
              <w:t>河北银行</w:t>
            </w:r>
            <w:r>
              <w:rPr>
                <w:color w:val="000000"/>
                <w:sz w:val="24"/>
              </w:rPr>
              <w:t>CD039</w:t>
            </w:r>
          </w:p>
        </w:tc>
        <w:tc>
          <w:tcPr>
            <w:tcW w:w="0" w:type="auto"/>
            <w:vAlign w:val="center"/>
          </w:tcPr>
          <w:p w:rsidR="005954F1" w:rsidRDefault="00CF715F">
            <w:pPr>
              <w:jc w:val="right"/>
            </w:pPr>
            <w:r>
              <w:rPr>
                <w:color w:val="000000"/>
                <w:sz w:val="24"/>
              </w:rPr>
              <w:t>1,000,000</w:t>
            </w:r>
          </w:p>
        </w:tc>
        <w:tc>
          <w:tcPr>
            <w:tcW w:w="0" w:type="auto"/>
            <w:vAlign w:val="center"/>
          </w:tcPr>
          <w:p w:rsidR="005954F1" w:rsidRDefault="00CF715F">
            <w:pPr>
              <w:jc w:val="right"/>
            </w:pPr>
            <w:r>
              <w:rPr>
                <w:color w:val="000000"/>
                <w:sz w:val="24"/>
              </w:rPr>
              <w:t>99,848,725.98</w:t>
            </w:r>
          </w:p>
        </w:tc>
        <w:tc>
          <w:tcPr>
            <w:tcW w:w="0" w:type="auto"/>
            <w:vAlign w:val="center"/>
          </w:tcPr>
          <w:p w:rsidR="005954F1" w:rsidRDefault="00CF715F">
            <w:pPr>
              <w:jc w:val="right"/>
            </w:pPr>
            <w:r>
              <w:rPr>
                <w:color w:val="000000"/>
                <w:sz w:val="24"/>
              </w:rPr>
              <w:t>1.29</w:t>
            </w:r>
          </w:p>
        </w:tc>
      </w:tr>
      <w:tr w:rsidR="005954F1">
        <w:trPr>
          <w:jc w:val="center"/>
        </w:trPr>
        <w:tc>
          <w:tcPr>
            <w:tcW w:w="0" w:type="auto"/>
            <w:vAlign w:val="center"/>
          </w:tcPr>
          <w:p w:rsidR="005954F1" w:rsidRDefault="00CF715F">
            <w:pPr>
              <w:jc w:val="center"/>
            </w:pPr>
            <w:r>
              <w:rPr>
                <w:color w:val="000000"/>
                <w:sz w:val="24"/>
              </w:rPr>
              <w:t>7</w:t>
            </w:r>
          </w:p>
        </w:tc>
        <w:tc>
          <w:tcPr>
            <w:tcW w:w="0" w:type="auto"/>
            <w:vAlign w:val="center"/>
          </w:tcPr>
          <w:p w:rsidR="005954F1" w:rsidRDefault="00CF715F">
            <w:pPr>
              <w:jc w:val="center"/>
            </w:pPr>
            <w:r>
              <w:rPr>
                <w:color w:val="000000"/>
                <w:sz w:val="24"/>
              </w:rPr>
              <w:t>111817175</w:t>
            </w:r>
          </w:p>
        </w:tc>
        <w:tc>
          <w:tcPr>
            <w:tcW w:w="0" w:type="auto"/>
            <w:vAlign w:val="center"/>
          </w:tcPr>
          <w:p w:rsidR="005954F1" w:rsidRDefault="00CF715F">
            <w:pPr>
              <w:jc w:val="center"/>
            </w:pPr>
            <w:r>
              <w:rPr>
                <w:color w:val="000000"/>
                <w:sz w:val="24"/>
              </w:rPr>
              <w:t>18</w:t>
            </w:r>
            <w:r>
              <w:rPr>
                <w:color w:val="000000"/>
                <w:sz w:val="24"/>
              </w:rPr>
              <w:t>光大银行</w:t>
            </w:r>
            <w:r>
              <w:rPr>
                <w:color w:val="000000"/>
                <w:sz w:val="24"/>
              </w:rPr>
              <w:t>CD175</w:t>
            </w:r>
          </w:p>
        </w:tc>
        <w:tc>
          <w:tcPr>
            <w:tcW w:w="0" w:type="auto"/>
            <w:vAlign w:val="center"/>
          </w:tcPr>
          <w:p w:rsidR="005954F1" w:rsidRDefault="00CF715F">
            <w:pPr>
              <w:jc w:val="right"/>
            </w:pPr>
            <w:r>
              <w:rPr>
                <w:color w:val="000000"/>
                <w:sz w:val="24"/>
              </w:rPr>
              <w:t>1,000,000</w:t>
            </w:r>
          </w:p>
        </w:tc>
        <w:tc>
          <w:tcPr>
            <w:tcW w:w="0" w:type="auto"/>
            <w:vAlign w:val="center"/>
          </w:tcPr>
          <w:p w:rsidR="005954F1" w:rsidRDefault="00CF715F">
            <w:pPr>
              <w:jc w:val="right"/>
            </w:pPr>
            <w:r>
              <w:rPr>
                <w:color w:val="000000"/>
                <w:sz w:val="24"/>
              </w:rPr>
              <w:t>99,825,899.63</w:t>
            </w:r>
          </w:p>
        </w:tc>
        <w:tc>
          <w:tcPr>
            <w:tcW w:w="0" w:type="auto"/>
            <w:vAlign w:val="center"/>
          </w:tcPr>
          <w:p w:rsidR="005954F1" w:rsidRDefault="00CF715F">
            <w:pPr>
              <w:jc w:val="right"/>
            </w:pPr>
            <w:r>
              <w:rPr>
                <w:color w:val="000000"/>
                <w:sz w:val="24"/>
              </w:rPr>
              <w:t>1.29</w:t>
            </w:r>
          </w:p>
        </w:tc>
      </w:tr>
      <w:tr w:rsidR="005954F1">
        <w:trPr>
          <w:jc w:val="center"/>
        </w:trPr>
        <w:tc>
          <w:tcPr>
            <w:tcW w:w="0" w:type="auto"/>
            <w:vAlign w:val="center"/>
          </w:tcPr>
          <w:p w:rsidR="005954F1" w:rsidRDefault="00CF715F">
            <w:pPr>
              <w:jc w:val="center"/>
            </w:pPr>
            <w:r>
              <w:rPr>
                <w:color w:val="000000"/>
                <w:sz w:val="24"/>
              </w:rPr>
              <w:t>8</w:t>
            </w:r>
          </w:p>
        </w:tc>
        <w:tc>
          <w:tcPr>
            <w:tcW w:w="0" w:type="auto"/>
            <w:vAlign w:val="center"/>
          </w:tcPr>
          <w:p w:rsidR="005954F1" w:rsidRDefault="00CF715F">
            <w:pPr>
              <w:jc w:val="center"/>
            </w:pPr>
            <w:r>
              <w:rPr>
                <w:color w:val="000000"/>
                <w:sz w:val="24"/>
              </w:rPr>
              <w:t>111811305</w:t>
            </w:r>
          </w:p>
        </w:tc>
        <w:tc>
          <w:tcPr>
            <w:tcW w:w="0" w:type="auto"/>
            <w:vAlign w:val="center"/>
          </w:tcPr>
          <w:p w:rsidR="005954F1" w:rsidRDefault="00CF715F">
            <w:pPr>
              <w:jc w:val="center"/>
            </w:pPr>
            <w:r>
              <w:rPr>
                <w:color w:val="000000"/>
                <w:sz w:val="24"/>
              </w:rPr>
              <w:t>18</w:t>
            </w:r>
            <w:r>
              <w:rPr>
                <w:color w:val="000000"/>
                <w:sz w:val="24"/>
              </w:rPr>
              <w:t>平安银行</w:t>
            </w:r>
            <w:r>
              <w:rPr>
                <w:color w:val="000000"/>
                <w:sz w:val="24"/>
              </w:rPr>
              <w:t>CD305</w:t>
            </w:r>
          </w:p>
        </w:tc>
        <w:tc>
          <w:tcPr>
            <w:tcW w:w="0" w:type="auto"/>
            <w:vAlign w:val="center"/>
          </w:tcPr>
          <w:p w:rsidR="005954F1" w:rsidRDefault="00CF715F">
            <w:pPr>
              <w:jc w:val="right"/>
            </w:pPr>
            <w:r>
              <w:rPr>
                <w:color w:val="000000"/>
                <w:sz w:val="24"/>
              </w:rPr>
              <w:t>1,000,000</w:t>
            </w:r>
          </w:p>
        </w:tc>
        <w:tc>
          <w:tcPr>
            <w:tcW w:w="0" w:type="auto"/>
            <w:vAlign w:val="center"/>
          </w:tcPr>
          <w:p w:rsidR="005954F1" w:rsidRDefault="00CF715F">
            <w:pPr>
              <w:jc w:val="right"/>
            </w:pPr>
            <w:r>
              <w:rPr>
                <w:color w:val="000000"/>
                <w:sz w:val="24"/>
              </w:rPr>
              <w:t>99,825,843.87</w:t>
            </w:r>
          </w:p>
        </w:tc>
        <w:tc>
          <w:tcPr>
            <w:tcW w:w="0" w:type="auto"/>
            <w:vAlign w:val="center"/>
          </w:tcPr>
          <w:p w:rsidR="005954F1" w:rsidRDefault="00CF715F">
            <w:pPr>
              <w:jc w:val="right"/>
            </w:pPr>
            <w:r>
              <w:rPr>
                <w:color w:val="000000"/>
                <w:sz w:val="24"/>
              </w:rPr>
              <w:t>1.29</w:t>
            </w:r>
          </w:p>
        </w:tc>
      </w:tr>
      <w:tr w:rsidR="005954F1">
        <w:trPr>
          <w:jc w:val="center"/>
        </w:trPr>
        <w:tc>
          <w:tcPr>
            <w:tcW w:w="0" w:type="auto"/>
            <w:vAlign w:val="center"/>
          </w:tcPr>
          <w:p w:rsidR="005954F1" w:rsidRDefault="00CF715F">
            <w:pPr>
              <w:jc w:val="center"/>
            </w:pPr>
            <w:r>
              <w:rPr>
                <w:color w:val="000000"/>
                <w:sz w:val="24"/>
              </w:rPr>
              <w:t>9</w:t>
            </w:r>
          </w:p>
        </w:tc>
        <w:tc>
          <w:tcPr>
            <w:tcW w:w="0" w:type="auto"/>
            <w:vAlign w:val="center"/>
          </w:tcPr>
          <w:p w:rsidR="005954F1" w:rsidRDefault="00CF715F">
            <w:pPr>
              <w:jc w:val="center"/>
            </w:pPr>
            <w:r>
              <w:rPr>
                <w:color w:val="000000"/>
                <w:sz w:val="24"/>
              </w:rPr>
              <w:t>199921</w:t>
            </w:r>
          </w:p>
        </w:tc>
        <w:tc>
          <w:tcPr>
            <w:tcW w:w="0" w:type="auto"/>
            <w:vAlign w:val="center"/>
          </w:tcPr>
          <w:p w:rsidR="005954F1" w:rsidRDefault="00CF715F">
            <w:pPr>
              <w:jc w:val="center"/>
            </w:pPr>
            <w:r>
              <w:rPr>
                <w:color w:val="000000"/>
                <w:sz w:val="24"/>
              </w:rPr>
              <w:t>19</w:t>
            </w:r>
            <w:r>
              <w:rPr>
                <w:color w:val="000000"/>
                <w:sz w:val="24"/>
              </w:rPr>
              <w:t>贴现国债</w:t>
            </w:r>
            <w:r>
              <w:rPr>
                <w:color w:val="000000"/>
                <w:sz w:val="24"/>
              </w:rPr>
              <w:t>21</w:t>
            </w:r>
          </w:p>
        </w:tc>
        <w:tc>
          <w:tcPr>
            <w:tcW w:w="0" w:type="auto"/>
            <w:vAlign w:val="center"/>
          </w:tcPr>
          <w:p w:rsidR="005954F1" w:rsidRDefault="00CF715F">
            <w:pPr>
              <w:jc w:val="right"/>
            </w:pPr>
            <w:r>
              <w:rPr>
                <w:color w:val="000000"/>
                <w:sz w:val="24"/>
              </w:rPr>
              <w:t>1,000,000</w:t>
            </w:r>
          </w:p>
        </w:tc>
        <w:tc>
          <w:tcPr>
            <w:tcW w:w="0" w:type="auto"/>
            <w:vAlign w:val="center"/>
          </w:tcPr>
          <w:p w:rsidR="005954F1" w:rsidRDefault="00CF715F">
            <w:pPr>
              <w:jc w:val="right"/>
            </w:pPr>
            <w:r>
              <w:rPr>
                <w:color w:val="000000"/>
                <w:sz w:val="24"/>
              </w:rPr>
              <w:t>99,664,969.09</w:t>
            </w:r>
          </w:p>
        </w:tc>
        <w:tc>
          <w:tcPr>
            <w:tcW w:w="0" w:type="auto"/>
            <w:vAlign w:val="center"/>
          </w:tcPr>
          <w:p w:rsidR="005954F1" w:rsidRDefault="00CF715F">
            <w:pPr>
              <w:jc w:val="right"/>
            </w:pPr>
            <w:r>
              <w:rPr>
                <w:color w:val="000000"/>
                <w:sz w:val="24"/>
              </w:rPr>
              <w:t>1.29</w:t>
            </w:r>
          </w:p>
        </w:tc>
      </w:tr>
      <w:tr w:rsidR="005954F1">
        <w:trPr>
          <w:jc w:val="center"/>
        </w:trPr>
        <w:tc>
          <w:tcPr>
            <w:tcW w:w="0" w:type="auto"/>
            <w:vAlign w:val="center"/>
          </w:tcPr>
          <w:p w:rsidR="005954F1" w:rsidRDefault="00CF715F">
            <w:pPr>
              <w:jc w:val="center"/>
            </w:pPr>
            <w:r>
              <w:rPr>
                <w:color w:val="000000"/>
                <w:sz w:val="24"/>
              </w:rPr>
              <w:t>10</w:t>
            </w:r>
          </w:p>
        </w:tc>
        <w:tc>
          <w:tcPr>
            <w:tcW w:w="0" w:type="auto"/>
            <w:vAlign w:val="center"/>
          </w:tcPr>
          <w:p w:rsidR="005954F1" w:rsidRDefault="00CF715F">
            <w:pPr>
              <w:jc w:val="center"/>
            </w:pPr>
            <w:r>
              <w:rPr>
                <w:color w:val="000000"/>
                <w:sz w:val="24"/>
              </w:rPr>
              <w:t>111915225</w:t>
            </w:r>
          </w:p>
        </w:tc>
        <w:tc>
          <w:tcPr>
            <w:tcW w:w="0" w:type="auto"/>
            <w:vAlign w:val="center"/>
          </w:tcPr>
          <w:p w:rsidR="005954F1" w:rsidRDefault="00CF715F">
            <w:pPr>
              <w:jc w:val="center"/>
            </w:pPr>
            <w:r>
              <w:rPr>
                <w:color w:val="000000"/>
                <w:sz w:val="24"/>
              </w:rPr>
              <w:t>19</w:t>
            </w:r>
            <w:r>
              <w:rPr>
                <w:color w:val="000000"/>
                <w:sz w:val="24"/>
              </w:rPr>
              <w:t>民生银行</w:t>
            </w:r>
            <w:r>
              <w:rPr>
                <w:color w:val="000000"/>
                <w:sz w:val="24"/>
              </w:rPr>
              <w:t>CD225</w:t>
            </w:r>
          </w:p>
        </w:tc>
        <w:tc>
          <w:tcPr>
            <w:tcW w:w="0" w:type="auto"/>
            <w:vAlign w:val="center"/>
          </w:tcPr>
          <w:p w:rsidR="005954F1" w:rsidRDefault="00CF715F">
            <w:pPr>
              <w:jc w:val="right"/>
            </w:pPr>
            <w:r>
              <w:rPr>
                <w:color w:val="000000"/>
                <w:sz w:val="24"/>
              </w:rPr>
              <w:t>1,000,000</w:t>
            </w:r>
          </w:p>
        </w:tc>
        <w:tc>
          <w:tcPr>
            <w:tcW w:w="0" w:type="auto"/>
            <w:vAlign w:val="center"/>
          </w:tcPr>
          <w:p w:rsidR="005954F1" w:rsidRDefault="00CF715F">
            <w:pPr>
              <w:jc w:val="right"/>
            </w:pPr>
            <w:r>
              <w:rPr>
                <w:color w:val="000000"/>
                <w:sz w:val="24"/>
              </w:rPr>
              <w:t>99,405,621.10</w:t>
            </w:r>
          </w:p>
        </w:tc>
        <w:tc>
          <w:tcPr>
            <w:tcW w:w="0" w:type="auto"/>
            <w:vAlign w:val="center"/>
          </w:tcPr>
          <w:p w:rsidR="005954F1" w:rsidRDefault="00CF715F">
            <w:pPr>
              <w:jc w:val="right"/>
            </w:pPr>
            <w:r>
              <w:rPr>
                <w:color w:val="000000"/>
                <w:sz w:val="24"/>
              </w:rPr>
              <w:t>1.28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0.0261%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-0.0115%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0.0065%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419"/>
        <w:gridCol w:w="1476"/>
        <w:gridCol w:w="1454"/>
        <w:gridCol w:w="1483"/>
        <w:gridCol w:w="1596"/>
        <w:gridCol w:w="1440"/>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E97D49" w:rsidRDefault="00BF1111" w:rsidP="00281564">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5954F1">
        <w:trPr>
          <w:jc w:val="center"/>
        </w:trPr>
        <w:tc>
          <w:tcPr>
            <w:tcW w:w="0" w:type="auto"/>
            <w:vAlign w:val="center"/>
          </w:tcPr>
          <w:p w:rsidR="005954F1" w:rsidRDefault="00CF715F">
            <w:pPr>
              <w:jc w:val="center"/>
            </w:pPr>
            <w:r>
              <w:rPr>
                <w:color w:val="000000"/>
                <w:sz w:val="24"/>
              </w:rPr>
              <w:t>1</w:t>
            </w:r>
          </w:p>
        </w:tc>
        <w:tc>
          <w:tcPr>
            <w:tcW w:w="0" w:type="auto"/>
            <w:vAlign w:val="center"/>
          </w:tcPr>
          <w:p w:rsidR="005954F1" w:rsidRDefault="00CF715F">
            <w:pPr>
              <w:jc w:val="center"/>
            </w:pPr>
            <w:r>
              <w:rPr>
                <w:color w:val="000000"/>
                <w:sz w:val="24"/>
              </w:rPr>
              <w:t>159180</w:t>
            </w:r>
          </w:p>
        </w:tc>
        <w:tc>
          <w:tcPr>
            <w:tcW w:w="0" w:type="auto"/>
            <w:vAlign w:val="center"/>
          </w:tcPr>
          <w:p w:rsidR="005954F1" w:rsidRDefault="00CF715F" w:rsidP="00CF715F">
            <w:pPr>
              <w:jc w:val="center"/>
            </w:pPr>
            <w:r>
              <w:rPr>
                <w:color w:val="000000"/>
                <w:sz w:val="24"/>
              </w:rPr>
              <w:t>信泽</w:t>
            </w:r>
            <w:r>
              <w:rPr>
                <w:color w:val="000000"/>
                <w:sz w:val="24"/>
              </w:rPr>
              <w:t>02A1</w:t>
            </w:r>
            <w:bookmarkStart w:id="2" w:name="_GoBack"/>
            <w:bookmarkEnd w:id="2"/>
          </w:p>
        </w:tc>
        <w:tc>
          <w:tcPr>
            <w:tcW w:w="0" w:type="auto"/>
            <w:vAlign w:val="center"/>
          </w:tcPr>
          <w:p w:rsidR="005954F1" w:rsidRDefault="00CF715F">
            <w:pPr>
              <w:jc w:val="right"/>
            </w:pPr>
            <w:r>
              <w:rPr>
                <w:color w:val="000000"/>
                <w:sz w:val="24"/>
              </w:rPr>
              <w:t>4</w:t>
            </w:r>
            <w:r>
              <w:rPr>
                <w:color w:val="000000"/>
                <w:sz w:val="24"/>
              </w:rPr>
              <w:t>00,000</w:t>
            </w:r>
          </w:p>
        </w:tc>
        <w:tc>
          <w:tcPr>
            <w:tcW w:w="0" w:type="auto"/>
            <w:vAlign w:val="center"/>
          </w:tcPr>
          <w:p w:rsidR="005954F1" w:rsidRDefault="00CF715F">
            <w:pPr>
              <w:jc w:val="right"/>
            </w:pPr>
            <w:r>
              <w:rPr>
                <w:color w:val="000000"/>
                <w:sz w:val="24"/>
              </w:rPr>
              <w:t>40,000,000.00</w:t>
            </w:r>
          </w:p>
        </w:tc>
        <w:tc>
          <w:tcPr>
            <w:tcW w:w="0" w:type="auto"/>
            <w:vAlign w:val="center"/>
          </w:tcPr>
          <w:p w:rsidR="005954F1" w:rsidRDefault="00CF715F">
            <w:pPr>
              <w:jc w:val="right"/>
            </w:pPr>
            <w:r>
              <w:rPr>
                <w:color w:val="000000"/>
                <w:sz w:val="24"/>
              </w:rPr>
              <w:t>0.52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19</w:t>
      </w:r>
      <w:r w:rsidR="00EB25E4" w:rsidRPr="000E4C40">
        <w:rPr>
          <w:color w:val="000000"/>
          <w:sz w:val="24"/>
        </w:rPr>
        <w:t>民生银行</w:t>
      </w:r>
      <w:r w:rsidR="00EB25E4" w:rsidRPr="000E4C40">
        <w:rPr>
          <w:color w:val="000000"/>
          <w:sz w:val="24"/>
        </w:rPr>
        <w:t>CD225</w:t>
      </w:r>
      <w:r w:rsidR="00EB25E4" w:rsidRPr="000E4C40">
        <w:rPr>
          <w:color w:val="000000"/>
          <w:sz w:val="24"/>
        </w:rPr>
        <w:t>（证券代码：</w:t>
      </w:r>
      <w:r w:rsidR="00EB25E4" w:rsidRPr="000E4C40">
        <w:rPr>
          <w:color w:val="000000"/>
          <w:sz w:val="24"/>
        </w:rPr>
        <w:t>111915225</w:t>
      </w:r>
      <w:r w:rsidR="00EB25E4" w:rsidRPr="000E4C40">
        <w:rPr>
          <w:color w:val="000000"/>
          <w:sz w:val="24"/>
        </w:rPr>
        <w:t>）外，未出现被监管部门立案调查，或在报告编制日前一年内受到公开谴责、处罚的情形。</w:t>
      </w:r>
    </w:p>
    <w:p w:rsidR="005954F1" w:rsidRDefault="00CF715F">
      <w:pPr>
        <w:adjustRightInd w:val="0"/>
        <w:spacing w:before="29" w:line="288" w:lineRule="auto"/>
        <w:ind w:left="17"/>
        <w:rPr>
          <w:color w:val="000000"/>
          <w:sz w:val="24"/>
        </w:rPr>
      </w:pPr>
      <w:r>
        <w:rPr>
          <w:color w:val="000000"/>
          <w:sz w:val="24"/>
        </w:rPr>
        <w:t>报告期内本基金投资的前十名证券之一</w:t>
      </w:r>
      <w:r>
        <w:rPr>
          <w:color w:val="000000"/>
          <w:sz w:val="24"/>
        </w:rPr>
        <w:t>19</w:t>
      </w:r>
      <w:r>
        <w:rPr>
          <w:color w:val="000000"/>
          <w:sz w:val="24"/>
        </w:rPr>
        <w:t>民生银行</w:t>
      </w:r>
      <w:r>
        <w:rPr>
          <w:color w:val="000000"/>
          <w:sz w:val="24"/>
        </w:rPr>
        <w:t>CD225</w:t>
      </w:r>
      <w:r>
        <w:rPr>
          <w:color w:val="000000"/>
          <w:sz w:val="24"/>
        </w:rPr>
        <w:t>（证券代码：</w:t>
      </w:r>
      <w:r>
        <w:rPr>
          <w:color w:val="000000"/>
          <w:sz w:val="24"/>
        </w:rPr>
        <w:t>111915225</w:t>
      </w:r>
      <w:r>
        <w:rPr>
          <w:color w:val="000000"/>
          <w:sz w:val="24"/>
        </w:rPr>
        <w:t>）的发行主体民生银行，根据银保监会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5</w:t>
      </w:r>
      <w:r>
        <w:rPr>
          <w:color w:val="000000"/>
          <w:sz w:val="24"/>
        </w:rPr>
        <w:t>号</w:t>
      </w:r>
      <w:r>
        <w:rPr>
          <w:color w:val="000000"/>
          <w:sz w:val="24"/>
        </w:rPr>
        <w:t>)</w:t>
      </w:r>
      <w:r>
        <w:rPr>
          <w:color w:val="000000"/>
          <w:sz w:val="24"/>
        </w:rPr>
        <w:t>》，因存在贷款业务严重违反审慎经营规则等违法违规事实，被中国银行保险监督管理委员会处以行政处罚，罚款</w:t>
      </w:r>
      <w:r>
        <w:rPr>
          <w:color w:val="000000"/>
          <w:sz w:val="24"/>
        </w:rPr>
        <w:t>200</w:t>
      </w:r>
      <w:r>
        <w:rPr>
          <w:color w:val="000000"/>
          <w:sz w:val="24"/>
        </w:rPr>
        <w:t>万元</w:t>
      </w:r>
      <w:r>
        <w:rPr>
          <w:color w:val="000000"/>
          <w:sz w:val="24"/>
        </w:rPr>
        <w:t>；根据银保监会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8</w:t>
      </w:r>
      <w:r>
        <w:rPr>
          <w:color w:val="000000"/>
          <w:sz w:val="24"/>
        </w:rPr>
        <w:t>号</w:t>
      </w:r>
      <w:r>
        <w:rPr>
          <w:color w:val="000000"/>
          <w:sz w:val="24"/>
        </w:rPr>
        <w:t>)</w:t>
      </w:r>
      <w:r>
        <w:rPr>
          <w:color w:val="00000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color w:val="000000"/>
          <w:sz w:val="24"/>
        </w:rPr>
        <w:t>3160</w:t>
      </w:r>
      <w:r>
        <w:rPr>
          <w:color w:val="000000"/>
          <w:sz w:val="24"/>
        </w:rPr>
        <w:t>万元。</w:t>
      </w:r>
    </w:p>
    <w:p w:rsidR="005954F1" w:rsidRDefault="00CF715F">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14,380,093.88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2,150.07</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14,397,243.95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25,311,692.41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10,253,110,323.21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12,099,017.70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9,648,327,581.79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19,483,340.27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12,177,142,803.02</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17,927,369.84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7,724,295,101.98</w:t>
            </w:r>
          </w:p>
        </w:tc>
      </w:tr>
    </w:tbl>
    <w:p w:rsidR="005954F1" w:rsidRDefault="00CF715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954F1">
        <w:tc>
          <w:tcPr>
            <w:tcW w:w="992" w:type="dxa"/>
            <w:vMerge w:val="restart"/>
          </w:tcPr>
          <w:p w:rsidR="005954F1" w:rsidRDefault="005954F1"/>
          <w:p w:rsidR="005954F1" w:rsidRDefault="00CF715F">
            <w:r>
              <w:rPr>
                <w:rFonts w:ascii="宋体" w:hAnsi="宋体" w:hint="eastAsia"/>
                <w:bCs/>
                <w:color w:val="000000"/>
                <w:kern w:val="0"/>
                <w:szCs w:val="21"/>
              </w:rPr>
              <w:t>机构</w:t>
            </w:r>
          </w:p>
        </w:tc>
        <w:tc>
          <w:tcPr>
            <w:tcW w:w="991" w:type="dxa"/>
            <w:vAlign w:val="center"/>
          </w:tcPr>
          <w:p w:rsidR="005954F1" w:rsidRDefault="00CF715F">
            <w:pPr>
              <w:jc w:val="center"/>
            </w:pPr>
            <w:r>
              <w:rPr>
                <w:rFonts w:ascii="宋体" w:hAnsi="宋体" w:hint="eastAsia"/>
                <w:color w:val="000000"/>
                <w:kern w:val="0"/>
                <w:szCs w:val="21"/>
              </w:rPr>
              <w:t>1</w:t>
            </w:r>
          </w:p>
        </w:tc>
        <w:tc>
          <w:tcPr>
            <w:tcW w:w="1843" w:type="dxa"/>
            <w:vAlign w:val="center"/>
          </w:tcPr>
          <w:p w:rsidR="005954F1" w:rsidRDefault="00CF715F">
            <w:pPr>
              <w:jc w:val="center"/>
            </w:pPr>
            <w:r>
              <w:rPr>
                <w:rFonts w:ascii="宋体" w:hAnsi="宋体" w:hint="eastAsia"/>
                <w:color w:val="000000"/>
                <w:kern w:val="0"/>
                <w:szCs w:val="21"/>
              </w:rPr>
              <w:t>2019/4/1-2019/6/30</w:t>
            </w:r>
          </w:p>
        </w:tc>
        <w:tc>
          <w:tcPr>
            <w:tcW w:w="851" w:type="dxa"/>
            <w:vAlign w:val="center"/>
          </w:tcPr>
          <w:p w:rsidR="005954F1" w:rsidRDefault="00CF715F">
            <w:pPr>
              <w:jc w:val="center"/>
            </w:pPr>
            <w:r>
              <w:rPr>
                <w:rFonts w:ascii="宋体" w:hAnsi="宋体" w:hint="eastAsia"/>
                <w:color w:val="000000"/>
                <w:kern w:val="0"/>
                <w:szCs w:val="21"/>
              </w:rPr>
              <w:t>2,562,309,363.93</w:t>
            </w:r>
          </w:p>
        </w:tc>
        <w:tc>
          <w:tcPr>
            <w:tcW w:w="850" w:type="dxa"/>
            <w:vAlign w:val="center"/>
          </w:tcPr>
          <w:p w:rsidR="005954F1" w:rsidRDefault="00CF715F">
            <w:pPr>
              <w:jc w:val="center"/>
            </w:pPr>
            <w:r>
              <w:rPr>
                <w:rFonts w:ascii="宋体" w:hAnsi="宋体" w:hint="eastAsia"/>
                <w:color w:val="000000"/>
                <w:kern w:val="0"/>
                <w:szCs w:val="21"/>
              </w:rPr>
              <w:t>8,643,716.82</w:t>
            </w:r>
          </w:p>
        </w:tc>
        <w:tc>
          <w:tcPr>
            <w:tcW w:w="1134" w:type="dxa"/>
            <w:vAlign w:val="center"/>
          </w:tcPr>
          <w:p w:rsidR="005954F1" w:rsidRDefault="00CF715F">
            <w:pPr>
              <w:jc w:val="center"/>
            </w:pPr>
            <w:r>
              <w:rPr>
                <w:rFonts w:ascii="宋体" w:hAnsi="宋体" w:hint="eastAsia"/>
                <w:color w:val="000000"/>
                <w:kern w:val="0"/>
                <w:szCs w:val="21"/>
              </w:rPr>
              <w:t>1,650,568,023.59</w:t>
            </w:r>
          </w:p>
        </w:tc>
        <w:tc>
          <w:tcPr>
            <w:tcW w:w="1419" w:type="dxa"/>
            <w:vAlign w:val="center"/>
          </w:tcPr>
          <w:p w:rsidR="005954F1" w:rsidRDefault="00CF715F">
            <w:pPr>
              <w:jc w:val="center"/>
            </w:pPr>
            <w:r>
              <w:rPr>
                <w:rFonts w:ascii="宋体" w:hAnsi="宋体" w:hint="eastAsia"/>
                <w:color w:val="000000"/>
                <w:kern w:val="0"/>
                <w:szCs w:val="21"/>
              </w:rPr>
              <w:t>920,385,057.16</w:t>
            </w:r>
          </w:p>
        </w:tc>
        <w:tc>
          <w:tcPr>
            <w:tcW w:w="1130" w:type="dxa"/>
            <w:vAlign w:val="center"/>
          </w:tcPr>
          <w:p w:rsidR="005954F1" w:rsidRDefault="00CF715F">
            <w:pPr>
              <w:jc w:val="center"/>
            </w:pPr>
            <w:r>
              <w:rPr>
                <w:rFonts w:ascii="宋体" w:hAnsi="宋体" w:hint="eastAsia"/>
                <w:color w:val="000000"/>
                <w:kern w:val="0"/>
                <w:szCs w:val="21"/>
              </w:rPr>
              <w:t>11.89%</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5954F1" w:rsidRDefault="00CF715F">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5954F1" w:rsidRDefault="00CF715F">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5954F1" w:rsidRDefault="00CF715F">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5954F1" w:rsidRDefault="00CF715F">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5954F1" w:rsidRDefault="00CF715F">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5954F1" w:rsidRDefault="00CF715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954F1" w:rsidRDefault="00CF715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5954F1" w:rsidRDefault="00CF715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90" w:rsidRDefault="000A1E90">
      <w:r>
        <w:separator/>
      </w:r>
    </w:p>
  </w:endnote>
  <w:endnote w:type="continuationSeparator" w:id="0">
    <w:p w:rsidR="000A1E90" w:rsidRDefault="000A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F715F">
      <w:rPr>
        <w:noProof/>
        <w:kern w:val="0"/>
        <w:szCs w:val="21"/>
      </w:rPr>
      <w:t>12</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CF715F">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90" w:rsidRDefault="000A1E90">
      <w:r>
        <w:separator/>
      </w:r>
    </w:p>
  </w:footnote>
  <w:footnote w:type="continuationSeparator" w:id="0">
    <w:p w:rsidR="000A1E90" w:rsidRDefault="000A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交银施罗德天鑫宝货币市场基金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54F1"/>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CF715F"/>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B9630D-E086-4F24-833E-A9E0B656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1367</Words>
  <Characters>7798</Characters>
  <Application>Microsoft Office Word</Application>
  <DocSecurity>0</DocSecurity>
  <Lines>64</Lines>
  <Paragraphs>18</Paragraphs>
  <ScaleCrop>false</ScaleCrop>
  <Company>jysld</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杨梦瑶</cp:lastModifiedBy>
  <cp:revision>326</cp:revision>
  <cp:lastPrinted>2009-01-22T10:11:00Z</cp:lastPrinted>
  <dcterms:created xsi:type="dcterms:W3CDTF">2012-11-21T05:49:00Z</dcterms:created>
  <dcterms:modified xsi:type="dcterms:W3CDTF">2019-07-10T08:26:00Z</dcterms:modified>
</cp:coreProperties>
</file>