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交银施罗德先锋混合型证券投资基金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2018</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2018</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中国农业银行股份有限公司</w:t>
      </w:r>
    </w:p>
    <w:p w:rsidR="001A59F9" w:rsidRPr="00922D37" w:rsidRDefault="001A59F9" w:rsidP="00922D37">
      <w:pPr>
        <w:spacing w:before="29" w:line="288" w:lineRule="auto"/>
        <w:ind w:firstLineChars="900" w:firstLine="2168"/>
        <w:rPr>
          <w:b/>
          <w:color w:val="000000"/>
          <w:sz w:val="24"/>
        </w:rPr>
        <w:sectPr w:rsidR="001A59F9" w:rsidRPr="00922D37" w:rsidSect="00477774">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22D37">
        <w:rPr>
          <w:rFonts w:hint="eastAsia"/>
          <w:b/>
          <w:color w:val="000000"/>
          <w:sz w:val="24"/>
        </w:rPr>
        <w:t>报告送出日期：</w:t>
      </w:r>
      <w:r w:rsidRPr="00922D37">
        <w:rPr>
          <w:b/>
          <w:color w:val="000000"/>
          <w:sz w:val="24"/>
        </w:rPr>
        <w:t>二〇一九年三月二十七日</w:t>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2019</w:t>
      </w:r>
      <w:r w:rsidRPr="00FF0E34">
        <w:rPr>
          <w:color w:val="000000"/>
          <w:sz w:val="24"/>
        </w:rPr>
        <w:t>年</w:t>
      </w:r>
      <w:r w:rsidRPr="00FF0E34">
        <w:rPr>
          <w:color w:val="000000"/>
          <w:sz w:val="24"/>
        </w:rPr>
        <w:t>3</w:t>
      </w:r>
      <w:r w:rsidRPr="00FF0E34">
        <w:rPr>
          <w:color w:val="000000"/>
          <w:sz w:val="24"/>
        </w:rPr>
        <w:t>月</w:t>
      </w:r>
      <w:r w:rsidRPr="00FF0E34">
        <w:rPr>
          <w:color w:val="000000"/>
          <w:sz w:val="24"/>
        </w:rPr>
        <w:t>26</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2018</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交银先锋混合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519698</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519698(</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519699(</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2009</w:t>
            </w:r>
            <w:r w:rsidRPr="00AF05D4">
              <w:rPr>
                <w:sz w:val="24"/>
              </w:rPr>
              <w:t>年</w:t>
            </w:r>
            <w:r w:rsidRPr="00AF05D4">
              <w:rPr>
                <w:sz w:val="24"/>
              </w:rPr>
              <w:t>4</w:t>
            </w:r>
            <w:r w:rsidRPr="00AF05D4">
              <w:rPr>
                <w:sz w:val="24"/>
              </w:rPr>
              <w:t>月</w:t>
            </w:r>
            <w:r w:rsidRPr="00AF05D4">
              <w:rPr>
                <w:sz w:val="24"/>
              </w:rPr>
              <w:t>10</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中国农业银行股份有限公司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990,076,770.97</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75%×</w:t>
            </w:r>
            <w:r w:rsidRPr="00A57672">
              <w:rPr>
                <w:sz w:val="24"/>
              </w:rPr>
              <w:t>中证</w:t>
            </w:r>
            <w:r w:rsidRPr="00A57672">
              <w:rPr>
                <w:sz w:val="24"/>
              </w:rPr>
              <w:t>700</w:t>
            </w:r>
            <w:r w:rsidRPr="00A57672">
              <w:rPr>
                <w:sz w:val="24"/>
              </w:rPr>
              <w:t>指数</w:t>
            </w:r>
            <w:r w:rsidRPr="00A57672">
              <w:rPr>
                <w:sz w:val="24"/>
              </w:rPr>
              <w:t>+25%×</w:t>
            </w:r>
            <w:r w:rsidRPr="00A57672">
              <w:rPr>
                <w:sz w:val="24"/>
              </w:rPr>
              <w:t>中证综合债券指数</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以具有持续成长潜力企业的股票，特别是处于快速成长过程中的中型及小型企业为主要投资对象，追求超额收益，其风险和预期收益高于债券型基金和货币市场基金，低于股票型基金。属于承担较高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中国农业银行股份有限公司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lastRenderedPageBreak/>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贺倩</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2018</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-266,157,915.84</w:t>
            </w:r>
          </w:p>
        </w:tc>
        <w:tc>
          <w:tcPr>
            <w:tcW w:w="2268" w:type="dxa"/>
            <w:vAlign w:val="center"/>
          </w:tcPr>
          <w:p w:rsidR="00501A91" w:rsidRPr="00931B45" w:rsidRDefault="00501A91" w:rsidP="00D415F5">
            <w:pPr>
              <w:spacing w:before="29" w:line="288" w:lineRule="auto"/>
              <w:jc w:val="right"/>
              <w:rPr>
                <w:szCs w:val="21"/>
              </w:rPr>
            </w:pPr>
            <w:r w:rsidRPr="00931B45">
              <w:rPr>
                <w:szCs w:val="21"/>
              </w:rPr>
              <w:t>-85,787,251.57</w:t>
            </w:r>
          </w:p>
        </w:tc>
        <w:tc>
          <w:tcPr>
            <w:tcW w:w="2194" w:type="dxa"/>
            <w:vAlign w:val="center"/>
          </w:tcPr>
          <w:p w:rsidR="00501A91" w:rsidRPr="00931B45" w:rsidRDefault="00501A91" w:rsidP="00D415F5">
            <w:pPr>
              <w:spacing w:before="29" w:line="288" w:lineRule="auto"/>
              <w:jc w:val="right"/>
              <w:rPr>
                <w:szCs w:val="21"/>
              </w:rPr>
            </w:pPr>
            <w:r w:rsidRPr="00931B45">
              <w:rPr>
                <w:szCs w:val="21"/>
              </w:rPr>
              <w:t>-202,278,628.85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-170,573,555.38</w:t>
            </w:r>
          </w:p>
        </w:tc>
        <w:tc>
          <w:tcPr>
            <w:tcW w:w="2268" w:type="dxa"/>
            <w:vAlign w:val="center"/>
          </w:tcPr>
          <w:p w:rsidR="00501A91" w:rsidRPr="00931B45" w:rsidRDefault="00501A91" w:rsidP="00D415F5">
            <w:pPr>
              <w:spacing w:before="29" w:line="288" w:lineRule="auto"/>
              <w:jc w:val="right"/>
              <w:rPr>
                <w:szCs w:val="21"/>
              </w:rPr>
            </w:pPr>
            <w:r w:rsidRPr="00931B45">
              <w:rPr>
                <w:szCs w:val="21"/>
              </w:rPr>
              <w:t>-308,567,702.67</w:t>
            </w:r>
          </w:p>
        </w:tc>
        <w:tc>
          <w:tcPr>
            <w:tcW w:w="2194" w:type="dxa"/>
            <w:vAlign w:val="center"/>
          </w:tcPr>
          <w:p w:rsidR="00501A91" w:rsidRPr="00931B45" w:rsidRDefault="00501A91" w:rsidP="00D415F5">
            <w:pPr>
              <w:spacing w:before="29" w:line="288" w:lineRule="auto"/>
              <w:jc w:val="right"/>
              <w:rPr>
                <w:szCs w:val="21"/>
              </w:rPr>
            </w:pPr>
            <w:r w:rsidRPr="00931B45">
              <w:rPr>
                <w:szCs w:val="21"/>
              </w:rPr>
              <w:t>-526,008,826.16</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-0.2151</w:t>
            </w:r>
          </w:p>
        </w:tc>
        <w:tc>
          <w:tcPr>
            <w:tcW w:w="2268" w:type="dxa"/>
            <w:vAlign w:val="center"/>
          </w:tcPr>
          <w:p w:rsidR="00501A91" w:rsidRPr="00931B45" w:rsidRDefault="00501A91" w:rsidP="00D415F5">
            <w:pPr>
              <w:spacing w:before="29" w:line="288" w:lineRule="auto"/>
              <w:jc w:val="right"/>
              <w:rPr>
                <w:szCs w:val="21"/>
              </w:rPr>
            </w:pPr>
            <w:r w:rsidRPr="00931B45">
              <w:rPr>
                <w:szCs w:val="21"/>
              </w:rPr>
              <w:t>-0.2818</w:t>
            </w:r>
          </w:p>
        </w:tc>
        <w:tc>
          <w:tcPr>
            <w:tcW w:w="2194" w:type="dxa"/>
            <w:vAlign w:val="center"/>
          </w:tcPr>
          <w:p w:rsidR="00501A91" w:rsidRPr="00931B45" w:rsidRDefault="00501A91" w:rsidP="00D415F5">
            <w:pPr>
              <w:spacing w:before="29" w:line="288" w:lineRule="auto"/>
              <w:jc w:val="right"/>
              <w:rPr>
                <w:szCs w:val="21"/>
              </w:rPr>
            </w:pPr>
            <w:r w:rsidRPr="00931B45">
              <w:rPr>
                <w:szCs w:val="21"/>
              </w:rPr>
              <w:t>-0.3592</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-9.65%</w:t>
            </w:r>
          </w:p>
        </w:tc>
        <w:tc>
          <w:tcPr>
            <w:tcW w:w="2268" w:type="dxa"/>
            <w:vAlign w:val="center"/>
          </w:tcPr>
          <w:p w:rsidR="00501A91" w:rsidRPr="00931B45" w:rsidRDefault="00501A91" w:rsidP="00D415F5">
            <w:pPr>
              <w:spacing w:before="29" w:line="288" w:lineRule="auto"/>
              <w:jc w:val="right"/>
              <w:rPr>
                <w:szCs w:val="21"/>
              </w:rPr>
            </w:pPr>
            <w:r w:rsidRPr="00931B45">
              <w:rPr>
                <w:szCs w:val="21"/>
              </w:rPr>
              <w:t>-20.67%</w:t>
            </w:r>
          </w:p>
        </w:tc>
        <w:tc>
          <w:tcPr>
            <w:tcW w:w="2194" w:type="dxa"/>
            <w:vAlign w:val="center"/>
          </w:tcPr>
          <w:p w:rsidR="00501A91" w:rsidRPr="00931B45" w:rsidRDefault="00501A91" w:rsidP="00D415F5">
            <w:pPr>
              <w:spacing w:before="29" w:line="288" w:lineRule="auto"/>
              <w:jc w:val="right"/>
              <w:rPr>
                <w:szCs w:val="21"/>
              </w:rPr>
            </w:pPr>
            <w:r w:rsidRPr="00931B45">
              <w:rPr>
                <w:szCs w:val="21"/>
              </w:rPr>
              <w:t>-18.72%</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2018</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0.0227</w:t>
            </w:r>
          </w:p>
        </w:tc>
        <w:tc>
          <w:tcPr>
            <w:tcW w:w="2268" w:type="dxa"/>
            <w:vAlign w:val="center"/>
          </w:tcPr>
          <w:p w:rsidR="00501A91" w:rsidRPr="00931B45" w:rsidRDefault="00501A91" w:rsidP="00D415F5">
            <w:pPr>
              <w:spacing w:before="29" w:line="288" w:lineRule="auto"/>
              <w:jc w:val="right"/>
              <w:rPr>
                <w:szCs w:val="21"/>
              </w:rPr>
            </w:pPr>
            <w:r w:rsidRPr="00931B45">
              <w:rPr>
                <w:szCs w:val="21"/>
              </w:rPr>
              <w:t>0.1319</w:t>
            </w:r>
          </w:p>
        </w:tc>
        <w:tc>
          <w:tcPr>
            <w:tcW w:w="2194" w:type="dxa"/>
            <w:vAlign w:val="center"/>
          </w:tcPr>
          <w:p w:rsidR="00501A91" w:rsidRPr="00931B45" w:rsidRDefault="00501A91" w:rsidP="00D415F5">
            <w:pPr>
              <w:spacing w:before="29" w:line="288" w:lineRule="auto"/>
              <w:jc w:val="right"/>
              <w:rPr>
                <w:szCs w:val="21"/>
              </w:rPr>
            </w:pPr>
            <w:r w:rsidRPr="00931B45">
              <w:rPr>
                <w:szCs w:val="21"/>
              </w:rPr>
              <w:t>0.4268</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1,012,505,058.46</w:t>
            </w:r>
          </w:p>
        </w:tc>
        <w:tc>
          <w:tcPr>
            <w:tcW w:w="2268" w:type="dxa"/>
            <w:vAlign w:val="center"/>
          </w:tcPr>
          <w:p w:rsidR="00501A91" w:rsidRPr="00931B45" w:rsidRDefault="00501A91" w:rsidP="00D415F5">
            <w:pPr>
              <w:spacing w:before="29" w:line="288" w:lineRule="auto"/>
              <w:jc w:val="right"/>
              <w:rPr>
                <w:szCs w:val="21"/>
              </w:rPr>
            </w:pPr>
            <w:r w:rsidRPr="00931B45">
              <w:rPr>
                <w:szCs w:val="21"/>
              </w:rPr>
              <w:t>899,143,784.14</w:t>
            </w:r>
          </w:p>
        </w:tc>
        <w:tc>
          <w:tcPr>
            <w:tcW w:w="2194" w:type="dxa"/>
            <w:vAlign w:val="center"/>
          </w:tcPr>
          <w:p w:rsidR="00501A91" w:rsidRPr="00931B45" w:rsidRDefault="00501A91" w:rsidP="00D415F5">
            <w:pPr>
              <w:spacing w:before="29" w:line="288" w:lineRule="auto"/>
              <w:jc w:val="right"/>
              <w:rPr>
                <w:szCs w:val="21"/>
              </w:rPr>
            </w:pPr>
            <w:r w:rsidRPr="00931B45">
              <w:rPr>
                <w:szCs w:val="21"/>
              </w:rPr>
              <w:t>1,826,636,428.54</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1.0227</w:t>
            </w:r>
          </w:p>
        </w:tc>
        <w:tc>
          <w:tcPr>
            <w:tcW w:w="2268" w:type="dxa"/>
            <w:vAlign w:val="center"/>
          </w:tcPr>
          <w:p w:rsidR="00501A91" w:rsidRPr="00931B45" w:rsidRDefault="00501A91" w:rsidP="00D415F5">
            <w:pPr>
              <w:spacing w:before="29" w:line="288" w:lineRule="auto"/>
              <w:jc w:val="right"/>
              <w:rPr>
                <w:szCs w:val="21"/>
              </w:rPr>
            </w:pPr>
            <w:r w:rsidRPr="00931B45">
              <w:rPr>
                <w:szCs w:val="21"/>
              </w:rPr>
              <w:t>1.1319</w:t>
            </w:r>
          </w:p>
        </w:tc>
        <w:tc>
          <w:tcPr>
            <w:tcW w:w="2194" w:type="dxa"/>
            <w:vAlign w:val="center"/>
          </w:tcPr>
          <w:p w:rsidR="00501A91" w:rsidRPr="00931B45" w:rsidRDefault="00501A91" w:rsidP="00D415F5">
            <w:pPr>
              <w:spacing w:before="29" w:line="288" w:lineRule="auto"/>
              <w:jc w:val="right"/>
              <w:rPr>
                <w:szCs w:val="21"/>
              </w:rPr>
            </w:pPr>
            <w:r w:rsidRPr="00931B45">
              <w:rPr>
                <w:szCs w:val="21"/>
              </w:rPr>
              <w:t>1.4268</w:t>
            </w:r>
          </w:p>
        </w:tc>
      </w:tr>
    </w:tbl>
    <w:p w:rsidR="009A03E6" w:rsidRDefault="00AD1C53">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9A03E6">
        <w:tc>
          <w:tcPr>
            <w:tcW w:w="1286" w:type="dxa"/>
            <w:vAlign w:val="center"/>
          </w:tcPr>
          <w:p w:rsidR="009A03E6" w:rsidRDefault="00AD1C53">
            <w:pPr>
              <w:jc w:val="left"/>
            </w:pPr>
            <w:r>
              <w:rPr>
                <w:color w:val="000000"/>
                <w:sz w:val="24"/>
              </w:rPr>
              <w:t>过去三个月</w:t>
            </w:r>
          </w:p>
        </w:tc>
        <w:tc>
          <w:tcPr>
            <w:tcW w:w="1286" w:type="dxa"/>
            <w:vAlign w:val="center"/>
          </w:tcPr>
          <w:p w:rsidR="009A03E6" w:rsidRDefault="00AD1C53">
            <w:pPr>
              <w:jc w:val="center"/>
            </w:pPr>
            <w:r>
              <w:rPr>
                <w:color w:val="000000"/>
                <w:sz w:val="24"/>
              </w:rPr>
              <w:t>-13.22%</w:t>
            </w:r>
          </w:p>
        </w:tc>
        <w:tc>
          <w:tcPr>
            <w:tcW w:w="1286" w:type="dxa"/>
            <w:vAlign w:val="center"/>
          </w:tcPr>
          <w:p w:rsidR="009A03E6" w:rsidRDefault="00AD1C53">
            <w:pPr>
              <w:jc w:val="center"/>
            </w:pPr>
            <w:r>
              <w:rPr>
                <w:color w:val="000000"/>
                <w:sz w:val="24"/>
              </w:rPr>
              <w:t>1.97%</w:t>
            </w:r>
          </w:p>
        </w:tc>
        <w:tc>
          <w:tcPr>
            <w:tcW w:w="1285" w:type="dxa"/>
            <w:vAlign w:val="center"/>
          </w:tcPr>
          <w:p w:rsidR="009A03E6" w:rsidRDefault="00AD1C53">
            <w:pPr>
              <w:jc w:val="center"/>
            </w:pPr>
            <w:r>
              <w:rPr>
                <w:color w:val="000000"/>
                <w:sz w:val="24"/>
              </w:rPr>
              <w:t>-8.98%</w:t>
            </w:r>
          </w:p>
        </w:tc>
        <w:tc>
          <w:tcPr>
            <w:tcW w:w="1285" w:type="dxa"/>
            <w:vAlign w:val="center"/>
          </w:tcPr>
          <w:p w:rsidR="009A03E6" w:rsidRDefault="00AD1C53">
            <w:pPr>
              <w:jc w:val="center"/>
            </w:pPr>
            <w:r>
              <w:rPr>
                <w:color w:val="000000"/>
                <w:sz w:val="24"/>
              </w:rPr>
              <w:t>1.36%</w:t>
            </w:r>
          </w:p>
        </w:tc>
        <w:tc>
          <w:tcPr>
            <w:tcW w:w="1285" w:type="dxa"/>
            <w:vAlign w:val="center"/>
          </w:tcPr>
          <w:p w:rsidR="009A03E6" w:rsidRDefault="00AD1C53">
            <w:pPr>
              <w:jc w:val="center"/>
            </w:pPr>
            <w:r>
              <w:rPr>
                <w:color w:val="000000"/>
                <w:sz w:val="24"/>
              </w:rPr>
              <w:t>-4.24%</w:t>
            </w:r>
          </w:p>
        </w:tc>
        <w:tc>
          <w:tcPr>
            <w:tcW w:w="1285" w:type="dxa"/>
            <w:vAlign w:val="center"/>
          </w:tcPr>
          <w:p w:rsidR="009A03E6" w:rsidRDefault="00AD1C53">
            <w:pPr>
              <w:jc w:val="center"/>
            </w:pPr>
            <w:r>
              <w:rPr>
                <w:color w:val="000000"/>
                <w:sz w:val="24"/>
              </w:rPr>
              <w:t>0.61%</w:t>
            </w:r>
          </w:p>
        </w:tc>
      </w:tr>
      <w:tr w:rsidR="009A03E6">
        <w:tc>
          <w:tcPr>
            <w:tcW w:w="1286" w:type="dxa"/>
            <w:vAlign w:val="center"/>
          </w:tcPr>
          <w:p w:rsidR="009A03E6" w:rsidRDefault="00AD1C53">
            <w:pPr>
              <w:jc w:val="left"/>
            </w:pPr>
            <w:r>
              <w:rPr>
                <w:color w:val="000000"/>
                <w:sz w:val="24"/>
              </w:rPr>
              <w:t>过去六个月</w:t>
            </w:r>
          </w:p>
        </w:tc>
        <w:tc>
          <w:tcPr>
            <w:tcW w:w="1286" w:type="dxa"/>
            <w:vAlign w:val="center"/>
          </w:tcPr>
          <w:p w:rsidR="009A03E6" w:rsidRDefault="00AD1C53">
            <w:pPr>
              <w:jc w:val="center"/>
            </w:pPr>
            <w:r>
              <w:rPr>
                <w:color w:val="000000"/>
                <w:sz w:val="24"/>
              </w:rPr>
              <w:t>-15.59%</w:t>
            </w:r>
          </w:p>
        </w:tc>
        <w:tc>
          <w:tcPr>
            <w:tcW w:w="1286" w:type="dxa"/>
            <w:vAlign w:val="center"/>
          </w:tcPr>
          <w:p w:rsidR="009A03E6" w:rsidRDefault="00AD1C53">
            <w:pPr>
              <w:jc w:val="center"/>
            </w:pPr>
            <w:r>
              <w:rPr>
                <w:color w:val="000000"/>
                <w:sz w:val="24"/>
              </w:rPr>
              <w:t>1.92%</w:t>
            </w:r>
          </w:p>
        </w:tc>
        <w:tc>
          <w:tcPr>
            <w:tcW w:w="1285" w:type="dxa"/>
            <w:vAlign w:val="center"/>
          </w:tcPr>
          <w:p w:rsidR="009A03E6" w:rsidRDefault="00AD1C53">
            <w:pPr>
              <w:jc w:val="center"/>
            </w:pPr>
            <w:r>
              <w:rPr>
                <w:color w:val="000000"/>
                <w:sz w:val="24"/>
              </w:rPr>
              <w:t>-14.27%</w:t>
            </w:r>
          </w:p>
        </w:tc>
        <w:tc>
          <w:tcPr>
            <w:tcW w:w="1285" w:type="dxa"/>
            <w:vAlign w:val="center"/>
          </w:tcPr>
          <w:p w:rsidR="009A03E6" w:rsidRDefault="00AD1C53">
            <w:pPr>
              <w:jc w:val="center"/>
            </w:pPr>
            <w:r>
              <w:rPr>
                <w:color w:val="000000"/>
                <w:sz w:val="24"/>
              </w:rPr>
              <w:t>1.19%</w:t>
            </w:r>
          </w:p>
        </w:tc>
        <w:tc>
          <w:tcPr>
            <w:tcW w:w="1285" w:type="dxa"/>
            <w:vAlign w:val="center"/>
          </w:tcPr>
          <w:p w:rsidR="009A03E6" w:rsidRDefault="00AD1C53">
            <w:pPr>
              <w:jc w:val="center"/>
            </w:pPr>
            <w:r>
              <w:rPr>
                <w:color w:val="000000"/>
                <w:sz w:val="24"/>
              </w:rPr>
              <w:t>-1.32%</w:t>
            </w:r>
          </w:p>
        </w:tc>
        <w:tc>
          <w:tcPr>
            <w:tcW w:w="1285" w:type="dxa"/>
            <w:vAlign w:val="center"/>
          </w:tcPr>
          <w:p w:rsidR="009A03E6" w:rsidRDefault="00AD1C53">
            <w:pPr>
              <w:jc w:val="center"/>
            </w:pPr>
            <w:r>
              <w:rPr>
                <w:color w:val="000000"/>
                <w:sz w:val="24"/>
              </w:rPr>
              <w:t>0.73%</w:t>
            </w:r>
          </w:p>
        </w:tc>
      </w:tr>
      <w:tr w:rsidR="009A03E6">
        <w:tc>
          <w:tcPr>
            <w:tcW w:w="1286" w:type="dxa"/>
            <w:vAlign w:val="center"/>
          </w:tcPr>
          <w:p w:rsidR="009A03E6" w:rsidRDefault="00AD1C53">
            <w:pPr>
              <w:jc w:val="left"/>
            </w:pPr>
            <w:r>
              <w:rPr>
                <w:color w:val="000000"/>
                <w:sz w:val="24"/>
              </w:rPr>
              <w:t>过去一年</w:t>
            </w:r>
          </w:p>
        </w:tc>
        <w:tc>
          <w:tcPr>
            <w:tcW w:w="1286" w:type="dxa"/>
            <w:vAlign w:val="center"/>
          </w:tcPr>
          <w:p w:rsidR="009A03E6" w:rsidRDefault="00AD1C53">
            <w:pPr>
              <w:jc w:val="center"/>
            </w:pPr>
            <w:r>
              <w:rPr>
                <w:color w:val="000000"/>
                <w:sz w:val="24"/>
              </w:rPr>
              <w:t>-9.65%</w:t>
            </w:r>
          </w:p>
        </w:tc>
        <w:tc>
          <w:tcPr>
            <w:tcW w:w="1286" w:type="dxa"/>
            <w:vAlign w:val="center"/>
          </w:tcPr>
          <w:p w:rsidR="009A03E6" w:rsidRDefault="00AD1C53">
            <w:pPr>
              <w:jc w:val="center"/>
            </w:pPr>
            <w:r>
              <w:rPr>
                <w:color w:val="000000"/>
                <w:sz w:val="24"/>
              </w:rPr>
              <w:t>1.96%</w:t>
            </w:r>
          </w:p>
        </w:tc>
        <w:tc>
          <w:tcPr>
            <w:tcW w:w="1285" w:type="dxa"/>
            <w:vAlign w:val="center"/>
          </w:tcPr>
          <w:p w:rsidR="009A03E6" w:rsidRDefault="00AD1C53">
            <w:pPr>
              <w:jc w:val="center"/>
            </w:pPr>
            <w:r>
              <w:rPr>
                <w:color w:val="000000"/>
                <w:sz w:val="24"/>
              </w:rPr>
              <w:t>-23.77%</w:t>
            </w:r>
          </w:p>
        </w:tc>
        <w:tc>
          <w:tcPr>
            <w:tcW w:w="1285" w:type="dxa"/>
            <w:vAlign w:val="center"/>
          </w:tcPr>
          <w:p w:rsidR="009A03E6" w:rsidRDefault="00AD1C53">
            <w:pPr>
              <w:jc w:val="center"/>
            </w:pPr>
            <w:r>
              <w:rPr>
                <w:color w:val="000000"/>
                <w:sz w:val="24"/>
              </w:rPr>
              <w:t>1.10%</w:t>
            </w:r>
          </w:p>
        </w:tc>
        <w:tc>
          <w:tcPr>
            <w:tcW w:w="1285" w:type="dxa"/>
            <w:vAlign w:val="center"/>
          </w:tcPr>
          <w:p w:rsidR="009A03E6" w:rsidRDefault="00AD1C53">
            <w:pPr>
              <w:jc w:val="center"/>
            </w:pPr>
            <w:r>
              <w:rPr>
                <w:color w:val="000000"/>
                <w:sz w:val="24"/>
              </w:rPr>
              <w:t>14.12%</w:t>
            </w:r>
          </w:p>
        </w:tc>
        <w:tc>
          <w:tcPr>
            <w:tcW w:w="1285" w:type="dxa"/>
            <w:vAlign w:val="center"/>
          </w:tcPr>
          <w:p w:rsidR="009A03E6" w:rsidRDefault="00AD1C53">
            <w:pPr>
              <w:jc w:val="center"/>
            </w:pPr>
            <w:r>
              <w:rPr>
                <w:color w:val="000000"/>
                <w:sz w:val="24"/>
              </w:rPr>
              <w:t>0.86%</w:t>
            </w:r>
          </w:p>
        </w:tc>
      </w:tr>
      <w:tr w:rsidR="009A03E6">
        <w:tc>
          <w:tcPr>
            <w:tcW w:w="1286" w:type="dxa"/>
            <w:vAlign w:val="center"/>
          </w:tcPr>
          <w:p w:rsidR="009A03E6" w:rsidRDefault="00AD1C53">
            <w:pPr>
              <w:jc w:val="left"/>
            </w:pPr>
            <w:r>
              <w:rPr>
                <w:color w:val="000000"/>
                <w:sz w:val="24"/>
              </w:rPr>
              <w:t>过去三年</w:t>
            </w:r>
          </w:p>
        </w:tc>
        <w:tc>
          <w:tcPr>
            <w:tcW w:w="1286" w:type="dxa"/>
            <w:vAlign w:val="center"/>
          </w:tcPr>
          <w:p w:rsidR="009A03E6" w:rsidRDefault="00AD1C53">
            <w:pPr>
              <w:jc w:val="center"/>
            </w:pPr>
            <w:r>
              <w:rPr>
                <w:color w:val="000000"/>
                <w:sz w:val="24"/>
              </w:rPr>
              <w:t>-41.74%</w:t>
            </w:r>
          </w:p>
        </w:tc>
        <w:tc>
          <w:tcPr>
            <w:tcW w:w="1286" w:type="dxa"/>
            <w:vAlign w:val="center"/>
          </w:tcPr>
          <w:p w:rsidR="009A03E6" w:rsidRDefault="00AD1C53">
            <w:pPr>
              <w:jc w:val="center"/>
            </w:pPr>
            <w:r>
              <w:rPr>
                <w:color w:val="000000"/>
                <w:sz w:val="24"/>
              </w:rPr>
              <w:t>1.88%</w:t>
            </w:r>
          </w:p>
        </w:tc>
        <w:tc>
          <w:tcPr>
            <w:tcW w:w="1285" w:type="dxa"/>
            <w:vAlign w:val="center"/>
          </w:tcPr>
          <w:p w:rsidR="009A03E6" w:rsidRDefault="00AD1C53">
            <w:pPr>
              <w:jc w:val="center"/>
            </w:pPr>
            <w:r>
              <w:rPr>
                <w:color w:val="000000"/>
                <w:sz w:val="24"/>
              </w:rPr>
              <w:t>-31.46%</w:t>
            </w:r>
          </w:p>
        </w:tc>
        <w:tc>
          <w:tcPr>
            <w:tcW w:w="1285" w:type="dxa"/>
            <w:vAlign w:val="center"/>
          </w:tcPr>
          <w:p w:rsidR="009A03E6" w:rsidRDefault="00AD1C53">
            <w:pPr>
              <w:jc w:val="center"/>
            </w:pPr>
            <w:r>
              <w:rPr>
                <w:color w:val="000000"/>
                <w:sz w:val="24"/>
              </w:rPr>
              <w:t>1.07%</w:t>
            </w:r>
          </w:p>
        </w:tc>
        <w:tc>
          <w:tcPr>
            <w:tcW w:w="1285" w:type="dxa"/>
            <w:vAlign w:val="center"/>
          </w:tcPr>
          <w:p w:rsidR="009A03E6" w:rsidRDefault="00AD1C53">
            <w:pPr>
              <w:jc w:val="center"/>
            </w:pPr>
            <w:r>
              <w:rPr>
                <w:color w:val="000000"/>
                <w:sz w:val="24"/>
              </w:rPr>
              <w:t>-10.28%</w:t>
            </w:r>
          </w:p>
        </w:tc>
        <w:tc>
          <w:tcPr>
            <w:tcW w:w="1285" w:type="dxa"/>
            <w:vAlign w:val="center"/>
          </w:tcPr>
          <w:p w:rsidR="009A03E6" w:rsidRDefault="00AD1C53">
            <w:pPr>
              <w:jc w:val="center"/>
            </w:pPr>
            <w:r>
              <w:rPr>
                <w:color w:val="000000"/>
                <w:sz w:val="24"/>
              </w:rPr>
              <w:t>0.81%</w:t>
            </w:r>
          </w:p>
        </w:tc>
      </w:tr>
      <w:tr w:rsidR="009A03E6">
        <w:tc>
          <w:tcPr>
            <w:tcW w:w="1286" w:type="dxa"/>
            <w:vAlign w:val="center"/>
          </w:tcPr>
          <w:p w:rsidR="009A03E6" w:rsidRDefault="00AD1C53">
            <w:pPr>
              <w:jc w:val="left"/>
            </w:pPr>
            <w:r>
              <w:rPr>
                <w:color w:val="000000"/>
                <w:sz w:val="24"/>
              </w:rPr>
              <w:t>过去五年</w:t>
            </w:r>
          </w:p>
        </w:tc>
        <w:tc>
          <w:tcPr>
            <w:tcW w:w="1286" w:type="dxa"/>
            <w:vAlign w:val="center"/>
          </w:tcPr>
          <w:p w:rsidR="009A03E6" w:rsidRDefault="00AD1C53">
            <w:pPr>
              <w:jc w:val="center"/>
            </w:pPr>
            <w:r>
              <w:rPr>
                <w:color w:val="000000"/>
                <w:sz w:val="24"/>
              </w:rPr>
              <w:t>8.71%</w:t>
            </w:r>
          </w:p>
        </w:tc>
        <w:tc>
          <w:tcPr>
            <w:tcW w:w="1286" w:type="dxa"/>
            <w:vAlign w:val="center"/>
          </w:tcPr>
          <w:p w:rsidR="009A03E6" w:rsidRDefault="00AD1C53">
            <w:pPr>
              <w:jc w:val="center"/>
            </w:pPr>
            <w:r>
              <w:rPr>
                <w:color w:val="000000"/>
                <w:sz w:val="24"/>
              </w:rPr>
              <w:t>2.21%</w:t>
            </w:r>
          </w:p>
        </w:tc>
        <w:tc>
          <w:tcPr>
            <w:tcW w:w="1285" w:type="dxa"/>
            <w:vAlign w:val="center"/>
          </w:tcPr>
          <w:p w:rsidR="009A03E6" w:rsidRDefault="00AD1C53">
            <w:pPr>
              <w:jc w:val="center"/>
            </w:pPr>
            <w:r>
              <w:rPr>
                <w:color w:val="000000"/>
                <w:sz w:val="24"/>
              </w:rPr>
              <w:t>14.00%</w:t>
            </w:r>
          </w:p>
        </w:tc>
        <w:tc>
          <w:tcPr>
            <w:tcW w:w="1285" w:type="dxa"/>
            <w:vAlign w:val="center"/>
          </w:tcPr>
          <w:p w:rsidR="009A03E6" w:rsidRDefault="00AD1C53">
            <w:pPr>
              <w:jc w:val="center"/>
            </w:pPr>
            <w:r>
              <w:rPr>
                <w:color w:val="000000"/>
                <w:sz w:val="24"/>
              </w:rPr>
              <w:t>1.31%</w:t>
            </w:r>
          </w:p>
        </w:tc>
        <w:tc>
          <w:tcPr>
            <w:tcW w:w="1285" w:type="dxa"/>
            <w:vAlign w:val="center"/>
          </w:tcPr>
          <w:p w:rsidR="009A03E6" w:rsidRDefault="00AD1C53">
            <w:pPr>
              <w:jc w:val="center"/>
            </w:pPr>
            <w:r>
              <w:rPr>
                <w:color w:val="000000"/>
                <w:sz w:val="24"/>
              </w:rPr>
              <w:t>-5.29%</w:t>
            </w:r>
          </w:p>
        </w:tc>
        <w:tc>
          <w:tcPr>
            <w:tcW w:w="1285" w:type="dxa"/>
            <w:vAlign w:val="center"/>
          </w:tcPr>
          <w:p w:rsidR="009A03E6" w:rsidRDefault="00AD1C53">
            <w:pPr>
              <w:jc w:val="center"/>
            </w:pPr>
            <w:r>
              <w:rPr>
                <w:color w:val="000000"/>
                <w:sz w:val="24"/>
              </w:rPr>
              <w:t>0.90%</w:t>
            </w:r>
          </w:p>
        </w:tc>
      </w:tr>
      <w:tr w:rsidR="009A03E6">
        <w:tc>
          <w:tcPr>
            <w:tcW w:w="1286" w:type="dxa"/>
            <w:vAlign w:val="center"/>
          </w:tcPr>
          <w:p w:rsidR="009A03E6" w:rsidRDefault="00AD1C53">
            <w:pPr>
              <w:jc w:val="left"/>
            </w:pPr>
            <w:r>
              <w:rPr>
                <w:color w:val="000000"/>
                <w:sz w:val="24"/>
              </w:rPr>
              <w:t>自基金合同生效起至今</w:t>
            </w:r>
          </w:p>
        </w:tc>
        <w:tc>
          <w:tcPr>
            <w:tcW w:w="1286" w:type="dxa"/>
            <w:vAlign w:val="center"/>
          </w:tcPr>
          <w:p w:rsidR="009A03E6" w:rsidRDefault="00AD1C53">
            <w:pPr>
              <w:jc w:val="center"/>
            </w:pPr>
            <w:r>
              <w:rPr>
                <w:color w:val="000000"/>
                <w:sz w:val="24"/>
              </w:rPr>
              <w:t>36.71%</w:t>
            </w:r>
          </w:p>
        </w:tc>
        <w:tc>
          <w:tcPr>
            <w:tcW w:w="1286" w:type="dxa"/>
            <w:vAlign w:val="center"/>
          </w:tcPr>
          <w:p w:rsidR="009A03E6" w:rsidRDefault="00AD1C53">
            <w:pPr>
              <w:jc w:val="center"/>
            </w:pPr>
            <w:r>
              <w:rPr>
                <w:color w:val="000000"/>
                <w:sz w:val="24"/>
              </w:rPr>
              <w:t>1.84%</w:t>
            </w:r>
          </w:p>
        </w:tc>
        <w:tc>
          <w:tcPr>
            <w:tcW w:w="1285" w:type="dxa"/>
            <w:vAlign w:val="center"/>
          </w:tcPr>
          <w:p w:rsidR="009A03E6" w:rsidRDefault="00AD1C53">
            <w:pPr>
              <w:jc w:val="center"/>
            </w:pPr>
            <w:r>
              <w:rPr>
                <w:color w:val="000000"/>
                <w:sz w:val="24"/>
              </w:rPr>
              <w:t>37.50%</w:t>
            </w:r>
          </w:p>
        </w:tc>
        <w:tc>
          <w:tcPr>
            <w:tcW w:w="1285" w:type="dxa"/>
            <w:vAlign w:val="center"/>
          </w:tcPr>
          <w:p w:rsidR="009A03E6" w:rsidRDefault="00AD1C53">
            <w:pPr>
              <w:jc w:val="center"/>
            </w:pPr>
            <w:r>
              <w:rPr>
                <w:color w:val="000000"/>
                <w:sz w:val="24"/>
              </w:rPr>
              <w:t>1.27%</w:t>
            </w:r>
          </w:p>
        </w:tc>
        <w:tc>
          <w:tcPr>
            <w:tcW w:w="1285" w:type="dxa"/>
            <w:vAlign w:val="center"/>
          </w:tcPr>
          <w:p w:rsidR="009A03E6" w:rsidRDefault="00AD1C53">
            <w:pPr>
              <w:jc w:val="center"/>
            </w:pPr>
            <w:r>
              <w:rPr>
                <w:color w:val="000000"/>
                <w:sz w:val="24"/>
              </w:rPr>
              <w:t>-0.79%</w:t>
            </w:r>
          </w:p>
        </w:tc>
        <w:tc>
          <w:tcPr>
            <w:tcW w:w="1285" w:type="dxa"/>
            <w:vAlign w:val="center"/>
          </w:tcPr>
          <w:p w:rsidR="009A03E6" w:rsidRDefault="00AD1C53">
            <w:pPr>
              <w:jc w:val="center"/>
            </w:pPr>
            <w:r>
              <w:rPr>
                <w:color w:val="000000"/>
                <w:sz w:val="24"/>
              </w:rPr>
              <w:t>0.57%</w:t>
            </w:r>
          </w:p>
        </w:tc>
      </w:tr>
    </w:tbl>
    <w:p w:rsidR="009A03E6" w:rsidRDefault="00AD1C53">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中证</w:t>
      </w:r>
      <w:r>
        <w:rPr>
          <w:kern w:val="0"/>
          <w:sz w:val="24"/>
        </w:rPr>
        <w:t>700</w:t>
      </w:r>
      <w:r>
        <w:rPr>
          <w:kern w:val="0"/>
          <w:sz w:val="24"/>
        </w:rPr>
        <w:t>指数</w:t>
      </w:r>
      <w:r>
        <w:rPr>
          <w:kern w:val="0"/>
          <w:sz w:val="24"/>
        </w:rPr>
        <w:t>+25%×</w:t>
      </w:r>
      <w:r>
        <w:rPr>
          <w:kern w:val="0"/>
          <w:sz w:val="24"/>
        </w:rPr>
        <w:t>中信全债指数</w:t>
      </w:r>
      <w:r>
        <w:rPr>
          <w:kern w:val="0"/>
          <w:sz w:val="24"/>
        </w:rPr>
        <w:t>”</w:t>
      </w:r>
      <w:r>
        <w:rPr>
          <w:kern w:val="0"/>
          <w:sz w:val="24"/>
        </w:rPr>
        <w:t>变更为</w:t>
      </w:r>
      <w:r>
        <w:rPr>
          <w:kern w:val="0"/>
          <w:sz w:val="24"/>
        </w:rPr>
        <w:t>“75%×</w:t>
      </w:r>
      <w:r>
        <w:rPr>
          <w:kern w:val="0"/>
          <w:sz w:val="24"/>
        </w:rPr>
        <w:t>中证</w:t>
      </w:r>
      <w:r>
        <w:rPr>
          <w:kern w:val="0"/>
          <w:sz w:val="24"/>
        </w:rPr>
        <w:t>700</w:t>
      </w:r>
      <w:r>
        <w:rPr>
          <w:kern w:val="0"/>
          <w:sz w:val="24"/>
        </w:rPr>
        <w:t>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2</w:t>
      </w:r>
      <w:r w:rsidRPr="00FC45CB">
        <w:rPr>
          <w:kern w:val="0"/>
          <w:sz w:val="24"/>
        </w:rPr>
        <w:t>、本基金的业绩比较基准每日进行再平衡过程。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过去五年</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2014</w:t>
      </w:r>
      <w:r w:rsidRPr="00B05374">
        <w:rPr>
          <w:kern w:val="0"/>
          <w:sz w:val="24"/>
        </w:rPr>
        <w:t>年</w:t>
      </w:r>
      <w:r w:rsidRPr="00B05374">
        <w:rPr>
          <w:kern w:val="0"/>
          <w:sz w:val="24"/>
        </w:rPr>
        <w:t>1</w:t>
      </w:r>
      <w:r w:rsidRPr="00B05374">
        <w:rPr>
          <w:kern w:val="0"/>
          <w:sz w:val="24"/>
        </w:rPr>
        <w:t>月</w:t>
      </w:r>
      <w:r w:rsidRPr="00B05374">
        <w:rPr>
          <w:kern w:val="0"/>
          <w:sz w:val="24"/>
        </w:rPr>
        <w:t>1</w:t>
      </w:r>
      <w:r w:rsidRPr="00B05374">
        <w:rPr>
          <w:kern w:val="0"/>
          <w:sz w:val="24"/>
        </w:rPr>
        <w:t>日至</w:t>
      </w:r>
      <w:r w:rsidRPr="00B05374">
        <w:rPr>
          <w:kern w:val="0"/>
          <w:sz w:val="24"/>
        </w:rPr>
        <w:t>2018</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9A03E6">
        <w:tc>
          <w:tcPr>
            <w:tcW w:w="1499" w:type="dxa"/>
            <w:vAlign w:val="center"/>
          </w:tcPr>
          <w:p w:rsidR="009A03E6" w:rsidRDefault="00AD1C53">
            <w:pPr>
              <w:jc w:val="center"/>
            </w:pPr>
            <w:r>
              <w:rPr>
                <w:color w:val="000000"/>
                <w:sz w:val="24"/>
              </w:rPr>
              <w:t>2018</w:t>
            </w:r>
            <w:r>
              <w:rPr>
                <w:color w:val="000000"/>
                <w:sz w:val="24"/>
              </w:rPr>
              <w:t>年</w:t>
            </w:r>
          </w:p>
        </w:tc>
        <w:tc>
          <w:tcPr>
            <w:tcW w:w="1336" w:type="dxa"/>
            <w:vAlign w:val="center"/>
          </w:tcPr>
          <w:p w:rsidR="009A03E6" w:rsidRDefault="00AD1C53">
            <w:pPr>
              <w:jc w:val="right"/>
            </w:pPr>
            <w:r>
              <w:rPr>
                <w:color w:val="000000"/>
                <w:sz w:val="24"/>
              </w:rPr>
              <w:t>-</w:t>
            </w:r>
          </w:p>
        </w:tc>
        <w:tc>
          <w:tcPr>
            <w:tcW w:w="1663" w:type="dxa"/>
            <w:vAlign w:val="center"/>
          </w:tcPr>
          <w:p w:rsidR="009A03E6" w:rsidRDefault="00AD1C53">
            <w:pPr>
              <w:jc w:val="right"/>
            </w:pPr>
            <w:r>
              <w:rPr>
                <w:color w:val="000000"/>
                <w:sz w:val="24"/>
              </w:rPr>
              <w:t>-</w:t>
            </w:r>
          </w:p>
        </w:tc>
        <w:tc>
          <w:tcPr>
            <w:tcW w:w="1739" w:type="dxa"/>
            <w:vAlign w:val="center"/>
          </w:tcPr>
          <w:p w:rsidR="009A03E6" w:rsidRDefault="00AD1C53">
            <w:pPr>
              <w:jc w:val="right"/>
            </w:pPr>
            <w:r>
              <w:rPr>
                <w:color w:val="000000"/>
                <w:sz w:val="24"/>
              </w:rPr>
              <w:t>-</w:t>
            </w:r>
          </w:p>
        </w:tc>
        <w:tc>
          <w:tcPr>
            <w:tcW w:w="1701" w:type="dxa"/>
            <w:vAlign w:val="center"/>
          </w:tcPr>
          <w:p w:rsidR="009A03E6" w:rsidRDefault="00AD1C53">
            <w:pPr>
              <w:jc w:val="right"/>
            </w:pPr>
            <w:r>
              <w:rPr>
                <w:color w:val="000000"/>
                <w:sz w:val="24"/>
              </w:rPr>
              <w:t>-</w:t>
            </w:r>
          </w:p>
        </w:tc>
        <w:tc>
          <w:tcPr>
            <w:tcW w:w="1060" w:type="dxa"/>
            <w:vAlign w:val="center"/>
          </w:tcPr>
          <w:p w:rsidR="009A03E6" w:rsidRDefault="00AD1C53">
            <w:pPr>
              <w:jc w:val="left"/>
            </w:pPr>
            <w:r>
              <w:rPr>
                <w:color w:val="000000"/>
                <w:sz w:val="24"/>
              </w:rPr>
              <w:t>-</w:t>
            </w:r>
          </w:p>
        </w:tc>
      </w:tr>
      <w:tr w:rsidR="009A03E6">
        <w:tc>
          <w:tcPr>
            <w:tcW w:w="1499" w:type="dxa"/>
            <w:vAlign w:val="center"/>
          </w:tcPr>
          <w:p w:rsidR="009A03E6" w:rsidRDefault="00AD1C53">
            <w:pPr>
              <w:jc w:val="center"/>
            </w:pPr>
            <w:r>
              <w:rPr>
                <w:color w:val="000000"/>
                <w:sz w:val="24"/>
              </w:rPr>
              <w:t>2017</w:t>
            </w:r>
            <w:r>
              <w:rPr>
                <w:color w:val="000000"/>
                <w:sz w:val="24"/>
              </w:rPr>
              <w:t>年</w:t>
            </w:r>
          </w:p>
        </w:tc>
        <w:tc>
          <w:tcPr>
            <w:tcW w:w="1336" w:type="dxa"/>
            <w:vAlign w:val="center"/>
          </w:tcPr>
          <w:p w:rsidR="009A03E6" w:rsidRDefault="00AD1C53">
            <w:pPr>
              <w:jc w:val="right"/>
            </w:pPr>
            <w:r>
              <w:rPr>
                <w:color w:val="000000"/>
                <w:sz w:val="24"/>
              </w:rPr>
              <w:t>-</w:t>
            </w:r>
          </w:p>
        </w:tc>
        <w:tc>
          <w:tcPr>
            <w:tcW w:w="1663" w:type="dxa"/>
            <w:vAlign w:val="center"/>
          </w:tcPr>
          <w:p w:rsidR="009A03E6" w:rsidRDefault="00AD1C53">
            <w:pPr>
              <w:jc w:val="right"/>
            </w:pPr>
            <w:r>
              <w:rPr>
                <w:color w:val="000000"/>
                <w:sz w:val="24"/>
              </w:rPr>
              <w:t>-</w:t>
            </w:r>
          </w:p>
        </w:tc>
        <w:tc>
          <w:tcPr>
            <w:tcW w:w="1739" w:type="dxa"/>
            <w:vAlign w:val="center"/>
          </w:tcPr>
          <w:p w:rsidR="009A03E6" w:rsidRDefault="00AD1C53">
            <w:pPr>
              <w:jc w:val="right"/>
            </w:pPr>
            <w:r>
              <w:rPr>
                <w:color w:val="000000"/>
                <w:sz w:val="24"/>
              </w:rPr>
              <w:t>-</w:t>
            </w:r>
          </w:p>
        </w:tc>
        <w:tc>
          <w:tcPr>
            <w:tcW w:w="1701" w:type="dxa"/>
            <w:vAlign w:val="center"/>
          </w:tcPr>
          <w:p w:rsidR="009A03E6" w:rsidRDefault="00AD1C53">
            <w:pPr>
              <w:jc w:val="right"/>
            </w:pPr>
            <w:r>
              <w:rPr>
                <w:color w:val="000000"/>
                <w:sz w:val="24"/>
              </w:rPr>
              <w:t>-</w:t>
            </w:r>
          </w:p>
        </w:tc>
        <w:tc>
          <w:tcPr>
            <w:tcW w:w="1060" w:type="dxa"/>
            <w:vAlign w:val="center"/>
          </w:tcPr>
          <w:p w:rsidR="009A03E6" w:rsidRDefault="00AD1C53">
            <w:pPr>
              <w:jc w:val="left"/>
            </w:pPr>
            <w:r>
              <w:rPr>
                <w:color w:val="000000"/>
                <w:sz w:val="24"/>
              </w:rPr>
              <w:t>-</w:t>
            </w:r>
          </w:p>
        </w:tc>
      </w:tr>
      <w:tr w:rsidR="009A03E6">
        <w:tc>
          <w:tcPr>
            <w:tcW w:w="1499" w:type="dxa"/>
            <w:vAlign w:val="center"/>
          </w:tcPr>
          <w:p w:rsidR="009A03E6" w:rsidRDefault="00AD1C53">
            <w:pPr>
              <w:jc w:val="center"/>
            </w:pPr>
            <w:r>
              <w:rPr>
                <w:color w:val="000000"/>
                <w:sz w:val="24"/>
              </w:rPr>
              <w:t>2016</w:t>
            </w:r>
            <w:r>
              <w:rPr>
                <w:color w:val="000000"/>
                <w:sz w:val="24"/>
              </w:rPr>
              <w:t>年</w:t>
            </w:r>
          </w:p>
        </w:tc>
        <w:tc>
          <w:tcPr>
            <w:tcW w:w="1336" w:type="dxa"/>
            <w:vAlign w:val="center"/>
          </w:tcPr>
          <w:p w:rsidR="009A03E6" w:rsidRDefault="00AD1C53">
            <w:pPr>
              <w:jc w:val="right"/>
            </w:pPr>
            <w:r>
              <w:rPr>
                <w:color w:val="000000"/>
                <w:sz w:val="24"/>
              </w:rPr>
              <w:t>3.000</w:t>
            </w:r>
          </w:p>
        </w:tc>
        <w:tc>
          <w:tcPr>
            <w:tcW w:w="1663" w:type="dxa"/>
            <w:vAlign w:val="center"/>
          </w:tcPr>
          <w:p w:rsidR="009A03E6" w:rsidRDefault="00AD1C53">
            <w:pPr>
              <w:jc w:val="right"/>
            </w:pPr>
            <w:r>
              <w:rPr>
                <w:color w:val="000000"/>
                <w:sz w:val="24"/>
              </w:rPr>
              <w:t>330,998,499.09</w:t>
            </w:r>
          </w:p>
        </w:tc>
        <w:tc>
          <w:tcPr>
            <w:tcW w:w="1739" w:type="dxa"/>
            <w:vAlign w:val="center"/>
          </w:tcPr>
          <w:p w:rsidR="009A03E6" w:rsidRDefault="00AD1C53">
            <w:pPr>
              <w:jc w:val="right"/>
            </w:pPr>
            <w:r>
              <w:rPr>
                <w:color w:val="000000"/>
                <w:sz w:val="24"/>
              </w:rPr>
              <w:t>86,469,808.68</w:t>
            </w:r>
          </w:p>
        </w:tc>
        <w:tc>
          <w:tcPr>
            <w:tcW w:w="1701" w:type="dxa"/>
            <w:vAlign w:val="center"/>
          </w:tcPr>
          <w:p w:rsidR="009A03E6" w:rsidRDefault="00AD1C53">
            <w:pPr>
              <w:jc w:val="right"/>
            </w:pPr>
            <w:r>
              <w:rPr>
                <w:color w:val="000000"/>
                <w:sz w:val="24"/>
              </w:rPr>
              <w:t>417,468,307.77</w:t>
            </w:r>
          </w:p>
        </w:tc>
        <w:tc>
          <w:tcPr>
            <w:tcW w:w="1060" w:type="dxa"/>
            <w:vAlign w:val="center"/>
          </w:tcPr>
          <w:p w:rsidR="009A03E6" w:rsidRDefault="00AD1C53">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3.000</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330,998,499.09</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86,469,808.68</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417,468,307.77</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9A03E6" w:rsidRDefault="00AD1C53">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9A03E6">
        <w:tc>
          <w:tcPr>
            <w:tcW w:w="1499" w:type="dxa"/>
            <w:vAlign w:val="center"/>
          </w:tcPr>
          <w:p w:rsidR="009A03E6" w:rsidRDefault="00AD1C53">
            <w:pPr>
              <w:jc w:val="center"/>
            </w:pPr>
            <w:r>
              <w:rPr>
                <w:color w:val="000000"/>
                <w:sz w:val="24"/>
              </w:rPr>
              <w:t>芮晨</w:t>
            </w:r>
          </w:p>
        </w:tc>
        <w:tc>
          <w:tcPr>
            <w:tcW w:w="1499" w:type="dxa"/>
            <w:vAlign w:val="center"/>
          </w:tcPr>
          <w:p w:rsidR="009A03E6" w:rsidRDefault="00AD1C53">
            <w:pPr>
              <w:jc w:val="center"/>
            </w:pPr>
            <w:r>
              <w:rPr>
                <w:color w:val="000000"/>
                <w:sz w:val="24"/>
              </w:rPr>
              <w:t>交银先锋混合、交银科技创新灵活配置混合、交银数据产业灵活配置混合的基金经理</w:t>
            </w:r>
          </w:p>
        </w:tc>
        <w:tc>
          <w:tcPr>
            <w:tcW w:w="1500" w:type="dxa"/>
            <w:vAlign w:val="center"/>
          </w:tcPr>
          <w:p w:rsidR="009A03E6" w:rsidRDefault="00AD1C53">
            <w:pPr>
              <w:jc w:val="center"/>
            </w:pPr>
            <w:r>
              <w:rPr>
                <w:color w:val="000000"/>
                <w:sz w:val="24"/>
              </w:rPr>
              <w:t>2015-05-18</w:t>
            </w:r>
          </w:p>
        </w:tc>
        <w:tc>
          <w:tcPr>
            <w:tcW w:w="1500" w:type="dxa"/>
            <w:vAlign w:val="center"/>
          </w:tcPr>
          <w:p w:rsidR="009A03E6" w:rsidRDefault="00AD1C53">
            <w:pPr>
              <w:jc w:val="center"/>
            </w:pPr>
            <w:r>
              <w:rPr>
                <w:color w:val="000000"/>
                <w:sz w:val="24"/>
              </w:rPr>
              <w:t>-</w:t>
            </w:r>
          </w:p>
        </w:tc>
        <w:tc>
          <w:tcPr>
            <w:tcW w:w="1090" w:type="dxa"/>
            <w:vAlign w:val="center"/>
          </w:tcPr>
          <w:p w:rsidR="009A03E6" w:rsidRDefault="00AD1C53">
            <w:pPr>
              <w:jc w:val="center"/>
            </w:pPr>
            <w:r>
              <w:rPr>
                <w:color w:val="000000"/>
                <w:sz w:val="24"/>
              </w:rPr>
              <w:t>11</w:t>
            </w:r>
            <w:r>
              <w:rPr>
                <w:color w:val="000000"/>
                <w:sz w:val="24"/>
              </w:rPr>
              <w:t>年</w:t>
            </w:r>
          </w:p>
        </w:tc>
        <w:tc>
          <w:tcPr>
            <w:tcW w:w="1910" w:type="dxa"/>
            <w:vAlign w:val="center"/>
          </w:tcPr>
          <w:p w:rsidR="009A03E6" w:rsidRDefault="00AD1C53">
            <w:r>
              <w:rPr>
                <w:color w:val="000000"/>
                <w:sz w:val="24"/>
              </w:rPr>
              <w:t>芮晨先生，内蒙古科技大学工学士。历任深圳尚诚资产管理有限公司研究员、研究副总监，国联安基金管理有限公司行业研究员、投资经理，浙商证券资产管理有限公司投资主办。</w:t>
            </w:r>
            <w:r>
              <w:rPr>
                <w:color w:val="000000"/>
                <w:sz w:val="24"/>
              </w:rPr>
              <w:t>2015</w:t>
            </w:r>
            <w:r>
              <w:rPr>
                <w:color w:val="000000"/>
                <w:sz w:val="24"/>
              </w:rPr>
              <w:t>年加入交银施罗德基金管理有限公司。</w:t>
            </w:r>
          </w:p>
        </w:tc>
      </w:tr>
    </w:tbl>
    <w:p w:rsidR="009A03E6" w:rsidRDefault="00AD1C53">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9A03E6" w:rsidRDefault="00AD1C53">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1A59F9" w:rsidRPr="0013437B" w:rsidRDefault="001A59F9" w:rsidP="0013437B">
      <w:pPr>
        <w:spacing w:before="29" w:line="288" w:lineRule="auto"/>
        <w:ind w:firstLineChars="200" w:firstLine="480"/>
        <w:rPr>
          <w:color w:val="000000"/>
          <w:sz w:val="24"/>
        </w:rPr>
      </w:pPr>
      <w:r w:rsidRPr="0013437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9A03E6" w:rsidRDefault="00AD1C53">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9A03E6" w:rsidRDefault="00AD1C53">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9A03E6" w:rsidRDefault="00AD1C53">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A03E6" w:rsidRDefault="00AD1C53">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9A03E6" w:rsidRDefault="00AD1C53">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9A03E6" w:rsidRDefault="00AD1C5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A03E6" w:rsidRDefault="00AD1C5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A03E6" w:rsidRDefault="00AD1C5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报告期内本公司严格执行公平交易制度，公平对待旗下各投资组合，未发现任何违反公平交易的行为。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9A03E6" w:rsidRDefault="00AD1C53">
      <w:pPr>
        <w:spacing w:before="29" w:line="288" w:lineRule="auto"/>
        <w:ind w:firstLineChars="200" w:firstLine="480"/>
        <w:rPr>
          <w:color w:val="000000"/>
          <w:sz w:val="24"/>
        </w:rPr>
      </w:pPr>
      <w:r>
        <w:rPr>
          <w:color w:val="000000"/>
          <w:sz w:val="24"/>
        </w:rPr>
        <w:t>2018</w:t>
      </w:r>
      <w:r>
        <w:rPr>
          <w:color w:val="000000"/>
          <w:sz w:val="24"/>
        </w:rPr>
        <w:t>年，从主动去杠杆开始，以宏观经济加速下滑、微观企业盈利拐点确认结束，中间辅以贸易战。</w:t>
      </w:r>
    </w:p>
    <w:p w:rsidR="001A59F9" w:rsidRPr="0013437B" w:rsidRDefault="001A59F9" w:rsidP="0013437B">
      <w:pPr>
        <w:spacing w:before="29" w:line="288" w:lineRule="auto"/>
        <w:ind w:firstLineChars="200" w:firstLine="480"/>
        <w:rPr>
          <w:color w:val="000000"/>
          <w:sz w:val="24"/>
        </w:rPr>
      </w:pPr>
      <w:r w:rsidRPr="0013437B">
        <w:rPr>
          <w:color w:val="000000"/>
          <w:sz w:val="24"/>
        </w:rPr>
        <w:t>全年上证指数下跌</w:t>
      </w:r>
      <w:r w:rsidRPr="0013437B">
        <w:rPr>
          <w:color w:val="000000"/>
          <w:sz w:val="24"/>
        </w:rPr>
        <w:t>24.59%</w:t>
      </w:r>
      <w:r w:rsidRPr="0013437B">
        <w:rPr>
          <w:color w:val="000000"/>
          <w:sz w:val="24"/>
        </w:rPr>
        <w:t>，创业板综合指数下跌</w:t>
      </w:r>
      <w:r w:rsidRPr="0013437B">
        <w:rPr>
          <w:color w:val="000000"/>
          <w:sz w:val="24"/>
        </w:rPr>
        <w:t>31.12%</w:t>
      </w:r>
      <w:r w:rsidRPr="0013437B">
        <w:rPr>
          <w:color w:val="000000"/>
          <w:sz w:val="24"/>
        </w:rPr>
        <w:t>，在微观企业盈利还未显示下滑之前</w:t>
      </w:r>
      <w:r w:rsidRPr="0013437B">
        <w:rPr>
          <w:color w:val="000000"/>
          <w:sz w:val="24"/>
        </w:rPr>
        <w:t>A</w:t>
      </w:r>
      <w:r w:rsidRPr="0013437B">
        <w:rPr>
          <w:color w:val="000000"/>
          <w:sz w:val="24"/>
        </w:rPr>
        <w:t>股就已经完成了估值的下修。从行业角度看，全年各个行业比较平均，价值股没有像前两年那样，继续表现出对成长股的巨大相对收益，究其原因，正如我们在</w:t>
      </w:r>
      <w:r w:rsidRPr="0013437B">
        <w:rPr>
          <w:color w:val="000000"/>
          <w:sz w:val="24"/>
        </w:rPr>
        <w:t>2017</w:t>
      </w:r>
      <w:r w:rsidRPr="0013437B">
        <w:rPr>
          <w:color w:val="000000"/>
          <w:sz w:val="24"/>
        </w:rPr>
        <w:t>年年报中指出的，风险收益比优势不再。本基金</w:t>
      </w:r>
      <w:r w:rsidRPr="0013437B">
        <w:rPr>
          <w:color w:val="000000"/>
          <w:sz w:val="24"/>
        </w:rPr>
        <w:t>2018</w:t>
      </w:r>
      <w:r w:rsidRPr="0013437B">
        <w:rPr>
          <w:color w:val="000000"/>
          <w:sz w:val="24"/>
        </w:rPr>
        <w:t>年超越业绩比较基准。</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本基金（各类）份额净值及业绩表现请见</w:t>
      </w:r>
      <w:r w:rsidRPr="0013437B">
        <w:rPr>
          <w:color w:val="000000"/>
          <w:sz w:val="24"/>
        </w:rPr>
        <w:t>“3.1</w:t>
      </w:r>
      <w:r w:rsidRPr="0013437B">
        <w:rPr>
          <w:color w:val="000000"/>
          <w:sz w:val="24"/>
        </w:rPr>
        <w:t>主要会计数据和财务指标</w:t>
      </w:r>
      <w:r w:rsidRPr="0013437B">
        <w:rPr>
          <w:color w:val="000000"/>
          <w:sz w:val="24"/>
        </w:rPr>
        <w:t xml:space="preserve">” </w:t>
      </w:r>
      <w:r w:rsidRPr="0013437B">
        <w:rPr>
          <w:color w:val="000000"/>
          <w:sz w:val="24"/>
        </w:rPr>
        <w:t>及</w:t>
      </w:r>
      <w:r w:rsidRPr="0013437B">
        <w:rPr>
          <w:color w:val="000000"/>
          <w:sz w:val="24"/>
        </w:rPr>
        <w:t>“3.2.1</w:t>
      </w:r>
      <w:r w:rsidRPr="0013437B">
        <w:rPr>
          <w:color w:val="000000"/>
          <w:sz w:val="24"/>
        </w:rPr>
        <w:t>基金份额净值增长率及其与同期业绩比较基准收益率的比较</w:t>
      </w:r>
      <w:r w:rsidRPr="0013437B">
        <w:rPr>
          <w:color w:val="000000"/>
          <w:sz w:val="24"/>
        </w:rPr>
        <w:t>”</w:t>
      </w:r>
      <w:r w:rsidRPr="0013437B">
        <w:rPr>
          <w:color w:val="000000"/>
          <w:sz w:val="24"/>
        </w:rPr>
        <w:t>部分披露。</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2019</w:t>
      </w:r>
      <w:r w:rsidRPr="0013437B">
        <w:rPr>
          <w:color w:val="000000"/>
          <w:sz w:val="24"/>
        </w:rPr>
        <w:t>年，由于</w:t>
      </w:r>
      <w:r w:rsidRPr="0013437B">
        <w:rPr>
          <w:color w:val="000000"/>
          <w:sz w:val="24"/>
        </w:rPr>
        <w:t>A</w:t>
      </w:r>
      <w:r w:rsidRPr="0013437B">
        <w:rPr>
          <w:color w:val="000000"/>
          <w:sz w:val="24"/>
        </w:rPr>
        <w:t>股已经先于企业盈利下修完成了估值的下修，所以未来企业盈利的下滑对于股价的伤害有所减弱。我们认为</w:t>
      </w:r>
      <w:r w:rsidRPr="0013437B">
        <w:rPr>
          <w:color w:val="000000"/>
          <w:sz w:val="24"/>
        </w:rPr>
        <w:t>2019</w:t>
      </w:r>
      <w:r w:rsidRPr="0013437B">
        <w:rPr>
          <w:color w:val="000000"/>
          <w:sz w:val="24"/>
        </w:rPr>
        <w:t>存在结构性机会，风险偏好有望提升，成长类股票机会较多。</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9A03E6" w:rsidRDefault="00AD1C53">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9A03E6" w:rsidRDefault="00AD1C5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本基金未对本报告期内利润进行分配。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在托管本基金的过程中，本基金托管人中国农业银行股份有限公司严格遵守《证券投资基金法》相关法律法规的规定以及基金合同、托管协议的约定，对本基金基金管理人</w:t>
      </w:r>
      <w:r w:rsidRPr="0013437B">
        <w:rPr>
          <w:color w:val="000000"/>
          <w:sz w:val="24"/>
        </w:rPr>
        <w:t>—</w:t>
      </w:r>
      <w:r w:rsidRPr="0013437B">
        <w:rPr>
          <w:color w:val="000000"/>
          <w:sz w:val="24"/>
        </w:rPr>
        <w:t>交银施罗德基金管理有限公司</w:t>
      </w:r>
      <w:r w:rsidRPr="0013437B">
        <w:rPr>
          <w:color w:val="000000"/>
          <w:sz w:val="24"/>
        </w:rPr>
        <w:t>2018</w:t>
      </w:r>
      <w:r w:rsidRPr="0013437B">
        <w:rPr>
          <w:color w:val="000000"/>
          <w:sz w:val="24"/>
        </w:rPr>
        <w:t>年</w:t>
      </w:r>
      <w:r w:rsidRPr="0013437B">
        <w:rPr>
          <w:color w:val="000000"/>
          <w:sz w:val="24"/>
        </w:rPr>
        <w:t>1</w:t>
      </w:r>
      <w:r w:rsidRPr="0013437B">
        <w:rPr>
          <w:color w:val="000000"/>
          <w:sz w:val="24"/>
        </w:rPr>
        <w:t>月</w:t>
      </w:r>
      <w:r w:rsidRPr="0013437B">
        <w:rPr>
          <w:color w:val="000000"/>
          <w:sz w:val="24"/>
        </w:rPr>
        <w:t>1</w:t>
      </w:r>
      <w:r w:rsidRPr="0013437B">
        <w:rPr>
          <w:color w:val="000000"/>
          <w:sz w:val="24"/>
        </w:rPr>
        <w:t>日至</w:t>
      </w:r>
      <w:r w:rsidRPr="0013437B">
        <w:rPr>
          <w:color w:val="000000"/>
          <w:sz w:val="24"/>
        </w:rPr>
        <w:t>2018</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日基金的投资运作，进行了认真、独立的会计核算和必要的投资监督，认真履行了托管人的义务，没有从事任何损害基金份额持有人利益的行为。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w:t>
      </w:r>
      <w:r w:rsidRPr="0013437B">
        <w:rPr>
          <w:color w:val="000000"/>
          <w:sz w:val="24"/>
        </w:rPr>
        <w:t xml:space="preserve">, </w:t>
      </w:r>
      <w:r w:rsidRPr="0013437B">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交银施罗德先锋混合型证券投资基金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21527</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交银施罗德先锋混合型证券投资基金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2018</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2018</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16,469,749.26</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47,996,123.79</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1,179,672.02</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609,912.83</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353,071.64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328,192.39</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1,003,879,825.14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852,605,167.80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958,351,525.14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852,605,167.80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45,528,300.00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1,156,621.70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18,844.18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466,612.73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510,933.41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1,023,505,552.49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902,069,174.40</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2018</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7,903,377.33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461,313.12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763,069.74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1,342,319.02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1,216,647.21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223,719.83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202,774.54</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670,208.84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340,114.50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399,555.89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402,784.27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11,000,494.03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2,925,390.26</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990,076,770.97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794,395,863.85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22,428,287.49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104,747,920.29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1,012,505,058.46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899,143,784.14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1,023,505,552.49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902,069,174.40</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2018</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1.0227</w:t>
      </w:r>
      <w:r w:rsidR="001A59F9" w:rsidRPr="00AA0214">
        <w:rPr>
          <w:kern w:val="0"/>
          <w:sz w:val="24"/>
        </w:rPr>
        <w:t>元，基金份额总额</w:t>
      </w:r>
      <w:r w:rsidR="001A59F9" w:rsidRPr="00AA0214">
        <w:rPr>
          <w:kern w:val="0"/>
          <w:sz w:val="24"/>
        </w:rPr>
        <w:t>990,076,770.97</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交银施罗德先锋混合型证券投资基金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2018</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2018</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-149,317,986.94</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-279,737,629.90</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1,222,988.02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1,392,651.57</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280,090.06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604,792.70</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942,897.96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685,356.16</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102,502.71</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-247,439,861.09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-59,225,249.28</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-251,969,451.40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-64,655,443.59</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-8,234.80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85,040.00</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4,537,825.11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5,345,154.31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95,584,360.46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-222,780,451.10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1,314,525.67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875,418.91</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21,255,568.44</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28,830,072.77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13,928,264.83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21,076,187.69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2,321,377.50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3,512,698.00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4,576,397.19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3,773,801.56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39,171.98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39,171.98</w:t>
            </w:r>
          </w:p>
        </w:tc>
      </w:tr>
      <w:tr w:rsidR="00214CDC" w:rsidRPr="00C51C77" w:rsidTr="005748E4">
        <w:tc>
          <w:tcPr>
            <w:tcW w:w="3402" w:type="dxa"/>
            <w:vAlign w:val="center"/>
          </w:tcPr>
          <w:p w:rsidR="00214CDC" w:rsidRPr="00FB2916" w:rsidRDefault="00214CDC"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3" w:type="dxa"/>
            <w:vAlign w:val="center"/>
          </w:tcPr>
          <w:p w:rsidR="00214CDC" w:rsidRPr="00FB2916" w:rsidRDefault="00214CDC" w:rsidP="005B0242">
            <w:pPr>
              <w:pStyle w:val="af6"/>
              <w:jc w:val="center"/>
              <w:rPr>
                <w:rFonts w:ascii="Times New Roman" w:eastAsiaTheme="minorEastAsia" w:hAnsi="Times New Roman"/>
                <w:color w:val="000000"/>
              </w:rPr>
            </w:pPr>
          </w:p>
        </w:tc>
        <w:tc>
          <w:tcPr>
            <w:tcW w:w="2409"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w:t>
            </w:r>
          </w:p>
        </w:tc>
        <w:tc>
          <w:tcPr>
            <w:tcW w:w="2194"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Pr>
                <w:rFonts w:hint="eastAsia"/>
                <w:color w:val="000000"/>
                <w:sz w:val="24"/>
              </w:rPr>
              <w:t>7</w:t>
            </w:r>
            <w:r w:rsidRPr="003F4597">
              <w:rPr>
                <w:rFonts w:hint="eastAsia"/>
                <w:color w:val="000000"/>
                <w:sz w:val="24"/>
              </w:rPr>
              <w:t>．其他费用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r>
              <w:t>7.4.7.20</w:t>
            </w: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429,528.92</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428,213.54</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三、利润总额（亏损总额以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-170,573,555.38</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-308,567,702.67</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四、净利润（净亏损以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-170,573,555.38</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-308,567,702.67</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交银施罗德先锋混合型证券投资基金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2018</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2018</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794,395,863.85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104,747,920.29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899,143,784.14</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-170,573,555.38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-170,573,555.38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195,680,907.12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88,253,922.58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283,934,829.70</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964,358,519.00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219,100,579.53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1,183,459,098.53</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-768,677,611.88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-130,846,656.95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-899,524,268.83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990,076,770.97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22,428,287.49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1,012,505,058.46</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1,280,203,928.64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546,432,499.90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1,826,636,428.54</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-308,567,702.67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-308,567,702.67</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-485,808,064.79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-133,116,876.94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-618,924,941.73</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498,499,290.55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172,939,997.45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671,439,288.00</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-984,307,355.34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-306,056,874.39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-1,290,364,229.73</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794,395,863.85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104,747,920.29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899,143,784.14</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负责人：谢卫，主管会计工作负责人：夏华龙，会计机构负责人：单江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9A03E6" w:rsidRDefault="00AD1C53">
      <w:pPr>
        <w:spacing w:before="29" w:line="288" w:lineRule="auto"/>
        <w:ind w:firstLineChars="200" w:firstLine="480"/>
        <w:rPr>
          <w:color w:val="000000"/>
          <w:sz w:val="24"/>
        </w:rPr>
      </w:pPr>
      <w:r>
        <w:rPr>
          <w:color w:val="000000"/>
          <w:sz w:val="24"/>
        </w:rPr>
        <w:t>交银施罗德先锋混合型证券投资基金</w:t>
      </w:r>
      <w:r>
        <w:rPr>
          <w:color w:val="000000"/>
          <w:sz w:val="24"/>
        </w:rPr>
        <w:t>(</w:t>
      </w:r>
      <w:r>
        <w:rPr>
          <w:color w:val="000000"/>
          <w:sz w:val="24"/>
        </w:rPr>
        <w:t>原名为交银施罗德先锋股票证券投资基金，以下简称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141</w:t>
      </w:r>
      <w:r>
        <w:rPr>
          <w:color w:val="000000"/>
          <w:sz w:val="24"/>
        </w:rPr>
        <w:t>号《关于核准交银施罗德先锋股票证券投资基金募集的批复》核准，由交银施罗德基金管理有限公司依照《中华人民共和国证券投资基金法》和《交银施罗德先锋股票证券投资基金基金合同》负责公开募集。本基金为契约型开放式，存续期限不定，首次设立募集不包括认购资金利息共募集人民币</w:t>
      </w:r>
      <w:r>
        <w:rPr>
          <w:color w:val="000000"/>
          <w:sz w:val="24"/>
        </w:rPr>
        <w:t>4,468,879,295.84</w:t>
      </w:r>
      <w:r>
        <w:rPr>
          <w:color w:val="000000"/>
          <w:sz w:val="24"/>
        </w:rPr>
        <w:t>元，业经普华永道中天会计师事务所有限公司普华永道中天验字</w:t>
      </w:r>
      <w:r>
        <w:rPr>
          <w:color w:val="000000"/>
          <w:sz w:val="24"/>
        </w:rPr>
        <w:t>(2009)</w:t>
      </w:r>
      <w:r>
        <w:rPr>
          <w:color w:val="000000"/>
          <w:sz w:val="24"/>
        </w:rPr>
        <w:t>第</w:t>
      </w:r>
      <w:r>
        <w:rPr>
          <w:color w:val="000000"/>
          <w:sz w:val="24"/>
        </w:rPr>
        <w:t>057</w:t>
      </w:r>
      <w:r>
        <w:rPr>
          <w:color w:val="000000"/>
          <w:sz w:val="24"/>
        </w:rPr>
        <w:t>号验资报告予以验证。经向中国证监会备案，《交银施罗德先锋股票证券投资基金基金合同》于</w:t>
      </w:r>
      <w:r>
        <w:rPr>
          <w:color w:val="000000"/>
          <w:sz w:val="24"/>
        </w:rPr>
        <w:t>2009</w:t>
      </w:r>
      <w:r>
        <w:rPr>
          <w:color w:val="000000"/>
          <w:sz w:val="24"/>
        </w:rPr>
        <w:t>年</w:t>
      </w:r>
      <w:r>
        <w:rPr>
          <w:color w:val="000000"/>
          <w:sz w:val="24"/>
        </w:rPr>
        <w:t>4</w:t>
      </w:r>
      <w:r>
        <w:rPr>
          <w:color w:val="000000"/>
          <w:sz w:val="24"/>
        </w:rPr>
        <w:t>月</w:t>
      </w:r>
      <w:r>
        <w:rPr>
          <w:color w:val="000000"/>
          <w:sz w:val="24"/>
        </w:rPr>
        <w:t>10</w:t>
      </w:r>
      <w:r>
        <w:rPr>
          <w:color w:val="000000"/>
          <w:sz w:val="24"/>
        </w:rPr>
        <w:t>日正式生效，基金合同生效日的基金份额总额为</w:t>
      </w:r>
      <w:r>
        <w:rPr>
          <w:color w:val="000000"/>
          <w:sz w:val="24"/>
        </w:rPr>
        <w:t>4,470,679,078.59</w:t>
      </w:r>
      <w:r>
        <w:rPr>
          <w:color w:val="000000"/>
          <w:sz w:val="24"/>
        </w:rPr>
        <w:t>份基金份额，其中认购资金利息折合</w:t>
      </w:r>
      <w:r>
        <w:rPr>
          <w:color w:val="000000"/>
          <w:sz w:val="24"/>
        </w:rPr>
        <w:t>1,799,782.75</w:t>
      </w:r>
      <w:r>
        <w:rPr>
          <w:color w:val="000000"/>
          <w:sz w:val="24"/>
        </w:rPr>
        <w:t>份基金份额。本基金的基金管理人为交银施罗德基金管理有限公司，基金托管人为中国农业银行股份有限公司。</w:t>
      </w:r>
    </w:p>
    <w:p w:rsidR="009A03E6" w:rsidRDefault="00AD1C53">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日发布的《交银施罗德基金管理有限公司关于旗下部分基金变更基金类别及修改基金名称并相应修改基金合同和托管协议的公告》，交银施罗德先锋股票证券投资基金自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日起更名为交银施罗德先锋混合型证券投资基金。</w:t>
      </w:r>
    </w:p>
    <w:p w:rsidR="009A03E6" w:rsidRDefault="00AD1C53">
      <w:pPr>
        <w:spacing w:before="29" w:line="288" w:lineRule="auto"/>
        <w:ind w:firstLineChars="200" w:firstLine="480"/>
        <w:rPr>
          <w:color w:val="000000"/>
          <w:sz w:val="24"/>
        </w:rPr>
      </w:pPr>
      <w:r>
        <w:rPr>
          <w:color w:val="000000"/>
          <w:sz w:val="24"/>
        </w:rPr>
        <w:t>根据《中华人民共和国证券投资基金法》和《交银施罗德先锋混合型证券投资基金基金合同》的有关规定，本基金的投资范围为国内依法发行上市的股票、债券、货币市场工具、权证、资产支持证券及法律法规或中国证监会允许基金投资的其他证券品种。本基金的投资组合比例为：股票资产占基金资产的比例为</w:t>
      </w:r>
      <w:r>
        <w:rPr>
          <w:color w:val="000000"/>
          <w:sz w:val="24"/>
        </w:rPr>
        <w:t>60%-95%</w:t>
      </w:r>
      <w:r>
        <w:rPr>
          <w:color w:val="000000"/>
          <w:sz w:val="24"/>
        </w:rPr>
        <w:t>，债券、货币市场工具、权证、资产支持证券以及法律法规或中国证监会允许基金投资的其他证券品种占基金资产的比例为</w:t>
      </w:r>
      <w:r>
        <w:rPr>
          <w:color w:val="000000"/>
          <w:sz w:val="24"/>
        </w:rPr>
        <w:t>5%-40%</w:t>
      </w:r>
      <w:r>
        <w:rPr>
          <w:color w:val="000000"/>
          <w:sz w:val="24"/>
        </w:rPr>
        <w:t>，现金以及投资于到期日在一年以内的政府债券的比例合计不低于基金资产净值的</w:t>
      </w:r>
      <w:r>
        <w:rPr>
          <w:color w:val="000000"/>
          <w:sz w:val="24"/>
        </w:rPr>
        <w:t>5%</w:t>
      </w:r>
      <w:r>
        <w:rPr>
          <w:color w:val="000000"/>
          <w:sz w:val="24"/>
        </w:rPr>
        <w:t>，其中现金不包括结算备付金、存出保证金和应收申购款等。自基金合同生效日至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75%×</w:t>
      </w:r>
      <w:r>
        <w:rPr>
          <w:color w:val="000000"/>
          <w:sz w:val="24"/>
        </w:rPr>
        <w:t>中证</w:t>
      </w:r>
      <w:r>
        <w:rPr>
          <w:color w:val="000000"/>
          <w:sz w:val="24"/>
        </w:rPr>
        <w:t>700</w:t>
      </w:r>
      <w:r>
        <w:rPr>
          <w:color w:val="000000"/>
          <w:sz w:val="24"/>
        </w:rPr>
        <w:t>指数＋</w:t>
      </w:r>
      <w:r>
        <w:rPr>
          <w:color w:val="000000"/>
          <w:sz w:val="24"/>
        </w:rPr>
        <w:t>25%×</w:t>
      </w:r>
      <w:r>
        <w:rPr>
          <w:color w:val="000000"/>
          <w:sz w:val="24"/>
        </w:rPr>
        <w:t>中信标普全债指数。根据本基金的基金管理人于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75%×</w:t>
      </w:r>
      <w:r>
        <w:rPr>
          <w:color w:val="000000"/>
          <w:sz w:val="24"/>
        </w:rPr>
        <w:t>中证</w:t>
      </w:r>
      <w:r>
        <w:rPr>
          <w:color w:val="000000"/>
          <w:sz w:val="24"/>
        </w:rPr>
        <w:t>700</w:t>
      </w:r>
      <w:r>
        <w:rPr>
          <w:color w:val="000000"/>
          <w:sz w:val="24"/>
        </w:rPr>
        <w:t>指数</w:t>
      </w:r>
      <w:r>
        <w:rPr>
          <w:color w:val="000000"/>
          <w:sz w:val="24"/>
        </w:rPr>
        <w:t>+25%×</w:t>
      </w:r>
      <w:r>
        <w:rPr>
          <w:color w:val="000000"/>
          <w:sz w:val="24"/>
        </w:rPr>
        <w:t>中证综合债券指数。</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2019</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9A03E6" w:rsidRDefault="00AD1C53">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颁布的《证券投资基金会计核算业务指引》、《交银施罗德先锋混合型证券投资基金基金合同》和在财务报表附注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2018</w:t>
      </w:r>
      <w:r w:rsidRPr="002F6772">
        <w:rPr>
          <w:color w:val="000000"/>
          <w:sz w:val="24"/>
        </w:rPr>
        <w:t>年度财务报表符合企业会计准则的要求，真实、完整地反映了本基金</w:t>
      </w:r>
      <w:r w:rsidRPr="002F6772">
        <w:rPr>
          <w:color w:val="000000"/>
          <w:sz w:val="24"/>
        </w:rPr>
        <w:t>2018</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2018</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本报告期所采用的会计政策、会计估计与最近一期年度报告相一致。</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本基金在本报告期间无须说明的会计差错更正。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9A03E6" w:rsidRDefault="00AD1C53">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9A03E6" w:rsidRDefault="009A03E6">
      <w:pPr>
        <w:spacing w:before="29" w:line="288" w:lineRule="auto"/>
        <w:ind w:firstLineChars="200" w:firstLine="480"/>
        <w:rPr>
          <w:color w:val="000000"/>
          <w:sz w:val="24"/>
        </w:rPr>
      </w:pPr>
    </w:p>
    <w:p w:rsidR="009A03E6" w:rsidRDefault="00AD1C53">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9A03E6" w:rsidRDefault="009A03E6">
      <w:pPr>
        <w:spacing w:before="29" w:line="288" w:lineRule="auto"/>
        <w:ind w:firstLineChars="200" w:firstLine="480"/>
        <w:rPr>
          <w:color w:val="000000"/>
          <w:sz w:val="24"/>
        </w:rPr>
      </w:pPr>
    </w:p>
    <w:p w:rsidR="009A03E6" w:rsidRDefault="00AD1C53">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9A03E6" w:rsidRDefault="009A03E6">
      <w:pPr>
        <w:spacing w:before="29" w:line="288" w:lineRule="auto"/>
        <w:ind w:firstLineChars="200" w:firstLine="480"/>
        <w:rPr>
          <w:color w:val="000000"/>
          <w:sz w:val="24"/>
        </w:rPr>
      </w:pPr>
    </w:p>
    <w:p w:rsidR="009A03E6" w:rsidRDefault="00AD1C53">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9A03E6" w:rsidRDefault="009A03E6">
      <w:pPr>
        <w:spacing w:before="29" w:line="288" w:lineRule="auto"/>
        <w:ind w:firstLineChars="200" w:firstLine="480"/>
        <w:rPr>
          <w:color w:val="000000"/>
          <w:sz w:val="24"/>
        </w:rPr>
      </w:pPr>
    </w:p>
    <w:p w:rsidR="009A03E6" w:rsidRDefault="00AD1C53">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9A03E6" w:rsidRDefault="009A03E6">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(5) </w:t>
      </w:r>
      <w:r w:rsidRPr="002F6772">
        <w:rPr>
          <w:color w:val="000000"/>
          <w:sz w:val="24"/>
        </w:rPr>
        <w:t>本基金的城市维护建设税、教育费附加和地方教育费附加等税费按照实际缴纳增值税额的适用比例计算缴纳。</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9A03E6">
        <w:tc>
          <w:tcPr>
            <w:tcW w:w="5220" w:type="dxa"/>
            <w:vAlign w:val="center"/>
          </w:tcPr>
          <w:p w:rsidR="009A03E6" w:rsidRDefault="00AD1C5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r>
              <w:rPr>
                <w:color w:val="000000"/>
                <w:sz w:val="24"/>
              </w:rPr>
              <w:t>）</w:t>
            </w:r>
          </w:p>
        </w:tc>
        <w:tc>
          <w:tcPr>
            <w:tcW w:w="3780" w:type="dxa"/>
            <w:vAlign w:val="center"/>
          </w:tcPr>
          <w:p w:rsidR="009A03E6" w:rsidRDefault="00AD1C53">
            <w:pPr>
              <w:jc w:val="center"/>
            </w:pPr>
            <w:r>
              <w:rPr>
                <w:color w:val="000000"/>
                <w:sz w:val="24"/>
              </w:rPr>
              <w:t>基金管理人、基金销售机构</w:t>
            </w:r>
          </w:p>
        </w:tc>
      </w:tr>
      <w:tr w:rsidR="009A03E6">
        <w:tc>
          <w:tcPr>
            <w:tcW w:w="5220" w:type="dxa"/>
            <w:vAlign w:val="center"/>
          </w:tcPr>
          <w:p w:rsidR="009A03E6" w:rsidRDefault="00AD1C53">
            <w:pPr>
              <w:jc w:val="left"/>
            </w:pPr>
            <w:r>
              <w:rPr>
                <w:color w:val="000000"/>
                <w:sz w:val="24"/>
              </w:rPr>
              <w:t>中国农业银行股份有限公司（</w:t>
            </w:r>
            <w:r>
              <w:rPr>
                <w:color w:val="000000"/>
                <w:sz w:val="24"/>
              </w:rPr>
              <w:t>“</w:t>
            </w:r>
            <w:r>
              <w:rPr>
                <w:color w:val="000000"/>
                <w:sz w:val="24"/>
              </w:rPr>
              <w:t>中国农业银行</w:t>
            </w:r>
            <w:r>
              <w:rPr>
                <w:color w:val="000000"/>
                <w:sz w:val="24"/>
              </w:rPr>
              <w:t>”</w:t>
            </w:r>
            <w:r>
              <w:rPr>
                <w:color w:val="000000"/>
                <w:sz w:val="24"/>
              </w:rPr>
              <w:t>）</w:t>
            </w:r>
          </w:p>
        </w:tc>
        <w:tc>
          <w:tcPr>
            <w:tcW w:w="3780" w:type="dxa"/>
            <w:vAlign w:val="center"/>
          </w:tcPr>
          <w:p w:rsidR="009A03E6" w:rsidRDefault="00AD1C53">
            <w:pPr>
              <w:jc w:val="center"/>
            </w:pPr>
            <w:r>
              <w:rPr>
                <w:color w:val="000000"/>
                <w:sz w:val="24"/>
              </w:rPr>
              <w:t>基金托管人、基金销售机构</w:t>
            </w:r>
          </w:p>
        </w:tc>
      </w:tr>
      <w:tr w:rsidR="009A03E6">
        <w:tc>
          <w:tcPr>
            <w:tcW w:w="5220" w:type="dxa"/>
            <w:vAlign w:val="center"/>
          </w:tcPr>
          <w:p w:rsidR="009A03E6" w:rsidRDefault="00AD1C5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9A03E6" w:rsidRDefault="00AD1C53">
            <w:pPr>
              <w:jc w:val="center"/>
            </w:pPr>
            <w:r>
              <w:rPr>
                <w:color w:val="000000"/>
                <w:sz w:val="24"/>
              </w:rPr>
              <w:t>基金管理人的股东、基金销售机构</w:t>
            </w:r>
          </w:p>
        </w:tc>
      </w:tr>
      <w:tr w:rsidR="009A03E6">
        <w:tc>
          <w:tcPr>
            <w:tcW w:w="5220" w:type="dxa"/>
            <w:vAlign w:val="center"/>
          </w:tcPr>
          <w:p w:rsidR="009A03E6" w:rsidRDefault="00AD1C53">
            <w:pPr>
              <w:jc w:val="left"/>
            </w:pPr>
            <w:r>
              <w:rPr>
                <w:color w:val="000000"/>
                <w:sz w:val="24"/>
              </w:rPr>
              <w:t>施罗德投资管理有限公司</w:t>
            </w:r>
          </w:p>
        </w:tc>
        <w:tc>
          <w:tcPr>
            <w:tcW w:w="3780" w:type="dxa"/>
            <w:vAlign w:val="center"/>
          </w:tcPr>
          <w:p w:rsidR="009A03E6" w:rsidRDefault="00AD1C53">
            <w:pPr>
              <w:jc w:val="center"/>
            </w:pPr>
            <w:r>
              <w:rPr>
                <w:color w:val="000000"/>
                <w:sz w:val="24"/>
              </w:rPr>
              <w:t>基金管理人的股东</w:t>
            </w:r>
          </w:p>
        </w:tc>
      </w:tr>
      <w:tr w:rsidR="009A03E6">
        <w:tc>
          <w:tcPr>
            <w:tcW w:w="5220" w:type="dxa"/>
            <w:vAlign w:val="center"/>
          </w:tcPr>
          <w:p w:rsidR="009A03E6" w:rsidRDefault="00AD1C53">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9A03E6" w:rsidRDefault="00AD1C53">
            <w:pPr>
              <w:jc w:val="center"/>
            </w:pPr>
            <w:r>
              <w:rPr>
                <w:color w:val="000000"/>
                <w:sz w:val="24"/>
              </w:rPr>
              <w:t>基金管理人的股东</w:t>
            </w:r>
          </w:p>
        </w:tc>
      </w:tr>
      <w:tr w:rsidR="009A03E6">
        <w:tc>
          <w:tcPr>
            <w:tcW w:w="5220" w:type="dxa"/>
            <w:vAlign w:val="center"/>
          </w:tcPr>
          <w:p w:rsidR="009A03E6" w:rsidRDefault="00AD1C53">
            <w:pPr>
              <w:jc w:val="left"/>
            </w:pPr>
            <w:r>
              <w:rPr>
                <w:color w:val="000000"/>
                <w:sz w:val="24"/>
              </w:rPr>
              <w:t>交银施罗德资产管理有限公司</w:t>
            </w:r>
            <w:r>
              <w:rPr>
                <w:color w:val="000000"/>
                <w:sz w:val="24"/>
              </w:rPr>
              <w:t>(“</w:t>
            </w:r>
            <w:r>
              <w:rPr>
                <w:color w:val="000000"/>
                <w:sz w:val="24"/>
              </w:rPr>
              <w:t>交银施罗德资管</w:t>
            </w:r>
            <w:r>
              <w:rPr>
                <w:color w:val="000000"/>
                <w:sz w:val="24"/>
              </w:rPr>
              <w:t>”)</w:t>
            </w:r>
          </w:p>
        </w:tc>
        <w:tc>
          <w:tcPr>
            <w:tcW w:w="3780" w:type="dxa"/>
            <w:vAlign w:val="center"/>
          </w:tcPr>
          <w:p w:rsidR="009A03E6" w:rsidRDefault="00AD1C53">
            <w:pPr>
              <w:jc w:val="center"/>
            </w:pPr>
            <w:r>
              <w:rPr>
                <w:color w:val="000000"/>
                <w:sz w:val="24"/>
              </w:rPr>
              <w:t>基金管理人的子公司</w:t>
            </w:r>
          </w:p>
        </w:tc>
      </w:tr>
      <w:tr w:rsidR="009A03E6">
        <w:tc>
          <w:tcPr>
            <w:tcW w:w="5220" w:type="dxa"/>
            <w:vAlign w:val="center"/>
          </w:tcPr>
          <w:p w:rsidR="009A03E6" w:rsidRDefault="00AD1C53">
            <w:pPr>
              <w:jc w:val="left"/>
            </w:pPr>
            <w:r>
              <w:rPr>
                <w:color w:val="000000"/>
                <w:sz w:val="24"/>
              </w:rPr>
              <w:t>上海直源投资管理有限公司</w:t>
            </w:r>
          </w:p>
        </w:tc>
        <w:tc>
          <w:tcPr>
            <w:tcW w:w="3780" w:type="dxa"/>
            <w:vAlign w:val="center"/>
          </w:tcPr>
          <w:p w:rsidR="009A03E6" w:rsidRDefault="00AD1C53">
            <w:pPr>
              <w:jc w:val="center"/>
            </w:pPr>
            <w:r>
              <w:rPr>
                <w:color w:val="000000"/>
                <w:sz w:val="24"/>
              </w:rPr>
              <w:t>受基金管理人控制的公司</w:t>
            </w:r>
          </w:p>
        </w:tc>
      </w:tr>
      <w:tr w:rsidR="009A03E6">
        <w:tc>
          <w:tcPr>
            <w:tcW w:w="5220" w:type="dxa"/>
            <w:vAlign w:val="center"/>
          </w:tcPr>
          <w:p w:rsidR="009A03E6" w:rsidRDefault="00AD1C53">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9A03E6" w:rsidRDefault="00AD1C53">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13,928,264.83</w:t>
            </w:r>
          </w:p>
        </w:tc>
        <w:tc>
          <w:tcPr>
            <w:tcW w:w="2657" w:type="dxa"/>
            <w:vAlign w:val="center"/>
          </w:tcPr>
          <w:p w:rsidR="001A59F9" w:rsidRPr="00924183" w:rsidRDefault="001A59F9" w:rsidP="00924183">
            <w:pPr>
              <w:spacing w:before="29" w:line="288" w:lineRule="auto"/>
              <w:jc w:val="right"/>
              <w:rPr>
                <w:sz w:val="24"/>
              </w:rPr>
            </w:pPr>
            <w:r w:rsidRPr="00924183">
              <w:rPr>
                <w:sz w:val="24"/>
              </w:rPr>
              <w:t>21,076,187.69</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2,228,948.31</w:t>
            </w:r>
          </w:p>
        </w:tc>
        <w:tc>
          <w:tcPr>
            <w:tcW w:w="2657" w:type="dxa"/>
            <w:vAlign w:val="center"/>
          </w:tcPr>
          <w:p w:rsidR="001A59F9" w:rsidRPr="00924183" w:rsidRDefault="001A59F9" w:rsidP="00924183">
            <w:pPr>
              <w:spacing w:before="29" w:line="288" w:lineRule="auto"/>
              <w:jc w:val="right"/>
              <w:rPr>
                <w:sz w:val="24"/>
              </w:rPr>
            </w:pPr>
            <w:r w:rsidRPr="00924183">
              <w:rPr>
                <w:sz w:val="24"/>
              </w:rPr>
              <w:t>2,327,570.85</w:t>
            </w:r>
          </w:p>
        </w:tc>
      </w:tr>
    </w:tbl>
    <w:p w:rsidR="009A03E6" w:rsidRDefault="00AD1C53">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 xml:space="preserve">×1.50% ÷ </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2,321,377.50</w:t>
            </w:r>
          </w:p>
        </w:tc>
        <w:tc>
          <w:tcPr>
            <w:tcW w:w="2657" w:type="dxa"/>
            <w:vAlign w:val="center"/>
          </w:tcPr>
          <w:p w:rsidR="001A59F9" w:rsidRPr="00243BD8" w:rsidRDefault="001A59F9" w:rsidP="00243BD8">
            <w:pPr>
              <w:spacing w:before="29" w:line="288" w:lineRule="auto"/>
              <w:jc w:val="right"/>
              <w:rPr>
                <w:sz w:val="24"/>
              </w:rPr>
            </w:pPr>
            <w:r w:rsidRPr="00243BD8">
              <w:rPr>
                <w:sz w:val="24"/>
              </w:rPr>
              <w:t>3,512,698.00</w:t>
            </w:r>
          </w:p>
        </w:tc>
      </w:tr>
    </w:tbl>
    <w:p w:rsidR="009A03E6" w:rsidRDefault="00AD1C5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 xml:space="preserve">×0.25% ÷ </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本基金本报告期内及上年度可比期间未发生与关联方进行银行间同业市场的债券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2018</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2018</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9A03E6">
        <w:tc>
          <w:tcPr>
            <w:tcW w:w="1701" w:type="dxa"/>
            <w:vAlign w:val="center"/>
          </w:tcPr>
          <w:p w:rsidR="009A03E6" w:rsidRDefault="00AD1C53">
            <w:pPr>
              <w:jc w:val="left"/>
            </w:pPr>
            <w:r>
              <w:rPr>
                <w:color w:val="000000"/>
                <w:szCs w:val="21"/>
              </w:rPr>
              <w:t>中国农业银行股份有限公司</w:t>
            </w:r>
          </w:p>
        </w:tc>
        <w:tc>
          <w:tcPr>
            <w:tcW w:w="1985" w:type="dxa"/>
            <w:vAlign w:val="center"/>
          </w:tcPr>
          <w:p w:rsidR="009A03E6" w:rsidRDefault="00AD1C53">
            <w:pPr>
              <w:jc w:val="right"/>
            </w:pPr>
            <w:r>
              <w:rPr>
                <w:color w:val="000000"/>
                <w:szCs w:val="21"/>
              </w:rPr>
              <w:t>16,469,749.26</w:t>
            </w:r>
          </w:p>
        </w:tc>
        <w:tc>
          <w:tcPr>
            <w:tcW w:w="1701" w:type="dxa"/>
            <w:vAlign w:val="center"/>
          </w:tcPr>
          <w:p w:rsidR="009A03E6" w:rsidRDefault="00AD1C53">
            <w:pPr>
              <w:jc w:val="right"/>
            </w:pPr>
            <w:r>
              <w:rPr>
                <w:color w:val="000000"/>
                <w:szCs w:val="21"/>
              </w:rPr>
              <w:t>237,618.34</w:t>
            </w:r>
          </w:p>
        </w:tc>
        <w:tc>
          <w:tcPr>
            <w:tcW w:w="1843" w:type="dxa"/>
            <w:vAlign w:val="center"/>
          </w:tcPr>
          <w:p w:rsidR="009A03E6" w:rsidRDefault="00AD1C53">
            <w:pPr>
              <w:jc w:val="right"/>
            </w:pPr>
            <w:r>
              <w:rPr>
                <w:color w:val="000000"/>
                <w:szCs w:val="21"/>
              </w:rPr>
              <w:t>47,996,123.79</w:t>
            </w:r>
          </w:p>
        </w:tc>
        <w:tc>
          <w:tcPr>
            <w:tcW w:w="1768" w:type="dxa"/>
            <w:vAlign w:val="center"/>
          </w:tcPr>
          <w:p w:rsidR="009A03E6" w:rsidRDefault="00AD1C53">
            <w:pPr>
              <w:jc w:val="right"/>
            </w:pPr>
            <w:r>
              <w:rPr>
                <w:color w:val="000000"/>
                <w:szCs w:val="21"/>
              </w:rPr>
              <w:t>571,684.75</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2018</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本基金本报告期末未持有因认购新发</w:t>
      </w:r>
      <w:r w:rsidRPr="00C840DF">
        <w:rPr>
          <w:kern w:val="0"/>
          <w:sz w:val="24"/>
        </w:rPr>
        <w:t>/</w:t>
      </w:r>
      <w:r w:rsidRPr="00C840DF">
        <w:rPr>
          <w:kern w:val="0"/>
          <w:sz w:val="24"/>
        </w:rPr>
        <w:t>增发证券而流通受限的证券。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1A2A8C" w:rsidRDefault="001A59F9" w:rsidP="001A2A8C">
      <w:pPr>
        <w:tabs>
          <w:tab w:val="left" w:pos="426"/>
        </w:tabs>
        <w:spacing w:before="29" w:line="288" w:lineRule="auto"/>
        <w:jc w:val="left"/>
        <w:rPr>
          <w:kern w:val="0"/>
          <w:sz w:val="24"/>
        </w:rPr>
      </w:pPr>
      <w:r w:rsidRPr="001A2A8C">
        <w:rPr>
          <w:kern w:val="0"/>
          <w:sz w:val="24"/>
        </w:rPr>
        <w:t>本基金本期末未持有暂时停牌等流通受限股票。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6B77AE" w:rsidRDefault="001A59F9" w:rsidP="006B77AE">
      <w:pPr>
        <w:tabs>
          <w:tab w:val="left" w:pos="426"/>
        </w:tabs>
        <w:spacing w:line="360" w:lineRule="auto"/>
        <w:jc w:val="left"/>
        <w:rPr>
          <w:kern w:val="0"/>
          <w:sz w:val="24"/>
        </w:rPr>
      </w:pPr>
      <w:r w:rsidRPr="0004616F">
        <w:rPr>
          <w:kern w:val="0"/>
          <w:sz w:val="24"/>
        </w:rPr>
        <w:t>本基金本报告期末无从事债券正回购交易形成的卖出回购证券款余额。</w:t>
      </w:r>
      <w:r w:rsidR="006B77AE">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9A03E6" w:rsidRDefault="00AD1C53">
      <w:pPr>
        <w:spacing w:before="29" w:line="288" w:lineRule="auto"/>
        <w:ind w:firstLineChars="200" w:firstLine="480"/>
        <w:rPr>
          <w:color w:val="000000"/>
          <w:sz w:val="24"/>
        </w:rPr>
      </w:pPr>
      <w:r>
        <w:rPr>
          <w:color w:val="000000"/>
          <w:sz w:val="24"/>
        </w:rPr>
        <w:t xml:space="preserve">(1) </w:t>
      </w:r>
      <w:r>
        <w:rPr>
          <w:color w:val="000000"/>
          <w:sz w:val="24"/>
        </w:rPr>
        <w:t>公允价值</w:t>
      </w:r>
    </w:p>
    <w:p w:rsidR="009A03E6" w:rsidRDefault="00AD1C53">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9A03E6" w:rsidRDefault="00AD1C53">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9A03E6" w:rsidRDefault="00AD1C53">
      <w:pPr>
        <w:spacing w:before="29" w:line="288" w:lineRule="auto"/>
        <w:ind w:firstLineChars="200" w:firstLine="480"/>
        <w:rPr>
          <w:color w:val="000000"/>
          <w:sz w:val="24"/>
        </w:rPr>
      </w:pPr>
      <w:r>
        <w:rPr>
          <w:color w:val="000000"/>
          <w:sz w:val="24"/>
        </w:rPr>
        <w:t>第一层次：相同资产或负债在活跃市场上未经调整的报价。</w:t>
      </w:r>
    </w:p>
    <w:p w:rsidR="009A03E6" w:rsidRDefault="00AD1C53">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9A03E6" w:rsidRDefault="00AD1C53">
      <w:pPr>
        <w:spacing w:before="29" w:line="288" w:lineRule="auto"/>
        <w:ind w:firstLineChars="200" w:firstLine="480"/>
        <w:rPr>
          <w:color w:val="000000"/>
          <w:sz w:val="24"/>
        </w:rPr>
      </w:pPr>
      <w:r>
        <w:rPr>
          <w:color w:val="000000"/>
          <w:sz w:val="24"/>
        </w:rPr>
        <w:t>第三层次：相关资产或负债的不可观察输入值。</w:t>
      </w:r>
    </w:p>
    <w:p w:rsidR="009A03E6" w:rsidRDefault="00AD1C53">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9A03E6" w:rsidRDefault="00AD1C53">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9A03E6" w:rsidRDefault="00AD1C53">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958,351,525.14</w:t>
      </w:r>
      <w:r>
        <w:rPr>
          <w:color w:val="000000"/>
          <w:sz w:val="24"/>
        </w:rPr>
        <w:t>元，属于第二层次的余额为</w:t>
      </w:r>
      <w:r>
        <w:rPr>
          <w:color w:val="000000"/>
          <w:sz w:val="24"/>
        </w:rPr>
        <w:t>45,528,300.00</w:t>
      </w:r>
      <w:r>
        <w:rPr>
          <w:color w:val="000000"/>
          <w:sz w:val="24"/>
        </w:rPr>
        <w:t>元，无属于第三层次的余额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852,605,167.80</w:t>
      </w:r>
      <w:r>
        <w:rPr>
          <w:color w:val="000000"/>
          <w:sz w:val="24"/>
        </w:rPr>
        <w:t>元，无第二或第三层次</w:t>
      </w:r>
      <w:r>
        <w:rPr>
          <w:color w:val="000000"/>
          <w:sz w:val="24"/>
        </w:rPr>
        <w:t>)</w:t>
      </w:r>
      <w:r>
        <w:rPr>
          <w:color w:val="000000"/>
          <w:sz w:val="24"/>
        </w:rPr>
        <w:t>。</w:t>
      </w:r>
    </w:p>
    <w:p w:rsidR="009A03E6" w:rsidRDefault="00AD1C53">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9A03E6" w:rsidRDefault="00AD1C53">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9A03E6" w:rsidRDefault="00AD1C53">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9A03E6" w:rsidRDefault="00AD1C53">
      <w:pPr>
        <w:spacing w:before="29" w:line="288" w:lineRule="auto"/>
        <w:ind w:firstLineChars="200" w:firstLine="480"/>
        <w:rPr>
          <w:color w:val="000000"/>
          <w:sz w:val="24"/>
        </w:rPr>
      </w:pPr>
      <w:r>
        <w:rPr>
          <w:color w:val="000000"/>
          <w:sz w:val="24"/>
        </w:rPr>
        <w:t>无。</w:t>
      </w:r>
    </w:p>
    <w:p w:rsidR="009A03E6" w:rsidRDefault="00AD1C53">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9A03E6" w:rsidRDefault="00AD1C53">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9A03E6" w:rsidRDefault="00AD1C53">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9A03E6" w:rsidRDefault="00AD1C53">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04616F">
      <w:pPr>
        <w:spacing w:before="29" w:line="288" w:lineRule="auto"/>
        <w:ind w:firstLineChars="200" w:firstLine="480"/>
        <w:rPr>
          <w:color w:val="000000"/>
          <w:sz w:val="24"/>
        </w:rPr>
      </w:pPr>
      <w:r w:rsidRPr="0004616F">
        <w:rPr>
          <w:color w:val="000000"/>
          <w:sz w:val="24"/>
        </w:rPr>
        <w:t xml:space="preserve">(2) </w:t>
      </w:r>
      <w:r w:rsidRPr="0004616F">
        <w:rPr>
          <w:color w:val="000000"/>
          <w:sz w:val="24"/>
        </w:rPr>
        <w:t>除公允价值外，截至资产负债表日本基金无需要说明的其他重要事项。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958,351,525.14</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93.63</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958,351,525.14</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93.63</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45,528,300.00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4.45</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45,528,300.00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4.45</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17,649,421.28</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1.72</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1,976,306.07</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0.19</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1,023,505,552.49</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4"/>
      <w:bookmarkEnd w:id="65"/>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604,659,550.00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59.72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302,350,258.64</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29.86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51,341,716.50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5.07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958,351,525.14</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94.65</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6"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6"/>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9A03E6">
        <w:trPr>
          <w:jc w:val="center"/>
        </w:trPr>
        <w:tc>
          <w:tcPr>
            <w:tcW w:w="817" w:type="dxa"/>
            <w:vAlign w:val="center"/>
          </w:tcPr>
          <w:p w:rsidR="009A03E6" w:rsidRDefault="00AD1C53">
            <w:pPr>
              <w:jc w:val="center"/>
            </w:pPr>
            <w:r>
              <w:rPr>
                <w:color w:val="000000"/>
                <w:sz w:val="24"/>
              </w:rPr>
              <w:t>1</w:t>
            </w:r>
          </w:p>
        </w:tc>
        <w:tc>
          <w:tcPr>
            <w:tcW w:w="1276" w:type="dxa"/>
            <w:vAlign w:val="center"/>
          </w:tcPr>
          <w:p w:rsidR="009A03E6" w:rsidRDefault="00AD1C53">
            <w:pPr>
              <w:jc w:val="center"/>
            </w:pPr>
            <w:r>
              <w:rPr>
                <w:color w:val="000000"/>
                <w:sz w:val="24"/>
              </w:rPr>
              <w:t>300365</w:t>
            </w:r>
          </w:p>
        </w:tc>
        <w:tc>
          <w:tcPr>
            <w:tcW w:w="1701" w:type="dxa"/>
            <w:vAlign w:val="center"/>
          </w:tcPr>
          <w:p w:rsidR="009A03E6" w:rsidRDefault="00AD1C53">
            <w:pPr>
              <w:jc w:val="center"/>
            </w:pPr>
            <w:r>
              <w:rPr>
                <w:color w:val="000000"/>
                <w:sz w:val="24"/>
              </w:rPr>
              <w:t>恒华科技</w:t>
            </w:r>
          </w:p>
        </w:tc>
        <w:tc>
          <w:tcPr>
            <w:tcW w:w="1559" w:type="dxa"/>
            <w:vAlign w:val="center"/>
          </w:tcPr>
          <w:p w:rsidR="009A03E6" w:rsidRDefault="00AD1C53">
            <w:pPr>
              <w:jc w:val="right"/>
            </w:pPr>
            <w:r>
              <w:rPr>
                <w:color w:val="000000"/>
                <w:sz w:val="24"/>
              </w:rPr>
              <w:t>4,428,252</w:t>
            </w:r>
          </w:p>
        </w:tc>
        <w:tc>
          <w:tcPr>
            <w:tcW w:w="1701" w:type="dxa"/>
            <w:vAlign w:val="center"/>
          </w:tcPr>
          <w:p w:rsidR="009A03E6" w:rsidRDefault="00AD1C53">
            <w:pPr>
              <w:jc w:val="right"/>
            </w:pPr>
            <w:r>
              <w:rPr>
                <w:color w:val="000000"/>
                <w:sz w:val="24"/>
              </w:rPr>
              <w:t>92,550,466.80</w:t>
            </w:r>
          </w:p>
        </w:tc>
        <w:tc>
          <w:tcPr>
            <w:tcW w:w="1843" w:type="dxa"/>
            <w:vAlign w:val="center"/>
          </w:tcPr>
          <w:p w:rsidR="009A03E6" w:rsidRDefault="00AD1C53">
            <w:pPr>
              <w:jc w:val="right"/>
            </w:pPr>
            <w:r>
              <w:rPr>
                <w:color w:val="000000"/>
                <w:sz w:val="24"/>
              </w:rPr>
              <w:t>9.14</w:t>
            </w:r>
          </w:p>
        </w:tc>
      </w:tr>
      <w:tr w:rsidR="009A03E6">
        <w:trPr>
          <w:jc w:val="center"/>
        </w:trPr>
        <w:tc>
          <w:tcPr>
            <w:tcW w:w="817" w:type="dxa"/>
            <w:vAlign w:val="center"/>
          </w:tcPr>
          <w:p w:rsidR="009A03E6" w:rsidRDefault="00AD1C53">
            <w:pPr>
              <w:jc w:val="center"/>
            </w:pPr>
            <w:r>
              <w:rPr>
                <w:color w:val="000000"/>
                <w:sz w:val="24"/>
              </w:rPr>
              <w:t>2</w:t>
            </w:r>
          </w:p>
        </w:tc>
        <w:tc>
          <w:tcPr>
            <w:tcW w:w="1276" w:type="dxa"/>
            <w:vAlign w:val="center"/>
          </w:tcPr>
          <w:p w:rsidR="009A03E6" w:rsidRDefault="00AD1C53">
            <w:pPr>
              <w:jc w:val="center"/>
            </w:pPr>
            <w:r>
              <w:rPr>
                <w:color w:val="000000"/>
                <w:sz w:val="24"/>
              </w:rPr>
              <w:t>300572</w:t>
            </w:r>
          </w:p>
        </w:tc>
        <w:tc>
          <w:tcPr>
            <w:tcW w:w="1701" w:type="dxa"/>
            <w:vAlign w:val="center"/>
          </w:tcPr>
          <w:p w:rsidR="009A03E6" w:rsidRDefault="00AD1C53">
            <w:pPr>
              <w:jc w:val="center"/>
            </w:pPr>
            <w:r>
              <w:rPr>
                <w:color w:val="000000"/>
                <w:sz w:val="24"/>
              </w:rPr>
              <w:t>安车检测</w:t>
            </w:r>
          </w:p>
        </w:tc>
        <w:tc>
          <w:tcPr>
            <w:tcW w:w="1559" w:type="dxa"/>
            <w:vAlign w:val="center"/>
          </w:tcPr>
          <w:p w:rsidR="009A03E6" w:rsidRDefault="00AD1C53">
            <w:pPr>
              <w:jc w:val="right"/>
            </w:pPr>
            <w:r>
              <w:rPr>
                <w:color w:val="000000"/>
                <w:sz w:val="24"/>
              </w:rPr>
              <w:t>1,933,416</w:t>
            </w:r>
          </w:p>
        </w:tc>
        <w:tc>
          <w:tcPr>
            <w:tcW w:w="1701" w:type="dxa"/>
            <w:vAlign w:val="center"/>
          </w:tcPr>
          <w:p w:rsidR="009A03E6" w:rsidRDefault="00AD1C53">
            <w:pPr>
              <w:jc w:val="right"/>
            </w:pPr>
            <w:r>
              <w:rPr>
                <w:color w:val="000000"/>
                <w:sz w:val="24"/>
              </w:rPr>
              <w:t>83,813,583.60</w:t>
            </w:r>
          </w:p>
        </w:tc>
        <w:tc>
          <w:tcPr>
            <w:tcW w:w="1843" w:type="dxa"/>
            <w:vAlign w:val="center"/>
          </w:tcPr>
          <w:p w:rsidR="009A03E6" w:rsidRDefault="00AD1C53">
            <w:pPr>
              <w:jc w:val="right"/>
            </w:pPr>
            <w:r>
              <w:rPr>
                <w:color w:val="000000"/>
                <w:sz w:val="24"/>
              </w:rPr>
              <w:t>8.28</w:t>
            </w:r>
          </w:p>
        </w:tc>
      </w:tr>
      <w:tr w:rsidR="009A03E6">
        <w:trPr>
          <w:jc w:val="center"/>
        </w:trPr>
        <w:tc>
          <w:tcPr>
            <w:tcW w:w="817" w:type="dxa"/>
            <w:vAlign w:val="center"/>
          </w:tcPr>
          <w:p w:rsidR="009A03E6" w:rsidRDefault="00AD1C53">
            <w:pPr>
              <w:jc w:val="center"/>
            </w:pPr>
            <w:r>
              <w:rPr>
                <w:color w:val="000000"/>
                <w:sz w:val="24"/>
              </w:rPr>
              <w:t>3</w:t>
            </w:r>
          </w:p>
        </w:tc>
        <w:tc>
          <w:tcPr>
            <w:tcW w:w="1276" w:type="dxa"/>
            <w:vAlign w:val="center"/>
          </w:tcPr>
          <w:p w:rsidR="009A03E6" w:rsidRDefault="00AD1C53">
            <w:pPr>
              <w:jc w:val="center"/>
            </w:pPr>
            <w:r>
              <w:rPr>
                <w:color w:val="000000"/>
                <w:sz w:val="24"/>
              </w:rPr>
              <w:t>600038</w:t>
            </w:r>
          </w:p>
        </w:tc>
        <w:tc>
          <w:tcPr>
            <w:tcW w:w="1701" w:type="dxa"/>
            <w:vAlign w:val="center"/>
          </w:tcPr>
          <w:p w:rsidR="009A03E6" w:rsidRDefault="00AD1C53">
            <w:pPr>
              <w:jc w:val="center"/>
            </w:pPr>
            <w:r>
              <w:rPr>
                <w:color w:val="000000"/>
                <w:sz w:val="24"/>
              </w:rPr>
              <w:t>中直股份</w:t>
            </w:r>
          </w:p>
        </w:tc>
        <w:tc>
          <w:tcPr>
            <w:tcW w:w="1559" w:type="dxa"/>
            <w:vAlign w:val="center"/>
          </w:tcPr>
          <w:p w:rsidR="009A03E6" w:rsidRDefault="00AD1C53">
            <w:pPr>
              <w:jc w:val="right"/>
            </w:pPr>
            <w:r>
              <w:rPr>
                <w:color w:val="000000"/>
                <w:sz w:val="24"/>
              </w:rPr>
              <w:t>2,236,598</w:t>
            </w:r>
          </w:p>
        </w:tc>
        <w:tc>
          <w:tcPr>
            <w:tcW w:w="1701" w:type="dxa"/>
            <w:vAlign w:val="center"/>
          </w:tcPr>
          <w:p w:rsidR="009A03E6" w:rsidRDefault="00AD1C53">
            <w:pPr>
              <w:jc w:val="right"/>
            </w:pPr>
            <w:r>
              <w:rPr>
                <w:color w:val="000000"/>
                <w:sz w:val="24"/>
              </w:rPr>
              <w:t>83,559,301.28</w:t>
            </w:r>
          </w:p>
        </w:tc>
        <w:tc>
          <w:tcPr>
            <w:tcW w:w="1843" w:type="dxa"/>
            <w:vAlign w:val="center"/>
          </w:tcPr>
          <w:p w:rsidR="009A03E6" w:rsidRDefault="00AD1C53">
            <w:pPr>
              <w:jc w:val="right"/>
            </w:pPr>
            <w:r>
              <w:rPr>
                <w:color w:val="000000"/>
                <w:sz w:val="24"/>
              </w:rPr>
              <w:t>8.25</w:t>
            </w:r>
          </w:p>
        </w:tc>
      </w:tr>
      <w:tr w:rsidR="009A03E6">
        <w:trPr>
          <w:jc w:val="center"/>
        </w:trPr>
        <w:tc>
          <w:tcPr>
            <w:tcW w:w="817" w:type="dxa"/>
            <w:vAlign w:val="center"/>
          </w:tcPr>
          <w:p w:rsidR="009A03E6" w:rsidRDefault="00AD1C53">
            <w:pPr>
              <w:jc w:val="center"/>
            </w:pPr>
            <w:r>
              <w:rPr>
                <w:color w:val="000000"/>
                <w:sz w:val="24"/>
              </w:rPr>
              <w:t>4</w:t>
            </w:r>
          </w:p>
        </w:tc>
        <w:tc>
          <w:tcPr>
            <w:tcW w:w="1276" w:type="dxa"/>
            <w:vAlign w:val="center"/>
          </w:tcPr>
          <w:p w:rsidR="009A03E6" w:rsidRDefault="00AD1C53">
            <w:pPr>
              <w:jc w:val="center"/>
            </w:pPr>
            <w:r>
              <w:rPr>
                <w:color w:val="000000"/>
                <w:sz w:val="24"/>
              </w:rPr>
              <w:t>300253</w:t>
            </w:r>
          </w:p>
        </w:tc>
        <w:tc>
          <w:tcPr>
            <w:tcW w:w="1701" w:type="dxa"/>
            <w:vAlign w:val="center"/>
          </w:tcPr>
          <w:p w:rsidR="009A03E6" w:rsidRDefault="00AD1C53">
            <w:pPr>
              <w:jc w:val="center"/>
            </w:pPr>
            <w:r>
              <w:rPr>
                <w:color w:val="000000"/>
                <w:sz w:val="24"/>
              </w:rPr>
              <w:t>卫宁健康</w:t>
            </w:r>
          </w:p>
        </w:tc>
        <w:tc>
          <w:tcPr>
            <w:tcW w:w="1559" w:type="dxa"/>
            <w:vAlign w:val="center"/>
          </w:tcPr>
          <w:p w:rsidR="009A03E6" w:rsidRDefault="00AD1C53">
            <w:pPr>
              <w:jc w:val="right"/>
            </w:pPr>
            <w:r>
              <w:rPr>
                <w:color w:val="000000"/>
                <w:sz w:val="24"/>
              </w:rPr>
              <w:t>6,597,532</w:t>
            </w:r>
          </w:p>
        </w:tc>
        <w:tc>
          <w:tcPr>
            <w:tcW w:w="1701" w:type="dxa"/>
            <w:vAlign w:val="center"/>
          </w:tcPr>
          <w:p w:rsidR="009A03E6" w:rsidRDefault="00AD1C53">
            <w:pPr>
              <w:jc w:val="right"/>
            </w:pPr>
            <w:r>
              <w:rPr>
                <w:color w:val="000000"/>
                <w:sz w:val="24"/>
              </w:rPr>
              <w:t>82,205,248.72</w:t>
            </w:r>
          </w:p>
        </w:tc>
        <w:tc>
          <w:tcPr>
            <w:tcW w:w="1843" w:type="dxa"/>
            <w:vAlign w:val="center"/>
          </w:tcPr>
          <w:p w:rsidR="009A03E6" w:rsidRDefault="00AD1C53">
            <w:pPr>
              <w:jc w:val="right"/>
            </w:pPr>
            <w:r>
              <w:rPr>
                <w:color w:val="000000"/>
                <w:sz w:val="24"/>
              </w:rPr>
              <w:t>8.12</w:t>
            </w:r>
          </w:p>
        </w:tc>
      </w:tr>
      <w:tr w:rsidR="009A03E6">
        <w:trPr>
          <w:jc w:val="center"/>
        </w:trPr>
        <w:tc>
          <w:tcPr>
            <w:tcW w:w="817" w:type="dxa"/>
            <w:vAlign w:val="center"/>
          </w:tcPr>
          <w:p w:rsidR="009A03E6" w:rsidRDefault="00AD1C53">
            <w:pPr>
              <w:jc w:val="center"/>
            </w:pPr>
            <w:r>
              <w:rPr>
                <w:color w:val="000000"/>
                <w:sz w:val="24"/>
              </w:rPr>
              <w:t>5</w:t>
            </w:r>
          </w:p>
        </w:tc>
        <w:tc>
          <w:tcPr>
            <w:tcW w:w="1276" w:type="dxa"/>
            <w:vAlign w:val="center"/>
          </w:tcPr>
          <w:p w:rsidR="009A03E6" w:rsidRDefault="00AD1C53">
            <w:pPr>
              <w:jc w:val="center"/>
            </w:pPr>
            <w:r>
              <w:rPr>
                <w:color w:val="000000"/>
                <w:sz w:val="24"/>
              </w:rPr>
              <w:t>300395</w:t>
            </w:r>
          </w:p>
        </w:tc>
        <w:tc>
          <w:tcPr>
            <w:tcW w:w="1701" w:type="dxa"/>
            <w:vAlign w:val="center"/>
          </w:tcPr>
          <w:p w:rsidR="009A03E6" w:rsidRDefault="00AD1C53">
            <w:pPr>
              <w:jc w:val="center"/>
            </w:pPr>
            <w:r>
              <w:rPr>
                <w:color w:val="000000"/>
                <w:sz w:val="24"/>
              </w:rPr>
              <w:t>菲利华</w:t>
            </w:r>
          </w:p>
        </w:tc>
        <w:tc>
          <w:tcPr>
            <w:tcW w:w="1559" w:type="dxa"/>
            <w:vAlign w:val="center"/>
          </w:tcPr>
          <w:p w:rsidR="009A03E6" w:rsidRDefault="00AD1C53">
            <w:pPr>
              <w:jc w:val="right"/>
            </w:pPr>
            <w:r>
              <w:rPr>
                <w:color w:val="000000"/>
                <w:sz w:val="24"/>
              </w:rPr>
              <w:t>5,273,287</w:t>
            </w:r>
          </w:p>
        </w:tc>
        <w:tc>
          <w:tcPr>
            <w:tcW w:w="1701" w:type="dxa"/>
            <w:vAlign w:val="center"/>
          </w:tcPr>
          <w:p w:rsidR="009A03E6" w:rsidRDefault="00AD1C53">
            <w:pPr>
              <w:jc w:val="right"/>
            </w:pPr>
            <w:r>
              <w:rPr>
                <w:color w:val="000000"/>
                <w:sz w:val="24"/>
              </w:rPr>
              <w:t>75,671,668.45</w:t>
            </w:r>
          </w:p>
        </w:tc>
        <w:tc>
          <w:tcPr>
            <w:tcW w:w="1843" w:type="dxa"/>
            <w:vAlign w:val="center"/>
          </w:tcPr>
          <w:p w:rsidR="009A03E6" w:rsidRDefault="00AD1C53">
            <w:pPr>
              <w:jc w:val="right"/>
            </w:pPr>
            <w:r>
              <w:rPr>
                <w:color w:val="000000"/>
                <w:sz w:val="24"/>
              </w:rPr>
              <w:t>7.47</w:t>
            </w:r>
          </w:p>
        </w:tc>
      </w:tr>
      <w:tr w:rsidR="009A03E6">
        <w:trPr>
          <w:jc w:val="center"/>
        </w:trPr>
        <w:tc>
          <w:tcPr>
            <w:tcW w:w="817" w:type="dxa"/>
            <w:vAlign w:val="center"/>
          </w:tcPr>
          <w:p w:rsidR="009A03E6" w:rsidRDefault="00AD1C53">
            <w:pPr>
              <w:jc w:val="center"/>
            </w:pPr>
            <w:r>
              <w:rPr>
                <w:color w:val="000000"/>
                <w:sz w:val="24"/>
              </w:rPr>
              <w:t>6</w:t>
            </w:r>
          </w:p>
        </w:tc>
        <w:tc>
          <w:tcPr>
            <w:tcW w:w="1276" w:type="dxa"/>
            <w:vAlign w:val="center"/>
          </w:tcPr>
          <w:p w:rsidR="009A03E6" w:rsidRDefault="00AD1C53">
            <w:pPr>
              <w:jc w:val="center"/>
            </w:pPr>
            <w:r>
              <w:rPr>
                <w:color w:val="000000"/>
                <w:sz w:val="24"/>
              </w:rPr>
              <w:t>002599</w:t>
            </w:r>
          </w:p>
        </w:tc>
        <w:tc>
          <w:tcPr>
            <w:tcW w:w="1701" w:type="dxa"/>
            <w:vAlign w:val="center"/>
          </w:tcPr>
          <w:p w:rsidR="009A03E6" w:rsidRDefault="00AD1C53">
            <w:pPr>
              <w:jc w:val="center"/>
            </w:pPr>
            <w:r>
              <w:rPr>
                <w:color w:val="000000"/>
                <w:sz w:val="24"/>
              </w:rPr>
              <w:t>盛通股份</w:t>
            </w:r>
          </w:p>
        </w:tc>
        <w:tc>
          <w:tcPr>
            <w:tcW w:w="1559" w:type="dxa"/>
            <w:vAlign w:val="center"/>
          </w:tcPr>
          <w:p w:rsidR="009A03E6" w:rsidRDefault="00AD1C53">
            <w:pPr>
              <w:jc w:val="right"/>
            </w:pPr>
            <w:r>
              <w:rPr>
                <w:color w:val="000000"/>
                <w:sz w:val="24"/>
              </w:rPr>
              <w:t>7,191,421</w:t>
            </w:r>
          </w:p>
        </w:tc>
        <w:tc>
          <w:tcPr>
            <w:tcW w:w="1701" w:type="dxa"/>
            <w:vAlign w:val="center"/>
          </w:tcPr>
          <w:p w:rsidR="009A03E6" w:rsidRDefault="00AD1C53">
            <w:pPr>
              <w:jc w:val="right"/>
            </w:pPr>
            <w:r>
              <w:rPr>
                <w:color w:val="000000"/>
                <w:sz w:val="24"/>
              </w:rPr>
              <w:t>70,475,925.80</w:t>
            </w:r>
          </w:p>
        </w:tc>
        <w:tc>
          <w:tcPr>
            <w:tcW w:w="1843" w:type="dxa"/>
            <w:vAlign w:val="center"/>
          </w:tcPr>
          <w:p w:rsidR="009A03E6" w:rsidRDefault="00AD1C53">
            <w:pPr>
              <w:jc w:val="right"/>
            </w:pPr>
            <w:r>
              <w:rPr>
                <w:color w:val="000000"/>
                <w:sz w:val="24"/>
              </w:rPr>
              <w:t>6.96</w:t>
            </w:r>
          </w:p>
        </w:tc>
      </w:tr>
      <w:tr w:rsidR="009A03E6">
        <w:trPr>
          <w:jc w:val="center"/>
        </w:trPr>
        <w:tc>
          <w:tcPr>
            <w:tcW w:w="817" w:type="dxa"/>
            <w:vAlign w:val="center"/>
          </w:tcPr>
          <w:p w:rsidR="009A03E6" w:rsidRDefault="00AD1C53">
            <w:pPr>
              <w:jc w:val="center"/>
            </w:pPr>
            <w:r>
              <w:rPr>
                <w:color w:val="000000"/>
                <w:sz w:val="24"/>
              </w:rPr>
              <w:t>7</w:t>
            </w:r>
          </w:p>
        </w:tc>
        <w:tc>
          <w:tcPr>
            <w:tcW w:w="1276" w:type="dxa"/>
            <w:vAlign w:val="center"/>
          </w:tcPr>
          <w:p w:rsidR="009A03E6" w:rsidRDefault="00AD1C53">
            <w:pPr>
              <w:jc w:val="center"/>
            </w:pPr>
            <w:r>
              <w:rPr>
                <w:color w:val="000000"/>
                <w:sz w:val="24"/>
              </w:rPr>
              <w:t>000768</w:t>
            </w:r>
          </w:p>
        </w:tc>
        <w:tc>
          <w:tcPr>
            <w:tcW w:w="1701" w:type="dxa"/>
            <w:vAlign w:val="center"/>
          </w:tcPr>
          <w:p w:rsidR="009A03E6" w:rsidRDefault="00AD1C53">
            <w:pPr>
              <w:jc w:val="center"/>
            </w:pPr>
            <w:r>
              <w:rPr>
                <w:color w:val="000000"/>
                <w:sz w:val="24"/>
              </w:rPr>
              <w:t>中航飞机</w:t>
            </w:r>
          </w:p>
        </w:tc>
        <w:tc>
          <w:tcPr>
            <w:tcW w:w="1559" w:type="dxa"/>
            <w:vAlign w:val="center"/>
          </w:tcPr>
          <w:p w:rsidR="009A03E6" w:rsidRDefault="00AD1C53">
            <w:pPr>
              <w:jc w:val="right"/>
            </w:pPr>
            <w:r>
              <w:rPr>
                <w:color w:val="000000"/>
                <w:sz w:val="24"/>
              </w:rPr>
              <w:t>5,265,578</w:t>
            </w:r>
          </w:p>
        </w:tc>
        <w:tc>
          <w:tcPr>
            <w:tcW w:w="1701" w:type="dxa"/>
            <w:vAlign w:val="center"/>
          </w:tcPr>
          <w:p w:rsidR="009A03E6" w:rsidRDefault="00AD1C53">
            <w:pPr>
              <w:jc w:val="right"/>
            </w:pPr>
            <w:r>
              <w:rPr>
                <w:color w:val="000000"/>
                <w:sz w:val="24"/>
              </w:rPr>
              <w:t>69,716,252.72</w:t>
            </w:r>
          </w:p>
        </w:tc>
        <w:tc>
          <w:tcPr>
            <w:tcW w:w="1843" w:type="dxa"/>
            <w:vAlign w:val="center"/>
          </w:tcPr>
          <w:p w:rsidR="009A03E6" w:rsidRDefault="00AD1C53">
            <w:pPr>
              <w:jc w:val="right"/>
            </w:pPr>
            <w:r>
              <w:rPr>
                <w:color w:val="000000"/>
                <w:sz w:val="24"/>
              </w:rPr>
              <w:t>6.89</w:t>
            </w:r>
          </w:p>
        </w:tc>
      </w:tr>
      <w:tr w:rsidR="009A03E6">
        <w:trPr>
          <w:jc w:val="center"/>
        </w:trPr>
        <w:tc>
          <w:tcPr>
            <w:tcW w:w="817" w:type="dxa"/>
            <w:vAlign w:val="center"/>
          </w:tcPr>
          <w:p w:rsidR="009A03E6" w:rsidRDefault="00AD1C53">
            <w:pPr>
              <w:jc w:val="center"/>
            </w:pPr>
            <w:r>
              <w:rPr>
                <w:color w:val="000000"/>
                <w:sz w:val="24"/>
              </w:rPr>
              <w:t>8</w:t>
            </w:r>
          </w:p>
        </w:tc>
        <w:tc>
          <w:tcPr>
            <w:tcW w:w="1276" w:type="dxa"/>
            <w:vAlign w:val="center"/>
          </w:tcPr>
          <w:p w:rsidR="009A03E6" w:rsidRDefault="00AD1C53">
            <w:pPr>
              <w:jc w:val="center"/>
            </w:pPr>
            <w:r>
              <w:rPr>
                <w:color w:val="000000"/>
                <w:sz w:val="24"/>
              </w:rPr>
              <w:t>300012</w:t>
            </w:r>
          </w:p>
        </w:tc>
        <w:tc>
          <w:tcPr>
            <w:tcW w:w="1701" w:type="dxa"/>
            <w:vAlign w:val="center"/>
          </w:tcPr>
          <w:p w:rsidR="009A03E6" w:rsidRDefault="00AD1C53">
            <w:pPr>
              <w:jc w:val="center"/>
            </w:pPr>
            <w:r>
              <w:rPr>
                <w:color w:val="000000"/>
                <w:sz w:val="24"/>
              </w:rPr>
              <w:t>华测检测</w:t>
            </w:r>
          </w:p>
        </w:tc>
        <w:tc>
          <w:tcPr>
            <w:tcW w:w="1559" w:type="dxa"/>
            <w:vAlign w:val="center"/>
          </w:tcPr>
          <w:p w:rsidR="009A03E6" w:rsidRDefault="00AD1C53">
            <w:pPr>
              <w:jc w:val="right"/>
            </w:pPr>
            <w:r>
              <w:rPr>
                <w:color w:val="000000"/>
                <w:sz w:val="24"/>
              </w:rPr>
              <w:t>7,838,430</w:t>
            </w:r>
          </w:p>
        </w:tc>
        <w:tc>
          <w:tcPr>
            <w:tcW w:w="1701" w:type="dxa"/>
            <w:vAlign w:val="center"/>
          </w:tcPr>
          <w:p w:rsidR="009A03E6" w:rsidRDefault="00AD1C53">
            <w:pPr>
              <w:jc w:val="right"/>
            </w:pPr>
            <w:r>
              <w:rPr>
                <w:color w:val="000000"/>
                <w:sz w:val="24"/>
              </w:rPr>
              <w:t>51,341,716.50</w:t>
            </w:r>
          </w:p>
        </w:tc>
        <w:tc>
          <w:tcPr>
            <w:tcW w:w="1843" w:type="dxa"/>
            <w:vAlign w:val="center"/>
          </w:tcPr>
          <w:p w:rsidR="009A03E6" w:rsidRDefault="00AD1C53">
            <w:pPr>
              <w:jc w:val="right"/>
            </w:pPr>
            <w:r>
              <w:rPr>
                <w:color w:val="000000"/>
                <w:sz w:val="24"/>
              </w:rPr>
              <w:t>5.07</w:t>
            </w:r>
          </w:p>
        </w:tc>
      </w:tr>
      <w:tr w:rsidR="009A03E6">
        <w:trPr>
          <w:jc w:val="center"/>
        </w:trPr>
        <w:tc>
          <w:tcPr>
            <w:tcW w:w="817" w:type="dxa"/>
            <w:vAlign w:val="center"/>
          </w:tcPr>
          <w:p w:rsidR="009A03E6" w:rsidRDefault="00AD1C53">
            <w:pPr>
              <w:jc w:val="center"/>
            </w:pPr>
            <w:r>
              <w:rPr>
                <w:color w:val="000000"/>
                <w:sz w:val="24"/>
              </w:rPr>
              <w:t>9</w:t>
            </w:r>
          </w:p>
        </w:tc>
        <w:tc>
          <w:tcPr>
            <w:tcW w:w="1276" w:type="dxa"/>
            <w:vAlign w:val="center"/>
          </w:tcPr>
          <w:p w:rsidR="009A03E6" w:rsidRDefault="00AD1C53">
            <w:pPr>
              <w:jc w:val="center"/>
            </w:pPr>
            <w:r>
              <w:rPr>
                <w:color w:val="000000"/>
                <w:sz w:val="24"/>
              </w:rPr>
              <w:t>002371</w:t>
            </w:r>
          </w:p>
        </w:tc>
        <w:tc>
          <w:tcPr>
            <w:tcW w:w="1701" w:type="dxa"/>
            <w:vAlign w:val="center"/>
          </w:tcPr>
          <w:p w:rsidR="009A03E6" w:rsidRDefault="00AD1C53">
            <w:pPr>
              <w:jc w:val="center"/>
            </w:pPr>
            <w:r>
              <w:rPr>
                <w:color w:val="000000"/>
                <w:sz w:val="24"/>
              </w:rPr>
              <w:t>北方华创</w:t>
            </w:r>
          </w:p>
        </w:tc>
        <w:tc>
          <w:tcPr>
            <w:tcW w:w="1559" w:type="dxa"/>
            <w:vAlign w:val="center"/>
          </w:tcPr>
          <w:p w:rsidR="009A03E6" w:rsidRDefault="00AD1C53">
            <w:pPr>
              <w:jc w:val="right"/>
            </w:pPr>
            <w:r>
              <w:rPr>
                <w:color w:val="000000"/>
                <w:sz w:val="24"/>
              </w:rPr>
              <w:t>1,269,477</w:t>
            </w:r>
          </w:p>
        </w:tc>
        <w:tc>
          <w:tcPr>
            <w:tcW w:w="1701" w:type="dxa"/>
            <w:vAlign w:val="center"/>
          </w:tcPr>
          <w:p w:rsidR="009A03E6" w:rsidRDefault="00AD1C53">
            <w:pPr>
              <w:jc w:val="right"/>
            </w:pPr>
            <w:r>
              <w:rPr>
                <w:color w:val="000000"/>
                <w:sz w:val="24"/>
              </w:rPr>
              <w:t>47,935,451.52</w:t>
            </w:r>
          </w:p>
        </w:tc>
        <w:tc>
          <w:tcPr>
            <w:tcW w:w="1843" w:type="dxa"/>
            <w:vAlign w:val="center"/>
          </w:tcPr>
          <w:p w:rsidR="009A03E6" w:rsidRDefault="00AD1C53">
            <w:pPr>
              <w:jc w:val="right"/>
            </w:pPr>
            <w:r>
              <w:rPr>
                <w:color w:val="000000"/>
                <w:sz w:val="24"/>
              </w:rPr>
              <w:t>4.73</w:t>
            </w:r>
          </w:p>
        </w:tc>
      </w:tr>
      <w:tr w:rsidR="009A03E6">
        <w:trPr>
          <w:jc w:val="center"/>
        </w:trPr>
        <w:tc>
          <w:tcPr>
            <w:tcW w:w="817" w:type="dxa"/>
            <w:vAlign w:val="center"/>
          </w:tcPr>
          <w:p w:rsidR="009A03E6" w:rsidRDefault="00AD1C53">
            <w:pPr>
              <w:jc w:val="center"/>
            </w:pPr>
            <w:r>
              <w:rPr>
                <w:color w:val="000000"/>
                <w:sz w:val="24"/>
              </w:rPr>
              <w:t>10</w:t>
            </w:r>
          </w:p>
        </w:tc>
        <w:tc>
          <w:tcPr>
            <w:tcW w:w="1276" w:type="dxa"/>
            <w:vAlign w:val="center"/>
          </w:tcPr>
          <w:p w:rsidR="009A03E6" w:rsidRDefault="00AD1C53">
            <w:pPr>
              <w:jc w:val="center"/>
            </w:pPr>
            <w:r>
              <w:rPr>
                <w:color w:val="000000"/>
                <w:sz w:val="24"/>
              </w:rPr>
              <w:t>000066</w:t>
            </w:r>
          </w:p>
        </w:tc>
        <w:tc>
          <w:tcPr>
            <w:tcW w:w="1701" w:type="dxa"/>
            <w:vAlign w:val="center"/>
          </w:tcPr>
          <w:p w:rsidR="009A03E6" w:rsidRDefault="00AD1C53">
            <w:pPr>
              <w:jc w:val="center"/>
            </w:pPr>
            <w:r>
              <w:rPr>
                <w:color w:val="000000"/>
                <w:sz w:val="24"/>
              </w:rPr>
              <w:t>中国长城</w:t>
            </w:r>
          </w:p>
        </w:tc>
        <w:tc>
          <w:tcPr>
            <w:tcW w:w="1559" w:type="dxa"/>
            <w:vAlign w:val="center"/>
          </w:tcPr>
          <w:p w:rsidR="009A03E6" w:rsidRDefault="00AD1C53">
            <w:pPr>
              <w:jc w:val="right"/>
            </w:pPr>
            <w:r>
              <w:rPr>
                <w:color w:val="000000"/>
                <w:sz w:val="24"/>
              </w:rPr>
              <w:t>8,521,273</w:t>
            </w:r>
          </w:p>
        </w:tc>
        <w:tc>
          <w:tcPr>
            <w:tcW w:w="1701" w:type="dxa"/>
            <w:vAlign w:val="center"/>
          </w:tcPr>
          <w:p w:rsidR="009A03E6" w:rsidRDefault="00AD1C53">
            <w:pPr>
              <w:jc w:val="right"/>
            </w:pPr>
            <w:r>
              <w:rPr>
                <w:color w:val="000000"/>
                <w:sz w:val="24"/>
              </w:rPr>
              <w:t>40,390,834.02</w:t>
            </w:r>
          </w:p>
        </w:tc>
        <w:tc>
          <w:tcPr>
            <w:tcW w:w="1843" w:type="dxa"/>
            <w:vAlign w:val="center"/>
          </w:tcPr>
          <w:p w:rsidR="009A03E6" w:rsidRDefault="00AD1C53">
            <w:pPr>
              <w:jc w:val="right"/>
            </w:pPr>
            <w:r>
              <w:rPr>
                <w:color w:val="000000"/>
                <w:sz w:val="24"/>
              </w:rPr>
              <w:t>3.99</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2"/>
      <w:r w:rsidRPr="00245C29">
        <w:rPr>
          <w:rFonts w:ascii="Times New Roman" w:hAnsi="Times New Roman"/>
          <w:kern w:val="0"/>
          <w:szCs w:val="24"/>
        </w:rPr>
        <w:t>8.4</w:t>
      </w:r>
      <w:bookmarkStart w:id="68"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7"/>
      <w:bookmarkEnd w:id="68"/>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9A03E6">
        <w:tc>
          <w:tcPr>
            <w:tcW w:w="870" w:type="dxa"/>
            <w:vAlign w:val="center"/>
          </w:tcPr>
          <w:p w:rsidR="009A03E6" w:rsidRDefault="00AD1C53">
            <w:pPr>
              <w:jc w:val="center"/>
            </w:pPr>
            <w:r>
              <w:rPr>
                <w:color w:val="000000"/>
                <w:sz w:val="24"/>
              </w:rPr>
              <w:t>1</w:t>
            </w:r>
          </w:p>
        </w:tc>
        <w:tc>
          <w:tcPr>
            <w:tcW w:w="1650" w:type="dxa"/>
            <w:vAlign w:val="center"/>
          </w:tcPr>
          <w:p w:rsidR="009A03E6" w:rsidRDefault="00AD1C53">
            <w:pPr>
              <w:jc w:val="center"/>
            </w:pPr>
            <w:r>
              <w:rPr>
                <w:color w:val="000000"/>
                <w:sz w:val="24"/>
              </w:rPr>
              <w:t>000977</w:t>
            </w:r>
          </w:p>
        </w:tc>
        <w:tc>
          <w:tcPr>
            <w:tcW w:w="1980" w:type="dxa"/>
            <w:vAlign w:val="center"/>
          </w:tcPr>
          <w:p w:rsidR="009A03E6" w:rsidRDefault="00AD1C53">
            <w:pPr>
              <w:jc w:val="center"/>
            </w:pPr>
            <w:r>
              <w:rPr>
                <w:color w:val="000000"/>
                <w:sz w:val="24"/>
              </w:rPr>
              <w:t>浪潮信息</w:t>
            </w:r>
          </w:p>
        </w:tc>
        <w:tc>
          <w:tcPr>
            <w:tcW w:w="2880" w:type="dxa"/>
            <w:vAlign w:val="center"/>
          </w:tcPr>
          <w:p w:rsidR="009A03E6" w:rsidRDefault="00AD1C53">
            <w:pPr>
              <w:jc w:val="right"/>
            </w:pPr>
            <w:r>
              <w:rPr>
                <w:color w:val="000000"/>
                <w:sz w:val="24"/>
              </w:rPr>
              <w:t>113,040,411.03</w:t>
            </w:r>
          </w:p>
        </w:tc>
        <w:tc>
          <w:tcPr>
            <w:tcW w:w="1620" w:type="dxa"/>
            <w:vAlign w:val="center"/>
          </w:tcPr>
          <w:p w:rsidR="009A03E6" w:rsidRDefault="00AD1C53">
            <w:pPr>
              <w:jc w:val="right"/>
            </w:pPr>
            <w:r>
              <w:rPr>
                <w:color w:val="000000"/>
                <w:sz w:val="24"/>
              </w:rPr>
              <w:t>12.57</w:t>
            </w:r>
          </w:p>
        </w:tc>
      </w:tr>
      <w:tr w:rsidR="009A03E6">
        <w:tc>
          <w:tcPr>
            <w:tcW w:w="870" w:type="dxa"/>
            <w:vAlign w:val="center"/>
          </w:tcPr>
          <w:p w:rsidR="009A03E6" w:rsidRDefault="00AD1C53">
            <w:pPr>
              <w:jc w:val="center"/>
            </w:pPr>
            <w:r>
              <w:rPr>
                <w:color w:val="000000"/>
                <w:sz w:val="24"/>
              </w:rPr>
              <w:t>2</w:t>
            </w:r>
          </w:p>
        </w:tc>
        <w:tc>
          <w:tcPr>
            <w:tcW w:w="1650" w:type="dxa"/>
            <w:vAlign w:val="center"/>
          </w:tcPr>
          <w:p w:rsidR="009A03E6" w:rsidRDefault="00AD1C53">
            <w:pPr>
              <w:jc w:val="center"/>
            </w:pPr>
            <w:r>
              <w:rPr>
                <w:color w:val="000000"/>
                <w:sz w:val="24"/>
              </w:rPr>
              <w:t>300572</w:t>
            </w:r>
          </w:p>
        </w:tc>
        <w:tc>
          <w:tcPr>
            <w:tcW w:w="1980" w:type="dxa"/>
            <w:vAlign w:val="center"/>
          </w:tcPr>
          <w:p w:rsidR="009A03E6" w:rsidRDefault="00AD1C53">
            <w:pPr>
              <w:jc w:val="center"/>
            </w:pPr>
            <w:r>
              <w:rPr>
                <w:color w:val="000000"/>
                <w:sz w:val="24"/>
              </w:rPr>
              <w:t>安车检测</w:t>
            </w:r>
          </w:p>
        </w:tc>
        <w:tc>
          <w:tcPr>
            <w:tcW w:w="2880" w:type="dxa"/>
            <w:vAlign w:val="center"/>
          </w:tcPr>
          <w:p w:rsidR="009A03E6" w:rsidRDefault="00AD1C53">
            <w:pPr>
              <w:jc w:val="right"/>
            </w:pPr>
            <w:r>
              <w:rPr>
                <w:color w:val="000000"/>
                <w:sz w:val="24"/>
              </w:rPr>
              <w:t>94,491,795.44</w:t>
            </w:r>
          </w:p>
        </w:tc>
        <w:tc>
          <w:tcPr>
            <w:tcW w:w="1620" w:type="dxa"/>
            <w:vAlign w:val="center"/>
          </w:tcPr>
          <w:p w:rsidR="009A03E6" w:rsidRDefault="00AD1C53">
            <w:pPr>
              <w:jc w:val="right"/>
            </w:pPr>
            <w:r>
              <w:rPr>
                <w:color w:val="000000"/>
                <w:sz w:val="24"/>
              </w:rPr>
              <w:t>10.51</w:t>
            </w:r>
          </w:p>
        </w:tc>
      </w:tr>
      <w:tr w:rsidR="009A03E6">
        <w:tc>
          <w:tcPr>
            <w:tcW w:w="870" w:type="dxa"/>
            <w:vAlign w:val="center"/>
          </w:tcPr>
          <w:p w:rsidR="009A03E6" w:rsidRDefault="00AD1C53">
            <w:pPr>
              <w:jc w:val="center"/>
            </w:pPr>
            <w:r>
              <w:rPr>
                <w:color w:val="000000"/>
                <w:sz w:val="24"/>
              </w:rPr>
              <w:t>3</w:t>
            </w:r>
          </w:p>
        </w:tc>
        <w:tc>
          <w:tcPr>
            <w:tcW w:w="1650" w:type="dxa"/>
            <w:vAlign w:val="center"/>
          </w:tcPr>
          <w:p w:rsidR="009A03E6" w:rsidRDefault="00AD1C53">
            <w:pPr>
              <w:jc w:val="center"/>
            </w:pPr>
            <w:r>
              <w:rPr>
                <w:color w:val="000000"/>
                <w:sz w:val="24"/>
              </w:rPr>
              <w:t>000768</w:t>
            </w:r>
          </w:p>
        </w:tc>
        <w:tc>
          <w:tcPr>
            <w:tcW w:w="1980" w:type="dxa"/>
            <w:vAlign w:val="center"/>
          </w:tcPr>
          <w:p w:rsidR="009A03E6" w:rsidRDefault="00AD1C53">
            <w:pPr>
              <w:jc w:val="center"/>
            </w:pPr>
            <w:r>
              <w:rPr>
                <w:color w:val="000000"/>
                <w:sz w:val="24"/>
              </w:rPr>
              <w:t>中航飞机</w:t>
            </w:r>
          </w:p>
        </w:tc>
        <w:tc>
          <w:tcPr>
            <w:tcW w:w="2880" w:type="dxa"/>
            <w:vAlign w:val="center"/>
          </w:tcPr>
          <w:p w:rsidR="009A03E6" w:rsidRDefault="00AD1C53">
            <w:pPr>
              <w:jc w:val="right"/>
            </w:pPr>
            <w:r>
              <w:rPr>
                <w:color w:val="000000"/>
                <w:sz w:val="24"/>
              </w:rPr>
              <w:t>84,864,891.56</w:t>
            </w:r>
          </w:p>
        </w:tc>
        <w:tc>
          <w:tcPr>
            <w:tcW w:w="1620" w:type="dxa"/>
            <w:vAlign w:val="center"/>
          </w:tcPr>
          <w:p w:rsidR="009A03E6" w:rsidRDefault="00AD1C53">
            <w:pPr>
              <w:jc w:val="right"/>
            </w:pPr>
            <w:r>
              <w:rPr>
                <w:color w:val="000000"/>
                <w:sz w:val="24"/>
              </w:rPr>
              <w:t>9.44</w:t>
            </w:r>
          </w:p>
        </w:tc>
      </w:tr>
      <w:tr w:rsidR="009A03E6">
        <w:tc>
          <w:tcPr>
            <w:tcW w:w="870" w:type="dxa"/>
            <w:vAlign w:val="center"/>
          </w:tcPr>
          <w:p w:rsidR="009A03E6" w:rsidRDefault="00AD1C53">
            <w:pPr>
              <w:jc w:val="center"/>
            </w:pPr>
            <w:r>
              <w:rPr>
                <w:color w:val="000000"/>
                <w:sz w:val="24"/>
              </w:rPr>
              <w:t>4</w:t>
            </w:r>
          </w:p>
        </w:tc>
        <w:tc>
          <w:tcPr>
            <w:tcW w:w="1650" w:type="dxa"/>
            <w:vAlign w:val="center"/>
          </w:tcPr>
          <w:p w:rsidR="009A03E6" w:rsidRDefault="00AD1C53">
            <w:pPr>
              <w:jc w:val="center"/>
            </w:pPr>
            <w:r>
              <w:rPr>
                <w:color w:val="000000"/>
                <w:sz w:val="24"/>
              </w:rPr>
              <w:t>600048</w:t>
            </w:r>
          </w:p>
        </w:tc>
        <w:tc>
          <w:tcPr>
            <w:tcW w:w="1980" w:type="dxa"/>
            <w:vAlign w:val="center"/>
          </w:tcPr>
          <w:p w:rsidR="009A03E6" w:rsidRDefault="00AD1C53">
            <w:pPr>
              <w:jc w:val="center"/>
            </w:pPr>
            <w:r>
              <w:rPr>
                <w:color w:val="000000"/>
                <w:sz w:val="24"/>
              </w:rPr>
              <w:t>保利地产</w:t>
            </w:r>
          </w:p>
        </w:tc>
        <w:tc>
          <w:tcPr>
            <w:tcW w:w="2880" w:type="dxa"/>
            <w:vAlign w:val="center"/>
          </w:tcPr>
          <w:p w:rsidR="009A03E6" w:rsidRDefault="00AD1C53">
            <w:pPr>
              <w:jc w:val="right"/>
            </w:pPr>
            <w:r>
              <w:rPr>
                <w:color w:val="000000"/>
                <w:sz w:val="24"/>
              </w:rPr>
              <w:t>82,735,501.97</w:t>
            </w:r>
          </w:p>
        </w:tc>
        <w:tc>
          <w:tcPr>
            <w:tcW w:w="1620" w:type="dxa"/>
            <w:vAlign w:val="center"/>
          </w:tcPr>
          <w:p w:rsidR="009A03E6" w:rsidRDefault="00AD1C53">
            <w:pPr>
              <w:jc w:val="right"/>
            </w:pPr>
            <w:r>
              <w:rPr>
                <w:color w:val="000000"/>
                <w:sz w:val="24"/>
              </w:rPr>
              <w:t>9.20</w:t>
            </w:r>
          </w:p>
        </w:tc>
      </w:tr>
      <w:tr w:rsidR="009A03E6">
        <w:tc>
          <w:tcPr>
            <w:tcW w:w="870" w:type="dxa"/>
            <w:vAlign w:val="center"/>
          </w:tcPr>
          <w:p w:rsidR="009A03E6" w:rsidRDefault="00AD1C53">
            <w:pPr>
              <w:jc w:val="center"/>
            </w:pPr>
            <w:r>
              <w:rPr>
                <w:color w:val="000000"/>
                <w:sz w:val="24"/>
              </w:rPr>
              <w:t>5</w:t>
            </w:r>
          </w:p>
        </w:tc>
        <w:tc>
          <w:tcPr>
            <w:tcW w:w="1650" w:type="dxa"/>
            <w:vAlign w:val="center"/>
          </w:tcPr>
          <w:p w:rsidR="009A03E6" w:rsidRDefault="00AD1C53">
            <w:pPr>
              <w:jc w:val="center"/>
            </w:pPr>
            <w:r>
              <w:rPr>
                <w:color w:val="000000"/>
                <w:sz w:val="24"/>
              </w:rPr>
              <w:t>600038</w:t>
            </w:r>
          </w:p>
        </w:tc>
        <w:tc>
          <w:tcPr>
            <w:tcW w:w="1980" w:type="dxa"/>
            <w:vAlign w:val="center"/>
          </w:tcPr>
          <w:p w:rsidR="009A03E6" w:rsidRDefault="00AD1C53">
            <w:pPr>
              <w:jc w:val="center"/>
            </w:pPr>
            <w:r>
              <w:rPr>
                <w:color w:val="000000"/>
                <w:sz w:val="24"/>
              </w:rPr>
              <w:t>中直股份</w:t>
            </w:r>
          </w:p>
        </w:tc>
        <w:tc>
          <w:tcPr>
            <w:tcW w:w="2880" w:type="dxa"/>
            <w:vAlign w:val="center"/>
          </w:tcPr>
          <w:p w:rsidR="009A03E6" w:rsidRDefault="00AD1C53">
            <w:pPr>
              <w:jc w:val="right"/>
            </w:pPr>
            <w:r>
              <w:rPr>
                <w:color w:val="000000"/>
                <w:sz w:val="24"/>
              </w:rPr>
              <w:t>81,800,219.91</w:t>
            </w:r>
          </w:p>
        </w:tc>
        <w:tc>
          <w:tcPr>
            <w:tcW w:w="1620" w:type="dxa"/>
            <w:vAlign w:val="center"/>
          </w:tcPr>
          <w:p w:rsidR="009A03E6" w:rsidRDefault="00AD1C53">
            <w:pPr>
              <w:jc w:val="right"/>
            </w:pPr>
            <w:r>
              <w:rPr>
                <w:color w:val="000000"/>
                <w:sz w:val="24"/>
              </w:rPr>
              <w:t>9.10</w:t>
            </w:r>
          </w:p>
        </w:tc>
      </w:tr>
      <w:tr w:rsidR="009A03E6">
        <w:tc>
          <w:tcPr>
            <w:tcW w:w="870" w:type="dxa"/>
            <w:vAlign w:val="center"/>
          </w:tcPr>
          <w:p w:rsidR="009A03E6" w:rsidRDefault="00AD1C53">
            <w:pPr>
              <w:jc w:val="center"/>
            </w:pPr>
            <w:r>
              <w:rPr>
                <w:color w:val="000000"/>
                <w:sz w:val="24"/>
              </w:rPr>
              <w:t>6</w:t>
            </w:r>
          </w:p>
        </w:tc>
        <w:tc>
          <w:tcPr>
            <w:tcW w:w="1650" w:type="dxa"/>
            <w:vAlign w:val="center"/>
          </w:tcPr>
          <w:p w:rsidR="009A03E6" w:rsidRDefault="00AD1C53">
            <w:pPr>
              <w:jc w:val="center"/>
            </w:pPr>
            <w:r>
              <w:rPr>
                <w:color w:val="000000"/>
                <w:sz w:val="24"/>
              </w:rPr>
              <w:t>300395</w:t>
            </w:r>
          </w:p>
        </w:tc>
        <w:tc>
          <w:tcPr>
            <w:tcW w:w="1980" w:type="dxa"/>
            <w:vAlign w:val="center"/>
          </w:tcPr>
          <w:p w:rsidR="009A03E6" w:rsidRDefault="00AD1C53">
            <w:pPr>
              <w:jc w:val="center"/>
            </w:pPr>
            <w:r>
              <w:rPr>
                <w:color w:val="000000"/>
                <w:sz w:val="24"/>
              </w:rPr>
              <w:t>菲利华</w:t>
            </w:r>
          </w:p>
        </w:tc>
        <w:tc>
          <w:tcPr>
            <w:tcW w:w="2880" w:type="dxa"/>
            <w:vAlign w:val="center"/>
          </w:tcPr>
          <w:p w:rsidR="009A03E6" w:rsidRDefault="00AD1C53">
            <w:pPr>
              <w:jc w:val="right"/>
            </w:pPr>
            <w:r>
              <w:rPr>
                <w:color w:val="000000"/>
                <w:sz w:val="24"/>
              </w:rPr>
              <w:t>78,942,678.76</w:t>
            </w:r>
          </w:p>
        </w:tc>
        <w:tc>
          <w:tcPr>
            <w:tcW w:w="1620" w:type="dxa"/>
            <w:vAlign w:val="center"/>
          </w:tcPr>
          <w:p w:rsidR="009A03E6" w:rsidRDefault="00AD1C53">
            <w:pPr>
              <w:jc w:val="right"/>
            </w:pPr>
            <w:r>
              <w:rPr>
                <w:color w:val="000000"/>
                <w:sz w:val="24"/>
              </w:rPr>
              <w:t>8.78</w:t>
            </w:r>
          </w:p>
        </w:tc>
      </w:tr>
      <w:tr w:rsidR="009A03E6">
        <w:tc>
          <w:tcPr>
            <w:tcW w:w="870" w:type="dxa"/>
            <w:vAlign w:val="center"/>
          </w:tcPr>
          <w:p w:rsidR="009A03E6" w:rsidRDefault="00AD1C53">
            <w:pPr>
              <w:jc w:val="center"/>
            </w:pPr>
            <w:r>
              <w:rPr>
                <w:color w:val="000000"/>
                <w:sz w:val="24"/>
              </w:rPr>
              <w:t>7</w:t>
            </w:r>
          </w:p>
        </w:tc>
        <w:tc>
          <w:tcPr>
            <w:tcW w:w="1650" w:type="dxa"/>
            <w:vAlign w:val="center"/>
          </w:tcPr>
          <w:p w:rsidR="009A03E6" w:rsidRDefault="00AD1C53">
            <w:pPr>
              <w:jc w:val="center"/>
            </w:pPr>
            <w:r>
              <w:rPr>
                <w:color w:val="000000"/>
                <w:sz w:val="24"/>
              </w:rPr>
              <w:t>300253</w:t>
            </w:r>
          </w:p>
        </w:tc>
        <w:tc>
          <w:tcPr>
            <w:tcW w:w="1980" w:type="dxa"/>
            <w:vAlign w:val="center"/>
          </w:tcPr>
          <w:p w:rsidR="009A03E6" w:rsidRDefault="00AD1C53">
            <w:pPr>
              <w:jc w:val="center"/>
            </w:pPr>
            <w:r>
              <w:rPr>
                <w:color w:val="000000"/>
                <w:sz w:val="24"/>
              </w:rPr>
              <w:t>卫宁健康</w:t>
            </w:r>
          </w:p>
        </w:tc>
        <w:tc>
          <w:tcPr>
            <w:tcW w:w="2880" w:type="dxa"/>
            <w:vAlign w:val="center"/>
          </w:tcPr>
          <w:p w:rsidR="009A03E6" w:rsidRDefault="00AD1C53">
            <w:pPr>
              <w:jc w:val="right"/>
            </w:pPr>
            <w:r>
              <w:rPr>
                <w:color w:val="000000"/>
                <w:sz w:val="24"/>
              </w:rPr>
              <w:t>75,619,940.02</w:t>
            </w:r>
          </w:p>
        </w:tc>
        <w:tc>
          <w:tcPr>
            <w:tcW w:w="1620" w:type="dxa"/>
            <w:vAlign w:val="center"/>
          </w:tcPr>
          <w:p w:rsidR="009A03E6" w:rsidRDefault="00AD1C53">
            <w:pPr>
              <w:jc w:val="right"/>
            </w:pPr>
            <w:r>
              <w:rPr>
                <w:color w:val="000000"/>
                <w:sz w:val="24"/>
              </w:rPr>
              <w:t>8.41</w:t>
            </w:r>
          </w:p>
        </w:tc>
      </w:tr>
      <w:tr w:rsidR="009A03E6">
        <w:tc>
          <w:tcPr>
            <w:tcW w:w="870" w:type="dxa"/>
            <w:vAlign w:val="center"/>
          </w:tcPr>
          <w:p w:rsidR="009A03E6" w:rsidRDefault="00AD1C53">
            <w:pPr>
              <w:jc w:val="center"/>
            </w:pPr>
            <w:r>
              <w:rPr>
                <w:color w:val="000000"/>
                <w:sz w:val="24"/>
              </w:rPr>
              <w:t>8</w:t>
            </w:r>
          </w:p>
        </w:tc>
        <w:tc>
          <w:tcPr>
            <w:tcW w:w="1650" w:type="dxa"/>
            <w:vAlign w:val="center"/>
          </w:tcPr>
          <w:p w:rsidR="009A03E6" w:rsidRDefault="00AD1C53">
            <w:pPr>
              <w:jc w:val="center"/>
            </w:pPr>
            <w:r>
              <w:rPr>
                <w:color w:val="000000"/>
                <w:sz w:val="24"/>
              </w:rPr>
              <w:t>002371</w:t>
            </w:r>
          </w:p>
        </w:tc>
        <w:tc>
          <w:tcPr>
            <w:tcW w:w="1980" w:type="dxa"/>
            <w:vAlign w:val="center"/>
          </w:tcPr>
          <w:p w:rsidR="009A03E6" w:rsidRDefault="00AD1C53">
            <w:pPr>
              <w:jc w:val="center"/>
            </w:pPr>
            <w:r>
              <w:rPr>
                <w:color w:val="000000"/>
                <w:sz w:val="24"/>
              </w:rPr>
              <w:t>北方华创</w:t>
            </w:r>
          </w:p>
        </w:tc>
        <w:tc>
          <w:tcPr>
            <w:tcW w:w="2880" w:type="dxa"/>
            <w:vAlign w:val="center"/>
          </w:tcPr>
          <w:p w:rsidR="009A03E6" w:rsidRDefault="00AD1C53">
            <w:pPr>
              <w:jc w:val="right"/>
            </w:pPr>
            <w:r>
              <w:rPr>
                <w:color w:val="000000"/>
                <w:sz w:val="24"/>
              </w:rPr>
              <w:t>75,182,632.73</w:t>
            </w:r>
          </w:p>
        </w:tc>
        <w:tc>
          <w:tcPr>
            <w:tcW w:w="1620" w:type="dxa"/>
            <w:vAlign w:val="center"/>
          </w:tcPr>
          <w:p w:rsidR="009A03E6" w:rsidRDefault="00AD1C53">
            <w:pPr>
              <w:jc w:val="right"/>
            </w:pPr>
            <w:r>
              <w:rPr>
                <w:color w:val="000000"/>
                <w:sz w:val="24"/>
              </w:rPr>
              <w:t>8.36</w:t>
            </w:r>
          </w:p>
        </w:tc>
      </w:tr>
      <w:tr w:rsidR="009A03E6">
        <w:tc>
          <w:tcPr>
            <w:tcW w:w="870" w:type="dxa"/>
            <w:vAlign w:val="center"/>
          </w:tcPr>
          <w:p w:rsidR="009A03E6" w:rsidRDefault="00AD1C53">
            <w:pPr>
              <w:jc w:val="center"/>
            </w:pPr>
            <w:r>
              <w:rPr>
                <w:color w:val="000000"/>
                <w:sz w:val="24"/>
              </w:rPr>
              <w:t>9</w:t>
            </w:r>
          </w:p>
        </w:tc>
        <w:tc>
          <w:tcPr>
            <w:tcW w:w="1650" w:type="dxa"/>
            <w:vAlign w:val="center"/>
          </w:tcPr>
          <w:p w:rsidR="009A03E6" w:rsidRDefault="00AD1C53">
            <w:pPr>
              <w:jc w:val="center"/>
            </w:pPr>
            <w:r>
              <w:rPr>
                <w:color w:val="000000"/>
                <w:sz w:val="24"/>
              </w:rPr>
              <w:t>601155</w:t>
            </w:r>
          </w:p>
        </w:tc>
        <w:tc>
          <w:tcPr>
            <w:tcW w:w="1980" w:type="dxa"/>
            <w:vAlign w:val="center"/>
          </w:tcPr>
          <w:p w:rsidR="009A03E6" w:rsidRDefault="00AD1C53">
            <w:pPr>
              <w:jc w:val="center"/>
            </w:pPr>
            <w:r>
              <w:rPr>
                <w:color w:val="000000"/>
                <w:sz w:val="24"/>
              </w:rPr>
              <w:t>新城控股</w:t>
            </w:r>
          </w:p>
        </w:tc>
        <w:tc>
          <w:tcPr>
            <w:tcW w:w="2880" w:type="dxa"/>
            <w:vAlign w:val="center"/>
          </w:tcPr>
          <w:p w:rsidR="009A03E6" w:rsidRDefault="00AD1C53">
            <w:pPr>
              <w:jc w:val="right"/>
            </w:pPr>
            <w:r>
              <w:rPr>
                <w:color w:val="000000"/>
                <w:sz w:val="24"/>
              </w:rPr>
              <w:t>60,942,240.20</w:t>
            </w:r>
          </w:p>
        </w:tc>
        <w:tc>
          <w:tcPr>
            <w:tcW w:w="1620" w:type="dxa"/>
            <w:vAlign w:val="center"/>
          </w:tcPr>
          <w:p w:rsidR="009A03E6" w:rsidRDefault="00AD1C53">
            <w:pPr>
              <w:jc w:val="right"/>
            </w:pPr>
            <w:r>
              <w:rPr>
                <w:color w:val="000000"/>
                <w:sz w:val="24"/>
              </w:rPr>
              <w:t>6.78</w:t>
            </w:r>
          </w:p>
        </w:tc>
      </w:tr>
      <w:tr w:rsidR="009A03E6">
        <w:tc>
          <w:tcPr>
            <w:tcW w:w="870" w:type="dxa"/>
            <w:vAlign w:val="center"/>
          </w:tcPr>
          <w:p w:rsidR="009A03E6" w:rsidRDefault="00AD1C53">
            <w:pPr>
              <w:jc w:val="center"/>
            </w:pPr>
            <w:r>
              <w:rPr>
                <w:color w:val="000000"/>
                <w:sz w:val="24"/>
              </w:rPr>
              <w:t>10</w:t>
            </w:r>
          </w:p>
        </w:tc>
        <w:tc>
          <w:tcPr>
            <w:tcW w:w="1650" w:type="dxa"/>
            <w:vAlign w:val="center"/>
          </w:tcPr>
          <w:p w:rsidR="009A03E6" w:rsidRDefault="00AD1C53">
            <w:pPr>
              <w:jc w:val="center"/>
            </w:pPr>
            <w:r>
              <w:rPr>
                <w:color w:val="000000"/>
                <w:sz w:val="24"/>
              </w:rPr>
              <w:t>000066</w:t>
            </w:r>
          </w:p>
        </w:tc>
        <w:tc>
          <w:tcPr>
            <w:tcW w:w="1980" w:type="dxa"/>
            <w:vAlign w:val="center"/>
          </w:tcPr>
          <w:p w:rsidR="009A03E6" w:rsidRDefault="00AD1C53">
            <w:pPr>
              <w:jc w:val="center"/>
            </w:pPr>
            <w:r>
              <w:rPr>
                <w:color w:val="000000"/>
                <w:sz w:val="24"/>
              </w:rPr>
              <w:t>中国长城</w:t>
            </w:r>
          </w:p>
        </w:tc>
        <w:tc>
          <w:tcPr>
            <w:tcW w:w="2880" w:type="dxa"/>
            <w:vAlign w:val="center"/>
          </w:tcPr>
          <w:p w:rsidR="009A03E6" w:rsidRDefault="00AD1C53">
            <w:pPr>
              <w:jc w:val="right"/>
            </w:pPr>
            <w:r>
              <w:rPr>
                <w:color w:val="000000"/>
                <w:sz w:val="24"/>
              </w:rPr>
              <w:t>60,672,887.69</w:t>
            </w:r>
          </w:p>
        </w:tc>
        <w:tc>
          <w:tcPr>
            <w:tcW w:w="1620" w:type="dxa"/>
            <w:vAlign w:val="center"/>
          </w:tcPr>
          <w:p w:rsidR="009A03E6" w:rsidRDefault="00AD1C53">
            <w:pPr>
              <w:jc w:val="right"/>
            </w:pPr>
            <w:r>
              <w:rPr>
                <w:color w:val="000000"/>
                <w:sz w:val="24"/>
              </w:rPr>
              <w:t>6.75</w:t>
            </w:r>
          </w:p>
        </w:tc>
      </w:tr>
      <w:tr w:rsidR="009A03E6">
        <w:tc>
          <w:tcPr>
            <w:tcW w:w="870" w:type="dxa"/>
            <w:vAlign w:val="center"/>
          </w:tcPr>
          <w:p w:rsidR="009A03E6" w:rsidRDefault="00AD1C53">
            <w:pPr>
              <w:jc w:val="center"/>
            </w:pPr>
            <w:r>
              <w:rPr>
                <w:color w:val="000000"/>
                <w:sz w:val="24"/>
              </w:rPr>
              <w:t>11</w:t>
            </w:r>
          </w:p>
        </w:tc>
        <w:tc>
          <w:tcPr>
            <w:tcW w:w="1650" w:type="dxa"/>
            <w:vAlign w:val="center"/>
          </w:tcPr>
          <w:p w:rsidR="009A03E6" w:rsidRDefault="00AD1C53">
            <w:pPr>
              <w:jc w:val="center"/>
            </w:pPr>
            <w:r>
              <w:rPr>
                <w:color w:val="000000"/>
                <w:sz w:val="24"/>
              </w:rPr>
              <w:t>300212</w:t>
            </w:r>
          </w:p>
        </w:tc>
        <w:tc>
          <w:tcPr>
            <w:tcW w:w="1980" w:type="dxa"/>
            <w:vAlign w:val="center"/>
          </w:tcPr>
          <w:p w:rsidR="009A03E6" w:rsidRDefault="00AD1C53">
            <w:pPr>
              <w:jc w:val="center"/>
            </w:pPr>
            <w:r>
              <w:rPr>
                <w:color w:val="000000"/>
                <w:sz w:val="24"/>
              </w:rPr>
              <w:t>易华录</w:t>
            </w:r>
          </w:p>
        </w:tc>
        <w:tc>
          <w:tcPr>
            <w:tcW w:w="2880" w:type="dxa"/>
            <w:vAlign w:val="center"/>
          </w:tcPr>
          <w:p w:rsidR="009A03E6" w:rsidRDefault="00AD1C53">
            <w:pPr>
              <w:jc w:val="right"/>
            </w:pPr>
            <w:r>
              <w:rPr>
                <w:color w:val="000000"/>
                <w:sz w:val="24"/>
              </w:rPr>
              <w:t>55,421,532.34</w:t>
            </w:r>
          </w:p>
        </w:tc>
        <w:tc>
          <w:tcPr>
            <w:tcW w:w="1620" w:type="dxa"/>
            <w:vAlign w:val="center"/>
          </w:tcPr>
          <w:p w:rsidR="009A03E6" w:rsidRDefault="00AD1C53">
            <w:pPr>
              <w:jc w:val="right"/>
            </w:pPr>
            <w:r>
              <w:rPr>
                <w:color w:val="000000"/>
                <w:sz w:val="24"/>
              </w:rPr>
              <w:t>6.16</w:t>
            </w:r>
          </w:p>
        </w:tc>
      </w:tr>
      <w:tr w:rsidR="009A03E6">
        <w:tc>
          <w:tcPr>
            <w:tcW w:w="870" w:type="dxa"/>
            <w:vAlign w:val="center"/>
          </w:tcPr>
          <w:p w:rsidR="009A03E6" w:rsidRDefault="00AD1C53">
            <w:pPr>
              <w:jc w:val="center"/>
            </w:pPr>
            <w:r>
              <w:rPr>
                <w:color w:val="000000"/>
                <w:sz w:val="24"/>
              </w:rPr>
              <w:t>12</w:t>
            </w:r>
          </w:p>
        </w:tc>
        <w:tc>
          <w:tcPr>
            <w:tcW w:w="1650" w:type="dxa"/>
            <w:vAlign w:val="center"/>
          </w:tcPr>
          <w:p w:rsidR="009A03E6" w:rsidRDefault="00AD1C53">
            <w:pPr>
              <w:jc w:val="center"/>
            </w:pPr>
            <w:r>
              <w:rPr>
                <w:color w:val="000000"/>
                <w:sz w:val="24"/>
              </w:rPr>
              <w:t>300496</w:t>
            </w:r>
          </w:p>
        </w:tc>
        <w:tc>
          <w:tcPr>
            <w:tcW w:w="1980" w:type="dxa"/>
            <w:vAlign w:val="center"/>
          </w:tcPr>
          <w:p w:rsidR="009A03E6" w:rsidRDefault="00AD1C53">
            <w:pPr>
              <w:jc w:val="center"/>
            </w:pPr>
            <w:r>
              <w:rPr>
                <w:color w:val="000000"/>
                <w:sz w:val="24"/>
              </w:rPr>
              <w:t>中科创达</w:t>
            </w:r>
          </w:p>
        </w:tc>
        <w:tc>
          <w:tcPr>
            <w:tcW w:w="2880" w:type="dxa"/>
            <w:vAlign w:val="center"/>
          </w:tcPr>
          <w:p w:rsidR="009A03E6" w:rsidRDefault="00AD1C53">
            <w:pPr>
              <w:jc w:val="right"/>
            </w:pPr>
            <w:r>
              <w:rPr>
                <w:color w:val="000000"/>
                <w:sz w:val="24"/>
              </w:rPr>
              <w:t>53,499,602.00</w:t>
            </w:r>
          </w:p>
        </w:tc>
        <w:tc>
          <w:tcPr>
            <w:tcW w:w="1620" w:type="dxa"/>
            <w:vAlign w:val="center"/>
          </w:tcPr>
          <w:p w:rsidR="009A03E6" w:rsidRDefault="00AD1C53">
            <w:pPr>
              <w:jc w:val="right"/>
            </w:pPr>
            <w:r>
              <w:rPr>
                <w:color w:val="000000"/>
                <w:sz w:val="24"/>
              </w:rPr>
              <w:t>5.95</w:t>
            </w:r>
          </w:p>
        </w:tc>
      </w:tr>
      <w:tr w:rsidR="009A03E6">
        <w:tc>
          <w:tcPr>
            <w:tcW w:w="870" w:type="dxa"/>
            <w:vAlign w:val="center"/>
          </w:tcPr>
          <w:p w:rsidR="009A03E6" w:rsidRDefault="00AD1C53">
            <w:pPr>
              <w:jc w:val="center"/>
            </w:pPr>
            <w:r>
              <w:rPr>
                <w:color w:val="000000"/>
                <w:sz w:val="24"/>
              </w:rPr>
              <w:t>13</w:t>
            </w:r>
          </w:p>
        </w:tc>
        <w:tc>
          <w:tcPr>
            <w:tcW w:w="1650" w:type="dxa"/>
            <w:vAlign w:val="center"/>
          </w:tcPr>
          <w:p w:rsidR="009A03E6" w:rsidRDefault="00AD1C53">
            <w:pPr>
              <w:jc w:val="center"/>
            </w:pPr>
            <w:r>
              <w:rPr>
                <w:color w:val="000000"/>
                <w:sz w:val="24"/>
              </w:rPr>
              <w:t>600588</w:t>
            </w:r>
          </w:p>
        </w:tc>
        <w:tc>
          <w:tcPr>
            <w:tcW w:w="1980" w:type="dxa"/>
            <w:vAlign w:val="center"/>
          </w:tcPr>
          <w:p w:rsidR="009A03E6" w:rsidRDefault="00AD1C53">
            <w:pPr>
              <w:jc w:val="center"/>
            </w:pPr>
            <w:r>
              <w:rPr>
                <w:color w:val="000000"/>
                <w:sz w:val="24"/>
              </w:rPr>
              <w:t>用友网络</w:t>
            </w:r>
          </w:p>
        </w:tc>
        <w:tc>
          <w:tcPr>
            <w:tcW w:w="2880" w:type="dxa"/>
            <w:vAlign w:val="center"/>
          </w:tcPr>
          <w:p w:rsidR="009A03E6" w:rsidRDefault="00AD1C53">
            <w:pPr>
              <w:jc w:val="right"/>
            </w:pPr>
            <w:r>
              <w:rPr>
                <w:color w:val="000000"/>
                <w:sz w:val="24"/>
              </w:rPr>
              <w:t>47,341,358.39</w:t>
            </w:r>
          </w:p>
        </w:tc>
        <w:tc>
          <w:tcPr>
            <w:tcW w:w="1620" w:type="dxa"/>
            <w:vAlign w:val="center"/>
          </w:tcPr>
          <w:p w:rsidR="009A03E6" w:rsidRDefault="00AD1C53">
            <w:pPr>
              <w:jc w:val="right"/>
            </w:pPr>
            <w:r>
              <w:rPr>
                <w:color w:val="000000"/>
                <w:sz w:val="24"/>
              </w:rPr>
              <w:t>5.27</w:t>
            </w:r>
          </w:p>
        </w:tc>
      </w:tr>
      <w:tr w:rsidR="009A03E6">
        <w:tc>
          <w:tcPr>
            <w:tcW w:w="870" w:type="dxa"/>
            <w:vAlign w:val="center"/>
          </w:tcPr>
          <w:p w:rsidR="009A03E6" w:rsidRDefault="00AD1C53">
            <w:pPr>
              <w:jc w:val="center"/>
            </w:pPr>
            <w:r>
              <w:rPr>
                <w:color w:val="000000"/>
                <w:sz w:val="24"/>
              </w:rPr>
              <w:t>14</w:t>
            </w:r>
          </w:p>
        </w:tc>
        <w:tc>
          <w:tcPr>
            <w:tcW w:w="1650" w:type="dxa"/>
            <w:vAlign w:val="center"/>
          </w:tcPr>
          <w:p w:rsidR="009A03E6" w:rsidRDefault="00AD1C53">
            <w:pPr>
              <w:jc w:val="center"/>
            </w:pPr>
            <w:r>
              <w:rPr>
                <w:color w:val="000000"/>
                <w:sz w:val="24"/>
              </w:rPr>
              <w:t>300226</w:t>
            </w:r>
          </w:p>
        </w:tc>
        <w:tc>
          <w:tcPr>
            <w:tcW w:w="1980" w:type="dxa"/>
            <w:vAlign w:val="center"/>
          </w:tcPr>
          <w:p w:rsidR="009A03E6" w:rsidRDefault="00AD1C53">
            <w:pPr>
              <w:jc w:val="center"/>
            </w:pPr>
            <w:r>
              <w:rPr>
                <w:color w:val="000000"/>
                <w:sz w:val="24"/>
              </w:rPr>
              <w:t>上海钢联</w:t>
            </w:r>
          </w:p>
        </w:tc>
        <w:tc>
          <w:tcPr>
            <w:tcW w:w="2880" w:type="dxa"/>
            <w:vAlign w:val="center"/>
          </w:tcPr>
          <w:p w:rsidR="009A03E6" w:rsidRDefault="00AD1C53">
            <w:pPr>
              <w:jc w:val="right"/>
            </w:pPr>
            <w:r>
              <w:rPr>
                <w:color w:val="000000"/>
                <w:sz w:val="24"/>
              </w:rPr>
              <w:t>43,978,586.35</w:t>
            </w:r>
          </w:p>
        </w:tc>
        <w:tc>
          <w:tcPr>
            <w:tcW w:w="1620" w:type="dxa"/>
            <w:vAlign w:val="center"/>
          </w:tcPr>
          <w:p w:rsidR="009A03E6" w:rsidRDefault="00AD1C53">
            <w:pPr>
              <w:jc w:val="right"/>
            </w:pPr>
            <w:r>
              <w:rPr>
                <w:color w:val="000000"/>
                <w:sz w:val="24"/>
              </w:rPr>
              <w:t>4.89</w:t>
            </w:r>
          </w:p>
        </w:tc>
      </w:tr>
      <w:tr w:rsidR="009A03E6">
        <w:tc>
          <w:tcPr>
            <w:tcW w:w="870" w:type="dxa"/>
            <w:vAlign w:val="center"/>
          </w:tcPr>
          <w:p w:rsidR="009A03E6" w:rsidRDefault="00AD1C53">
            <w:pPr>
              <w:jc w:val="center"/>
            </w:pPr>
            <w:r>
              <w:rPr>
                <w:color w:val="000000"/>
                <w:sz w:val="24"/>
              </w:rPr>
              <w:t>15</w:t>
            </w:r>
          </w:p>
        </w:tc>
        <w:tc>
          <w:tcPr>
            <w:tcW w:w="1650" w:type="dxa"/>
            <w:vAlign w:val="center"/>
          </w:tcPr>
          <w:p w:rsidR="009A03E6" w:rsidRDefault="00AD1C53">
            <w:pPr>
              <w:jc w:val="center"/>
            </w:pPr>
            <w:r>
              <w:rPr>
                <w:color w:val="000000"/>
                <w:sz w:val="24"/>
              </w:rPr>
              <w:t>600536</w:t>
            </w:r>
          </w:p>
        </w:tc>
        <w:tc>
          <w:tcPr>
            <w:tcW w:w="1980" w:type="dxa"/>
            <w:vAlign w:val="center"/>
          </w:tcPr>
          <w:p w:rsidR="009A03E6" w:rsidRDefault="00AD1C53">
            <w:pPr>
              <w:jc w:val="center"/>
            </w:pPr>
            <w:r>
              <w:rPr>
                <w:color w:val="000000"/>
                <w:sz w:val="24"/>
              </w:rPr>
              <w:t>中国软件</w:t>
            </w:r>
          </w:p>
        </w:tc>
        <w:tc>
          <w:tcPr>
            <w:tcW w:w="2880" w:type="dxa"/>
            <w:vAlign w:val="center"/>
          </w:tcPr>
          <w:p w:rsidR="009A03E6" w:rsidRDefault="00AD1C53">
            <w:pPr>
              <w:jc w:val="right"/>
            </w:pPr>
            <w:r>
              <w:rPr>
                <w:color w:val="000000"/>
                <w:sz w:val="24"/>
              </w:rPr>
              <w:t>43,395,383.28</w:t>
            </w:r>
          </w:p>
        </w:tc>
        <w:tc>
          <w:tcPr>
            <w:tcW w:w="1620" w:type="dxa"/>
            <w:vAlign w:val="center"/>
          </w:tcPr>
          <w:p w:rsidR="009A03E6" w:rsidRDefault="00AD1C53">
            <w:pPr>
              <w:jc w:val="right"/>
            </w:pPr>
            <w:r>
              <w:rPr>
                <w:color w:val="000000"/>
                <w:sz w:val="24"/>
              </w:rPr>
              <w:t>4.83</w:t>
            </w:r>
          </w:p>
        </w:tc>
      </w:tr>
      <w:tr w:rsidR="009A03E6">
        <w:tc>
          <w:tcPr>
            <w:tcW w:w="870" w:type="dxa"/>
            <w:vAlign w:val="center"/>
          </w:tcPr>
          <w:p w:rsidR="009A03E6" w:rsidRDefault="00AD1C53">
            <w:pPr>
              <w:jc w:val="center"/>
            </w:pPr>
            <w:r>
              <w:rPr>
                <w:color w:val="000000"/>
                <w:sz w:val="24"/>
              </w:rPr>
              <w:t>16</w:t>
            </w:r>
          </w:p>
        </w:tc>
        <w:tc>
          <w:tcPr>
            <w:tcW w:w="1650" w:type="dxa"/>
            <w:vAlign w:val="center"/>
          </w:tcPr>
          <w:p w:rsidR="009A03E6" w:rsidRDefault="00AD1C53">
            <w:pPr>
              <w:jc w:val="center"/>
            </w:pPr>
            <w:r>
              <w:rPr>
                <w:color w:val="000000"/>
                <w:sz w:val="24"/>
              </w:rPr>
              <w:t>300532</w:t>
            </w:r>
          </w:p>
        </w:tc>
        <w:tc>
          <w:tcPr>
            <w:tcW w:w="1980" w:type="dxa"/>
            <w:vAlign w:val="center"/>
          </w:tcPr>
          <w:p w:rsidR="009A03E6" w:rsidRDefault="00AD1C53">
            <w:pPr>
              <w:jc w:val="center"/>
            </w:pPr>
            <w:r>
              <w:rPr>
                <w:color w:val="000000"/>
                <w:sz w:val="24"/>
              </w:rPr>
              <w:t>今天国际</w:t>
            </w:r>
          </w:p>
        </w:tc>
        <w:tc>
          <w:tcPr>
            <w:tcW w:w="2880" w:type="dxa"/>
            <w:vAlign w:val="center"/>
          </w:tcPr>
          <w:p w:rsidR="009A03E6" w:rsidRDefault="00AD1C53">
            <w:pPr>
              <w:jc w:val="right"/>
            </w:pPr>
            <w:r>
              <w:rPr>
                <w:color w:val="000000"/>
                <w:sz w:val="24"/>
              </w:rPr>
              <w:t>43,045,694.88</w:t>
            </w:r>
          </w:p>
        </w:tc>
        <w:tc>
          <w:tcPr>
            <w:tcW w:w="1620" w:type="dxa"/>
            <w:vAlign w:val="center"/>
          </w:tcPr>
          <w:p w:rsidR="009A03E6" w:rsidRDefault="00AD1C53">
            <w:pPr>
              <w:jc w:val="right"/>
            </w:pPr>
            <w:r>
              <w:rPr>
                <w:color w:val="000000"/>
                <w:sz w:val="24"/>
              </w:rPr>
              <w:t>4.79</w:t>
            </w:r>
          </w:p>
        </w:tc>
      </w:tr>
      <w:tr w:rsidR="009A03E6">
        <w:tc>
          <w:tcPr>
            <w:tcW w:w="870" w:type="dxa"/>
            <w:vAlign w:val="center"/>
          </w:tcPr>
          <w:p w:rsidR="009A03E6" w:rsidRDefault="00AD1C53">
            <w:pPr>
              <w:jc w:val="center"/>
            </w:pPr>
            <w:r>
              <w:rPr>
                <w:color w:val="000000"/>
                <w:sz w:val="24"/>
              </w:rPr>
              <w:t>17</w:t>
            </w:r>
          </w:p>
        </w:tc>
        <w:tc>
          <w:tcPr>
            <w:tcW w:w="1650" w:type="dxa"/>
            <w:vAlign w:val="center"/>
          </w:tcPr>
          <w:p w:rsidR="009A03E6" w:rsidRDefault="00AD1C53">
            <w:pPr>
              <w:jc w:val="center"/>
            </w:pPr>
            <w:r>
              <w:rPr>
                <w:color w:val="000000"/>
                <w:sz w:val="24"/>
              </w:rPr>
              <w:t>300502</w:t>
            </w:r>
          </w:p>
        </w:tc>
        <w:tc>
          <w:tcPr>
            <w:tcW w:w="1980" w:type="dxa"/>
            <w:vAlign w:val="center"/>
          </w:tcPr>
          <w:p w:rsidR="009A03E6" w:rsidRDefault="00AD1C53">
            <w:pPr>
              <w:jc w:val="center"/>
            </w:pPr>
            <w:r>
              <w:rPr>
                <w:color w:val="000000"/>
                <w:sz w:val="24"/>
              </w:rPr>
              <w:t>新易盛</w:t>
            </w:r>
          </w:p>
        </w:tc>
        <w:tc>
          <w:tcPr>
            <w:tcW w:w="2880" w:type="dxa"/>
            <w:vAlign w:val="center"/>
          </w:tcPr>
          <w:p w:rsidR="009A03E6" w:rsidRDefault="00AD1C53">
            <w:pPr>
              <w:jc w:val="right"/>
            </w:pPr>
            <w:r>
              <w:rPr>
                <w:color w:val="000000"/>
                <w:sz w:val="24"/>
              </w:rPr>
              <w:t>39,742,157.38</w:t>
            </w:r>
          </w:p>
        </w:tc>
        <w:tc>
          <w:tcPr>
            <w:tcW w:w="1620" w:type="dxa"/>
            <w:vAlign w:val="center"/>
          </w:tcPr>
          <w:p w:rsidR="009A03E6" w:rsidRDefault="00AD1C53">
            <w:pPr>
              <w:jc w:val="right"/>
            </w:pPr>
            <w:r>
              <w:rPr>
                <w:color w:val="000000"/>
                <w:sz w:val="24"/>
              </w:rPr>
              <w:t>4.42</w:t>
            </w:r>
          </w:p>
        </w:tc>
      </w:tr>
      <w:tr w:rsidR="009A03E6">
        <w:tc>
          <w:tcPr>
            <w:tcW w:w="870" w:type="dxa"/>
            <w:vAlign w:val="center"/>
          </w:tcPr>
          <w:p w:rsidR="009A03E6" w:rsidRDefault="00AD1C53">
            <w:pPr>
              <w:jc w:val="center"/>
            </w:pPr>
            <w:r>
              <w:rPr>
                <w:color w:val="000000"/>
                <w:sz w:val="24"/>
              </w:rPr>
              <w:t>18</w:t>
            </w:r>
          </w:p>
        </w:tc>
        <w:tc>
          <w:tcPr>
            <w:tcW w:w="1650" w:type="dxa"/>
            <w:vAlign w:val="center"/>
          </w:tcPr>
          <w:p w:rsidR="009A03E6" w:rsidRDefault="00AD1C53">
            <w:pPr>
              <w:jc w:val="center"/>
            </w:pPr>
            <w:r>
              <w:rPr>
                <w:color w:val="000000"/>
                <w:sz w:val="24"/>
              </w:rPr>
              <w:t>002609</w:t>
            </w:r>
          </w:p>
        </w:tc>
        <w:tc>
          <w:tcPr>
            <w:tcW w:w="1980" w:type="dxa"/>
            <w:vAlign w:val="center"/>
          </w:tcPr>
          <w:p w:rsidR="009A03E6" w:rsidRDefault="00AD1C53">
            <w:pPr>
              <w:jc w:val="center"/>
            </w:pPr>
            <w:r>
              <w:rPr>
                <w:color w:val="000000"/>
                <w:sz w:val="24"/>
              </w:rPr>
              <w:t>捷顺科技</w:t>
            </w:r>
          </w:p>
        </w:tc>
        <w:tc>
          <w:tcPr>
            <w:tcW w:w="2880" w:type="dxa"/>
            <w:vAlign w:val="center"/>
          </w:tcPr>
          <w:p w:rsidR="009A03E6" w:rsidRDefault="00AD1C53">
            <w:pPr>
              <w:jc w:val="right"/>
            </w:pPr>
            <w:r>
              <w:rPr>
                <w:color w:val="000000"/>
                <w:sz w:val="24"/>
              </w:rPr>
              <w:t>39,709,062.28</w:t>
            </w:r>
          </w:p>
        </w:tc>
        <w:tc>
          <w:tcPr>
            <w:tcW w:w="1620" w:type="dxa"/>
            <w:vAlign w:val="center"/>
          </w:tcPr>
          <w:p w:rsidR="009A03E6" w:rsidRDefault="00AD1C53">
            <w:pPr>
              <w:jc w:val="right"/>
            </w:pPr>
            <w:r>
              <w:rPr>
                <w:color w:val="000000"/>
                <w:sz w:val="24"/>
              </w:rPr>
              <w:t>4.42</w:t>
            </w:r>
          </w:p>
        </w:tc>
      </w:tr>
      <w:tr w:rsidR="009A03E6">
        <w:tc>
          <w:tcPr>
            <w:tcW w:w="870" w:type="dxa"/>
            <w:vAlign w:val="center"/>
          </w:tcPr>
          <w:p w:rsidR="009A03E6" w:rsidRDefault="00AD1C53">
            <w:pPr>
              <w:jc w:val="center"/>
            </w:pPr>
            <w:r>
              <w:rPr>
                <w:color w:val="000000"/>
                <w:sz w:val="24"/>
              </w:rPr>
              <w:t>19</w:t>
            </w:r>
          </w:p>
        </w:tc>
        <w:tc>
          <w:tcPr>
            <w:tcW w:w="1650" w:type="dxa"/>
            <w:vAlign w:val="center"/>
          </w:tcPr>
          <w:p w:rsidR="009A03E6" w:rsidRDefault="00AD1C53">
            <w:pPr>
              <w:jc w:val="center"/>
            </w:pPr>
            <w:r>
              <w:rPr>
                <w:color w:val="000000"/>
                <w:sz w:val="24"/>
              </w:rPr>
              <w:t>600760</w:t>
            </w:r>
          </w:p>
        </w:tc>
        <w:tc>
          <w:tcPr>
            <w:tcW w:w="1980" w:type="dxa"/>
            <w:vAlign w:val="center"/>
          </w:tcPr>
          <w:p w:rsidR="009A03E6" w:rsidRDefault="00AD1C53">
            <w:pPr>
              <w:jc w:val="center"/>
            </w:pPr>
            <w:r>
              <w:rPr>
                <w:color w:val="000000"/>
                <w:sz w:val="24"/>
              </w:rPr>
              <w:t>中航沈飞</w:t>
            </w:r>
          </w:p>
        </w:tc>
        <w:tc>
          <w:tcPr>
            <w:tcW w:w="2880" w:type="dxa"/>
            <w:vAlign w:val="center"/>
          </w:tcPr>
          <w:p w:rsidR="009A03E6" w:rsidRDefault="00AD1C53">
            <w:pPr>
              <w:jc w:val="right"/>
            </w:pPr>
            <w:r>
              <w:rPr>
                <w:color w:val="000000"/>
                <w:sz w:val="24"/>
              </w:rPr>
              <w:t>39,391,978.97</w:t>
            </w:r>
          </w:p>
        </w:tc>
        <w:tc>
          <w:tcPr>
            <w:tcW w:w="1620" w:type="dxa"/>
            <w:vAlign w:val="center"/>
          </w:tcPr>
          <w:p w:rsidR="009A03E6" w:rsidRDefault="00AD1C53">
            <w:pPr>
              <w:jc w:val="right"/>
            </w:pPr>
            <w:r>
              <w:rPr>
                <w:color w:val="000000"/>
                <w:sz w:val="24"/>
              </w:rPr>
              <w:t>4.38</w:t>
            </w:r>
          </w:p>
        </w:tc>
      </w:tr>
      <w:tr w:rsidR="009A03E6">
        <w:tc>
          <w:tcPr>
            <w:tcW w:w="870" w:type="dxa"/>
            <w:vAlign w:val="center"/>
          </w:tcPr>
          <w:p w:rsidR="009A03E6" w:rsidRDefault="00AD1C53">
            <w:pPr>
              <w:jc w:val="center"/>
            </w:pPr>
            <w:r>
              <w:rPr>
                <w:color w:val="000000"/>
                <w:sz w:val="24"/>
              </w:rPr>
              <w:t>20</w:t>
            </w:r>
          </w:p>
        </w:tc>
        <w:tc>
          <w:tcPr>
            <w:tcW w:w="1650" w:type="dxa"/>
            <w:vAlign w:val="center"/>
          </w:tcPr>
          <w:p w:rsidR="009A03E6" w:rsidRDefault="00AD1C53">
            <w:pPr>
              <w:jc w:val="center"/>
            </w:pPr>
            <w:r>
              <w:rPr>
                <w:color w:val="000000"/>
                <w:sz w:val="24"/>
              </w:rPr>
              <w:t>300012</w:t>
            </w:r>
          </w:p>
        </w:tc>
        <w:tc>
          <w:tcPr>
            <w:tcW w:w="1980" w:type="dxa"/>
            <w:vAlign w:val="center"/>
          </w:tcPr>
          <w:p w:rsidR="009A03E6" w:rsidRDefault="00AD1C53">
            <w:pPr>
              <w:jc w:val="center"/>
            </w:pPr>
            <w:r>
              <w:rPr>
                <w:color w:val="000000"/>
                <w:sz w:val="24"/>
              </w:rPr>
              <w:t>华测检测</w:t>
            </w:r>
          </w:p>
        </w:tc>
        <w:tc>
          <w:tcPr>
            <w:tcW w:w="2880" w:type="dxa"/>
            <w:vAlign w:val="center"/>
          </w:tcPr>
          <w:p w:rsidR="009A03E6" w:rsidRDefault="00AD1C53">
            <w:pPr>
              <w:jc w:val="right"/>
            </w:pPr>
            <w:r>
              <w:rPr>
                <w:color w:val="000000"/>
                <w:sz w:val="24"/>
              </w:rPr>
              <w:t>37,570,867.97</w:t>
            </w:r>
          </w:p>
        </w:tc>
        <w:tc>
          <w:tcPr>
            <w:tcW w:w="1620" w:type="dxa"/>
            <w:vAlign w:val="center"/>
          </w:tcPr>
          <w:p w:rsidR="009A03E6" w:rsidRDefault="00AD1C53">
            <w:pPr>
              <w:jc w:val="right"/>
            </w:pPr>
            <w:r>
              <w:rPr>
                <w:color w:val="000000"/>
                <w:sz w:val="24"/>
              </w:rPr>
              <w:t>4.18</w:t>
            </w:r>
          </w:p>
        </w:tc>
      </w:tr>
      <w:tr w:rsidR="009A03E6">
        <w:tc>
          <w:tcPr>
            <w:tcW w:w="870" w:type="dxa"/>
            <w:vAlign w:val="center"/>
          </w:tcPr>
          <w:p w:rsidR="009A03E6" w:rsidRDefault="00AD1C53">
            <w:pPr>
              <w:jc w:val="center"/>
            </w:pPr>
            <w:r>
              <w:rPr>
                <w:color w:val="000000"/>
                <w:sz w:val="24"/>
              </w:rPr>
              <w:t>21</w:t>
            </w:r>
          </w:p>
        </w:tc>
        <w:tc>
          <w:tcPr>
            <w:tcW w:w="1650" w:type="dxa"/>
            <w:vAlign w:val="center"/>
          </w:tcPr>
          <w:p w:rsidR="009A03E6" w:rsidRDefault="00AD1C53">
            <w:pPr>
              <w:jc w:val="center"/>
            </w:pPr>
            <w:r>
              <w:rPr>
                <w:color w:val="000000"/>
                <w:sz w:val="24"/>
              </w:rPr>
              <w:t>300365</w:t>
            </w:r>
          </w:p>
        </w:tc>
        <w:tc>
          <w:tcPr>
            <w:tcW w:w="1980" w:type="dxa"/>
            <w:vAlign w:val="center"/>
          </w:tcPr>
          <w:p w:rsidR="009A03E6" w:rsidRDefault="00AD1C53">
            <w:pPr>
              <w:jc w:val="center"/>
            </w:pPr>
            <w:r>
              <w:rPr>
                <w:color w:val="000000"/>
                <w:sz w:val="24"/>
              </w:rPr>
              <w:t>恒华科技</w:t>
            </w:r>
          </w:p>
        </w:tc>
        <w:tc>
          <w:tcPr>
            <w:tcW w:w="2880" w:type="dxa"/>
            <w:vAlign w:val="center"/>
          </w:tcPr>
          <w:p w:rsidR="009A03E6" w:rsidRDefault="00AD1C53">
            <w:pPr>
              <w:jc w:val="right"/>
            </w:pPr>
            <w:r>
              <w:rPr>
                <w:color w:val="000000"/>
                <w:sz w:val="24"/>
              </w:rPr>
              <w:t>32,458,376.32</w:t>
            </w:r>
          </w:p>
        </w:tc>
        <w:tc>
          <w:tcPr>
            <w:tcW w:w="1620" w:type="dxa"/>
            <w:vAlign w:val="center"/>
          </w:tcPr>
          <w:p w:rsidR="009A03E6" w:rsidRDefault="00AD1C53">
            <w:pPr>
              <w:jc w:val="right"/>
            </w:pPr>
            <w:r>
              <w:rPr>
                <w:color w:val="000000"/>
                <w:sz w:val="24"/>
              </w:rPr>
              <w:t>3.61</w:t>
            </w:r>
          </w:p>
        </w:tc>
      </w:tr>
      <w:tr w:rsidR="009A03E6">
        <w:tc>
          <w:tcPr>
            <w:tcW w:w="870" w:type="dxa"/>
            <w:vAlign w:val="center"/>
          </w:tcPr>
          <w:p w:rsidR="009A03E6" w:rsidRDefault="00AD1C53">
            <w:pPr>
              <w:jc w:val="center"/>
            </w:pPr>
            <w:r>
              <w:rPr>
                <w:color w:val="000000"/>
                <w:sz w:val="24"/>
              </w:rPr>
              <w:t>22</w:t>
            </w:r>
          </w:p>
        </w:tc>
        <w:tc>
          <w:tcPr>
            <w:tcW w:w="1650" w:type="dxa"/>
            <w:vAlign w:val="center"/>
          </w:tcPr>
          <w:p w:rsidR="009A03E6" w:rsidRDefault="00AD1C53">
            <w:pPr>
              <w:jc w:val="center"/>
            </w:pPr>
            <w:r>
              <w:rPr>
                <w:color w:val="000000"/>
                <w:sz w:val="24"/>
              </w:rPr>
              <w:t>002013</w:t>
            </w:r>
          </w:p>
        </w:tc>
        <w:tc>
          <w:tcPr>
            <w:tcW w:w="1980" w:type="dxa"/>
            <w:vAlign w:val="center"/>
          </w:tcPr>
          <w:p w:rsidR="009A03E6" w:rsidRDefault="00AD1C53">
            <w:pPr>
              <w:jc w:val="center"/>
            </w:pPr>
            <w:r>
              <w:rPr>
                <w:color w:val="000000"/>
                <w:sz w:val="24"/>
              </w:rPr>
              <w:t>中航机电</w:t>
            </w:r>
          </w:p>
        </w:tc>
        <w:tc>
          <w:tcPr>
            <w:tcW w:w="2880" w:type="dxa"/>
            <w:vAlign w:val="center"/>
          </w:tcPr>
          <w:p w:rsidR="009A03E6" w:rsidRDefault="00AD1C53">
            <w:pPr>
              <w:jc w:val="right"/>
            </w:pPr>
            <w:r>
              <w:rPr>
                <w:color w:val="000000"/>
                <w:sz w:val="24"/>
              </w:rPr>
              <w:t>31,924,498.94</w:t>
            </w:r>
          </w:p>
        </w:tc>
        <w:tc>
          <w:tcPr>
            <w:tcW w:w="1620" w:type="dxa"/>
            <w:vAlign w:val="center"/>
          </w:tcPr>
          <w:p w:rsidR="009A03E6" w:rsidRDefault="00AD1C53">
            <w:pPr>
              <w:jc w:val="right"/>
            </w:pPr>
            <w:r>
              <w:rPr>
                <w:color w:val="000000"/>
                <w:sz w:val="24"/>
              </w:rPr>
              <w:t>3.55</w:t>
            </w:r>
          </w:p>
        </w:tc>
      </w:tr>
      <w:tr w:rsidR="009A03E6">
        <w:tc>
          <w:tcPr>
            <w:tcW w:w="870" w:type="dxa"/>
            <w:vAlign w:val="center"/>
          </w:tcPr>
          <w:p w:rsidR="009A03E6" w:rsidRDefault="00AD1C53">
            <w:pPr>
              <w:jc w:val="center"/>
            </w:pPr>
            <w:r>
              <w:rPr>
                <w:color w:val="000000"/>
                <w:sz w:val="24"/>
              </w:rPr>
              <w:t>23</w:t>
            </w:r>
          </w:p>
        </w:tc>
        <w:tc>
          <w:tcPr>
            <w:tcW w:w="1650" w:type="dxa"/>
            <w:vAlign w:val="center"/>
          </w:tcPr>
          <w:p w:rsidR="009A03E6" w:rsidRDefault="00AD1C53">
            <w:pPr>
              <w:jc w:val="center"/>
            </w:pPr>
            <w:r>
              <w:rPr>
                <w:color w:val="000000"/>
                <w:sz w:val="24"/>
              </w:rPr>
              <w:t>000852</w:t>
            </w:r>
          </w:p>
        </w:tc>
        <w:tc>
          <w:tcPr>
            <w:tcW w:w="1980" w:type="dxa"/>
            <w:vAlign w:val="center"/>
          </w:tcPr>
          <w:p w:rsidR="009A03E6" w:rsidRDefault="00AD1C53">
            <w:pPr>
              <w:jc w:val="center"/>
            </w:pPr>
            <w:r>
              <w:rPr>
                <w:color w:val="000000"/>
                <w:sz w:val="24"/>
              </w:rPr>
              <w:t>石化机械</w:t>
            </w:r>
          </w:p>
        </w:tc>
        <w:tc>
          <w:tcPr>
            <w:tcW w:w="2880" w:type="dxa"/>
            <w:vAlign w:val="center"/>
          </w:tcPr>
          <w:p w:rsidR="009A03E6" w:rsidRDefault="00AD1C53">
            <w:pPr>
              <w:jc w:val="right"/>
            </w:pPr>
            <w:r>
              <w:rPr>
                <w:color w:val="000000"/>
                <w:sz w:val="24"/>
              </w:rPr>
              <w:t>31,427,025.28</w:t>
            </w:r>
          </w:p>
        </w:tc>
        <w:tc>
          <w:tcPr>
            <w:tcW w:w="1620" w:type="dxa"/>
            <w:vAlign w:val="center"/>
          </w:tcPr>
          <w:p w:rsidR="009A03E6" w:rsidRDefault="00AD1C53">
            <w:pPr>
              <w:jc w:val="right"/>
            </w:pPr>
            <w:r>
              <w:rPr>
                <w:color w:val="000000"/>
                <w:sz w:val="24"/>
              </w:rPr>
              <w:t>3.50</w:t>
            </w:r>
          </w:p>
        </w:tc>
      </w:tr>
      <w:tr w:rsidR="009A03E6">
        <w:tc>
          <w:tcPr>
            <w:tcW w:w="870" w:type="dxa"/>
            <w:vAlign w:val="center"/>
          </w:tcPr>
          <w:p w:rsidR="009A03E6" w:rsidRDefault="00AD1C53">
            <w:pPr>
              <w:jc w:val="center"/>
            </w:pPr>
            <w:r>
              <w:rPr>
                <w:color w:val="000000"/>
                <w:sz w:val="24"/>
              </w:rPr>
              <w:t>24</w:t>
            </w:r>
          </w:p>
        </w:tc>
        <w:tc>
          <w:tcPr>
            <w:tcW w:w="1650" w:type="dxa"/>
            <w:vAlign w:val="center"/>
          </w:tcPr>
          <w:p w:rsidR="009A03E6" w:rsidRDefault="00AD1C53">
            <w:pPr>
              <w:jc w:val="center"/>
            </w:pPr>
            <w:r>
              <w:rPr>
                <w:color w:val="000000"/>
                <w:sz w:val="24"/>
              </w:rPr>
              <w:t>600718</w:t>
            </w:r>
          </w:p>
        </w:tc>
        <w:tc>
          <w:tcPr>
            <w:tcW w:w="1980" w:type="dxa"/>
            <w:vAlign w:val="center"/>
          </w:tcPr>
          <w:p w:rsidR="009A03E6" w:rsidRDefault="00AD1C53">
            <w:pPr>
              <w:jc w:val="center"/>
            </w:pPr>
            <w:r>
              <w:rPr>
                <w:color w:val="000000"/>
                <w:sz w:val="24"/>
              </w:rPr>
              <w:t>东软集团</w:t>
            </w:r>
          </w:p>
        </w:tc>
        <w:tc>
          <w:tcPr>
            <w:tcW w:w="2880" w:type="dxa"/>
            <w:vAlign w:val="center"/>
          </w:tcPr>
          <w:p w:rsidR="009A03E6" w:rsidRDefault="00AD1C53">
            <w:pPr>
              <w:jc w:val="right"/>
            </w:pPr>
            <w:r>
              <w:rPr>
                <w:color w:val="000000"/>
                <w:sz w:val="24"/>
              </w:rPr>
              <w:t>29,418,465.47</w:t>
            </w:r>
          </w:p>
        </w:tc>
        <w:tc>
          <w:tcPr>
            <w:tcW w:w="1620" w:type="dxa"/>
            <w:vAlign w:val="center"/>
          </w:tcPr>
          <w:p w:rsidR="009A03E6" w:rsidRDefault="00AD1C53">
            <w:pPr>
              <w:jc w:val="right"/>
            </w:pPr>
            <w:r>
              <w:rPr>
                <w:color w:val="000000"/>
                <w:sz w:val="24"/>
              </w:rPr>
              <w:t>3.27</w:t>
            </w:r>
          </w:p>
        </w:tc>
      </w:tr>
      <w:tr w:rsidR="009A03E6">
        <w:tc>
          <w:tcPr>
            <w:tcW w:w="870" w:type="dxa"/>
            <w:vAlign w:val="center"/>
          </w:tcPr>
          <w:p w:rsidR="009A03E6" w:rsidRDefault="00AD1C53">
            <w:pPr>
              <w:jc w:val="center"/>
            </w:pPr>
            <w:r>
              <w:rPr>
                <w:color w:val="000000"/>
                <w:sz w:val="24"/>
              </w:rPr>
              <w:t>25</w:t>
            </w:r>
          </w:p>
        </w:tc>
        <w:tc>
          <w:tcPr>
            <w:tcW w:w="1650" w:type="dxa"/>
            <w:vAlign w:val="center"/>
          </w:tcPr>
          <w:p w:rsidR="009A03E6" w:rsidRDefault="00AD1C53">
            <w:pPr>
              <w:jc w:val="center"/>
            </w:pPr>
            <w:r>
              <w:rPr>
                <w:color w:val="000000"/>
                <w:sz w:val="24"/>
              </w:rPr>
              <w:t>002599</w:t>
            </w:r>
          </w:p>
        </w:tc>
        <w:tc>
          <w:tcPr>
            <w:tcW w:w="1980" w:type="dxa"/>
            <w:vAlign w:val="center"/>
          </w:tcPr>
          <w:p w:rsidR="009A03E6" w:rsidRDefault="00AD1C53">
            <w:pPr>
              <w:jc w:val="center"/>
            </w:pPr>
            <w:r>
              <w:rPr>
                <w:color w:val="000000"/>
                <w:sz w:val="24"/>
              </w:rPr>
              <w:t>盛通股份</w:t>
            </w:r>
          </w:p>
        </w:tc>
        <w:tc>
          <w:tcPr>
            <w:tcW w:w="2880" w:type="dxa"/>
            <w:vAlign w:val="center"/>
          </w:tcPr>
          <w:p w:rsidR="009A03E6" w:rsidRDefault="00AD1C53">
            <w:pPr>
              <w:jc w:val="right"/>
            </w:pPr>
            <w:r>
              <w:rPr>
                <w:color w:val="000000"/>
                <w:sz w:val="24"/>
              </w:rPr>
              <w:t>28,732,145.95</w:t>
            </w:r>
          </w:p>
        </w:tc>
        <w:tc>
          <w:tcPr>
            <w:tcW w:w="1620" w:type="dxa"/>
            <w:vAlign w:val="center"/>
          </w:tcPr>
          <w:p w:rsidR="009A03E6" w:rsidRDefault="00AD1C53">
            <w:pPr>
              <w:jc w:val="right"/>
            </w:pPr>
            <w:r>
              <w:rPr>
                <w:color w:val="000000"/>
                <w:sz w:val="24"/>
              </w:rPr>
              <w:t>3.20</w:t>
            </w:r>
          </w:p>
        </w:tc>
      </w:tr>
      <w:tr w:rsidR="009A03E6">
        <w:tc>
          <w:tcPr>
            <w:tcW w:w="870" w:type="dxa"/>
            <w:vAlign w:val="center"/>
          </w:tcPr>
          <w:p w:rsidR="009A03E6" w:rsidRDefault="00AD1C53">
            <w:pPr>
              <w:jc w:val="center"/>
            </w:pPr>
            <w:r>
              <w:rPr>
                <w:color w:val="000000"/>
                <w:sz w:val="24"/>
              </w:rPr>
              <w:t>26</w:t>
            </w:r>
          </w:p>
        </w:tc>
        <w:tc>
          <w:tcPr>
            <w:tcW w:w="1650" w:type="dxa"/>
            <w:vAlign w:val="center"/>
          </w:tcPr>
          <w:p w:rsidR="009A03E6" w:rsidRDefault="00AD1C53">
            <w:pPr>
              <w:jc w:val="center"/>
            </w:pPr>
            <w:r>
              <w:rPr>
                <w:color w:val="000000"/>
                <w:sz w:val="24"/>
              </w:rPr>
              <w:t>300168</w:t>
            </w:r>
          </w:p>
        </w:tc>
        <w:tc>
          <w:tcPr>
            <w:tcW w:w="1980" w:type="dxa"/>
            <w:vAlign w:val="center"/>
          </w:tcPr>
          <w:p w:rsidR="009A03E6" w:rsidRDefault="00AD1C53">
            <w:pPr>
              <w:jc w:val="center"/>
            </w:pPr>
            <w:r>
              <w:rPr>
                <w:color w:val="000000"/>
                <w:sz w:val="24"/>
              </w:rPr>
              <w:t>万达信息</w:t>
            </w:r>
          </w:p>
        </w:tc>
        <w:tc>
          <w:tcPr>
            <w:tcW w:w="2880" w:type="dxa"/>
            <w:vAlign w:val="center"/>
          </w:tcPr>
          <w:p w:rsidR="009A03E6" w:rsidRDefault="00AD1C53">
            <w:pPr>
              <w:jc w:val="right"/>
            </w:pPr>
            <w:r>
              <w:rPr>
                <w:color w:val="000000"/>
                <w:sz w:val="24"/>
              </w:rPr>
              <w:t>28,708,318.66</w:t>
            </w:r>
          </w:p>
        </w:tc>
        <w:tc>
          <w:tcPr>
            <w:tcW w:w="1620" w:type="dxa"/>
            <w:vAlign w:val="center"/>
          </w:tcPr>
          <w:p w:rsidR="009A03E6" w:rsidRDefault="00AD1C53">
            <w:pPr>
              <w:jc w:val="right"/>
            </w:pPr>
            <w:r>
              <w:rPr>
                <w:color w:val="000000"/>
                <w:sz w:val="24"/>
              </w:rPr>
              <w:t>3.19</w:t>
            </w:r>
          </w:p>
        </w:tc>
      </w:tr>
      <w:tr w:rsidR="009A03E6">
        <w:tc>
          <w:tcPr>
            <w:tcW w:w="870" w:type="dxa"/>
            <w:vAlign w:val="center"/>
          </w:tcPr>
          <w:p w:rsidR="009A03E6" w:rsidRDefault="00AD1C53">
            <w:pPr>
              <w:jc w:val="center"/>
            </w:pPr>
            <w:r>
              <w:rPr>
                <w:color w:val="000000"/>
                <w:sz w:val="24"/>
              </w:rPr>
              <w:t>27</w:t>
            </w:r>
          </w:p>
        </w:tc>
        <w:tc>
          <w:tcPr>
            <w:tcW w:w="1650" w:type="dxa"/>
            <w:vAlign w:val="center"/>
          </w:tcPr>
          <w:p w:rsidR="009A03E6" w:rsidRDefault="00AD1C53">
            <w:pPr>
              <w:jc w:val="center"/>
            </w:pPr>
            <w:r>
              <w:rPr>
                <w:color w:val="000000"/>
                <w:sz w:val="24"/>
              </w:rPr>
              <w:t>300170</w:t>
            </w:r>
          </w:p>
        </w:tc>
        <w:tc>
          <w:tcPr>
            <w:tcW w:w="1980" w:type="dxa"/>
            <w:vAlign w:val="center"/>
          </w:tcPr>
          <w:p w:rsidR="009A03E6" w:rsidRDefault="00AD1C53">
            <w:pPr>
              <w:jc w:val="center"/>
            </w:pPr>
            <w:r>
              <w:rPr>
                <w:color w:val="000000"/>
                <w:sz w:val="24"/>
              </w:rPr>
              <w:t>汉得信息</w:t>
            </w:r>
          </w:p>
        </w:tc>
        <w:tc>
          <w:tcPr>
            <w:tcW w:w="2880" w:type="dxa"/>
            <w:vAlign w:val="center"/>
          </w:tcPr>
          <w:p w:rsidR="009A03E6" w:rsidRDefault="00AD1C53">
            <w:pPr>
              <w:jc w:val="right"/>
            </w:pPr>
            <w:r>
              <w:rPr>
                <w:color w:val="000000"/>
                <w:sz w:val="24"/>
              </w:rPr>
              <w:t>27,662,113.82</w:t>
            </w:r>
          </w:p>
        </w:tc>
        <w:tc>
          <w:tcPr>
            <w:tcW w:w="1620" w:type="dxa"/>
            <w:vAlign w:val="center"/>
          </w:tcPr>
          <w:p w:rsidR="009A03E6" w:rsidRDefault="00AD1C53">
            <w:pPr>
              <w:jc w:val="right"/>
            </w:pPr>
            <w:r>
              <w:rPr>
                <w:color w:val="000000"/>
                <w:sz w:val="24"/>
              </w:rPr>
              <w:t>3.08</w:t>
            </w:r>
          </w:p>
        </w:tc>
      </w:tr>
      <w:tr w:rsidR="009A03E6">
        <w:tc>
          <w:tcPr>
            <w:tcW w:w="870" w:type="dxa"/>
            <w:vAlign w:val="center"/>
          </w:tcPr>
          <w:p w:rsidR="009A03E6" w:rsidRDefault="00AD1C53">
            <w:pPr>
              <w:jc w:val="center"/>
            </w:pPr>
            <w:r>
              <w:rPr>
                <w:color w:val="000000"/>
                <w:sz w:val="24"/>
              </w:rPr>
              <w:t>28</w:t>
            </w:r>
          </w:p>
        </w:tc>
        <w:tc>
          <w:tcPr>
            <w:tcW w:w="1650" w:type="dxa"/>
            <w:vAlign w:val="center"/>
          </w:tcPr>
          <w:p w:rsidR="009A03E6" w:rsidRDefault="00AD1C53">
            <w:pPr>
              <w:jc w:val="center"/>
            </w:pPr>
            <w:r>
              <w:rPr>
                <w:color w:val="000000"/>
                <w:sz w:val="24"/>
              </w:rPr>
              <w:t>603108</w:t>
            </w:r>
          </w:p>
        </w:tc>
        <w:tc>
          <w:tcPr>
            <w:tcW w:w="1980" w:type="dxa"/>
            <w:vAlign w:val="center"/>
          </w:tcPr>
          <w:p w:rsidR="009A03E6" w:rsidRDefault="00AD1C53">
            <w:pPr>
              <w:jc w:val="center"/>
            </w:pPr>
            <w:r>
              <w:rPr>
                <w:color w:val="000000"/>
                <w:sz w:val="24"/>
              </w:rPr>
              <w:t>润达医疗</w:t>
            </w:r>
          </w:p>
        </w:tc>
        <w:tc>
          <w:tcPr>
            <w:tcW w:w="2880" w:type="dxa"/>
            <w:vAlign w:val="center"/>
          </w:tcPr>
          <w:p w:rsidR="009A03E6" w:rsidRDefault="00AD1C53">
            <w:pPr>
              <w:jc w:val="right"/>
            </w:pPr>
            <w:r>
              <w:rPr>
                <w:color w:val="000000"/>
                <w:sz w:val="24"/>
              </w:rPr>
              <w:t>23,986,248.90</w:t>
            </w:r>
          </w:p>
        </w:tc>
        <w:tc>
          <w:tcPr>
            <w:tcW w:w="1620" w:type="dxa"/>
            <w:vAlign w:val="center"/>
          </w:tcPr>
          <w:p w:rsidR="009A03E6" w:rsidRDefault="00AD1C53">
            <w:pPr>
              <w:jc w:val="right"/>
            </w:pPr>
            <w:r>
              <w:rPr>
                <w:color w:val="000000"/>
                <w:sz w:val="24"/>
              </w:rPr>
              <w:t>2.67</w:t>
            </w:r>
          </w:p>
        </w:tc>
      </w:tr>
      <w:tr w:rsidR="009A03E6">
        <w:tc>
          <w:tcPr>
            <w:tcW w:w="870" w:type="dxa"/>
            <w:vAlign w:val="center"/>
          </w:tcPr>
          <w:p w:rsidR="009A03E6" w:rsidRDefault="00AD1C53">
            <w:pPr>
              <w:jc w:val="center"/>
            </w:pPr>
            <w:r>
              <w:rPr>
                <w:color w:val="000000"/>
                <w:sz w:val="24"/>
              </w:rPr>
              <w:t>29</w:t>
            </w:r>
          </w:p>
        </w:tc>
        <w:tc>
          <w:tcPr>
            <w:tcW w:w="1650" w:type="dxa"/>
            <w:vAlign w:val="center"/>
          </w:tcPr>
          <w:p w:rsidR="009A03E6" w:rsidRDefault="00AD1C53">
            <w:pPr>
              <w:jc w:val="center"/>
            </w:pPr>
            <w:r>
              <w:rPr>
                <w:color w:val="000000"/>
                <w:sz w:val="24"/>
              </w:rPr>
              <w:t>002180</w:t>
            </w:r>
          </w:p>
        </w:tc>
        <w:tc>
          <w:tcPr>
            <w:tcW w:w="1980" w:type="dxa"/>
            <w:vAlign w:val="center"/>
          </w:tcPr>
          <w:p w:rsidR="009A03E6" w:rsidRDefault="00AD1C53">
            <w:pPr>
              <w:jc w:val="center"/>
            </w:pPr>
            <w:r>
              <w:rPr>
                <w:color w:val="000000"/>
                <w:sz w:val="24"/>
              </w:rPr>
              <w:t>纳思达</w:t>
            </w:r>
          </w:p>
        </w:tc>
        <w:tc>
          <w:tcPr>
            <w:tcW w:w="2880" w:type="dxa"/>
            <w:vAlign w:val="center"/>
          </w:tcPr>
          <w:p w:rsidR="009A03E6" w:rsidRDefault="00AD1C53">
            <w:pPr>
              <w:jc w:val="right"/>
            </w:pPr>
            <w:r>
              <w:rPr>
                <w:color w:val="000000"/>
                <w:sz w:val="24"/>
              </w:rPr>
              <w:t>22,435,116.10</w:t>
            </w:r>
          </w:p>
        </w:tc>
        <w:tc>
          <w:tcPr>
            <w:tcW w:w="1620" w:type="dxa"/>
            <w:vAlign w:val="center"/>
          </w:tcPr>
          <w:p w:rsidR="009A03E6" w:rsidRDefault="00AD1C53">
            <w:pPr>
              <w:jc w:val="right"/>
            </w:pPr>
            <w:r>
              <w:rPr>
                <w:color w:val="000000"/>
                <w:sz w:val="24"/>
              </w:rPr>
              <w:t>2.50</w:t>
            </w:r>
          </w:p>
        </w:tc>
      </w:tr>
      <w:tr w:rsidR="009A03E6">
        <w:tc>
          <w:tcPr>
            <w:tcW w:w="870" w:type="dxa"/>
            <w:vAlign w:val="center"/>
          </w:tcPr>
          <w:p w:rsidR="009A03E6" w:rsidRDefault="00AD1C53">
            <w:pPr>
              <w:jc w:val="center"/>
            </w:pPr>
            <w:r>
              <w:rPr>
                <w:color w:val="000000"/>
                <w:sz w:val="24"/>
              </w:rPr>
              <w:t>30</w:t>
            </w:r>
          </w:p>
        </w:tc>
        <w:tc>
          <w:tcPr>
            <w:tcW w:w="1650" w:type="dxa"/>
            <w:vAlign w:val="center"/>
          </w:tcPr>
          <w:p w:rsidR="009A03E6" w:rsidRDefault="00AD1C53">
            <w:pPr>
              <w:jc w:val="center"/>
            </w:pPr>
            <w:r>
              <w:rPr>
                <w:color w:val="000000"/>
                <w:sz w:val="24"/>
              </w:rPr>
              <w:t>300231</w:t>
            </w:r>
          </w:p>
        </w:tc>
        <w:tc>
          <w:tcPr>
            <w:tcW w:w="1980" w:type="dxa"/>
            <w:vAlign w:val="center"/>
          </w:tcPr>
          <w:p w:rsidR="009A03E6" w:rsidRDefault="00AD1C53">
            <w:pPr>
              <w:jc w:val="center"/>
            </w:pPr>
            <w:r>
              <w:rPr>
                <w:color w:val="000000"/>
                <w:sz w:val="24"/>
              </w:rPr>
              <w:t>银信科技</w:t>
            </w:r>
          </w:p>
        </w:tc>
        <w:tc>
          <w:tcPr>
            <w:tcW w:w="2880" w:type="dxa"/>
            <w:vAlign w:val="center"/>
          </w:tcPr>
          <w:p w:rsidR="009A03E6" w:rsidRDefault="00AD1C53">
            <w:pPr>
              <w:jc w:val="right"/>
            </w:pPr>
            <w:r>
              <w:rPr>
                <w:color w:val="000000"/>
                <w:sz w:val="24"/>
              </w:rPr>
              <w:t>22,258,187.72</w:t>
            </w:r>
          </w:p>
        </w:tc>
        <w:tc>
          <w:tcPr>
            <w:tcW w:w="1620" w:type="dxa"/>
            <w:vAlign w:val="center"/>
          </w:tcPr>
          <w:p w:rsidR="009A03E6" w:rsidRDefault="00AD1C53">
            <w:pPr>
              <w:jc w:val="right"/>
            </w:pPr>
            <w:r>
              <w:rPr>
                <w:color w:val="000000"/>
                <w:sz w:val="24"/>
              </w:rPr>
              <w:t>2.48</w:t>
            </w:r>
          </w:p>
        </w:tc>
      </w:tr>
      <w:tr w:rsidR="009A03E6">
        <w:tc>
          <w:tcPr>
            <w:tcW w:w="870" w:type="dxa"/>
            <w:vAlign w:val="center"/>
          </w:tcPr>
          <w:p w:rsidR="009A03E6" w:rsidRDefault="00AD1C53">
            <w:pPr>
              <w:jc w:val="center"/>
            </w:pPr>
            <w:r>
              <w:rPr>
                <w:color w:val="000000"/>
                <w:sz w:val="24"/>
              </w:rPr>
              <w:t>31</w:t>
            </w:r>
          </w:p>
        </w:tc>
        <w:tc>
          <w:tcPr>
            <w:tcW w:w="1650" w:type="dxa"/>
            <w:vAlign w:val="center"/>
          </w:tcPr>
          <w:p w:rsidR="009A03E6" w:rsidRDefault="00AD1C53">
            <w:pPr>
              <w:jc w:val="center"/>
            </w:pPr>
            <w:r>
              <w:rPr>
                <w:color w:val="000000"/>
                <w:sz w:val="24"/>
              </w:rPr>
              <w:t>300271</w:t>
            </w:r>
          </w:p>
        </w:tc>
        <w:tc>
          <w:tcPr>
            <w:tcW w:w="1980" w:type="dxa"/>
            <w:vAlign w:val="center"/>
          </w:tcPr>
          <w:p w:rsidR="009A03E6" w:rsidRDefault="00AD1C53">
            <w:pPr>
              <w:jc w:val="center"/>
            </w:pPr>
            <w:r>
              <w:rPr>
                <w:color w:val="000000"/>
                <w:sz w:val="24"/>
              </w:rPr>
              <w:t>华宇软件</w:t>
            </w:r>
          </w:p>
        </w:tc>
        <w:tc>
          <w:tcPr>
            <w:tcW w:w="2880" w:type="dxa"/>
            <w:vAlign w:val="center"/>
          </w:tcPr>
          <w:p w:rsidR="009A03E6" w:rsidRDefault="00AD1C53">
            <w:pPr>
              <w:jc w:val="right"/>
            </w:pPr>
            <w:r>
              <w:rPr>
                <w:color w:val="000000"/>
                <w:sz w:val="24"/>
              </w:rPr>
              <w:t>20,480,659.52</w:t>
            </w:r>
          </w:p>
        </w:tc>
        <w:tc>
          <w:tcPr>
            <w:tcW w:w="1620" w:type="dxa"/>
            <w:vAlign w:val="center"/>
          </w:tcPr>
          <w:p w:rsidR="009A03E6" w:rsidRDefault="00AD1C53">
            <w:pPr>
              <w:jc w:val="right"/>
            </w:pPr>
            <w:r>
              <w:rPr>
                <w:color w:val="000000"/>
                <w:sz w:val="24"/>
              </w:rPr>
              <w:t>2.28</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9A03E6">
        <w:tc>
          <w:tcPr>
            <w:tcW w:w="870" w:type="dxa"/>
            <w:vAlign w:val="center"/>
          </w:tcPr>
          <w:p w:rsidR="009A03E6" w:rsidRDefault="00AD1C53">
            <w:pPr>
              <w:jc w:val="center"/>
            </w:pPr>
            <w:r>
              <w:t>1</w:t>
            </w:r>
          </w:p>
        </w:tc>
        <w:tc>
          <w:tcPr>
            <w:tcW w:w="1650" w:type="dxa"/>
            <w:vAlign w:val="center"/>
          </w:tcPr>
          <w:p w:rsidR="009A03E6" w:rsidRDefault="00AD1C53">
            <w:pPr>
              <w:jc w:val="center"/>
            </w:pPr>
            <w:r>
              <w:t>300347</w:t>
            </w:r>
          </w:p>
        </w:tc>
        <w:tc>
          <w:tcPr>
            <w:tcW w:w="1980" w:type="dxa"/>
            <w:vAlign w:val="center"/>
          </w:tcPr>
          <w:p w:rsidR="009A03E6" w:rsidRDefault="00AD1C53">
            <w:pPr>
              <w:jc w:val="center"/>
            </w:pPr>
            <w:r>
              <w:t>泰格医药</w:t>
            </w:r>
          </w:p>
        </w:tc>
        <w:tc>
          <w:tcPr>
            <w:tcW w:w="2880" w:type="dxa"/>
            <w:vAlign w:val="center"/>
          </w:tcPr>
          <w:p w:rsidR="009A03E6" w:rsidRDefault="00AD1C53">
            <w:pPr>
              <w:jc w:val="right"/>
            </w:pPr>
            <w:r>
              <w:t>106,450,569.99</w:t>
            </w:r>
          </w:p>
        </w:tc>
        <w:tc>
          <w:tcPr>
            <w:tcW w:w="1620" w:type="dxa"/>
            <w:vAlign w:val="center"/>
          </w:tcPr>
          <w:p w:rsidR="009A03E6" w:rsidRDefault="00AD1C53">
            <w:pPr>
              <w:jc w:val="right"/>
            </w:pPr>
            <w:r>
              <w:t>11.84</w:t>
            </w:r>
          </w:p>
        </w:tc>
      </w:tr>
      <w:tr w:rsidR="009A03E6">
        <w:tc>
          <w:tcPr>
            <w:tcW w:w="870" w:type="dxa"/>
            <w:vAlign w:val="center"/>
          </w:tcPr>
          <w:p w:rsidR="009A03E6" w:rsidRDefault="00AD1C53">
            <w:pPr>
              <w:jc w:val="center"/>
            </w:pPr>
            <w:r>
              <w:t>2</w:t>
            </w:r>
          </w:p>
        </w:tc>
        <w:tc>
          <w:tcPr>
            <w:tcW w:w="1650" w:type="dxa"/>
            <w:vAlign w:val="center"/>
          </w:tcPr>
          <w:p w:rsidR="009A03E6" w:rsidRDefault="00AD1C53">
            <w:pPr>
              <w:jc w:val="center"/>
            </w:pPr>
            <w:r>
              <w:t>600048</w:t>
            </w:r>
          </w:p>
        </w:tc>
        <w:tc>
          <w:tcPr>
            <w:tcW w:w="1980" w:type="dxa"/>
            <w:vAlign w:val="center"/>
          </w:tcPr>
          <w:p w:rsidR="009A03E6" w:rsidRDefault="00AD1C53">
            <w:pPr>
              <w:jc w:val="center"/>
            </w:pPr>
            <w:r>
              <w:t>保利地产</w:t>
            </w:r>
          </w:p>
        </w:tc>
        <w:tc>
          <w:tcPr>
            <w:tcW w:w="2880" w:type="dxa"/>
            <w:vAlign w:val="center"/>
          </w:tcPr>
          <w:p w:rsidR="009A03E6" w:rsidRDefault="00AD1C53">
            <w:pPr>
              <w:jc w:val="right"/>
            </w:pPr>
            <w:r>
              <w:t>76,242,276.36</w:t>
            </w:r>
          </w:p>
        </w:tc>
        <w:tc>
          <w:tcPr>
            <w:tcW w:w="1620" w:type="dxa"/>
            <w:vAlign w:val="center"/>
          </w:tcPr>
          <w:p w:rsidR="009A03E6" w:rsidRDefault="00AD1C53">
            <w:pPr>
              <w:jc w:val="right"/>
            </w:pPr>
            <w:r>
              <w:t>8.48</w:t>
            </w:r>
          </w:p>
        </w:tc>
      </w:tr>
      <w:tr w:rsidR="009A03E6">
        <w:tc>
          <w:tcPr>
            <w:tcW w:w="870" w:type="dxa"/>
            <w:vAlign w:val="center"/>
          </w:tcPr>
          <w:p w:rsidR="009A03E6" w:rsidRDefault="00AD1C53">
            <w:pPr>
              <w:jc w:val="center"/>
            </w:pPr>
            <w:r>
              <w:t>3</w:t>
            </w:r>
          </w:p>
        </w:tc>
        <w:tc>
          <w:tcPr>
            <w:tcW w:w="1650" w:type="dxa"/>
            <w:vAlign w:val="center"/>
          </w:tcPr>
          <w:p w:rsidR="009A03E6" w:rsidRDefault="00AD1C53">
            <w:pPr>
              <w:jc w:val="center"/>
            </w:pPr>
            <w:r>
              <w:t>300271</w:t>
            </w:r>
          </w:p>
        </w:tc>
        <w:tc>
          <w:tcPr>
            <w:tcW w:w="1980" w:type="dxa"/>
            <w:vAlign w:val="center"/>
          </w:tcPr>
          <w:p w:rsidR="009A03E6" w:rsidRDefault="00AD1C53">
            <w:pPr>
              <w:jc w:val="center"/>
            </w:pPr>
            <w:r>
              <w:t>华宇软件</w:t>
            </w:r>
          </w:p>
        </w:tc>
        <w:tc>
          <w:tcPr>
            <w:tcW w:w="2880" w:type="dxa"/>
            <w:vAlign w:val="center"/>
          </w:tcPr>
          <w:p w:rsidR="009A03E6" w:rsidRDefault="00AD1C53">
            <w:pPr>
              <w:jc w:val="right"/>
            </w:pPr>
            <w:r>
              <w:t>61,544,355.72</w:t>
            </w:r>
          </w:p>
        </w:tc>
        <w:tc>
          <w:tcPr>
            <w:tcW w:w="1620" w:type="dxa"/>
            <w:vAlign w:val="center"/>
          </w:tcPr>
          <w:p w:rsidR="009A03E6" w:rsidRDefault="00AD1C53">
            <w:pPr>
              <w:jc w:val="right"/>
            </w:pPr>
            <w:r>
              <w:t>6.84</w:t>
            </w:r>
          </w:p>
        </w:tc>
      </w:tr>
      <w:tr w:rsidR="009A03E6">
        <w:tc>
          <w:tcPr>
            <w:tcW w:w="870" w:type="dxa"/>
            <w:vAlign w:val="center"/>
          </w:tcPr>
          <w:p w:rsidR="009A03E6" w:rsidRDefault="00AD1C53">
            <w:pPr>
              <w:jc w:val="center"/>
            </w:pPr>
            <w:r>
              <w:t>4</w:t>
            </w:r>
          </w:p>
        </w:tc>
        <w:tc>
          <w:tcPr>
            <w:tcW w:w="1650" w:type="dxa"/>
            <w:vAlign w:val="center"/>
          </w:tcPr>
          <w:p w:rsidR="009A03E6" w:rsidRDefault="00AD1C53">
            <w:pPr>
              <w:jc w:val="center"/>
            </w:pPr>
            <w:r>
              <w:t>300279</w:t>
            </w:r>
          </w:p>
        </w:tc>
        <w:tc>
          <w:tcPr>
            <w:tcW w:w="1980" w:type="dxa"/>
            <w:vAlign w:val="center"/>
          </w:tcPr>
          <w:p w:rsidR="009A03E6" w:rsidRDefault="00AD1C53">
            <w:pPr>
              <w:jc w:val="center"/>
            </w:pPr>
            <w:r>
              <w:t>和晶科技</w:t>
            </w:r>
          </w:p>
        </w:tc>
        <w:tc>
          <w:tcPr>
            <w:tcW w:w="2880" w:type="dxa"/>
            <w:vAlign w:val="center"/>
          </w:tcPr>
          <w:p w:rsidR="009A03E6" w:rsidRDefault="00AD1C53">
            <w:pPr>
              <w:jc w:val="right"/>
            </w:pPr>
            <w:r>
              <w:t>60,029,368.61</w:t>
            </w:r>
          </w:p>
        </w:tc>
        <w:tc>
          <w:tcPr>
            <w:tcW w:w="1620" w:type="dxa"/>
            <w:vAlign w:val="center"/>
          </w:tcPr>
          <w:p w:rsidR="009A03E6" w:rsidRDefault="00AD1C53">
            <w:pPr>
              <w:jc w:val="right"/>
            </w:pPr>
            <w:r>
              <w:t>6.68</w:t>
            </w:r>
          </w:p>
        </w:tc>
      </w:tr>
      <w:tr w:rsidR="009A03E6">
        <w:tc>
          <w:tcPr>
            <w:tcW w:w="870" w:type="dxa"/>
            <w:vAlign w:val="center"/>
          </w:tcPr>
          <w:p w:rsidR="009A03E6" w:rsidRDefault="00AD1C53">
            <w:pPr>
              <w:jc w:val="center"/>
            </w:pPr>
            <w:r>
              <w:t>5</w:t>
            </w:r>
          </w:p>
        </w:tc>
        <w:tc>
          <w:tcPr>
            <w:tcW w:w="1650" w:type="dxa"/>
            <w:vAlign w:val="center"/>
          </w:tcPr>
          <w:p w:rsidR="009A03E6" w:rsidRDefault="00AD1C53">
            <w:pPr>
              <w:jc w:val="center"/>
            </w:pPr>
            <w:r>
              <w:t>300226</w:t>
            </w:r>
          </w:p>
        </w:tc>
        <w:tc>
          <w:tcPr>
            <w:tcW w:w="1980" w:type="dxa"/>
            <w:vAlign w:val="center"/>
          </w:tcPr>
          <w:p w:rsidR="009A03E6" w:rsidRDefault="00AD1C53">
            <w:pPr>
              <w:jc w:val="center"/>
            </w:pPr>
            <w:r>
              <w:t>上海钢联</w:t>
            </w:r>
          </w:p>
        </w:tc>
        <w:tc>
          <w:tcPr>
            <w:tcW w:w="2880" w:type="dxa"/>
            <w:vAlign w:val="center"/>
          </w:tcPr>
          <w:p w:rsidR="009A03E6" w:rsidRDefault="00AD1C53">
            <w:pPr>
              <w:jc w:val="right"/>
            </w:pPr>
            <w:r>
              <w:t>59,813,022.77</w:t>
            </w:r>
          </w:p>
        </w:tc>
        <w:tc>
          <w:tcPr>
            <w:tcW w:w="1620" w:type="dxa"/>
            <w:vAlign w:val="center"/>
          </w:tcPr>
          <w:p w:rsidR="009A03E6" w:rsidRDefault="00AD1C53">
            <w:pPr>
              <w:jc w:val="right"/>
            </w:pPr>
            <w:r>
              <w:t>6.65</w:t>
            </w:r>
          </w:p>
        </w:tc>
      </w:tr>
      <w:tr w:rsidR="009A03E6">
        <w:tc>
          <w:tcPr>
            <w:tcW w:w="870" w:type="dxa"/>
            <w:vAlign w:val="center"/>
          </w:tcPr>
          <w:p w:rsidR="009A03E6" w:rsidRDefault="00AD1C53">
            <w:pPr>
              <w:jc w:val="center"/>
            </w:pPr>
            <w:r>
              <w:t>6</w:t>
            </w:r>
          </w:p>
        </w:tc>
        <w:tc>
          <w:tcPr>
            <w:tcW w:w="1650" w:type="dxa"/>
            <w:vAlign w:val="center"/>
          </w:tcPr>
          <w:p w:rsidR="009A03E6" w:rsidRDefault="00AD1C53">
            <w:pPr>
              <w:jc w:val="center"/>
            </w:pPr>
            <w:r>
              <w:t>600693</w:t>
            </w:r>
          </w:p>
        </w:tc>
        <w:tc>
          <w:tcPr>
            <w:tcW w:w="1980" w:type="dxa"/>
            <w:vAlign w:val="center"/>
          </w:tcPr>
          <w:p w:rsidR="009A03E6" w:rsidRDefault="00AD1C53">
            <w:pPr>
              <w:jc w:val="center"/>
            </w:pPr>
            <w:r>
              <w:t>东百集团</w:t>
            </w:r>
          </w:p>
        </w:tc>
        <w:tc>
          <w:tcPr>
            <w:tcW w:w="2880" w:type="dxa"/>
            <w:vAlign w:val="center"/>
          </w:tcPr>
          <w:p w:rsidR="009A03E6" w:rsidRDefault="00AD1C53">
            <w:pPr>
              <w:jc w:val="right"/>
            </w:pPr>
            <w:r>
              <w:t>54,424,340.30</w:t>
            </w:r>
          </w:p>
        </w:tc>
        <w:tc>
          <w:tcPr>
            <w:tcW w:w="1620" w:type="dxa"/>
            <w:vAlign w:val="center"/>
          </w:tcPr>
          <w:p w:rsidR="009A03E6" w:rsidRDefault="00AD1C53">
            <w:pPr>
              <w:jc w:val="right"/>
            </w:pPr>
            <w:r>
              <w:t>6.05</w:t>
            </w:r>
          </w:p>
        </w:tc>
      </w:tr>
      <w:tr w:rsidR="009A03E6">
        <w:tc>
          <w:tcPr>
            <w:tcW w:w="870" w:type="dxa"/>
            <w:vAlign w:val="center"/>
          </w:tcPr>
          <w:p w:rsidR="009A03E6" w:rsidRDefault="00AD1C53">
            <w:pPr>
              <w:jc w:val="center"/>
            </w:pPr>
            <w:r>
              <w:t>7</w:t>
            </w:r>
          </w:p>
        </w:tc>
        <w:tc>
          <w:tcPr>
            <w:tcW w:w="1650" w:type="dxa"/>
            <w:vAlign w:val="center"/>
          </w:tcPr>
          <w:p w:rsidR="009A03E6" w:rsidRDefault="00AD1C53">
            <w:pPr>
              <w:jc w:val="center"/>
            </w:pPr>
            <w:r>
              <w:t>600588</w:t>
            </w:r>
          </w:p>
        </w:tc>
        <w:tc>
          <w:tcPr>
            <w:tcW w:w="1980" w:type="dxa"/>
            <w:vAlign w:val="center"/>
          </w:tcPr>
          <w:p w:rsidR="009A03E6" w:rsidRDefault="00AD1C53">
            <w:pPr>
              <w:jc w:val="center"/>
            </w:pPr>
            <w:r>
              <w:t>用友网络</w:t>
            </w:r>
          </w:p>
        </w:tc>
        <w:tc>
          <w:tcPr>
            <w:tcW w:w="2880" w:type="dxa"/>
            <w:vAlign w:val="center"/>
          </w:tcPr>
          <w:p w:rsidR="009A03E6" w:rsidRDefault="00AD1C53">
            <w:pPr>
              <w:jc w:val="right"/>
            </w:pPr>
            <w:r>
              <w:t>50,879,451.93</w:t>
            </w:r>
          </w:p>
        </w:tc>
        <w:tc>
          <w:tcPr>
            <w:tcW w:w="1620" w:type="dxa"/>
            <w:vAlign w:val="center"/>
          </w:tcPr>
          <w:p w:rsidR="009A03E6" w:rsidRDefault="00AD1C53">
            <w:pPr>
              <w:jc w:val="right"/>
            </w:pPr>
            <w:r>
              <w:t>5.66</w:t>
            </w:r>
          </w:p>
        </w:tc>
      </w:tr>
      <w:tr w:rsidR="009A03E6">
        <w:tc>
          <w:tcPr>
            <w:tcW w:w="870" w:type="dxa"/>
            <w:vAlign w:val="center"/>
          </w:tcPr>
          <w:p w:rsidR="009A03E6" w:rsidRDefault="00AD1C53">
            <w:pPr>
              <w:jc w:val="center"/>
            </w:pPr>
            <w:r>
              <w:t>8</w:t>
            </w:r>
          </w:p>
        </w:tc>
        <w:tc>
          <w:tcPr>
            <w:tcW w:w="1650" w:type="dxa"/>
            <w:vAlign w:val="center"/>
          </w:tcPr>
          <w:p w:rsidR="009A03E6" w:rsidRDefault="00AD1C53">
            <w:pPr>
              <w:jc w:val="center"/>
            </w:pPr>
            <w:r>
              <w:t>603108</w:t>
            </w:r>
          </w:p>
        </w:tc>
        <w:tc>
          <w:tcPr>
            <w:tcW w:w="1980" w:type="dxa"/>
            <w:vAlign w:val="center"/>
          </w:tcPr>
          <w:p w:rsidR="009A03E6" w:rsidRDefault="00AD1C53">
            <w:pPr>
              <w:jc w:val="center"/>
            </w:pPr>
            <w:r>
              <w:t>润达医疗</w:t>
            </w:r>
          </w:p>
        </w:tc>
        <w:tc>
          <w:tcPr>
            <w:tcW w:w="2880" w:type="dxa"/>
            <w:vAlign w:val="center"/>
          </w:tcPr>
          <w:p w:rsidR="009A03E6" w:rsidRDefault="00AD1C53">
            <w:pPr>
              <w:jc w:val="right"/>
            </w:pPr>
            <w:r>
              <w:t>50,699,881.10</w:t>
            </w:r>
          </w:p>
        </w:tc>
        <w:tc>
          <w:tcPr>
            <w:tcW w:w="1620" w:type="dxa"/>
            <w:vAlign w:val="center"/>
          </w:tcPr>
          <w:p w:rsidR="009A03E6" w:rsidRDefault="00AD1C53">
            <w:pPr>
              <w:jc w:val="right"/>
            </w:pPr>
            <w:r>
              <w:t>5.64</w:t>
            </w:r>
          </w:p>
        </w:tc>
      </w:tr>
      <w:tr w:rsidR="009A03E6">
        <w:tc>
          <w:tcPr>
            <w:tcW w:w="870" w:type="dxa"/>
            <w:vAlign w:val="center"/>
          </w:tcPr>
          <w:p w:rsidR="009A03E6" w:rsidRDefault="00AD1C53">
            <w:pPr>
              <w:jc w:val="center"/>
            </w:pPr>
            <w:r>
              <w:t>9</w:t>
            </w:r>
          </w:p>
        </w:tc>
        <w:tc>
          <w:tcPr>
            <w:tcW w:w="1650" w:type="dxa"/>
            <w:vAlign w:val="center"/>
          </w:tcPr>
          <w:p w:rsidR="009A03E6" w:rsidRDefault="00AD1C53">
            <w:pPr>
              <w:jc w:val="center"/>
            </w:pPr>
            <w:r>
              <w:t>601155</w:t>
            </w:r>
          </w:p>
        </w:tc>
        <w:tc>
          <w:tcPr>
            <w:tcW w:w="1980" w:type="dxa"/>
            <w:vAlign w:val="center"/>
          </w:tcPr>
          <w:p w:rsidR="009A03E6" w:rsidRDefault="00AD1C53">
            <w:pPr>
              <w:jc w:val="center"/>
            </w:pPr>
            <w:r>
              <w:t>新城控股</w:t>
            </w:r>
          </w:p>
        </w:tc>
        <w:tc>
          <w:tcPr>
            <w:tcW w:w="2880" w:type="dxa"/>
            <w:vAlign w:val="center"/>
          </w:tcPr>
          <w:p w:rsidR="009A03E6" w:rsidRDefault="00AD1C53">
            <w:pPr>
              <w:jc w:val="right"/>
            </w:pPr>
            <w:r>
              <w:t>50,467,165.54</w:t>
            </w:r>
          </w:p>
        </w:tc>
        <w:tc>
          <w:tcPr>
            <w:tcW w:w="1620" w:type="dxa"/>
            <w:vAlign w:val="center"/>
          </w:tcPr>
          <w:p w:rsidR="009A03E6" w:rsidRDefault="00AD1C53">
            <w:pPr>
              <w:jc w:val="right"/>
            </w:pPr>
            <w:r>
              <w:t>5.61</w:t>
            </w:r>
          </w:p>
        </w:tc>
      </w:tr>
      <w:tr w:rsidR="009A03E6">
        <w:tc>
          <w:tcPr>
            <w:tcW w:w="870" w:type="dxa"/>
            <w:vAlign w:val="center"/>
          </w:tcPr>
          <w:p w:rsidR="009A03E6" w:rsidRDefault="00AD1C53">
            <w:pPr>
              <w:jc w:val="center"/>
            </w:pPr>
            <w:r>
              <w:t>10</w:t>
            </w:r>
          </w:p>
        </w:tc>
        <w:tc>
          <w:tcPr>
            <w:tcW w:w="1650" w:type="dxa"/>
            <w:vAlign w:val="center"/>
          </w:tcPr>
          <w:p w:rsidR="009A03E6" w:rsidRDefault="00AD1C53">
            <w:pPr>
              <w:jc w:val="center"/>
            </w:pPr>
            <w:r>
              <w:t>000977</w:t>
            </w:r>
          </w:p>
        </w:tc>
        <w:tc>
          <w:tcPr>
            <w:tcW w:w="1980" w:type="dxa"/>
            <w:vAlign w:val="center"/>
          </w:tcPr>
          <w:p w:rsidR="009A03E6" w:rsidRDefault="00AD1C53">
            <w:pPr>
              <w:jc w:val="center"/>
            </w:pPr>
            <w:r>
              <w:t>浪潮信息</w:t>
            </w:r>
          </w:p>
        </w:tc>
        <w:tc>
          <w:tcPr>
            <w:tcW w:w="2880" w:type="dxa"/>
            <w:vAlign w:val="center"/>
          </w:tcPr>
          <w:p w:rsidR="009A03E6" w:rsidRDefault="00AD1C53">
            <w:pPr>
              <w:jc w:val="right"/>
            </w:pPr>
            <w:r>
              <w:t>49,863,062.70</w:t>
            </w:r>
          </w:p>
        </w:tc>
        <w:tc>
          <w:tcPr>
            <w:tcW w:w="1620" w:type="dxa"/>
            <w:vAlign w:val="center"/>
          </w:tcPr>
          <w:p w:rsidR="009A03E6" w:rsidRDefault="00AD1C53">
            <w:pPr>
              <w:jc w:val="right"/>
            </w:pPr>
            <w:r>
              <w:t>5.55</w:t>
            </w:r>
          </w:p>
        </w:tc>
      </w:tr>
      <w:tr w:rsidR="009A03E6">
        <w:tc>
          <w:tcPr>
            <w:tcW w:w="870" w:type="dxa"/>
            <w:vAlign w:val="center"/>
          </w:tcPr>
          <w:p w:rsidR="009A03E6" w:rsidRDefault="00AD1C53">
            <w:pPr>
              <w:jc w:val="center"/>
            </w:pPr>
            <w:r>
              <w:t>11</w:t>
            </w:r>
          </w:p>
        </w:tc>
        <w:tc>
          <w:tcPr>
            <w:tcW w:w="1650" w:type="dxa"/>
            <w:vAlign w:val="center"/>
          </w:tcPr>
          <w:p w:rsidR="009A03E6" w:rsidRDefault="00AD1C53">
            <w:pPr>
              <w:jc w:val="center"/>
            </w:pPr>
            <w:r>
              <w:t>600536</w:t>
            </w:r>
          </w:p>
        </w:tc>
        <w:tc>
          <w:tcPr>
            <w:tcW w:w="1980" w:type="dxa"/>
            <w:vAlign w:val="center"/>
          </w:tcPr>
          <w:p w:rsidR="009A03E6" w:rsidRDefault="00AD1C53">
            <w:pPr>
              <w:jc w:val="center"/>
            </w:pPr>
            <w:r>
              <w:t>中国软件</w:t>
            </w:r>
          </w:p>
        </w:tc>
        <w:tc>
          <w:tcPr>
            <w:tcW w:w="2880" w:type="dxa"/>
            <w:vAlign w:val="center"/>
          </w:tcPr>
          <w:p w:rsidR="009A03E6" w:rsidRDefault="00AD1C53">
            <w:pPr>
              <w:jc w:val="right"/>
            </w:pPr>
            <w:r>
              <w:t>49,608,429.20</w:t>
            </w:r>
          </w:p>
        </w:tc>
        <w:tc>
          <w:tcPr>
            <w:tcW w:w="1620" w:type="dxa"/>
            <w:vAlign w:val="center"/>
          </w:tcPr>
          <w:p w:rsidR="009A03E6" w:rsidRDefault="00AD1C53">
            <w:pPr>
              <w:jc w:val="right"/>
            </w:pPr>
            <w:r>
              <w:t>5.52</w:t>
            </w:r>
          </w:p>
        </w:tc>
      </w:tr>
      <w:tr w:rsidR="009A03E6">
        <w:tc>
          <w:tcPr>
            <w:tcW w:w="870" w:type="dxa"/>
            <w:vAlign w:val="center"/>
          </w:tcPr>
          <w:p w:rsidR="009A03E6" w:rsidRDefault="00AD1C53">
            <w:pPr>
              <w:jc w:val="center"/>
            </w:pPr>
            <w:r>
              <w:t>12</w:t>
            </w:r>
          </w:p>
        </w:tc>
        <w:tc>
          <w:tcPr>
            <w:tcW w:w="1650" w:type="dxa"/>
            <w:vAlign w:val="center"/>
          </w:tcPr>
          <w:p w:rsidR="009A03E6" w:rsidRDefault="00AD1C53">
            <w:pPr>
              <w:jc w:val="center"/>
            </w:pPr>
            <w:r>
              <w:t>002094</w:t>
            </w:r>
          </w:p>
        </w:tc>
        <w:tc>
          <w:tcPr>
            <w:tcW w:w="1980" w:type="dxa"/>
            <w:vAlign w:val="center"/>
          </w:tcPr>
          <w:p w:rsidR="009A03E6" w:rsidRDefault="00AD1C53">
            <w:pPr>
              <w:jc w:val="center"/>
            </w:pPr>
            <w:r>
              <w:t>青岛金王</w:t>
            </w:r>
          </w:p>
        </w:tc>
        <w:tc>
          <w:tcPr>
            <w:tcW w:w="2880" w:type="dxa"/>
            <w:vAlign w:val="center"/>
          </w:tcPr>
          <w:p w:rsidR="009A03E6" w:rsidRDefault="00AD1C53">
            <w:pPr>
              <w:jc w:val="right"/>
            </w:pPr>
            <w:r>
              <w:t>49,428,209.86</w:t>
            </w:r>
          </w:p>
        </w:tc>
        <w:tc>
          <w:tcPr>
            <w:tcW w:w="1620" w:type="dxa"/>
            <w:vAlign w:val="center"/>
          </w:tcPr>
          <w:p w:rsidR="009A03E6" w:rsidRDefault="00AD1C53">
            <w:pPr>
              <w:jc w:val="right"/>
            </w:pPr>
            <w:r>
              <w:t>5.50</w:t>
            </w:r>
          </w:p>
        </w:tc>
      </w:tr>
      <w:tr w:rsidR="009A03E6">
        <w:tc>
          <w:tcPr>
            <w:tcW w:w="870" w:type="dxa"/>
            <w:vAlign w:val="center"/>
          </w:tcPr>
          <w:p w:rsidR="009A03E6" w:rsidRDefault="00AD1C53">
            <w:pPr>
              <w:jc w:val="center"/>
            </w:pPr>
            <w:r>
              <w:t>13</w:t>
            </w:r>
          </w:p>
        </w:tc>
        <w:tc>
          <w:tcPr>
            <w:tcW w:w="1650" w:type="dxa"/>
            <w:vAlign w:val="center"/>
          </w:tcPr>
          <w:p w:rsidR="009A03E6" w:rsidRDefault="00AD1C53">
            <w:pPr>
              <w:jc w:val="center"/>
            </w:pPr>
            <w:r>
              <w:t>300365</w:t>
            </w:r>
          </w:p>
        </w:tc>
        <w:tc>
          <w:tcPr>
            <w:tcW w:w="1980" w:type="dxa"/>
            <w:vAlign w:val="center"/>
          </w:tcPr>
          <w:p w:rsidR="009A03E6" w:rsidRDefault="00AD1C53">
            <w:pPr>
              <w:jc w:val="center"/>
            </w:pPr>
            <w:r>
              <w:t>恒华科技</w:t>
            </w:r>
          </w:p>
        </w:tc>
        <w:tc>
          <w:tcPr>
            <w:tcW w:w="2880" w:type="dxa"/>
            <w:vAlign w:val="center"/>
          </w:tcPr>
          <w:p w:rsidR="009A03E6" w:rsidRDefault="00AD1C53">
            <w:pPr>
              <w:jc w:val="right"/>
            </w:pPr>
            <w:r>
              <w:t>48,349,401.86</w:t>
            </w:r>
          </w:p>
        </w:tc>
        <w:tc>
          <w:tcPr>
            <w:tcW w:w="1620" w:type="dxa"/>
            <w:vAlign w:val="center"/>
          </w:tcPr>
          <w:p w:rsidR="009A03E6" w:rsidRDefault="00AD1C53">
            <w:pPr>
              <w:jc w:val="right"/>
            </w:pPr>
            <w:r>
              <w:t>5.38</w:t>
            </w:r>
          </w:p>
        </w:tc>
      </w:tr>
      <w:tr w:rsidR="009A03E6">
        <w:tc>
          <w:tcPr>
            <w:tcW w:w="870" w:type="dxa"/>
            <w:vAlign w:val="center"/>
          </w:tcPr>
          <w:p w:rsidR="009A03E6" w:rsidRDefault="00AD1C53">
            <w:pPr>
              <w:jc w:val="center"/>
            </w:pPr>
            <w:r>
              <w:t>14</w:t>
            </w:r>
          </w:p>
        </w:tc>
        <w:tc>
          <w:tcPr>
            <w:tcW w:w="1650" w:type="dxa"/>
            <w:vAlign w:val="center"/>
          </w:tcPr>
          <w:p w:rsidR="009A03E6" w:rsidRDefault="00AD1C53">
            <w:pPr>
              <w:jc w:val="center"/>
            </w:pPr>
            <w:r>
              <w:t>300130</w:t>
            </w:r>
          </w:p>
        </w:tc>
        <w:tc>
          <w:tcPr>
            <w:tcW w:w="1980" w:type="dxa"/>
            <w:vAlign w:val="center"/>
          </w:tcPr>
          <w:p w:rsidR="009A03E6" w:rsidRDefault="00AD1C53">
            <w:pPr>
              <w:jc w:val="center"/>
            </w:pPr>
            <w:r>
              <w:t>新国都</w:t>
            </w:r>
          </w:p>
        </w:tc>
        <w:tc>
          <w:tcPr>
            <w:tcW w:w="2880" w:type="dxa"/>
            <w:vAlign w:val="center"/>
          </w:tcPr>
          <w:p w:rsidR="009A03E6" w:rsidRDefault="00AD1C53">
            <w:pPr>
              <w:jc w:val="right"/>
            </w:pPr>
            <w:r>
              <w:t>44,560,920.08</w:t>
            </w:r>
          </w:p>
        </w:tc>
        <w:tc>
          <w:tcPr>
            <w:tcW w:w="1620" w:type="dxa"/>
            <w:vAlign w:val="center"/>
          </w:tcPr>
          <w:p w:rsidR="009A03E6" w:rsidRDefault="00AD1C53">
            <w:pPr>
              <w:jc w:val="right"/>
            </w:pPr>
            <w:r>
              <w:t>4.96</w:t>
            </w:r>
          </w:p>
        </w:tc>
      </w:tr>
      <w:tr w:rsidR="009A03E6">
        <w:tc>
          <w:tcPr>
            <w:tcW w:w="870" w:type="dxa"/>
            <w:vAlign w:val="center"/>
          </w:tcPr>
          <w:p w:rsidR="009A03E6" w:rsidRDefault="00AD1C53">
            <w:pPr>
              <w:jc w:val="center"/>
            </w:pPr>
            <w:r>
              <w:t>15</w:t>
            </w:r>
          </w:p>
        </w:tc>
        <w:tc>
          <w:tcPr>
            <w:tcW w:w="1650" w:type="dxa"/>
            <w:vAlign w:val="center"/>
          </w:tcPr>
          <w:p w:rsidR="009A03E6" w:rsidRDefault="00AD1C53">
            <w:pPr>
              <w:jc w:val="center"/>
            </w:pPr>
            <w:r>
              <w:t>603006</w:t>
            </w:r>
          </w:p>
        </w:tc>
        <w:tc>
          <w:tcPr>
            <w:tcW w:w="1980" w:type="dxa"/>
            <w:vAlign w:val="center"/>
          </w:tcPr>
          <w:p w:rsidR="009A03E6" w:rsidRDefault="00AD1C53">
            <w:pPr>
              <w:jc w:val="center"/>
            </w:pPr>
            <w:r>
              <w:t>联明股份</w:t>
            </w:r>
          </w:p>
        </w:tc>
        <w:tc>
          <w:tcPr>
            <w:tcW w:w="2880" w:type="dxa"/>
            <w:vAlign w:val="center"/>
          </w:tcPr>
          <w:p w:rsidR="009A03E6" w:rsidRDefault="00AD1C53">
            <w:pPr>
              <w:jc w:val="right"/>
            </w:pPr>
            <w:r>
              <w:t>41,157,709.84</w:t>
            </w:r>
          </w:p>
        </w:tc>
        <w:tc>
          <w:tcPr>
            <w:tcW w:w="1620" w:type="dxa"/>
            <w:vAlign w:val="center"/>
          </w:tcPr>
          <w:p w:rsidR="009A03E6" w:rsidRDefault="00AD1C53">
            <w:pPr>
              <w:jc w:val="right"/>
            </w:pPr>
            <w:r>
              <w:t>4.58</w:t>
            </w:r>
          </w:p>
        </w:tc>
      </w:tr>
      <w:tr w:rsidR="009A03E6">
        <w:tc>
          <w:tcPr>
            <w:tcW w:w="870" w:type="dxa"/>
            <w:vAlign w:val="center"/>
          </w:tcPr>
          <w:p w:rsidR="009A03E6" w:rsidRDefault="00AD1C53">
            <w:pPr>
              <w:jc w:val="center"/>
            </w:pPr>
            <w:r>
              <w:t>16</w:t>
            </w:r>
          </w:p>
        </w:tc>
        <w:tc>
          <w:tcPr>
            <w:tcW w:w="1650" w:type="dxa"/>
            <w:vAlign w:val="center"/>
          </w:tcPr>
          <w:p w:rsidR="009A03E6" w:rsidRDefault="00AD1C53">
            <w:pPr>
              <w:jc w:val="center"/>
            </w:pPr>
            <w:r>
              <w:t>300231</w:t>
            </w:r>
          </w:p>
        </w:tc>
        <w:tc>
          <w:tcPr>
            <w:tcW w:w="1980" w:type="dxa"/>
            <w:vAlign w:val="center"/>
          </w:tcPr>
          <w:p w:rsidR="009A03E6" w:rsidRDefault="00AD1C53">
            <w:pPr>
              <w:jc w:val="center"/>
            </w:pPr>
            <w:r>
              <w:t>银信科技</w:t>
            </w:r>
          </w:p>
        </w:tc>
        <w:tc>
          <w:tcPr>
            <w:tcW w:w="2880" w:type="dxa"/>
            <w:vAlign w:val="center"/>
          </w:tcPr>
          <w:p w:rsidR="009A03E6" w:rsidRDefault="00AD1C53">
            <w:pPr>
              <w:jc w:val="right"/>
            </w:pPr>
            <w:r>
              <w:t>40,104,561.31</w:t>
            </w:r>
          </w:p>
        </w:tc>
        <w:tc>
          <w:tcPr>
            <w:tcW w:w="1620" w:type="dxa"/>
            <w:vAlign w:val="center"/>
          </w:tcPr>
          <w:p w:rsidR="009A03E6" w:rsidRDefault="00AD1C53">
            <w:pPr>
              <w:jc w:val="right"/>
            </w:pPr>
            <w:r>
              <w:t>4.46</w:t>
            </w:r>
          </w:p>
        </w:tc>
      </w:tr>
      <w:tr w:rsidR="009A03E6">
        <w:tc>
          <w:tcPr>
            <w:tcW w:w="870" w:type="dxa"/>
            <w:vAlign w:val="center"/>
          </w:tcPr>
          <w:p w:rsidR="009A03E6" w:rsidRDefault="00AD1C53">
            <w:pPr>
              <w:jc w:val="center"/>
            </w:pPr>
            <w:r>
              <w:t>17</w:t>
            </w:r>
          </w:p>
        </w:tc>
        <w:tc>
          <w:tcPr>
            <w:tcW w:w="1650" w:type="dxa"/>
            <w:vAlign w:val="center"/>
          </w:tcPr>
          <w:p w:rsidR="009A03E6" w:rsidRDefault="00AD1C53">
            <w:pPr>
              <w:jc w:val="center"/>
            </w:pPr>
            <w:r>
              <w:t>300061</w:t>
            </w:r>
          </w:p>
        </w:tc>
        <w:tc>
          <w:tcPr>
            <w:tcW w:w="1980" w:type="dxa"/>
            <w:vAlign w:val="center"/>
          </w:tcPr>
          <w:p w:rsidR="009A03E6" w:rsidRDefault="00AD1C53">
            <w:pPr>
              <w:jc w:val="center"/>
            </w:pPr>
            <w:r>
              <w:t>康旗股份</w:t>
            </w:r>
          </w:p>
        </w:tc>
        <w:tc>
          <w:tcPr>
            <w:tcW w:w="2880" w:type="dxa"/>
            <w:vAlign w:val="center"/>
          </w:tcPr>
          <w:p w:rsidR="009A03E6" w:rsidRDefault="00AD1C53">
            <w:pPr>
              <w:jc w:val="right"/>
            </w:pPr>
            <w:r>
              <w:t>39,449,333.10</w:t>
            </w:r>
          </w:p>
        </w:tc>
        <w:tc>
          <w:tcPr>
            <w:tcW w:w="1620" w:type="dxa"/>
            <w:vAlign w:val="center"/>
          </w:tcPr>
          <w:p w:rsidR="009A03E6" w:rsidRDefault="00AD1C53">
            <w:pPr>
              <w:jc w:val="right"/>
            </w:pPr>
            <w:r>
              <w:t>4.39</w:t>
            </w:r>
          </w:p>
        </w:tc>
      </w:tr>
      <w:tr w:rsidR="009A03E6">
        <w:tc>
          <w:tcPr>
            <w:tcW w:w="870" w:type="dxa"/>
            <w:vAlign w:val="center"/>
          </w:tcPr>
          <w:p w:rsidR="009A03E6" w:rsidRDefault="00AD1C53">
            <w:pPr>
              <w:jc w:val="center"/>
            </w:pPr>
            <w:r>
              <w:t>18</w:t>
            </w:r>
          </w:p>
        </w:tc>
        <w:tc>
          <w:tcPr>
            <w:tcW w:w="1650" w:type="dxa"/>
            <w:vAlign w:val="center"/>
          </w:tcPr>
          <w:p w:rsidR="009A03E6" w:rsidRDefault="00AD1C53">
            <w:pPr>
              <w:jc w:val="center"/>
            </w:pPr>
            <w:r>
              <w:t>300502</w:t>
            </w:r>
          </w:p>
        </w:tc>
        <w:tc>
          <w:tcPr>
            <w:tcW w:w="1980" w:type="dxa"/>
            <w:vAlign w:val="center"/>
          </w:tcPr>
          <w:p w:rsidR="009A03E6" w:rsidRDefault="00AD1C53">
            <w:pPr>
              <w:jc w:val="center"/>
            </w:pPr>
            <w:r>
              <w:t>新易盛</w:t>
            </w:r>
          </w:p>
        </w:tc>
        <w:tc>
          <w:tcPr>
            <w:tcW w:w="2880" w:type="dxa"/>
            <w:vAlign w:val="center"/>
          </w:tcPr>
          <w:p w:rsidR="009A03E6" w:rsidRDefault="00AD1C53">
            <w:pPr>
              <w:jc w:val="right"/>
            </w:pPr>
            <w:r>
              <w:t>38,384,002.94</w:t>
            </w:r>
          </w:p>
        </w:tc>
        <w:tc>
          <w:tcPr>
            <w:tcW w:w="1620" w:type="dxa"/>
            <w:vAlign w:val="center"/>
          </w:tcPr>
          <w:p w:rsidR="009A03E6" w:rsidRDefault="00AD1C53">
            <w:pPr>
              <w:jc w:val="right"/>
            </w:pPr>
            <w:r>
              <w:t>4.27</w:t>
            </w:r>
          </w:p>
        </w:tc>
      </w:tr>
      <w:tr w:rsidR="009A03E6">
        <w:tc>
          <w:tcPr>
            <w:tcW w:w="870" w:type="dxa"/>
            <w:vAlign w:val="center"/>
          </w:tcPr>
          <w:p w:rsidR="009A03E6" w:rsidRDefault="00AD1C53">
            <w:pPr>
              <w:jc w:val="center"/>
            </w:pPr>
            <w:r>
              <w:t>19</w:t>
            </w:r>
          </w:p>
        </w:tc>
        <w:tc>
          <w:tcPr>
            <w:tcW w:w="1650" w:type="dxa"/>
            <w:vAlign w:val="center"/>
          </w:tcPr>
          <w:p w:rsidR="009A03E6" w:rsidRDefault="00AD1C53">
            <w:pPr>
              <w:jc w:val="center"/>
            </w:pPr>
            <w:r>
              <w:t>300447</w:t>
            </w:r>
          </w:p>
        </w:tc>
        <w:tc>
          <w:tcPr>
            <w:tcW w:w="1980" w:type="dxa"/>
            <w:vAlign w:val="center"/>
          </w:tcPr>
          <w:p w:rsidR="009A03E6" w:rsidRDefault="00AD1C53">
            <w:pPr>
              <w:jc w:val="center"/>
            </w:pPr>
            <w:r>
              <w:t>全信股份</w:t>
            </w:r>
          </w:p>
        </w:tc>
        <w:tc>
          <w:tcPr>
            <w:tcW w:w="2880" w:type="dxa"/>
            <w:vAlign w:val="center"/>
          </w:tcPr>
          <w:p w:rsidR="009A03E6" w:rsidRDefault="00AD1C53">
            <w:pPr>
              <w:jc w:val="right"/>
            </w:pPr>
            <w:r>
              <w:t>37,873,466.20</w:t>
            </w:r>
          </w:p>
        </w:tc>
        <w:tc>
          <w:tcPr>
            <w:tcW w:w="1620" w:type="dxa"/>
            <w:vAlign w:val="center"/>
          </w:tcPr>
          <w:p w:rsidR="009A03E6" w:rsidRDefault="00AD1C53">
            <w:pPr>
              <w:jc w:val="right"/>
            </w:pPr>
            <w:r>
              <w:t>4.21</w:t>
            </w:r>
          </w:p>
        </w:tc>
      </w:tr>
      <w:tr w:rsidR="009A03E6">
        <w:tc>
          <w:tcPr>
            <w:tcW w:w="870" w:type="dxa"/>
            <w:vAlign w:val="center"/>
          </w:tcPr>
          <w:p w:rsidR="009A03E6" w:rsidRDefault="00AD1C53">
            <w:pPr>
              <w:jc w:val="center"/>
            </w:pPr>
            <w:r>
              <w:t>20</w:t>
            </w:r>
          </w:p>
        </w:tc>
        <w:tc>
          <w:tcPr>
            <w:tcW w:w="1650" w:type="dxa"/>
            <w:vAlign w:val="center"/>
          </w:tcPr>
          <w:p w:rsidR="009A03E6" w:rsidRDefault="00AD1C53">
            <w:pPr>
              <w:jc w:val="center"/>
            </w:pPr>
            <w:r>
              <w:t>300496</w:t>
            </w:r>
          </w:p>
        </w:tc>
        <w:tc>
          <w:tcPr>
            <w:tcW w:w="1980" w:type="dxa"/>
            <w:vAlign w:val="center"/>
          </w:tcPr>
          <w:p w:rsidR="009A03E6" w:rsidRDefault="00AD1C53">
            <w:pPr>
              <w:jc w:val="center"/>
            </w:pPr>
            <w:r>
              <w:t>中科创达</w:t>
            </w:r>
          </w:p>
        </w:tc>
        <w:tc>
          <w:tcPr>
            <w:tcW w:w="2880" w:type="dxa"/>
            <w:vAlign w:val="center"/>
          </w:tcPr>
          <w:p w:rsidR="009A03E6" w:rsidRDefault="00AD1C53">
            <w:pPr>
              <w:jc w:val="right"/>
            </w:pPr>
            <w:r>
              <w:t>37,222,531.17</w:t>
            </w:r>
          </w:p>
        </w:tc>
        <w:tc>
          <w:tcPr>
            <w:tcW w:w="1620" w:type="dxa"/>
            <w:vAlign w:val="center"/>
          </w:tcPr>
          <w:p w:rsidR="009A03E6" w:rsidRDefault="00AD1C53">
            <w:pPr>
              <w:jc w:val="right"/>
            </w:pPr>
            <w:r>
              <w:t>4.14</w:t>
            </w:r>
          </w:p>
        </w:tc>
      </w:tr>
      <w:tr w:rsidR="009A03E6">
        <w:tc>
          <w:tcPr>
            <w:tcW w:w="870" w:type="dxa"/>
            <w:vAlign w:val="center"/>
          </w:tcPr>
          <w:p w:rsidR="009A03E6" w:rsidRDefault="00AD1C53">
            <w:pPr>
              <w:jc w:val="center"/>
            </w:pPr>
            <w:r>
              <w:t>21</w:t>
            </w:r>
          </w:p>
        </w:tc>
        <w:tc>
          <w:tcPr>
            <w:tcW w:w="1650" w:type="dxa"/>
            <w:vAlign w:val="center"/>
          </w:tcPr>
          <w:p w:rsidR="009A03E6" w:rsidRDefault="00AD1C53">
            <w:pPr>
              <w:jc w:val="center"/>
            </w:pPr>
            <w:r>
              <w:t>300532</w:t>
            </w:r>
          </w:p>
        </w:tc>
        <w:tc>
          <w:tcPr>
            <w:tcW w:w="1980" w:type="dxa"/>
            <w:vAlign w:val="center"/>
          </w:tcPr>
          <w:p w:rsidR="009A03E6" w:rsidRDefault="00AD1C53">
            <w:pPr>
              <w:jc w:val="center"/>
            </w:pPr>
            <w:r>
              <w:t>今天国际</w:t>
            </w:r>
          </w:p>
        </w:tc>
        <w:tc>
          <w:tcPr>
            <w:tcW w:w="2880" w:type="dxa"/>
            <w:vAlign w:val="center"/>
          </w:tcPr>
          <w:p w:rsidR="009A03E6" w:rsidRDefault="00AD1C53">
            <w:pPr>
              <w:jc w:val="right"/>
            </w:pPr>
            <w:r>
              <w:t>33,425,661.16</w:t>
            </w:r>
          </w:p>
        </w:tc>
        <w:tc>
          <w:tcPr>
            <w:tcW w:w="1620" w:type="dxa"/>
            <w:vAlign w:val="center"/>
          </w:tcPr>
          <w:p w:rsidR="009A03E6" w:rsidRDefault="00AD1C53">
            <w:pPr>
              <w:jc w:val="right"/>
            </w:pPr>
            <w:r>
              <w:t>3.72</w:t>
            </w:r>
          </w:p>
        </w:tc>
      </w:tr>
      <w:tr w:rsidR="009A03E6">
        <w:tc>
          <w:tcPr>
            <w:tcW w:w="870" w:type="dxa"/>
            <w:vAlign w:val="center"/>
          </w:tcPr>
          <w:p w:rsidR="009A03E6" w:rsidRDefault="00AD1C53">
            <w:pPr>
              <w:jc w:val="center"/>
            </w:pPr>
            <w:r>
              <w:t>22</w:t>
            </w:r>
          </w:p>
        </w:tc>
        <w:tc>
          <w:tcPr>
            <w:tcW w:w="1650" w:type="dxa"/>
            <w:vAlign w:val="center"/>
          </w:tcPr>
          <w:p w:rsidR="009A03E6" w:rsidRDefault="00AD1C53">
            <w:pPr>
              <w:jc w:val="center"/>
            </w:pPr>
            <w:r>
              <w:t>300170</w:t>
            </w:r>
          </w:p>
        </w:tc>
        <w:tc>
          <w:tcPr>
            <w:tcW w:w="1980" w:type="dxa"/>
            <w:vAlign w:val="center"/>
          </w:tcPr>
          <w:p w:rsidR="009A03E6" w:rsidRDefault="00AD1C53">
            <w:pPr>
              <w:jc w:val="center"/>
            </w:pPr>
            <w:r>
              <w:t>汉得信息</w:t>
            </w:r>
          </w:p>
        </w:tc>
        <w:tc>
          <w:tcPr>
            <w:tcW w:w="2880" w:type="dxa"/>
            <w:vAlign w:val="center"/>
          </w:tcPr>
          <w:p w:rsidR="009A03E6" w:rsidRDefault="00AD1C53">
            <w:pPr>
              <w:jc w:val="right"/>
            </w:pPr>
            <w:r>
              <w:t>32,809,670.89</w:t>
            </w:r>
          </w:p>
        </w:tc>
        <w:tc>
          <w:tcPr>
            <w:tcW w:w="1620" w:type="dxa"/>
            <w:vAlign w:val="center"/>
          </w:tcPr>
          <w:p w:rsidR="009A03E6" w:rsidRDefault="00AD1C53">
            <w:pPr>
              <w:jc w:val="right"/>
            </w:pPr>
            <w:r>
              <w:t>3.65</w:t>
            </w:r>
          </w:p>
        </w:tc>
      </w:tr>
      <w:tr w:rsidR="009A03E6">
        <w:tc>
          <w:tcPr>
            <w:tcW w:w="870" w:type="dxa"/>
            <w:vAlign w:val="center"/>
          </w:tcPr>
          <w:p w:rsidR="009A03E6" w:rsidRDefault="00AD1C53">
            <w:pPr>
              <w:jc w:val="center"/>
            </w:pPr>
            <w:r>
              <w:t>23</w:t>
            </w:r>
          </w:p>
        </w:tc>
        <w:tc>
          <w:tcPr>
            <w:tcW w:w="1650" w:type="dxa"/>
            <w:vAlign w:val="center"/>
          </w:tcPr>
          <w:p w:rsidR="009A03E6" w:rsidRDefault="00AD1C53">
            <w:pPr>
              <w:jc w:val="center"/>
            </w:pPr>
            <w:r>
              <w:t>002013</w:t>
            </w:r>
          </w:p>
        </w:tc>
        <w:tc>
          <w:tcPr>
            <w:tcW w:w="1980" w:type="dxa"/>
            <w:vAlign w:val="center"/>
          </w:tcPr>
          <w:p w:rsidR="009A03E6" w:rsidRDefault="00AD1C53">
            <w:pPr>
              <w:jc w:val="center"/>
            </w:pPr>
            <w:r>
              <w:t>中航机电</w:t>
            </w:r>
          </w:p>
        </w:tc>
        <w:tc>
          <w:tcPr>
            <w:tcW w:w="2880" w:type="dxa"/>
            <w:vAlign w:val="center"/>
          </w:tcPr>
          <w:p w:rsidR="009A03E6" w:rsidRDefault="00AD1C53">
            <w:pPr>
              <w:jc w:val="right"/>
            </w:pPr>
            <w:r>
              <w:t>30,355,480.90</w:t>
            </w:r>
          </w:p>
        </w:tc>
        <w:tc>
          <w:tcPr>
            <w:tcW w:w="1620" w:type="dxa"/>
            <w:vAlign w:val="center"/>
          </w:tcPr>
          <w:p w:rsidR="009A03E6" w:rsidRDefault="00AD1C53">
            <w:pPr>
              <w:jc w:val="right"/>
            </w:pPr>
            <w:r>
              <w:t>3.38</w:t>
            </w:r>
          </w:p>
        </w:tc>
      </w:tr>
      <w:tr w:rsidR="009A03E6">
        <w:tc>
          <w:tcPr>
            <w:tcW w:w="870" w:type="dxa"/>
            <w:vAlign w:val="center"/>
          </w:tcPr>
          <w:p w:rsidR="009A03E6" w:rsidRDefault="00AD1C53">
            <w:pPr>
              <w:jc w:val="center"/>
            </w:pPr>
            <w:r>
              <w:t>24</w:t>
            </w:r>
          </w:p>
        </w:tc>
        <w:tc>
          <w:tcPr>
            <w:tcW w:w="1650" w:type="dxa"/>
            <w:vAlign w:val="center"/>
          </w:tcPr>
          <w:p w:rsidR="009A03E6" w:rsidRDefault="00AD1C53">
            <w:pPr>
              <w:jc w:val="center"/>
            </w:pPr>
            <w:r>
              <w:t>002609</w:t>
            </w:r>
          </w:p>
        </w:tc>
        <w:tc>
          <w:tcPr>
            <w:tcW w:w="1980" w:type="dxa"/>
            <w:vAlign w:val="center"/>
          </w:tcPr>
          <w:p w:rsidR="009A03E6" w:rsidRDefault="00AD1C53">
            <w:pPr>
              <w:jc w:val="center"/>
            </w:pPr>
            <w:r>
              <w:t>捷顺科技</w:t>
            </w:r>
          </w:p>
        </w:tc>
        <w:tc>
          <w:tcPr>
            <w:tcW w:w="2880" w:type="dxa"/>
            <w:vAlign w:val="center"/>
          </w:tcPr>
          <w:p w:rsidR="009A03E6" w:rsidRDefault="00AD1C53">
            <w:pPr>
              <w:jc w:val="right"/>
            </w:pPr>
            <w:r>
              <w:t>28,696,168.52</w:t>
            </w:r>
          </w:p>
        </w:tc>
        <w:tc>
          <w:tcPr>
            <w:tcW w:w="1620" w:type="dxa"/>
            <w:vAlign w:val="center"/>
          </w:tcPr>
          <w:p w:rsidR="009A03E6" w:rsidRDefault="00AD1C53">
            <w:pPr>
              <w:jc w:val="right"/>
            </w:pPr>
            <w:r>
              <w:t>3.19</w:t>
            </w:r>
          </w:p>
        </w:tc>
      </w:tr>
      <w:tr w:rsidR="009A03E6">
        <w:tc>
          <w:tcPr>
            <w:tcW w:w="870" w:type="dxa"/>
            <w:vAlign w:val="center"/>
          </w:tcPr>
          <w:p w:rsidR="009A03E6" w:rsidRDefault="00AD1C53">
            <w:pPr>
              <w:jc w:val="center"/>
            </w:pPr>
            <w:r>
              <w:t>25</w:t>
            </w:r>
          </w:p>
        </w:tc>
        <w:tc>
          <w:tcPr>
            <w:tcW w:w="1650" w:type="dxa"/>
            <w:vAlign w:val="center"/>
          </w:tcPr>
          <w:p w:rsidR="009A03E6" w:rsidRDefault="00AD1C53">
            <w:pPr>
              <w:jc w:val="center"/>
            </w:pPr>
            <w:r>
              <w:t>600718</w:t>
            </w:r>
          </w:p>
        </w:tc>
        <w:tc>
          <w:tcPr>
            <w:tcW w:w="1980" w:type="dxa"/>
            <w:vAlign w:val="center"/>
          </w:tcPr>
          <w:p w:rsidR="009A03E6" w:rsidRDefault="00AD1C53">
            <w:pPr>
              <w:jc w:val="center"/>
            </w:pPr>
            <w:r>
              <w:t>东软集团</w:t>
            </w:r>
          </w:p>
        </w:tc>
        <w:tc>
          <w:tcPr>
            <w:tcW w:w="2880" w:type="dxa"/>
            <w:vAlign w:val="center"/>
          </w:tcPr>
          <w:p w:rsidR="009A03E6" w:rsidRDefault="00AD1C53">
            <w:pPr>
              <w:jc w:val="right"/>
            </w:pPr>
            <w:r>
              <w:t>23,483,503.43</w:t>
            </w:r>
          </w:p>
        </w:tc>
        <w:tc>
          <w:tcPr>
            <w:tcW w:w="1620" w:type="dxa"/>
            <w:vAlign w:val="center"/>
          </w:tcPr>
          <w:p w:rsidR="009A03E6" w:rsidRDefault="00AD1C53">
            <w:pPr>
              <w:jc w:val="right"/>
            </w:pPr>
            <w:r>
              <w:t>2.61</w:t>
            </w:r>
          </w:p>
        </w:tc>
      </w:tr>
      <w:tr w:rsidR="009A03E6">
        <w:tc>
          <w:tcPr>
            <w:tcW w:w="870" w:type="dxa"/>
            <w:vAlign w:val="center"/>
          </w:tcPr>
          <w:p w:rsidR="009A03E6" w:rsidRDefault="00AD1C53">
            <w:pPr>
              <w:jc w:val="center"/>
            </w:pPr>
            <w:r>
              <w:t>26</w:t>
            </w:r>
          </w:p>
        </w:tc>
        <w:tc>
          <w:tcPr>
            <w:tcW w:w="1650" w:type="dxa"/>
            <w:vAlign w:val="center"/>
          </w:tcPr>
          <w:p w:rsidR="009A03E6" w:rsidRDefault="00AD1C53">
            <w:pPr>
              <w:jc w:val="center"/>
            </w:pPr>
            <w:r>
              <w:t>002599</w:t>
            </w:r>
          </w:p>
        </w:tc>
        <w:tc>
          <w:tcPr>
            <w:tcW w:w="1980" w:type="dxa"/>
            <w:vAlign w:val="center"/>
          </w:tcPr>
          <w:p w:rsidR="009A03E6" w:rsidRDefault="00AD1C53">
            <w:pPr>
              <w:jc w:val="center"/>
            </w:pPr>
            <w:r>
              <w:t>盛通股份</w:t>
            </w:r>
          </w:p>
        </w:tc>
        <w:tc>
          <w:tcPr>
            <w:tcW w:w="2880" w:type="dxa"/>
            <w:vAlign w:val="center"/>
          </w:tcPr>
          <w:p w:rsidR="009A03E6" w:rsidRDefault="00AD1C53">
            <w:pPr>
              <w:jc w:val="right"/>
            </w:pPr>
            <w:r>
              <w:t>21,199,252.23</w:t>
            </w:r>
          </w:p>
        </w:tc>
        <w:tc>
          <w:tcPr>
            <w:tcW w:w="1620" w:type="dxa"/>
            <w:vAlign w:val="center"/>
          </w:tcPr>
          <w:p w:rsidR="009A03E6" w:rsidRDefault="00AD1C53">
            <w:pPr>
              <w:jc w:val="right"/>
            </w:pPr>
            <w:r>
              <w:t>2.36</w:t>
            </w:r>
          </w:p>
        </w:tc>
      </w:tr>
      <w:tr w:rsidR="009A03E6">
        <w:tc>
          <w:tcPr>
            <w:tcW w:w="870" w:type="dxa"/>
            <w:vAlign w:val="center"/>
          </w:tcPr>
          <w:p w:rsidR="009A03E6" w:rsidRDefault="00AD1C53">
            <w:pPr>
              <w:jc w:val="center"/>
            </w:pPr>
            <w:r>
              <w:t>27</w:t>
            </w:r>
          </w:p>
        </w:tc>
        <w:tc>
          <w:tcPr>
            <w:tcW w:w="1650" w:type="dxa"/>
            <w:vAlign w:val="center"/>
          </w:tcPr>
          <w:p w:rsidR="009A03E6" w:rsidRDefault="00AD1C53">
            <w:pPr>
              <w:jc w:val="center"/>
            </w:pPr>
            <w:r>
              <w:t>002180</w:t>
            </w:r>
          </w:p>
        </w:tc>
        <w:tc>
          <w:tcPr>
            <w:tcW w:w="1980" w:type="dxa"/>
            <w:vAlign w:val="center"/>
          </w:tcPr>
          <w:p w:rsidR="009A03E6" w:rsidRDefault="00AD1C53">
            <w:pPr>
              <w:jc w:val="center"/>
            </w:pPr>
            <w:r>
              <w:t>纳思达</w:t>
            </w:r>
          </w:p>
        </w:tc>
        <w:tc>
          <w:tcPr>
            <w:tcW w:w="2880" w:type="dxa"/>
            <w:vAlign w:val="center"/>
          </w:tcPr>
          <w:p w:rsidR="009A03E6" w:rsidRDefault="00AD1C53">
            <w:pPr>
              <w:jc w:val="right"/>
            </w:pPr>
            <w:r>
              <w:t>20,226,151.22</w:t>
            </w:r>
          </w:p>
        </w:tc>
        <w:tc>
          <w:tcPr>
            <w:tcW w:w="1620" w:type="dxa"/>
            <w:vAlign w:val="center"/>
          </w:tcPr>
          <w:p w:rsidR="009A03E6" w:rsidRDefault="00AD1C53">
            <w:pPr>
              <w:jc w:val="right"/>
            </w:pPr>
            <w:r>
              <w:t>2.25</w:t>
            </w:r>
          </w:p>
        </w:tc>
      </w:tr>
      <w:tr w:rsidR="009A03E6">
        <w:tc>
          <w:tcPr>
            <w:tcW w:w="870" w:type="dxa"/>
            <w:vAlign w:val="center"/>
          </w:tcPr>
          <w:p w:rsidR="009A03E6" w:rsidRDefault="00AD1C53">
            <w:pPr>
              <w:jc w:val="center"/>
            </w:pPr>
            <w:r>
              <w:t>28</w:t>
            </w:r>
          </w:p>
        </w:tc>
        <w:tc>
          <w:tcPr>
            <w:tcW w:w="1650" w:type="dxa"/>
            <w:vAlign w:val="center"/>
          </w:tcPr>
          <w:p w:rsidR="009A03E6" w:rsidRDefault="00AD1C53">
            <w:pPr>
              <w:jc w:val="center"/>
            </w:pPr>
            <w:r>
              <w:t>300212</w:t>
            </w:r>
          </w:p>
        </w:tc>
        <w:tc>
          <w:tcPr>
            <w:tcW w:w="1980" w:type="dxa"/>
            <w:vAlign w:val="center"/>
          </w:tcPr>
          <w:p w:rsidR="009A03E6" w:rsidRDefault="00AD1C53">
            <w:pPr>
              <w:jc w:val="center"/>
            </w:pPr>
            <w:r>
              <w:t>易华录</w:t>
            </w:r>
          </w:p>
        </w:tc>
        <w:tc>
          <w:tcPr>
            <w:tcW w:w="2880" w:type="dxa"/>
            <w:vAlign w:val="center"/>
          </w:tcPr>
          <w:p w:rsidR="009A03E6" w:rsidRDefault="00AD1C53">
            <w:pPr>
              <w:jc w:val="right"/>
            </w:pPr>
            <w:r>
              <w:t>20,060,232.27</w:t>
            </w:r>
          </w:p>
        </w:tc>
        <w:tc>
          <w:tcPr>
            <w:tcW w:w="1620" w:type="dxa"/>
            <w:vAlign w:val="center"/>
          </w:tcPr>
          <w:p w:rsidR="009A03E6" w:rsidRDefault="00AD1C53">
            <w:pPr>
              <w:jc w:val="right"/>
            </w:pPr>
            <w:r>
              <w:t>2.23</w:t>
            </w:r>
          </w:p>
        </w:tc>
      </w:tr>
      <w:tr w:rsidR="009A03E6">
        <w:tc>
          <w:tcPr>
            <w:tcW w:w="870" w:type="dxa"/>
            <w:vAlign w:val="center"/>
          </w:tcPr>
          <w:p w:rsidR="009A03E6" w:rsidRDefault="00AD1C53">
            <w:pPr>
              <w:jc w:val="center"/>
            </w:pPr>
            <w:r>
              <w:t>29</w:t>
            </w:r>
          </w:p>
        </w:tc>
        <w:tc>
          <w:tcPr>
            <w:tcW w:w="1650" w:type="dxa"/>
            <w:vAlign w:val="center"/>
          </w:tcPr>
          <w:p w:rsidR="009A03E6" w:rsidRDefault="00AD1C53">
            <w:pPr>
              <w:jc w:val="center"/>
            </w:pPr>
            <w:r>
              <w:t>600990</w:t>
            </w:r>
          </w:p>
        </w:tc>
        <w:tc>
          <w:tcPr>
            <w:tcW w:w="1980" w:type="dxa"/>
            <w:vAlign w:val="center"/>
          </w:tcPr>
          <w:p w:rsidR="009A03E6" w:rsidRDefault="00AD1C53">
            <w:pPr>
              <w:jc w:val="center"/>
            </w:pPr>
            <w:r>
              <w:t>四创电子</w:t>
            </w:r>
          </w:p>
        </w:tc>
        <w:tc>
          <w:tcPr>
            <w:tcW w:w="2880" w:type="dxa"/>
            <w:vAlign w:val="center"/>
          </w:tcPr>
          <w:p w:rsidR="009A03E6" w:rsidRDefault="00AD1C53">
            <w:pPr>
              <w:jc w:val="right"/>
            </w:pPr>
            <w:r>
              <w:t>19,309,973.80</w:t>
            </w:r>
          </w:p>
        </w:tc>
        <w:tc>
          <w:tcPr>
            <w:tcW w:w="1620" w:type="dxa"/>
            <w:vAlign w:val="center"/>
          </w:tcPr>
          <w:p w:rsidR="009A03E6" w:rsidRDefault="00AD1C53">
            <w:pPr>
              <w:jc w:val="right"/>
            </w:pPr>
            <w:r>
              <w:t>2.15</w:t>
            </w:r>
          </w:p>
        </w:tc>
      </w:tr>
      <w:tr w:rsidR="009A03E6">
        <w:tc>
          <w:tcPr>
            <w:tcW w:w="870" w:type="dxa"/>
            <w:vAlign w:val="center"/>
          </w:tcPr>
          <w:p w:rsidR="009A03E6" w:rsidRDefault="00AD1C53">
            <w:pPr>
              <w:jc w:val="center"/>
            </w:pPr>
            <w:r>
              <w:t>30</w:t>
            </w:r>
          </w:p>
        </w:tc>
        <w:tc>
          <w:tcPr>
            <w:tcW w:w="1650" w:type="dxa"/>
            <w:vAlign w:val="center"/>
          </w:tcPr>
          <w:p w:rsidR="009A03E6" w:rsidRDefault="00AD1C53">
            <w:pPr>
              <w:jc w:val="center"/>
            </w:pPr>
            <w:r>
              <w:t>600705</w:t>
            </w:r>
          </w:p>
        </w:tc>
        <w:tc>
          <w:tcPr>
            <w:tcW w:w="1980" w:type="dxa"/>
            <w:vAlign w:val="center"/>
          </w:tcPr>
          <w:p w:rsidR="009A03E6" w:rsidRDefault="00AD1C53">
            <w:pPr>
              <w:jc w:val="center"/>
            </w:pPr>
            <w:r>
              <w:t>中航资本</w:t>
            </w:r>
          </w:p>
        </w:tc>
        <w:tc>
          <w:tcPr>
            <w:tcW w:w="2880" w:type="dxa"/>
            <w:vAlign w:val="center"/>
          </w:tcPr>
          <w:p w:rsidR="009A03E6" w:rsidRDefault="00AD1C53">
            <w:pPr>
              <w:jc w:val="right"/>
            </w:pPr>
            <w:r>
              <w:t>18,605,118.00</w:t>
            </w:r>
          </w:p>
        </w:tc>
        <w:tc>
          <w:tcPr>
            <w:tcW w:w="1620" w:type="dxa"/>
            <w:vAlign w:val="center"/>
          </w:tcPr>
          <w:p w:rsidR="009A03E6" w:rsidRDefault="00AD1C53">
            <w:pPr>
              <w:jc w:val="right"/>
            </w:pPr>
            <w:r>
              <w:t>2.07</w:t>
            </w:r>
          </w:p>
        </w:tc>
      </w:tr>
      <w:tr w:rsidR="009A03E6">
        <w:tc>
          <w:tcPr>
            <w:tcW w:w="870" w:type="dxa"/>
            <w:vAlign w:val="center"/>
          </w:tcPr>
          <w:p w:rsidR="009A03E6" w:rsidRDefault="00AD1C53">
            <w:pPr>
              <w:jc w:val="center"/>
            </w:pPr>
            <w:r>
              <w:t>31</w:t>
            </w:r>
          </w:p>
        </w:tc>
        <w:tc>
          <w:tcPr>
            <w:tcW w:w="1650" w:type="dxa"/>
            <w:vAlign w:val="center"/>
          </w:tcPr>
          <w:p w:rsidR="009A03E6" w:rsidRDefault="00AD1C53">
            <w:pPr>
              <w:jc w:val="center"/>
            </w:pPr>
            <w:r>
              <w:t>300253</w:t>
            </w:r>
          </w:p>
        </w:tc>
        <w:tc>
          <w:tcPr>
            <w:tcW w:w="1980" w:type="dxa"/>
            <w:vAlign w:val="center"/>
          </w:tcPr>
          <w:p w:rsidR="009A03E6" w:rsidRDefault="00AD1C53">
            <w:pPr>
              <w:jc w:val="center"/>
            </w:pPr>
            <w:r>
              <w:t>卫宁健康</w:t>
            </w:r>
          </w:p>
        </w:tc>
        <w:tc>
          <w:tcPr>
            <w:tcW w:w="2880" w:type="dxa"/>
            <w:vAlign w:val="center"/>
          </w:tcPr>
          <w:p w:rsidR="009A03E6" w:rsidRDefault="00AD1C53">
            <w:pPr>
              <w:jc w:val="right"/>
            </w:pPr>
            <w:r>
              <w:t>18,230,655.45</w:t>
            </w:r>
          </w:p>
        </w:tc>
        <w:tc>
          <w:tcPr>
            <w:tcW w:w="1620" w:type="dxa"/>
            <w:vAlign w:val="center"/>
          </w:tcPr>
          <w:p w:rsidR="009A03E6" w:rsidRDefault="00AD1C53">
            <w:pPr>
              <w:jc w:val="right"/>
            </w:pPr>
            <w:r>
              <w:t>2.03</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均按卖出成交金额（成交单价乘以成交数量）填列，不考虑相关交易费用。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1,679,519,924.08</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1,417,105,706.30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9" w:name="_Toc234814104"/>
      <w:bookmarkStart w:id="70"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69"/>
      <w:bookmarkEnd w:id="70"/>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45,528,300.00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4.50</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45,528,300.00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4.50</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45,528,300.00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4.50</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1" w:name="_Toc361324884"/>
      <w:r w:rsidRPr="00245C29">
        <w:rPr>
          <w:rFonts w:ascii="Times New Roman" w:hAnsi="Times New Roman"/>
          <w:kern w:val="0"/>
          <w:szCs w:val="24"/>
        </w:rPr>
        <w:t>8.6</w:t>
      </w:r>
      <w:bookmarkStart w:id="72"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1"/>
      <w:bookmarkEnd w:id="72"/>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9A03E6">
        <w:tc>
          <w:tcPr>
            <w:tcW w:w="1499" w:type="dxa"/>
            <w:vAlign w:val="center"/>
          </w:tcPr>
          <w:p w:rsidR="009A03E6" w:rsidRDefault="00AD1C53">
            <w:pPr>
              <w:jc w:val="center"/>
            </w:pPr>
            <w:r>
              <w:rPr>
                <w:color w:val="000000"/>
                <w:sz w:val="24"/>
              </w:rPr>
              <w:t>1</w:t>
            </w:r>
          </w:p>
        </w:tc>
        <w:tc>
          <w:tcPr>
            <w:tcW w:w="1499" w:type="dxa"/>
            <w:vAlign w:val="center"/>
          </w:tcPr>
          <w:p w:rsidR="009A03E6" w:rsidRDefault="00AD1C53">
            <w:pPr>
              <w:jc w:val="center"/>
            </w:pPr>
            <w:r>
              <w:rPr>
                <w:color w:val="000000"/>
                <w:sz w:val="24"/>
              </w:rPr>
              <w:t>160301</w:t>
            </w:r>
          </w:p>
        </w:tc>
        <w:tc>
          <w:tcPr>
            <w:tcW w:w="1500" w:type="dxa"/>
            <w:vAlign w:val="center"/>
          </w:tcPr>
          <w:p w:rsidR="009A03E6" w:rsidRDefault="00AD1C53">
            <w:pPr>
              <w:jc w:val="center"/>
            </w:pPr>
            <w:r>
              <w:rPr>
                <w:color w:val="000000"/>
                <w:sz w:val="24"/>
              </w:rPr>
              <w:t>16</w:t>
            </w:r>
            <w:r>
              <w:rPr>
                <w:color w:val="000000"/>
                <w:sz w:val="24"/>
              </w:rPr>
              <w:t>进出</w:t>
            </w:r>
            <w:r>
              <w:rPr>
                <w:color w:val="000000"/>
                <w:sz w:val="24"/>
              </w:rPr>
              <w:t>01</w:t>
            </w:r>
          </w:p>
        </w:tc>
        <w:tc>
          <w:tcPr>
            <w:tcW w:w="1500" w:type="dxa"/>
            <w:vAlign w:val="center"/>
          </w:tcPr>
          <w:p w:rsidR="009A03E6" w:rsidRDefault="00AD1C53">
            <w:pPr>
              <w:jc w:val="right"/>
            </w:pPr>
            <w:r>
              <w:rPr>
                <w:color w:val="000000"/>
                <w:sz w:val="24"/>
              </w:rPr>
              <w:t>400,000</w:t>
            </w:r>
          </w:p>
        </w:tc>
        <w:tc>
          <w:tcPr>
            <w:tcW w:w="1500" w:type="dxa"/>
            <w:vAlign w:val="center"/>
          </w:tcPr>
          <w:p w:rsidR="009A03E6" w:rsidRDefault="00AD1C53">
            <w:pPr>
              <w:jc w:val="right"/>
            </w:pPr>
            <w:r>
              <w:rPr>
                <w:color w:val="000000"/>
                <w:sz w:val="24"/>
              </w:rPr>
              <w:t>40,008,000.00</w:t>
            </w:r>
          </w:p>
        </w:tc>
        <w:tc>
          <w:tcPr>
            <w:tcW w:w="1500" w:type="dxa"/>
            <w:vAlign w:val="center"/>
          </w:tcPr>
          <w:p w:rsidR="009A03E6" w:rsidRDefault="00AD1C53">
            <w:pPr>
              <w:jc w:val="right"/>
            </w:pPr>
            <w:r>
              <w:rPr>
                <w:color w:val="000000"/>
                <w:sz w:val="24"/>
              </w:rPr>
              <w:t>3.95</w:t>
            </w:r>
          </w:p>
        </w:tc>
      </w:tr>
      <w:tr w:rsidR="009A03E6">
        <w:tc>
          <w:tcPr>
            <w:tcW w:w="1499" w:type="dxa"/>
            <w:vAlign w:val="center"/>
          </w:tcPr>
          <w:p w:rsidR="009A03E6" w:rsidRDefault="00AD1C53">
            <w:pPr>
              <w:jc w:val="center"/>
            </w:pPr>
            <w:r>
              <w:rPr>
                <w:color w:val="000000"/>
                <w:sz w:val="24"/>
              </w:rPr>
              <w:t>2</w:t>
            </w:r>
          </w:p>
        </w:tc>
        <w:tc>
          <w:tcPr>
            <w:tcW w:w="1499" w:type="dxa"/>
            <w:vAlign w:val="center"/>
          </w:tcPr>
          <w:p w:rsidR="009A03E6" w:rsidRDefault="00AD1C53">
            <w:pPr>
              <w:jc w:val="center"/>
            </w:pPr>
            <w:r>
              <w:rPr>
                <w:color w:val="000000"/>
                <w:sz w:val="24"/>
              </w:rPr>
              <w:t>018005</w:t>
            </w:r>
          </w:p>
        </w:tc>
        <w:tc>
          <w:tcPr>
            <w:tcW w:w="1500" w:type="dxa"/>
            <w:vAlign w:val="center"/>
          </w:tcPr>
          <w:p w:rsidR="009A03E6" w:rsidRDefault="00AD1C53">
            <w:pPr>
              <w:jc w:val="center"/>
            </w:pPr>
            <w:r>
              <w:rPr>
                <w:color w:val="000000"/>
                <w:sz w:val="24"/>
              </w:rPr>
              <w:t>国开</w:t>
            </w:r>
            <w:r>
              <w:rPr>
                <w:color w:val="000000"/>
                <w:sz w:val="24"/>
              </w:rPr>
              <w:t>1701</w:t>
            </w:r>
          </w:p>
        </w:tc>
        <w:tc>
          <w:tcPr>
            <w:tcW w:w="1500" w:type="dxa"/>
            <w:vAlign w:val="center"/>
          </w:tcPr>
          <w:p w:rsidR="009A03E6" w:rsidRDefault="00AD1C53">
            <w:pPr>
              <w:jc w:val="right"/>
            </w:pPr>
            <w:r>
              <w:rPr>
                <w:color w:val="000000"/>
                <w:sz w:val="24"/>
              </w:rPr>
              <w:t>45,000</w:t>
            </w:r>
          </w:p>
        </w:tc>
        <w:tc>
          <w:tcPr>
            <w:tcW w:w="1500" w:type="dxa"/>
            <w:vAlign w:val="center"/>
          </w:tcPr>
          <w:p w:rsidR="009A03E6" w:rsidRDefault="00AD1C53">
            <w:pPr>
              <w:jc w:val="right"/>
            </w:pPr>
            <w:r>
              <w:rPr>
                <w:color w:val="000000"/>
                <w:sz w:val="24"/>
              </w:rPr>
              <w:t>4,519,800.00</w:t>
            </w:r>
          </w:p>
        </w:tc>
        <w:tc>
          <w:tcPr>
            <w:tcW w:w="1500" w:type="dxa"/>
            <w:vAlign w:val="center"/>
          </w:tcPr>
          <w:p w:rsidR="009A03E6" w:rsidRDefault="00AD1C53">
            <w:pPr>
              <w:jc w:val="right"/>
            </w:pPr>
            <w:r>
              <w:rPr>
                <w:color w:val="000000"/>
                <w:sz w:val="24"/>
              </w:rPr>
              <w:t>0.45</w:t>
            </w:r>
          </w:p>
        </w:tc>
      </w:tr>
      <w:tr w:rsidR="009A03E6">
        <w:tc>
          <w:tcPr>
            <w:tcW w:w="1499" w:type="dxa"/>
            <w:vAlign w:val="center"/>
          </w:tcPr>
          <w:p w:rsidR="009A03E6" w:rsidRDefault="00AD1C53">
            <w:pPr>
              <w:jc w:val="center"/>
            </w:pPr>
            <w:r>
              <w:rPr>
                <w:color w:val="000000"/>
                <w:sz w:val="24"/>
              </w:rPr>
              <w:t>3</w:t>
            </w:r>
          </w:p>
        </w:tc>
        <w:tc>
          <w:tcPr>
            <w:tcW w:w="1499" w:type="dxa"/>
            <w:vAlign w:val="center"/>
          </w:tcPr>
          <w:p w:rsidR="009A03E6" w:rsidRDefault="00AD1C53">
            <w:pPr>
              <w:jc w:val="center"/>
            </w:pPr>
            <w:r>
              <w:rPr>
                <w:color w:val="000000"/>
                <w:sz w:val="24"/>
              </w:rPr>
              <w:t>018002</w:t>
            </w:r>
          </w:p>
        </w:tc>
        <w:tc>
          <w:tcPr>
            <w:tcW w:w="1500" w:type="dxa"/>
            <w:vAlign w:val="center"/>
          </w:tcPr>
          <w:p w:rsidR="009A03E6" w:rsidRDefault="00AD1C53">
            <w:pPr>
              <w:jc w:val="center"/>
            </w:pPr>
            <w:r>
              <w:rPr>
                <w:color w:val="000000"/>
                <w:sz w:val="24"/>
              </w:rPr>
              <w:t>国开</w:t>
            </w:r>
            <w:r>
              <w:rPr>
                <w:color w:val="000000"/>
                <w:sz w:val="24"/>
              </w:rPr>
              <w:t>1302</w:t>
            </w:r>
          </w:p>
        </w:tc>
        <w:tc>
          <w:tcPr>
            <w:tcW w:w="1500" w:type="dxa"/>
            <w:vAlign w:val="center"/>
          </w:tcPr>
          <w:p w:rsidR="009A03E6" w:rsidRDefault="00AD1C53">
            <w:pPr>
              <w:jc w:val="right"/>
            </w:pPr>
            <w:r>
              <w:rPr>
                <w:color w:val="000000"/>
                <w:sz w:val="24"/>
              </w:rPr>
              <w:t>10,000</w:t>
            </w:r>
          </w:p>
        </w:tc>
        <w:tc>
          <w:tcPr>
            <w:tcW w:w="1500" w:type="dxa"/>
            <w:vAlign w:val="center"/>
          </w:tcPr>
          <w:p w:rsidR="009A03E6" w:rsidRDefault="00AD1C53">
            <w:pPr>
              <w:jc w:val="right"/>
            </w:pPr>
            <w:r>
              <w:rPr>
                <w:color w:val="000000"/>
                <w:sz w:val="24"/>
              </w:rPr>
              <w:t>1,000,500.00</w:t>
            </w:r>
          </w:p>
        </w:tc>
        <w:tc>
          <w:tcPr>
            <w:tcW w:w="1500" w:type="dxa"/>
            <w:vAlign w:val="center"/>
          </w:tcPr>
          <w:p w:rsidR="009A03E6" w:rsidRDefault="00AD1C53">
            <w:pPr>
              <w:jc w:val="right"/>
            </w:pPr>
            <w:r>
              <w:rPr>
                <w:color w:val="000000"/>
                <w:sz w:val="24"/>
              </w:rPr>
              <w:t>0.10</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3"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3"/>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4"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4"/>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5"/>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353,071.64</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1,156,621.70</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466,612.73</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1,976,306.07</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273FD9" w:rsidRDefault="001A59F9" w:rsidP="00273FD9">
      <w:pPr>
        <w:tabs>
          <w:tab w:val="left" w:pos="426"/>
        </w:tabs>
        <w:spacing w:before="29" w:line="288" w:lineRule="auto"/>
        <w:jc w:val="left"/>
        <w:rPr>
          <w:kern w:val="0"/>
          <w:sz w:val="24"/>
        </w:rPr>
      </w:pPr>
      <w:r w:rsidRPr="00273FD9">
        <w:rPr>
          <w:kern w:val="0"/>
          <w:sz w:val="24"/>
        </w:rPr>
        <w:t>本基金本报告期末前十名股票中不存在流通受限情况。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76" w:name="_Toc225500050"/>
      <w:bookmarkStart w:id="77"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6"/>
      <w:bookmarkEnd w:id="77"/>
    </w:p>
    <w:p w:rsidR="001A59F9" w:rsidRPr="00245C29" w:rsidRDefault="001A59F9" w:rsidP="00245C29">
      <w:pPr>
        <w:pStyle w:val="20"/>
        <w:spacing w:before="29" w:after="0" w:line="288" w:lineRule="auto"/>
        <w:rPr>
          <w:rFonts w:ascii="Times New Roman" w:hAnsi="Times New Roman"/>
          <w:kern w:val="0"/>
          <w:szCs w:val="24"/>
        </w:rPr>
      </w:pPr>
      <w:bookmarkStart w:id="78" w:name="_Toc225500051"/>
      <w:bookmarkStart w:id="79"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8"/>
      <w:bookmarkEnd w:id="79"/>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AD1C53" w:rsidRPr="004B25B0" w:rsidTr="00AD1C53">
        <w:tc>
          <w:tcPr>
            <w:tcW w:w="964" w:type="pct"/>
            <w:vMerge w:val="restart"/>
            <w:tcBorders>
              <w:top w:val="single" w:sz="8" w:space="0" w:color="000000"/>
              <w:left w:val="single" w:sz="8" w:space="0" w:color="000000"/>
              <w:right w:val="single" w:sz="8" w:space="0" w:color="000000"/>
            </w:tcBorders>
            <w:vAlign w:val="center"/>
          </w:tcPr>
          <w:p w:rsidR="009A03E6" w:rsidRDefault="00AD1C53">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AD1C53" w:rsidRPr="004B25B0" w:rsidTr="00AD1C53">
        <w:tc>
          <w:tcPr>
            <w:tcW w:w="964" w:type="pct"/>
            <w:vMerge/>
            <w:tcBorders>
              <w:left w:val="single" w:sz="8" w:space="0" w:color="000000"/>
              <w:right w:val="single" w:sz="8" w:space="0" w:color="000000"/>
            </w:tcBorders>
          </w:tcPr>
          <w:p w:rsidR="009A03E6" w:rsidRDefault="009A03E6">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AD1C53" w:rsidRPr="004B25B0" w:rsidTr="00AD1C53">
        <w:tc>
          <w:tcPr>
            <w:tcW w:w="964" w:type="pct"/>
            <w:vMerge/>
            <w:tcBorders>
              <w:left w:val="single" w:sz="8" w:space="0" w:color="000000"/>
              <w:bottom w:val="single" w:sz="8" w:space="0" w:color="000000"/>
              <w:right w:val="single" w:sz="8" w:space="0" w:color="000000"/>
            </w:tcBorders>
          </w:tcPr>
          <w:p w:rsidR="009A03E6" w:rsidRDefault="009A03E6">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AD1C53" w:rsidRPr="004B25B0" w:rsidTr="00AD1C53">
        <w:tc>
          <w:tcPr>
            <w:tcW w:w="964" w:type="pct"/>
            <w:tcBorders>
              <w:top w:val="single" w:sz="8" w:space="0" w:color="000000"/>
              <w:left w:val="single" w:sz="8" w:space="0" w:color="000000"/>
              <w:bottom w:val="single" w:sz="8" w:space="0" w:color="000000"/>
              <w:right w:val="single" w:sz="8" w:space="0" w:color="000000"/>
            </w:tcBorders>
            <w:vAlign w:val="center"/>
          </w:tcPr>
          <w:p w:rsidR="009A03E6" w:rsidRDefault="00AD1C53">
            <w:pPr>
              <w:jc w:val="center"/>
            </w:pPr>
            <w:r>
              <w:rPr>
                <w:bCs/>
                <w:color w:val="000000"/>
                <w:szCs w:val="21"/>
              </w:rPr>
              <w:t>43,232</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22,901.48</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324,043,790.63</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32.73%</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666,032,980.34</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67.27%</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0"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379,975.81</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0.04%</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0~10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1" w:name="_Toc225500053"/>
      <w:bookmarkStart w:id="82"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1"/>
      <w:bookmarkEnd w:id="82"/>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2009</w:t>
            </w:r>
            <w:r w:rsidR="00146153" w:rsidRPr="00300454">
              <w:rPr>
                <w:sz w:val="24"/>
              </w:rPr>
              <w:t>年</w:t>
            </w:r>
            <w:r w:rsidR="00146153" w:rsidRPr="00300454">
              <w:rPr>
                <w:sz w:val="24"/>
              </w:rPr>
              <w:t>4</w:t>
            </w:r>
            <w:r w:rsidR="00146153" w:rsidRPr="00300454">
              <w:rPr>
                <w:sz w:val="24"/>
              </w:rPr>
              <w:t>月</w:t>
            </w:r>
            <w:r w:rsidR="00146153" w:rsidRPr="00300454">
              <w:rPr>
                <w:sz w:val="24"/>
              </w:rPr>
              <w:t>10</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4,470,679,078.59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794,395,863.85</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964,358,519.00</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768,677,611.88</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990,076,770.97</w:t>
            </w:r>
          </w:p>
        </w:tc>
      </w:tr>
    </w:tbl>
    <w:p w:rsidR="009A03E6" w:rsidRDefault="00AD1C5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r w:rsidRPr="00273FD9">
        <w:rPr>
          <w:kern w:val="0"/>
          <w:sz w:val="24"/>
        </w:rPr>
        <w:t xml:space="preserve"> </w:t>
      </w:r>
    </w:p>
    <w:p w:rsidR="00766709" w:rsidRPr="00273FD9" w:rsidRDefault="00766709" w:rsidP="00273FD9">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3"/>
      <w:bookmarkEnd w:id="84"/>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5"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5"/>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6"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6"/>
    </w:p>
    <w:p w:rsidR="009A03E6" w:rsidRDefault="00AD1C53">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9A03E6" w:rsidRDefault="00AD1C53">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9A03E6" w:rsidRDefault="00AD1C53">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、基金托管人的基金托管部门的重大人事变动：本报告期内，本行总行聘任刘琳同志、李智同志为本行托管业务部高级专家。</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7"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7"/>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8"/>
      <w:r w:rsidRPr="00245C29">
        <w:rPr>
          <w:rFonts w:ascii="Times New Roman" w:hAnsi="Times New Roman"/>
          <w:kern w:val="0"/>
          <w:szCs w:val="24"/>
        </w:rPr>
        <w:t>11.5</w:t>
      </w:r>
      <w:bookmarkEnd w:id="89"/>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0"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w:t>
      </w:r>
      <w:r w:rsidRPr="00700C00">
        <w:rPr>
          <w:color w:val="000000"/>
          <w:sz w:val="24"/>
        </w:rPr>
        <w:t>)</w:t>
      </w:r>
      <w:r w:rsidRPr="00700C00">
        <w:rPr>
          <w:color w:val="000000"/>
          <w:sz w:val="24"/>
        </w:rPr>
        <w:t>，本期审计费用为</w:t>
      </w:r>
      <w:r w:rsidRPr="00700C00">
        <w:rPr>
          <w:color w:val="000000"/>
          <w:sz w:val="24"/>
        </w:rPr>
        <w:t>93,000.00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1" w:name="_Toc361324899"/>
      <w:bookmarkEnd w:id="90"/>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1"/>
    </w:p>
    <w:p w:rsidR="009A03E6" w:rsidRDefault="00AD1C53">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9A03E6" w:rsidRDefault="00AD1C53">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9A03E6" w:rsidRDefault="00AD1C53">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2"/>
    </w:p>
    <w:p w:rsidR="001A59F9" w:rsidRPr="00245C29" w:rsidRDefault="001A59F9" w:rsidP="00245C29">
      <w:pPr>
        <w:pStyle w:val="20"/>
        <w:spacing w:before="29" w:after="0" w:line="288" w:lineRule="auto"/>
        <w:rPr>
          <w:rFonts w:ascii="Times New Roman" w:hAnsi="Times New Roman"/>
          <w:kern w:val="0"/>
          <w:szCs w:val="24"/>
        </w:rPr>
      </w:pPr>
      <w:bookmarkStart w:id="93"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4"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9A03E6">
        <w:tc>
          <w:tcPr>
            <w:tcW w:w="1559" w:type="dxa"/>
            <w:vAlign w:val="center"/>
          </w:tcPr>
          <w:p w:rsidR="009A03E6" w:rsidRDefault="00AD1C53">
            <w:pPr>
              <w:jc w:val="left"/>
            </w:pPr>
            <w:r>
              <w:rPr>
                <w:color w:val="000000"/>
                <w:szCs w:val="21"/>
              </w:rPr>
              <w:t>西部证券股份有限公司</w:t>
            </w:r>
          </w:p>
        </w:tc>
        <w:tc>
          <w:tcPr>
            <w:tcW w:w="779" w:type="dxa"/>
            <w:vAlign w:val="center"/>
          </w:tcPr>
          <w:p w:rsidR="009A03E6" w:rsidRDefault="00AD1C53">
            <w:pPr>
              <w:jc w:val="right"/>
            </w:pPr>
            <w:r>
              <w:rPr>
                <w:color w:val="000000"/>
                <w:szCs w:val="21"/>
              </w:rPr>
              <w:t>2</w:t>
            </w:r>
          </w:p>
        </w:tc>
        <w:tc>
          <w:tcPr>
            <w:tcW w:w="1800" w:type="dxa"/>
            <w:vAlign w:val="center"/>
          </w:tcPr>
          <w:p w:rsidR="009A03E6" w:rsidRDefault="00AD1C53">
            <w:pPr>
              <w:jc w:val="right"/>
            </w:pPr>
            <w:r>
              <w:rPr>
                <w:color w:val="000000"/>
                <w:szCs w:val="21"/>
              </w:rPr>
              <w:t>92,203,389.84</w:t>
            </w:r>
          </w:p>
        </w:tc>
        <w:tc>
          <w:tcPr>
            <w:tcW w:w="1080" w:type="dxa"/>
            <w:vAlign w:val="center"/>
          </w:tcPr>
          <w:p w:rsidR="009A03E6" w:rsidRDefault="00AD1C53">
            <w:pPr>
              <w:jc w:val="right"/>
            </w:pPr>
            <w:r>
              <w:rPr>
                <w:color w:val="000000"/>
                <w:szCs w:val="21"/>
              </w:rPr>
              <w:t>2.98%</w:t>
            </w:r>
          </w:p>
        </w:tc>
        <w:tc>
          <w:tcPr>
            <w:tcW w:w="1620" w:type="dxa"/>
            <w:vAlign w:val="center"/>
          </w:tcPr>
          <w:p w:rsidR="009A03E6" w:rsidRDefault="00AD1C53">
            <w:pPr>
              <w:jc w:val="right"/>
            </w:pPr>
            <w:r>
              <w:rPr>
                <w:color w:val="000000"/>
                <w:szCs w:val="21"/>
              </w:rPr>
              <w:t>85,868.55</w:t>
            </w:r>
          </w:p>
        </w:tc>
        <w:tc>
          <w:tcPr>
            <w:tcW w:w="1080" w:type="dxa"/>
            <w:vAlign w:val="center"/>
          </w:tcPr>
          <w:p w:rsidR="009A03E6" w:rsidRDefault="00AD1C53">
            <w:pPr>
              <w:jc w:val="right"/>
            </w:pPr>
            <w:r>
              <w:rPr>
                <w:color w:val="000000"/>
                <w:szCs w:val="21"/>
              </w:rPr>
              <w:t>2.98%</w:t>
            </w:r>
          </w:p>
        </w:tc>
        <w:tc>
          <w:tcPr>
            <w:tcW w:w="1080" w:type="dxa"/>
            <w:vAlign w:val="center"/>
          </w:tcPr>
          <w:p w:rsidR="009A03E6" w:rsidRDefault="00AD1C53">
            <w:pPr>
              <w:jc w:val="left"/>
            </w:pPr>
            <w:r>
              <w:rPr>
                <w:color w:val="000000"/>
                <w:szCs w:val="21"/>
              </w:rPr>
              <w:t>-</w:t>
            </w:r>
          </w:p>
        </w:tc>
      </w:tr>
      <w:tr w:rsidR="009A03E6">
        <w:tc>
          <w:tcPr>
            <w:tcW w:w="1559" w:type="dxa"/>
            <w:vAlign w:val="center"/>
          </w:tcPr>
          <w:p w:rsidR="009A03E6" w:rsidRDefault="00AD1C53">
            <w:pPr>
              <w:jc w:val="left"/>
            </w:pPr>
            <w:r>
              <w:rPr>
                <w:color w:val="000000"/>
                <w:szCs w:val="21"/>
              </w:rPr>
              <w:t>中泰证券股份有限公司</w:t>
            </w:r>
          </w:p>
        </w:tc>
        <w:tc>
          <w:tcPr>
            <w:tcW w:w="779" w:type="dxa"/>
            <w:vAlign w:val="center"/>
          </w:tcPr>
          <w:p w:rsidR="009A03E6" w:rsidRDefault="00AD1C53">
            <w:pPr>
              <w:jc w:val="right"/>
            </w:pPr>
            <w:r>
              <w:rPr>
                <w:color w:val="000000"/>
                <w:szCs w:val="21"/>
              </w:rPr>
              <w:t>1</w:t>
            </w:r>
          </w:p>
        </w:tc>
        <w:tc>
          <w:tcPr>
            <w:tcW w:w="1800" w:type="dxa"/>
            <w:vAlign w:val="center"/>
          </w:tcPr>
          <w:p w:rsidR="009A03E6" w:rsidRDefault="00AD1C53">
            <w:pPr>
              <w:jc w:val="right"/>
            </w:pPr>
            <w:r>
              <w:rPr>
                <w:color w:val="000000"/>
                <w:szCs w:val="21"/>
              </w:rPr>
              <w:t>8,308,803.69</w:t>
            </w:r>
          </w:p>
        </w:tc>
        <w:tc>
          <w:tcPr>
            <w:tcW w:w="1080" w:type="dxa"/>
            <w:vAlign w:val="center"/>
          </w:tcPr>
          <w:p w:rsidR="009A03E6" w:rsidRDefault="00AD1C53">
            <w:pPr>
              <w:jc w:val="right"/>
            </w:pPr>
            <w:r>
              <w:rPr>
                <w:color w:val="000000"/>
                <w:szCs w:val="21"/>
              </w:rPr>
              <w:t>0.27%</w:t>
            </w:r>
          </w:p>
        </w:tc>
        <w:tc>
          <w:tcPr>
            <w:tcW w:w="1620" w:type="dxa"/>
            <w:vAlign w:val="center"/>
          </w:tcPr>
          <w:p w:rsidR="009A03E6" w:rsidRDefault="00AD1C53">
            <w:pPr>
              <w:jc w:val="right"/>
            </w:pPr>
            <w:r>
              <w:rPr>
                <w:color w:val="000000"/>
                <w:szCs w:val="21"/>
              </w:rPr>
              <w:t>7,738.12</w:t>
            </w:r>
          </w:p>
        </w:tc>
        <w:tc>
          <w:tcPr>
            <w:tcW w:w="1080" w:type="dxa"/>
            <w:vAlign w:val="center"/>
          </w:tcPr>
          <w:p w:rsidR="009A03E6" w:rsidRDefault="00AD1C53">
            <w:pPr>
              <w:jc w:val="right"/>
            </w:pPr>
            <w:r>
              <w:rPr>
                <w:color w:val="000000"/>
                <w:szCs w:val="21"/>
              </w:rPr>
              <w:t>0.27%</w:t>
            </w:r>
          </w:p>
        </w:tc>
        <w:tc>
          <w:tcPr>
            <w:tcW w:w="1080" w:type="dxa"/>
            <w:vAlign w:val="center"/>
          </w:tcPr>
          <w:p w:rsidR="009A03E6" w:rsidRDefault="00AD1C53">
            <w:pPr>
              <w:jc w:val="left"/>
            </w:pPr>
            <w:r>
              <w:rPr>
                <w:color w:val="000000"/>
                <w:szCs w:val="21"/>
              </w:rPr>
              <w:t>-</w:t>
            </w:r>
          </w:p>
        </w:tc>
      </w:tr>
      <w:tr w:rsidR="009A03E6">
        <w:tc>
          <w:tcPr>
            <w:tcW w:w="1559" w:type="dxa"/>
            <w:vAlign w:val="center"/>
          </w:tcPr>
          <w:p w:rsidR="009A03E6" w:rsidRDefault="00AD1C53">
            <w:pPr>
              <w:jc w:val="left"/>
            </w:pPr>
            <w:r>
              <w:rPr>
                <w:color w:val="000000"/>
                <w:szCs w:val="21"/>
              </w:rPr>
              <w:t>申万宏源证券有限公司</w:t>
            </w:r>
          </w:p>
        </w:tc>
        <w:tc>
          <w:tcPr>
            <w:tcW w:w="779" w:type="dxa"/>
            <w:vAlign w:val="center"/>
          </w:tcPr>
          <w:p w:rsidR="009A03E6" w:rsidRDefault="00AD1C53">
            <w:pPr>
              <w:jc w:val="right"/>
            </w:pPr>
            <w:r>
              <w:rPr>
                <w:color w:val="000000"/>
                <w:szCs w:val="21"/>
              </w:rPr>
              <w:t>3</w:t>
            </w:r>
          </w:p>
        </w:tc>
        <w:tc>
          <w:tcPr>
            <w:tcW w:w="1800" w:type="dxa"/>
            <w:vAlign w:val="center"/>
          </w:tcPr>
          <w:p w:rsidR="009A03E6" w:rsidRDefault="00AD1C53">
            <w:pPr>
              <w:jc w:val="right"/>
            </w:pPr>
            <w:r>
              <w:rPr>
                <w:color w:val="000000"/>
                <w:szCs w:val="21"/>
              </w:rPr>
              <w:t>515,297,610.88</w:t>
            </w:r>
          </w:p>
        </w:tc>
        <w:tc>
          <w:tcPr>
            <w:tcW w:w="1080" w:type="dxa"/>
            <w:vAlign w:val="center"/>
          </w:tcPr>
          <w:p w:rsidR="009A03E6" w:rsidRDefault="00AD1C53">
            <w:pPr>
              <w:jc w:val="right"/>
            </w:pPr>
            <w:r>
              <w:rPr>
                <w:color w:val="000000"/>
                <w:szCs w:val="21"/>
              </w:rPr>
              <w:t>16.64%</w:t>
            </w:r>
          </w:p>
        </w:tc>
        <w:tc>
          <w:tcPr>
            <w:tcW w:w="1620" w:type="dxa"/>
            <w:vAlign w:val="center"/>
          </w:tcPr>
          <w:p w:rsidR="009A03E6" w:rsidRDefault="00AD1C53">
            <w:pPr>
              <w:jc w:val="right"/>
            </w:pPr>
            <w:r>
              <w:rPr>
                <w:color w:val="000000"/>
                <w:szCs w:val="21"/>
              </w:rPr>
              <w:t>479,899.16</w:t>
            </w:r>
          </w:p>
        </w:tc>
        <w:tc>
          <w:tcPr>
            <w:tcW w:w="1080" w:type="dxa"/>
            <w:vAlign w:val="center"/>
          </w:tcPr>
          <w:p w:rsidR="009A03E6" w:rsidRDefault="00AD1C53">
            <w:pPr>
              <w:jc w:val="right"/>
            </w:pPr>
            <w:r>
              <w:rPr>
                <w:color w:val="000000"/>
                <w:szCs w:val="21"/>
              </w:rPr>
              <w:t>16.64%</w:t>
            </w:r>
          </w:p>
        </w:tc>
        <w:tc>
          <w:tcPr>
            <w:tcW w:w="1080" w:type="dxa"/>
            <w:vAlign w:val="center"/>
          </w:tcPr>
          <w:p w:rsidR="009A03E6" w:rsidRDefault="00AD1C53">
            <w:pPr>
              <w:jc w:val="left"/>
            </w:pPr>
            <w:r>
              <w:rPr>
                <w:color w:val="000000"/>
                <w:szCs w:val="21"/>
              </w:rPr>
              <w:t>-</w:t>
            </w:r>
          </w:p>
        </w:tc>
      </w:tr>
      <w:tr w:rsidR="009A03E6">
        <w:tc>
          <w:tcPr>
            <w:tcW w:w="1559" w:type="dxa"/>
            <w:vAlign w:val="center"/>
          </w:tcPr>
          <w:p w:rsidR="009A03E6" w:rsidRDefault="00AD1C53">
            <w:pPr>
              <w:jc w:val="left"/>
            </w:pPr>
            <w:r>
              <w:rPr>
                <w:color w:val="000000"/>
                <w:szCs w:val="21"/>
              </w:rPr>
              <w:t>东北证券股份有限公司</w:t>
            </w:r>
          </w:p>
        </w:tc>
        <w:tc>
          <w:tcPr>
            <w:tcW w:w="779" w:type="dxa"/>
            <w:vAlign w:val="center"/>
          </w:tcPr>
          <w:p w:rsidR="009A03E6" w:rsidRDefault="00AD1C53">
            <w:pPr>
              <w:jc w:val="right"/>
            </w:pPr>
            <w:r>
              <w:rPr>
                <w:color w:val="000000"/>
                <w:szCs w:val="21"/>
              </w:rPr>
              <w:t>2</w:t>
            </w:r>
          </w:p>
        </w:tc>
        <w:tc>
          <w:tcPr>
            <w:tcW w:w="1800" w:type="dxa"/>
            <w:vAlign w:val="center"/>
          </w:tcPr>
          <w:p w:rsidR="009A03E6" w:rsidRDefault="00AD1C53">
            <w:pPr>
              <w:jc w:val="right"/>
            </w:pPr>
            <w:r>
              <w:rPr>
                <w:color w:val="000000"/>
                <w:szCs w:val="21"/>
              </w:rPr>
              <w:t>427,893,681.87</w:t>
            </w:r>
          </w:p>
        </w:tc>
        <w:tc>
          <w:tcPr>
            <w:tcW w:w="1080" w:type="dxa"/>
            <w:vAlign w:val="center"/>
          </w:tcPr>
          <w:p w:rsidR="009A03E6" w:rsidRDefault="00AD1C53">
            <w:pPr>
              <w:jc w:val="right"/>
            </w:pPr>
            <w:r>
              <w:rPr>
                <w:color w:val="000000"/>
                <w:szCs w:val="21"/>
              </w:rPr>
              <w:t>13.82%</w:t>
            </w:r>
          </w:p>
        </w:tc>
        <w:tc>
          <w:tcPr>
            <w:tcW w:w="1620" w:type="dxa"/>
            <w:vAlign w:val="center"/>
          </w:tcPr>
          <w:p w:rsidR="009A03E6" w:rsidRDefault="00AD1C53">
            <w:pPr>
              <w:jc w:val="right"/>
            </w:pPr>
            <w:r>
              <w:rPr>
                <w:color w:val="000000"/>
                <w:szCs w:val="21"/>
              </w:rPr>
              <w:t>398,498.04</w:t>
            </w:r>
          </w:p>
        </w:tc>
        <w:tc>
          <w:tcPr>
            <w:tcW w:w="1080" w:type="dxa"/>
            <w:vAlign w:val="center"/>
          </w:tcPr>
          <w:p w:rsidR="009A03E6" w:rsidRDefault="00AD1C53">
            <w:pPr>
              <w:jc w:val="right"/>
            </w:pPr>
            <w:r>
              <w:rPr>
                <w:color w:val="000000"/>
                <w:szCs w:val="21"/>
              </w:rPr>
              <w:t>13.82%</w:t>
            </w:r>
          </w:p>
        </w:tc>
        <w:tc>
          <w:tcPr>
            <w:tcW w:w="1080" w:type="dxa"/>
            <w:vAlign w:val="center"/>
          </w:tcPr>
          <w:p w:rsidR="009A03E6" w:rsidRDefault="00AD1C53">
            <w:pPr>
              <w:jc w:val="left"/>
            </w:pPr>
            <w:r>
              <w:rPr>
                <w:color w:val="000000"/>
                <w:szCs w:val="21"/>
              </w:rPr>
              <w:t>-</w:t>
            </w:r>
          </w:p>
        </w:tc>
      </w:tr>
      <w:tr w:rsidR="009A03E6">
        <w:tc>
          <w:tcPr>
            <w:tcW w:w="1559" w:type="dxa"/>
            <w:vAlign w:val="center"/>
          </w:tcPr>
          <w:p w:rsidR="009A03E6" w:rsidRDefault="00AD1C53">
            <w:pPr>
              <w:jc w:val="left"/>
            </w:pPr>
            <w:r>
              <w:rPr>
                <w:color w:val="000000"/>
                <w:szCs w:val="21"/>
              </w:rPr>
              <w:t>天风证券股份有限公司</w:t>
            </w:r>
          </w:p>
        </w:tc>
        <w:tc>
          <w:tcPr>
            <w:tcW w:w="779" w:type="dxa"/>
            <w:vAlign w:val="center"/>
          </w:tcPr>
          <w:p w:rsidR="009A03E6" w:rsidRDefault="00AD1C53">
            <w:pPr>
              <w:jc w:val="right"/>
            </w:pPr>
            <w:r>
              <w:rPr>
                <w:color w:val="000000"/>
                <w:szCs w:val="21"/>
              </w:rPr>
              <w:t>1</w:t>
            </w:r>
          </w:p>
        </w:tc>
        <w:tc>
          <w:tcPr>
            <w:tcW w:w="1800" w:type="dxa"/>
            <w:vAlign w:val="center"/>
          </w:tcPr>
          <w:p w:rsidR="009A03E6" w:rsidRDefault="00AD1C53">
            <w:pPr>
              <w:jc w:val="right"/>
            </w:pPr>
            <w:r>
              <w:rPr>
                <w:color w:val="000000"/>
                <w:szCs w:val="21"/>
              </w:rPr>
              <w:t>426,507,174.31</w:t>
            </w:r>
          </w:p>
        </w:tc>
        <w:tc>
          <w:tcPr>
            <w:tcW w:w="1080" w:type="dxa"/>
            <w:vAlign w:val="center"/>
          </w:tcPr>
          <w:p w:rsidR="009A03E6" w:rsidRDefault="00AD1C53">
            <w:pPr>
              <w:jc w:val="right"/>
            </w:pPr>
            <w:r>
              <w:rPr>
                <w:color w:val="000000"/>
                <w:szCs w:val="21"/>
              </w:rPr>
              <w:t>13.77%</w:t>
            </w:r>
          </w:p>
        </w:tc>
        <w:tc>
          <w:tcPr>
            <w:tcW w:w="1620" w:type="dxa"/>
            <w:vAlign w:val="center"/>
          </w:tcPr>
          <w:p w:rsidR="009A03E6" w:rsidRDefault="00AD1C53">
            <w:pPr>
              <w:jc w:val="right"/>
            </w:pPr>
            <w:r>
              <w:rPr>
                <w:color w:val="000000"/>
                <w:szCs w:val="21"/>
              </w:rPr>
              <w:t>397,206.94</w:t>
            </w:r>
          </w:p>
        </w:tc>
        <w:tc>
          <w:tcPr>
            <w:tcW w:w="1080" w:type="dxa"/>
            <w:vAlign w:val="center"/>
          </w:tcPr>
          <w:p w:rsidR="009A03E6" w:rsidRDefault="00AD1C53">
            <w:pPr>
              <w:jc w:val="right"/>
            </w:pPr>
            <w:r>
              <w:rPr>
                <w:color w:val="000000"/>
                <w:szCs w:val="21"/>
              </w:rPr>
              <w:t>13.77%</w:t>
            </w:r>
          </w:p>
        </w:tc>
        <w:tc>
          <w:tcPr>
            <w:tcW w:w="1080" w:type="dxa"/>
            <w:vAlign w:val="center"/>
          </w:tcPr>
          <w:p w:rsidR="009A03E6" w:rsidRDefault="00AD1C53">
            <w:pPr>
              <w:jc w:val="left"/>
            </w:pPr>
            <w:r>
              <w:rPr>
                <w:color w:val="000000"/>
                <w:szCs w:val="21"/>
              </w:rPr>
              <w:t>-</w:t>
            </w:r>
          </w:p>
        </w:tc>
      </w:tr>
      <w:tr w:rsidR="009A03E6">
        <w:tc>
          <w:tcPr>
            <w:tcW w:w="1559" w:type="dxa"/>
            <w:vAlign w:val="center"/>
          </w:tcPr>
          <w:p w:rsidR="009A03E6" w:rsidRDefault="00AD1C53">
            <w:pPr>
              <w:jc w:val="left"/>
            </w:pPr>
            <w:r>
              <w:rPr>
                <w:color w:val="000000"/>
                <w:szCs w:val="21"/>
              </w:rPr>
              <w:t>海通证券股份有限公司</w:t>
            </w:r>
          </w:p>
        </w:tc>
        <w:tc>
          <w:tcPr>
            <w:tcW w:w="779" w:type="dxa"/>
            <w:vAlign w:val="center"/>
          </w:tcPr>
          <w:p w:rsidR="009A03E6" w:rsidRDefault="00AD1C53">
            <w:pPr>
              <w:jc w:val="right"/>
            </w:pPr>
            <w:r>
              <w:rPr>
                <w:color w:val="000000"/>
                <w:szCs w:val="21"/>
              </w:rPr>
              <w:t>1</w:t>
            </w:r>
          </w:p>
        </w:tc>
        <w:tc>
          <w:tcPr>
            <w:tcW w:w="1800" w:type="dxa"/>
            <w:vAlign w:val="center"/>
          </w:tcPr>
          <w:p w:rsidR="009A03E6" w:rsidRDefault="00AD1C53">
            <w:pPr>
              <w:jc w:val="right"/>
            </w:pPr>
            <w:r>
              <w:rPr>
                <w:color w:val="000000"/>
                <w:szCs w:val="21"/>
              </w:rPr>
              <w:t>30,888,717.33</w:t>
            </w:r>
          </w:p>
        </w:tc>
        <w:tc>
          <w:tcPr>
            <w:tcW w:w="1080" w:type="dxa"/>
            <w:vAlign w:val="center"/>
          </w:tcPr>
          <w:p w:rsidR="009A03E6" w:rsidRDefault="00AD1C53">
            <w:pPr>
              <w:jc w:val="right"/>
            </w:pPr>
            <w:r>
              <w:rPr>
                <w:color w:val="000000"/>
                <w:szCs w:val="21"/>
              </w:rPr>
              <w:t>1.00%</w:t>
            </w:r>
          </w:p>
        </w:tc>
        <w:tc>
          <w:tcPr>
            <w:tcW w:w="1620" w:type="dxa"/>
            <w:vAlign w:val="center"/>
          </w:tcPr>
          <w:p w:rsidR="009A03E6" w:rsidRDefault="00AD1C53">
            <w:pPr>
              <w:jc w:val="right"/>
            </w:pPr>
            <w:r>
              <w:rPr>
                <w:color w:val="000000"/>
                <w:szCs w:val="21"/>
              </w:rPr>
              <w:t>28,766.19</w:t>
            </w:r>
          </w:p>
        </w:tc>
        <w:tc>
          <w:tcPr>
            <w:tcW w:w="1080" w:type="dxa"/>
            <w:vAlign w:val="center"/>
          </w:tcPr>
          <w:p w:rsidR="009A03E6" w:rsidRDefault="00AD1C53">
            <w:pPr>
              <w:jc w:val="right"/>
            </w:pPr>
            <w:r>
              <w:rPr>
                <w:color w:val="000000"/>
                <w:szCs w:val="21"/>
              </w:rPr>
              <w:t>1.00%</w:t>
            </w:r>
          </w:p>
        </w:tc>
        <w:tc>
          <w:tcPr>
            <w:tcW w:w="1080" w:type="dxa"/>
            <w:vAlign w:val="center"/>
          </w:tcPr>
          <w:p w:rsidR="009A03E6" w:rsidRDefault="00AD1C53">
            <w:pPr>
              <w:jc w:val="left"/>
            </w:pPr>
            <w:r>
              <w:rPr>
                <w:color w:val="000000"/>
                <w:szCs w:val="21"/>
              </w:rPr>
              <w:t>-</w:t>
            </w:r>
          </w:p>
        </w:tc>
      </w:tr>
      <w:tr w:rsidR="009A03E6">
        <w:tc>
          <w:tcPr>
            <w:tcW w:w="1559" w:type="dxa"/>
            <w:vAlign w:val="center"/>
          </w:tcPr>
          <w:p w:rsidR="009A03E6" w:rsidRDefault="00AD1C53">
            <w:pPr>
              <w:jc w:val="left"/>
            </w:pPr>
            <w:r>
              <w:rPr>
                <w:color w:val="000000"/>
                <w:szCs w:val="21"/>
              </w:rPr>
              <w:t>兴业证券股份有限公司</w:t>
            </w:r>
          </w:p>
        </w:tc>
        <w:tc>
          <w:tcPr>
            <w:tcW w:w="779" w:type="dxa"/>
            <w:vAlign w:val="center"/>
          </w:tcPr>
          <w:p w:rsidR="009A03E6" w:rsidRDefault="00AD1C53">
            <w:pPr>
              <w:jc w:val="right"/>
            </w:pPr>
            <w:r>
              <w:rPr>
                <w:color w:val="000000"/>
                <w:szCs w:val="21"/>
              </w:rPr>
              <w:t>1</w:t>
            </w:r>
          </w:p>
        </w:tc>
        <w:tc>
          <w:tcPr>
            <w:tcW w:w="1800" w:type="dxa"/>
            <w:vAlign w:val="center"/>
          </w:tcPr>
          <w:p w:rsidR="009A03E6" w:rsidRDefault="00AD1C53">
            <w:pPr>
              <w:jc w:val="right"/>
            </w:pPr>
            <w:r>
              <w:rPr>
                <w:color w:val="000000"/>
                <w:szCs w:val="21"/>
              </w:rPr>
              <w:t>242,374,321.25</w:t>
            </w:r>
          </w:p>
        </w:tc>
        <w:tc>
          <w:tcPr>
            <w:tcW w:w="1080" w:type="dxa"/>
            <w:vAlign w:val="center"/>
          </w:tcPr>
          <w:p w:rsidR="009A03E6" w:rsidRDefault="00AD1C53">
            <w:pPr>
              <w:jc w:val="right"/>
            </w:pPr>
            <w:r>
              <w:rPr>
                <w:color w:val="000000"/>
                <w:szCs w:val="21"/>
              </w:rPr>
              <w:t>7.83%</w:t>
            </w:r>
          </w:p>
        </w:tc>
        <w:tc>
          <w:tcPr>
            <w:tcW w:w="1620" w:type="dxa"/>
            <w:vAlign w:val="center"/>
          </w:tcPr>
          <w:p w:rsidR="009A03E6" w:rsidRDefault="00AD1C53">
            <w:pPr>
              <w:jc w:val="right"/>
            </w:pPr>
            <w:r>
              <w:rPr>
                <w:color w:val="000000"/>
                <w:szCs w:val="21"/>
              </w:rPr>
              <w:t>225,723.72</w:t>
            </w:r>
          </w:p>
        </w:tc>
        <w:tc>
          <w:tcPr>
            <w:tcW w:w="1080" w:type="dxa"/>
            <w:vAlign w:val="center"/>
          </w:tcPr>
          <w:p w:rsidR="009A03E6" w:rsidRDefault="00AD1C53">
            <w:pPr>
              <w:jc w:val="right"/>
            </w:pPr>
            <w:r>
              <w:rPr>
                <w:color w:val="000000"/>
                <w:szCs w:val="21"/>
              </w:rPr>
              <w:t>7.83%</w:t>
            </w:r>
          </w:p>
        </w:tc>
        <w:tc>
          <w:tcPr>
            <w:tcW w:w="1080" w:type="dxa"/>
            <w:vAlign w:val="center"/>
          </w:tcPr>
          <w:p w:rsidR="009A03E6" w:rsidRDefault="00AD1C53">
            <w:pPr>
              <w:jc w:val="left"/>
            </w:pPr>
            <w:r>
              <w:rPr>
                <w:color w:val="000000"/>
                <w:szCs w:val="21"/>
              </w:rPr>
              <w:t>-</w:t>
            </w:r>
          </w:p>
        </w:tc>
      </w:tr>
      <w:tr w:rsidR="009A03E6">
        <w:tc>
          <w:tcPr>
            <w:tcW w:w="1559" w:type="dxa"/>
            <w:vAlign w:val="center"/>
          </w:tcPr>
          <w:p w:rsidR="009A03E6" w:rsidRDefault="00AD1C53">
            <w:pPr>
              <w:jc w:val="left"/>
            </w:pPr>
            <w:r>
              <w:rPr>
                <w:color w:val="000000"/>
                <w:szCs w:val="21"/>
              </w:rPr>
              <w:t>光大证券股份有限公司</w:t>
            </w:r>
          </w:p>
        </w:tc>
        <w:tc>
          <w:tcPr>
            <w:tcW w:w="779" w:type="dxa"/>
            <w:vAlign w:val="center"/>
          </w:tcPr>
          <w:p w:rsidR="009A03E6" w:rsidRDefault="00AD1C53">
            <w:pPr>
              <w:jc w:val="right"/>
            </w:pPr>
            <w:r>
              <w:rPr>
                <w:color w:val="000000"/>
                <w:szCs w:val="21"/>
              </w:rPr>
              <w:t>2</w:t>
            </w:r>
          </w:p>
        </w:tc>
        <w:tc>
          <w:tcPr>
            <w:tcW w:w="1800" w:type="dxa"/>
            <w:vAlign w:val="center"/>
          </w:tcPr>
          <w:p w:rsidR="009A03E6" w:rsidRDefault="00AD1C53">
            <w:pPr>
              <w:jc w:val="right"/>
            </w:pPr>
            <w:r>
              <w:rPr>
                <w:color w:val="000000"/>
                <w:szCs w:val="21"/>
              </w:rPr>
              <w:t>231,727,274.34</w:t>
            </w:r>
          </w:p>
        </w:tc>
        <w:tc>
          <w:tcPr>
            <w:tcW w:w="1080" w:type="dxa"/>
            <w:vAlign w:val="center"/>
          </w:tcPr>
          <w:p w:rsidR="009A03E6" w:rsidRDefault="00AD1C53">
            <w:pPr>
              <w:jc w:val="right"/>
            </w:pPr>
            <w:r>
              <w:rPr>
                <w:color w:val="000000"/>
                <w:szCs w:val="21"/>
              </w:rPr>
              <w:t>7.48%</w:t>
            </w:r>
          </w:p>
        </w:tc>
        <w:tc>
          <w:tcPr>
            <w:tcW w:w="1620" w:type="dxa"/>
            <w:vAlign w:val="center"/>
          </w:tcPr>
          <w:p w:rsidR="009A03E6" w:rsidRDefault="00AD1C53">
            <w:pPr>
              <w:jc w:val="right"/>
            </w:pPr>
            <w:r>
              <w:rPr>
                <w:color w:val="000000"/>
                <w:szCs w:val="21"/>
              </w:rPr>
              <w:t>215,807.32</w:t>
            </w:r>
          </w:p>
        </w:tc>
        <w:tc>
          <w:tcPr>
            <w:tcW w:w="1080" w:type="dxa"/>
            <w:vAlign w:val="center"/>
          </w:tcPr>
          <w:p w:rsidR="009A03E6" w:rsidRDefault="00AD1C53">
            <w:pPr>
              <w:jc w:val="right"/>
            </w:pPr>
            <w:r>
              <w:rPr>
                <w:color w:val="000000"/>
                <w:szCs w:val="21"/>
              </w:rPr>
              <w:t>7.48%</w:t>
            </w:r>
          </w:p>
        </w:tc>
        <w:tc>
          <w:tcPr>
            <w:tcW w:w="1080" w:type="dxa"/>
            <w:vAlign w:val="center"/>
          </w:tcPr>
          <w:p w:rsidR="009A03E6" w:rsidRDefault="00AD1C53">
            <w:pPr>
              <w:jc w:val="left"/>
            </w:pPr>
            <w:r>
              <w:rPr>
                <w:color w:val="000000"/>
                <w:szCs w:val="21"/>
              </w:rPr>
              <w:t>-</w:t>
            </w:r>
          </w:p>
        </w:tc>
      </w:tr>
      <w:tr w:rsidR="009A03E6">
        <w:tc>
          <w:tcPr>
            <w:tcW w:w="1559" w:type="dxa"/>
            <w:vAlign w:val="center"/>
          </w:tcPr>
          <w:p w:rsidR="009A03E6" w:rsidRDefault="00AD1C53">
            <w:pPr>
              <w:jc w:val="left"/>
            </w:pPr>
            <w:r>
              <w:rPr>
                <w:color w:val="000000"/>
                <w:szCs w:val="21"/>
              </w:rPr>
              <w:t>华泰证券股份有限公司</w:t>
            </w:r>
          </w:p>
        </w:tc>
        <w:tc>
          <w:tcPr>
            <w:tcW w:w="779" w:type="dxa"/>
            <w:vAlign w:val="center"/>
          </w:tcPr>
          <w:p w:rsidR="009A03E6" w:rsidRDefault="00AD1C53">
            <w:pPr>
              <w:jc w:val="right"/>
            </w:pPr>
            <w:r>
              <w:rPr>
                <w:color w:val="000000"/>
                <w:szCs w:val="21"/>
              </w:rPr>
              <w:t>2</w:t>
            </w:r>
          </w:p>
        </w:tc>
        <w:tc>
          <w:tcPr>
            <w:tcW w:w="1800" w:type="dxa"/>
            <w:vAlign w:val="center"/>
          </w:tcPr>
          <w:p w:rsidR="009A03E6" w:rsidRDefault="00AD1C53">
            <w:pPr>
              <w:jc w:val="right"/>
            </w:pPr>
            <w:r>
              <w:rPr>
                <w:color w:val="000000"/>
                <w:szCs w:val="21"/>
              </w:rPr>
              <w:t>198,850,092.45</w:t>
            </w:r>
          </w:p>
        </w:tc>
        <w:tc>
          <w:tcPr>
            <w:tcW w:w="1080" w:type="dxa"/>
            <w:vAlign w:val="center"/>
          </w:tcPr>
          <w:p w:rsidR="009A03E6" w:rsidRDefault="00AD1C53">
            <w:pPr>
              <w:jc w:val="right"/>
            </w:pPr>
            <w:r>
              <w:rPr>
                <w:color w:val="000000"/>
                <w:szCs w:val="21"/>
              </w:rPr>
              <w:t>6.42%</w:t>
            </w:r>
          </w:p>
        </w:tc>
        <w:tc>
          <w:tcPr>
            <w:tcW w:w="1620" w:type="dxa"/>
            <w:vAlign w:val="center"/>
          </w:tcPr>
          <w:p w:rsidR="009A03E6" w:rsidRDefault="00AD1C53">
            <w:pPr>
              <w:jc w:val="right"/>
            </w:pPr>
            <w:r>
              <w:rPr>
                <w:color w:val="000000"/>
                <w:szCs w:val="21"/>
              </w:rPr>
              <w:t>185,189.64</w:t>
            </w:r>
          </w:p>
        </w:tc>
        <w:tc>
          <w:tcPr>
            <w:tcW w:w="1080" w:type="dxa"/>
            <w:vAlign w:val="center"/>
          </w:tcPr>
          <w:p w:rsidR="009A03E6" w:rsidRDefault="00AD1C53">
            <w:pPr>
              <w:jc w:val="right"/>
            </w:pPr>
            <w:r>
              <w:rPr>
                <w:color w:val="000000"/>
                <w:szCs w:val="21"/>
              </w:rPr>
              <w:t>6.42%</w:t>
            </w:r>
          </w:p>
        </w:tc>
        <w:tc>
          <w:tcPr>
            <w:tcW w:w="1080" w:type="dxa"/>
            <w:vAlign w:val="center"/>
          </w:tcPr>
          <w:p w:rsidR="009A03E6" w:rsidRDefault="00AD1C53">
            <w:pPr>
              <w:jc w:val="left"/>
            </w:pPr>
            <w:r>
              <w:rPr>
                <w:color w:val="000000"/>
                <w:szCs w:val="21"/>
              </w:rPr>
              <w:t>-</w:t>
            </w:r>
          </w:p>
        </w:tc>
      </w:tr>
      <w:tr w:rsidR="009A03E6">
        <w:tc>
          <w:tcPr>
            <w:tcW w:w="1559" w:type="dxa"/>
            <w:vAlign w:val="center"/>
          </w:tcPr>
          <w:p w:rsidR="009A03E6" w:rsidRDefault="00AD1C53">
            <w:pPr>
              <w:jc w:val="left"/>
            </w:pPr>
            <w:r>
              <w:rPr>
                <w:color w:val="000000"/>
                <w:szCs w:val="21"/>
              </w:rPr>
              <w:t>中信证券股份有限公司</w:t>
            </w:r>
          </w:p>
        </w:tc>
        <w:tc>
          <w:tcPr>
            <w:tcW w:w="779" w:type="dxa"/>
            <w:vAlign w:val="center"/>
          </w:tcPr>
          <w:p w:rsidR="009A03E6" w:rsidRDefault="00AD1C53">
            <w:pPr>
              <w:jc w:val="right"/>
            </w:pPr>
            <w:r>
              <w:rPr>
                <w:color w:val="000000"/>
                <w:szCs w:val="21"/>
              </w:rPr>
              <w:t>1</w:t>
            </w:r>
          </w:p>
        </w:tc>
        <w:tc>
          <w:tcPr>
            <w:tcW w:w="1800" w:type="dxa"/>
            <w:vAlign w:val="center"/>
          </w:tcPr>
          <w:p w:rsidR="009A03E6" w:rsidRDefault="00AD1C53">
            <w:pPr>
              <w:jc w:val="right"/>
            </w:pPr>
            <w:r>
              <w:rPr>
                <w:color w:val="000000"/>
                <w:szCs w:val="21"/>
              </w:rPr>
              <w:t>172,459,890.92</w:t>
            </w:r>
          </w:p>
        </w:tc>
        <w:tc>
          <w:tcPr>
            <w:tcW w:w="1080" w:type="dxa"/>
            <w:vAlign w:val="center"/>
          </w:tcPr>
          <w:p w:rsidR="009A03E6" w:rsidRDefault="00AD1C53">
            <w:pPr>
              <w:jc w:val="right"/>
            </w:pPr>
            <w:r>
              <w:rPr>
                <w:color w:val="000000"/>
                <w:szCs w:val="21"/>
              </w:rPr>
              <w:t>5.57%</w:t>
            </w:r>
          </w:p>
        </w:tc>
        <w:tc>
          <w:tcPr>
            <w:tcW w:w="1620" w:type="dxa"/>
            <w:vAlign w:val="center"/>
          </w:tcPr>
          <w:p w:rsidR="009A03E6" w:rsidRDefault="00AD1C53">
            <w:pPr>
              <w:jc w:val="right"/>
            </w:pPr>
            <w:r>
              <w:rPr>
                <w:color w:val="000000"/>
                <w:szCs w:val="21"/>
              </w:rPr>
              <w:t>160,612.11</w:t>
            </w:r>
          </w:p>
        </w:tc>
        <w:tc>
          <w:tcPr>
            <w:tcW w:w="1080" w:type="dxa"/>
            <w:vAlign w:val="center"/>
          </w:tcPr>
          <w:p w:rsidR="009A03E6" w:rsidRDefault="00AD1C53">
            <w:pPr>
              <w:jc w:val="right"/>
            </w:pPr>
            <w:r>
              <w:rPr>
                <w:color w:val="000000"/>
                <w:szCs w:val="21"/>
              </w:rPr>
              <w:t>5.57%</w:t>
            </w:r>
          </w:p>
        </w:tc>
        <w:tc>
          <w:tcPr>
            <w:tcW w:w="1080" w:type="dxa"/>
            <w:vAlign w:val="center"/>
          </w:tcPr>
          <w:p w:rsidR="009A03E6" w:rsidRDefault="00AD1C53">
            <w:pPr>
              <w:jc w:val="left"/>
            </w:pPr>
            <w:r>
              <w:rPr>
                <w:color w:val="000000"/>
                <w:szCs w:val="21"/>
              </w:rPr>
              <w:t>-</w:t>
            </w:r>
          </w:p>
        </w:tc>
      </w:tr>
      <w:tr w:rsidR="009A03E6">
        <w:tc>
          <w:tcPr>
            <w:tcW w:w="1559" w:type="dxa"/>
            <w:vAlign w:val="center"/>
          </w:tcPr>
          <w:p w:rsidR="009A03E6" w:rsidRDefault="00AD1C53">
            <w:pPr>
              <w:jc w:val="left"/>
            </w:pPr>
            <w:r>
              <w:rPr>
                <w:color w:val="000000"/>
                <w:szCs w:val="21"/>
              </w:rPr>
              <w:t>华创证券有限责任公司</w:t>
            </w:r>
          </w:p>
        </w:tc>
        <w:tc>
          <w:tcPr>
            <w:tcW w:w="779" w:type="dxa"/>
            <w:vAlign w:val="center"/>
          </w:tcPr>
          <w:p w:rsidR="009A03E6" w:rsidRDefault="00AD1C53">
            <w:pPr>
              <w:jc w:val="right"/>
            </w:pPr>
            <w:r>
              <w:rPr>
                <w:color w:val="000000"/>
                <w:szCs w:val="21"/>
              </w:rPr>
              <w:t>1</w:t>
            </w:r>
          </w:p>
        </w:tc>
        <w:tc>
          <w:tcPr>
            <w:tcW w:w="1800" w:type="dxa"/>
            <w:vAlign w:val="center"/>
          </w:tcPr>
          <w:p w:rsidR="009A03E6" w:rsidRDefault="00AD1C53">
            <w:pPr>
              <w:jc w:val="right"/>
            </w:pPr>
            <w:r>
              <w:rPr>
                <w:color w:val="000000"/>
                <w:szCs w:val="21"/>
              </w:rPr>
              <w:t>142,461,229.64</w:t>
            </w:r>
          </w:p>
        </w:tc>
        <w:tc>
          <w:tcPr>
            <w:tcW w:w="1080" w:type="dxa"/>
            <w:vAlign w:val="center"/>
          </w:tcPr>
          <w:p w:rsidR="009A03E6" w:rsidRDefault="00AD1C53">
            <w:pPr>
              <w:jc w:val="right"/>
            </w:pPr>
            <w:r>
              <w:rPr>
                <w:color w:val="000000"/>
                <w:szCs w:val="21"/>
              </w:rPr>
              <w:t>4.60%</w:t>
            </w:r>
          </w:p>
        </w:tc>
        <w:tc>
          <w:tcPr>
            <w:tcW w:w="1620" w:type="dxa"/>
            <w:vAlign w:val="center"/>
          </w:tcPr>
          <w:p w:rsidR="009A03E6" w:rsidRDefault="00AD1C53">
            <w:pPr>
              <w:jc w:val="right"/>
            </w:pPr>
            <w:r>
              <w:rPr>
                <w:color w:val="000000"/>
                <w:szCs w:val="21"/>
              </w:rPr>
              <w:t>132,674.51</w:t>
            </w:r>
          </w:p>
        </w:tc>
        <w:tc>
          <w:tcPr>
            <w:tcW w:w="1080" w:type="dxa"/>
            <w:vAlign w:val="center"/>
          </w:tcPr>
          <w:p w:rsidR="009A03E6" w:rsidRDefault="00AD1C53">
            <w:pPr>
              <w:jc w:val="right"/>
            </w:pPr>
            <w:r>
              <w:rPr>
                <w:color w:val="000000"/>
                <w:szCs w:val="21"/>
              </w:rPr>
              <w:t>4.60%</w:t>
            </w:r>
          </w:p>
        </w:tc>
        <w:tc>
          <w:tcPr>
            <w:tcW w:w="1080" w:type="dxa"/>
            <w:vAlign w:val="center"/>
          </w:tcPr>
          <w:p w:rsidR="009A03E6" w:rsidRDefault="00AD1C53">
            <w:pPr>
              <w:jc w:val="left"/>
            </w:pPr>
            <w:r>
              <w:rPr>
                <w:color w:val="000000"/>
                <w:szCs w:val="21"/>
              </w:rPr>
              <w:t>-</w:t>
            </w:r>
          </w:p>
        </w:tc>
      </w:tr>
      <w:tr w:rsidR="009A03E6">
        <w:tc>
          <w:tcPr>
            <w:tcW w:w="1559" w:type="dxa"/>
            <w:vAlign w:val="center"/>
          </w:tcPr>
          <w:p w:rsidR="009A03E6" w:rsidRDefault="00AD1C53">
            <w:pPr>
              <w:jc w:val="left"/>
            </w:pPr>
            <w:r>
              <w:rPr>
                <w:color w:val="000000"/>
                <w:szCs w:val="21"/>
              </w:rPr>
              <w:t>中国国际金融股份有限公司</w:t>
            </w:r>
          </w:p>
        </w:tc>
        <w:tc>
          <w:tcPr>
            <w:tcW w:w="779" w:type="dxa"/>
            <w:vAlign w:val="center"/>
          </w:tcPr>
          <w:p w:rsidR="009A03E6" w:rsidRDefault="00AD1C53">
            <w:pPr>
              <w:jc w:val="right"/>
            </w:pPr>
            <w:r>
              <w:rPr>
                <w:color w:val="000000"/>
                <w:szCs w:val="21"/>
              </w:rPr>
              <w:t>3</w:t>
            </w:r>
          </w:p>
        </w:tc>
        <w:tc>
          <w:tcPr>
            <w:tcW w:w="1800" w:type="dxa"/>
            <w:vAlign w:val="center"/>
          </w:tcPr>
          <w:p w:rsidR="009A03E6" w:rsidRDefault="00AD1C53">
            <w:pPr>
              <w:jc w:val="right"/>
            </w:pPr>
            <w:r>
              <w:rPr>
                <w:color w:val="000000"/>
                <w:szCs w:val="21"/>
              </w:rPr>
              <w:t>142,142,578.24</w:t>
            </w:r>
          </w:p>
        </w:tc>
        <w:tc>
          <w:tcPr>
            <w:tcW w:w="1080" w:type="dxa"/>
            <w:vAlign w:val="center"/>
          </w:tcPr>
          <w:p w:rsidR="009A03E6" w:rsidRDefault="00AD1C53">
            <w:pPr>
              <w:jc w:val="right"/>
            </w:pPr>
            <w:r>
              <w:rPr>
                <w:color w:val="000000"/>
                <w:szCs w:val="21"/>
              </w:rPr>
              <w:t>4.59%</w:t>
            </w:r>
          </w:p>
        </w:tc>
        <w:tc>
          <w:tcPr>
            <w:tcW w:w="1620" w:type="dxa"/>
            <w:vAlign w:val="center"/>
          </w:tcPr>
          <w:p w:rsidR="009A03E6" w:rsidRDefault="00AD1C53">
            <w:pPr>
              <w:jc w:val="right"/>
            </w:pPr>
            <w:r>
              <w:rPr>
                <w:color w:val="000000"/>
                <w:szCs w:val="21"/>
              </w:rPr>
              <w:t>132,377.49</w:t>
            </w:r>
          </w:p>
        </w:tc>
        <w:tc>
          <w:tcPr>
            <w:tcW w:w="1080" w:type="dxa"/>
            <w:vAlign w:val="center"/>
          </w:tcPr>
          <w:p w:rsidR="009A03E6" w:rsidRDefault="00AD1C53">
            <w:pPr>
              <w:jc w:val="right"/>
            </w:pPr>
            <w:r>
              <w:rPr>
                <w:color w:val="000000"/>
                <w:szCs w:val="21"/>
              </w:rPr>
              <w:t>4.59%</w:t>
            </w:r>
          </w:p>
        </w:tc>
        <w:tc>
          <w:tcPr>
            <w:tcW w:w="1080" w:type="dxa"/>
            <w:vAlign w:val="center"/>
          </w:tcPr>
          <w:p w:rsidR="009A03E6" w:rsidRDefault="00AD1C53">
            <w:pPr>
              <w:jc w:val="left"/>
            </w:pPr>
            <w:r>
              <w:rPr>
                <w:color w:val="000000"/>
                <w:szCs w:val="21"/>
              </w:rPr>
              <w:t>-</w:t>
            </w:r>
          </w:p>
        </w:tc>
      </w:tr>
      <w:tr w:rsidR="009A03E6">
        <w:tc>
          <w:tcPr>
            <w:tcW w:w="1559" w:type="dxa"/>
            <w:vAlign w:val="center"/>
          </w:tcPr>
          <w:p w:rsidR="009A03E6" w:rsidRDefault="00AD1C53">
            <w:pPr>
              <w:jc w:val="left"/>
            </w:pPr>
            <w:r>
              <w:rPr>
                <w:color w:val="000000"/>
                <w:szCs w:val="21"/>
              </w:rPr>
              <w:t>华西证券股份有限公司</w:t>
            </w:r>
          </w:p>
        </w:tc>
        <w:tc>
          <w:tcPr>
            <w:tcW w:w="779" w:type="dxa"/>
            <w:vAlign w:val="center"/>
          </w:tcPr>
          <w:p w:rsidR="009A03E6" w:rsidRDefault="00AD1C53">
            <w:pPr>
              <w:jc w:val="right"/>
            </w:pPr>
            <w:r>
              <w:rPr>
                <w:color w:val="000000"/>
                <w:szCs w:val="21"/>
              </w:rPr>
              <w:t>1</w:t>
            </w:r>
          </w:p>
        </w:tc>
        <w:tc>
          <w:tcPr>
            <w:tcW w:w="1800" w:type="dxa"/>
            <w:vAlign w:val="center"/>
          </w:tcPr>
          <w:p w:rsidR="009A03E6" w:rsidRDefault="00AD1C53">
            <w:pPr>
              <w:jc w:val="right"/>
            </w:pPr>
            <w:r>
              <w:rPr>
                <w:color w:val="000000"/>
                <w:szCs w:val="21"/>
              </w:rPr>
              <w:t>138,829,025.07</w:t>
            </w:r>
          </w:p>
        </w:tc>
        <w:tc>
          <w:tcPr>
            <w:tcW w:w="1080" w:type="dxa"/>
            <w:vAlign w:val="center"/>
          </w:tcPr>
          <w:p w:rsidR="009A03E6" w:rsidRDefault="00AD1C53">
            <w:pPr>
              <w:jc w:val="right"/>
            </w:pPr>
            <w:r>
              <w:rPr>
                <w:color w:val="000000"/>
                <w:szCs w:val="21"/>
              </w:rPr>
              <w:t>4.48%</w:t>
            </w:r>
          </w:p>
        </w:tc>
        <w:tc>
          <w:tcPr>
            <w:tcW w:w="1620" w:type="dxa"/>
            <w:vAlign w:val="center"/>
          </w:tcPr>
          <w:p w:rsidR="009A03E6" w:rsidRDefault="00AD1C53">
            <w:pPr>
              <w:jc w:val="right"/>
            </w:pPr>
            <w:r>
              <w:rPr>
                <w:color w:val="000000"/>
                <w:szCs w:val="21"/>
              </w:rPr>
              <w:t>129,292.02</w:t>
            </w:r>
          </w:p>
        </w:tc>
        <w:tc>
          <w:tcPr>
            <w:tcW w:w="1080" w:type="dxa"/>
            <w:vAlign w:val="center"/>
          </w:tcPr>
          <w:p w:rsidR="009A03E6" w:rsidRDefault="00AD1C53">
            <w:pPr>
              <w:jc w:val="right"/>
            </w:pPr>
            <w:r>
              <w:rPr>
                <w:color w:val="000000"/>
                <w:szCs w:val="21"/>
              </w:rPr>
              <w:t>4.48%</w:t>
            </w:r>
          </w:p>
        </w:tc>
        <w:tc>
          <w:tcPr>
            <w:tcW w:w="1080" w:type="dxa"/>
            <w:vAlign w:val="center"/>
          </w:tcPr>
          <w:p w:rsidR="009A03E6" w:rsidRDefault="00AD1C53">
            <w:pPr>
              <w:jc w:val="left"/>
            </w:pPr>
            <w:r>
              <w:rPr>
                <w:color w:val="000000"/>
                <w:szCs w:val="21"/>
              </w:rPr>
              <w:t>-</w:t>
            </w:r>
          </w:p>
        </w:tc>
      </w:tr>
      <w:tr w:rsidR="009A03E6">
        <w:tc>
          <w:tcPr>
            <w:tcW w:w="1559" w:type="dxa"/>
            <w:vAlign w:val="center"/>
          </w:tcPr>
          <w:p w:rsidR="009A03E6" w:rsidRDefault="00AD1C53">
            <w:pPr>
              <w:jc w:val="left"/>
            </w:pPr>
            <w:r>
              <w:rPr>
                <w:color w:val="000000"/>
                <w:szCs w:val="21"/>
              </w:rPr>
              <w:t>招商证券股份有限公司</w:t>
            </w:r>
          </w:p>
        </w:tc>
        <w:tc>
          <w:tcPr>
            <w:tcW w:w="779" w:type="dxa"/>
            <w:vAlign w:val="center"/>
          </w:tcPr>
          <w:p w:rsidR="009A03E6" w:rsidRDefault="00AD1C53">
            <w:pPr>
              <w:jc w:val="right"/>
            </w:pPr>
            <w:r>
              <w:rPr>
                <w:color w:val="000000"/>
                <w:szCs w:val="21"/>
              </w:rPr>
              <w:t>1</w:t>
            </w:r>
          </w:p>
        </w:tc>
        <w:tc>
          <w:tcPr>
            <w:tcW w:w="1800" w:type="dxa"/>
            <w:vAlign w:val="center"/>
          </w:tcPr>
          <w:p w:rsidR="009A03E6" w:rsidRDefault="00AD1C53">
            <w:pPr>
              <w:jc w:val="right"/>
            </w:pPr>
            <w:r>
              <w:rPr>
                <w:color w:val="000000"/>
                <w:szCs w:val="21"/>
              </w:rPr>
              <w:t>114,071,142.51</w:t>
            </w:r>
          </w:p>
        </w:tc>
        <w:tc>
          <w:tcPr>
            <w:tcW w:w="1080" w:type="dxa"/>
            <w:vAlign w:val="center"/>
          </w:tcPr>
          <w:p w:rsidR="009A03E6" w:rsidRDefault="00AD1C53">
            <w:pPr>
              <w:jc w:val="right"/>
            </w:pPr>
            <w:r>
              <w:rPr>
                <w:color w:val="000000"/>
                <w:szCs w:val="21"/>
              </w:rPr>
              <w:t>3.68%</w:t>
            </w:r>
          </w:p>
        </w:tc>
        <w:tc>
          <w:tcPr>
            <w:tcW w:w="1620" w:type="dxa"/>
            <w:vAlign w:val="center"/>
          </w:tcPr>
          <w:p w:rsidR="009A03E6" w:rsidRDefault="00AD1C53">
            <w:pPr>
              <w:jc w:val="right"/>
            </w:pPr>
            <w:r>
              <w:rPr>
                <w:color w:val="000000"/>
                <w:szCs w:val="21"/>
              </w:rPr>
              <w:t>106,235.00</w:t>
            </w:r>
          </w:p>
        </w:tc>
        <w:tc>
          <w:tcPr>
            <w:tcW w:w="1080" w:type="dxa"/>
            <w:vAlign w:val="center"/>
          </w:tcPr>
          <w:p w:rsidR="009A03E6" w:rsidRDefault="00AD1C53">
            <w:pPr>
              <w:jc w:val="right"/>
            </w:pPr>
            <w:r>
              <w:rPr>
                <w:color w:val="000000"/>
                <w:szCs w:val="21"/>
              </w:rPr>
              <w:t>3.68%</w:t>
            </w:r>
          </w:p>
        </w:tc>
        <w:tc>
          <w:tcPr>
            <w:tcW w:w="1080" w:type="dxa"/>
            <w:vAlign w:val="center"/>
          </w:tcPr>
          <w:p w:rsidR="009A03E6" w:rsidRDefault="00AD1C53">
            <w:pPr>
              <w:jc w:val="left"/>
            </w:pPr>
            <w:r>
              <w:rPr>
                <w:color w:val="000000"/>
                <w:szCs w:val="21"/>
              </w:rPr>
              <w:t>-</w:t>
            </w:r>
          </w:p>
        </w:tc>
      </w:tr>
      <w:tr w:rsidR="009A03E6">
        <w:tc>
          <w:tcPr>
            <w:tcW w:w="1559" w:type="dxa"/>
            <w:vAlign w:val="center"/>
          </w:tcPr>
          <w:p w:rsidR="009A03E6" w:rsidRDefault="00AD1C53">
            <w:pPr>
              <w:jc w:val="left"/>
            </w:pPr>
            <w:r>
              <w:rPr>
                <w:color w:val="000000"/>
                <w:szCs w:val="21"/>
              </w:rPr>
              <w:t>中信建投证券股份有限公司</w:t>
            </w:r>
          </w:p>
        </w:tc>
        <w:tc>
          <w:tcPr>
            <w:tcW w:w="779" w:type="dxa"/>
            <w:vAlign w:val="center"/>
          </w:tcPr>
          <w:p w:rsidR="009A03E6" w:rsidRDefault="00AD1C53">
            <w:pPr>
              <w:jc w:val="right"/>
            </w:pPr>
            <w:r>
              <w:rPr>
                <w:color w:val="000000"/>
                <w:szCs w:val="21"/>
              </w:rPr>
              <w:t>1</w:t>
            </w:r>
          </w:p>
        </w:tc>
        <w:tc>
          <w:tcPr>
            <w:tcW w:w="1800" w:type="dxa"/>
            <w:vAlign w:val="center"/>
          </w:tcPr>
          <w:p w:rsidR="009A03E6" w:rsidRDefault="00AD1C53">
            <w:pPr>
              <w:jc w:val="right"/>
            </w:pPr>
            <w:r>
              <w:rPr>
                <w:color w:val="000000"/>
                <w:szCs w:val="21"/>
              </w:rPr>
              <w:t>108,642,709.52</w:t>
            </w:r>
          </w:p>
        </w:tc>
        <w:tc>
          <w:tcPr>
            <w:tcW w:w="1080" w:type="dxa"/>
            <w:vAlign w:val="center"/>
          </w:tcPr>
          <w:p w:rsidR="009A03E6" w:rsidRDefault="00AD1C53">
            <w:pPr>
              <w:jc w:val="right"/>
            </w:pPr>
            <w:r>
              <w:rPr>
                <w:color w:val="000000"/>
                <w:szCs w:val="21"/>
              </w:rPr>
              <w:t>3.51%</w:t>
            </w:r>
          </w:p>
        </w:tc>
        <w:tc>
          <w:tcPr>
            <w:tcW w:w="1620" w:type="dxa"/>
            <w:vAlign w:val="center"/>
          </w:tcPr>
          <w:p w:rsidR="009A03E6" w:rsidRDefault="00AD1C53">
            <w:pPr>
              <w:jc w:val="right"/>
            </w:pPr>
            <w:r>
              <w:rPr>
                <w:color w:val="000000"/>
                <w:szCs w:val="21"/>
              </w:rPr>
              <w:t>101,178.86</w:t>
            </w:r>
          </w:p>
        </w:tc>
        <w:tc>
          <w:tcPr>
            <w:tcW w:w="1080" w:type="dxa"/>
            <w:vAlign w:val="center"/>
          </w:tcPr>
          <w:p w:rsidR="009A03E6" w:rsidRDefault="00AD1C53">
            <w:pPr>
              <w:jc w:val="right"/>
            </w:pPr>
            <w:r>
              <w:rPr>
                <w:color w:val="000000"/>
                <w:szCs w:val="21"/>
              </w:rPr>
              <w:t>3.51%</w:t>
            </w:r>
          </w:p>
        </w:tc>
        <w:tc>
          <w:tcPr>
            <w:tcW w:w="1080" w:type="dxa"/>
            <w:vAlign w:val="center"/>
          </w:tcPr>
          <w:p w:rsidR="009A03E6" w:rsidRDefault="00AD1C53">
            <w:pPr>
              <w:jc w:val="left"/>
            </w:pPr>
            <w:r>
              <w:rPr>
                <w:color w:val="000000"/>
                <w:szCs w:val="21"/>
              </w:rPr>
              <w:t>-</w:t>
            </w:r>
          </w:p>
        </w:tc>
      </w:tr>
      <w:tr w:rsidR="009A03E6">
        <w:tc>
          <w:tcPr>
            <w:tcW w:w="1559" w:type="dxa"/>
            <w:vAlign w:val="center"/>
          </w:tcPr>
          <w:p w:rsidR="009A03E6" w:rsidRDefault="00AD1C53">
            <w:pPr>
              <w:jc w:val="left"/>
            </w:pPr>
            <w:r>
              <w:rPr>
                <w:color w:val="000000"/>
                <w:szCs w:val="21"/>
              </w:rPr>
              <w:t>国海证券股份有限公司</w:t>
            </w:r>
          </w:p>
        </w:tc>
        <w:tc>
          <w:tcPr>
            <w:tcW w:w="779" w:type="dxa"/>
            <w:vAlign w:val="center"/>
          </w:tcPr>
          <w:p w:rsidR="009A03E6" w:rsidRDefault="00AD1C53">
            <w:pPr>
              <w:jc w:val="right"/>
            </w:pPr>
            <w:r>
              <w:rPr>
                <w:color w:val="000000"/>
                <w:szCs w:val="21"/>
              </w:rPr>
              <w:t>1</w:t>
            </w:r>
          </w:p>
        </w:tc>
        <w:tc>
          <w:tcPr>
            <w:tcW w:w="1800" w:type="dxa"/>
            <w:vAlign w:val="center"/>
          </w:tcPr>
          <w:p w:rsidR="009A03E6" w:rsidRDefault="00AD1C53">
            <w:pPr>
              <w:jc w:val="right"/>
            </w:pPr>
            <w:r>
              <w:rPr>
                <w:color w:val="000000"/>
                <w:szCs w:val="21"/>
              </w:rPr>
              <w:t>103,967,988.52</w:t>
            </w:r>
          </w:p>
        </w:tc>
        <w:tc>
          <w:tcPr>
            <w:tcW w:w="1080" w:type="dxa"/>
            <w:vAlign w:val="center"/>
          </w:tcPr>
          <w:p w:rsidR="009A03E6" w:rsidRDefault="00AD1C53">
            <w:pPr>
              <w:jc w:val="right"/>
            </w:pPr>
            <w:r>
              <w:rPr>
                <w:color w:val="000000"/>
                <w:szCs w:val="21"/>
              </w:rPr>
              <w:t>3.36%</w:t>
            </w:r>
          </w:p>
        </w:tc>
        <w:tc>
          <w:tcPr>
            <w:tcW w:w="1620" w:type="dxa"/>
            <w:vAlign w:val="center"/>
          </w:tcPr>
          <w:p w:rsidR="009A03E6" w:rsidRDefault="00AD1C53">
            <w:pPr>
              <w:jc w:val="right"/>
            </w:pPr>
            <w:r>
              <w:rPr>
                <w:color w:val="000000"/>
                <w:szCs w:val="21"/>
              </w:rPr>
              <w:t>96,826.16</w:t>
            </w:r>
          </w:p>
        </w:tc>
        <w:tc>
          <w:tcPr>
            <w:tcW w:w="1080" w:type="dxa"/>
            <w:vAlign w:val="center"/>
          </w:tcPr>
          <w:p w:rsidR="009A03E6" w:rsidRDefault="00AD1C53">
            <w:pPr>
              <w:jc w:val="right"/>
            </w:pPr>
            <w:r>
              <w:rPr>
                <w:color w:val="000000"/>
                <w:szCs w:val="21"/>
              </w:rPr>
              <w:t>3.36%</w:t>
            </w:r>
          </w:p>
        </w:tc>
        <w:tc>
          <w:tcPr>
            <w:tcW w:w="1080" w:type="dxa"/>
            <w:vAlign w:val="center"/>
          </w:tcPr>
          <w:p w:rsidR="009A03E6" w:rsidRDefault="00AD1C53">
            <w:pPr>
              <w:jc w:val="left"/>
            </w:pPr>
            <w:r>
              <w:rPr>
                <w:color w:val="000000"/>
                <w:szCs w:val="21"/>
              </w:rPr>
              <w:t>-</w:t>
            </w:r>
          </w:p>
        </w:tc>
      </w:tr>
      <w:tr w:rsidR="009A03E6">
        <w:tc>
          <w:tcPr>
            <w:tcW w:w="1559" w:type="dxa"/>
            <w:vAlign w:val="center"/>
          </w:tcPr>
          <w:p w:rsidR="009A03E6" w:rsidRDefault="00AD1C53">
            <w:pPr>
              <w:jc w:val="left"/>
            </w:pPr>
            <w:r>
              <w:rPr>
                <w:color w:val="000000"/>
                <w:szCs w:val="21"/>
              </w:rPr>
              <w:t>长城证券股份有限公司</w:t>
            </w:r>
          </w:p>
        </w:tc>
        <w:tc>
          <w:tcPr>
            <w:tcW w:w="779" w:type="dxa"/>
            <w:vAlign w:val="center"/>
          </w:tcPr>
          <w:p w:rsidR="009A03E6" w:rsidRDefault="00AD1C53">
            <w:pPr>
              <w:jc w:val="right"/>
            </w:pPr>
            <w:r>
              <w:rPr>
                <w:color w:val="000000"/>
                <w:szCs w:val="21"/>
              </w:rPr>
              <w:t>1</w:t>
            </w:r>
          </w:p>
        </w:tc>
        <w:tc>
          <w:tcPr>
            <w:tcW w:w="1800" w:type="dxa"/>
            <w:vAlign w:val="center"/>
          </w:tcPr>
          <w:p w:rsidR="009A03E6" w:rsidRDefault="00AD1C53">
            <w:pPr>
              <w:jc w:val="right"/>
            </w:pPr>
            <w:r>
              <w:rPr>
                <w:color w:val="000000"/>
                <w:szCs w:val="21"/>
              </w:rPr>
              <w:t>-</w:t>
            </w:r>
          </w:p>
        </w:tc>
        <w:tc>
          <w:tcPr>
            <w:tcW w:w="1080" w:type="dxa"/>
            <w:vAlign w:val="center"/>
          </w:tcPr>
          <w:p w:rsidR="009A03E6" w:rsidRDefault="00AD1C53">
            <w:pPr>
              <w:jc w:val="right"/>
            </w:pPr>
            <w:r>
              <w:rPr>
                <w:color w:val="000000"/>
                <w:szCs w:val="21"/>
              </w:rPr>
              <w:t>-</w:t>
            </w:r>
          </w:p>
        </w:tc>
        <w:tc>
          <w:tcPr>
            <w:tcW w:w="1620" w:type="dxa"/>
            <w:vAlign w:val="center"/>
          </w:tcPr>
          <w:p w:rsidR="009A03E6" w:rsidRDefault="00AD1C53">
            <w:pPr>
              <w:jc w:val="right"/>
            </w:pPr>
            <w:r>
              <w:rPr>
                <w:color w:val="000000"/>
                <w:szCs w:val="21"/>
              </w:rPr>
              <w:t>-</w:t>
            </w:r>
          </w:p>
        </w:tc>
        <w:tc>
          <w:tcPr>
            <w:tcW w:w="1080" w:type="dxa"/>
            <w:vAlign w:val="center"/>
          </w:tcPr>
          <w:p w:rsidR="009A03E6" w:rsidRDefault="00AD1C53">
            <w:pPr>
              <w:jc w:val="right"/>
            </w:pPr>
            <w:r>
              <w:rPr>
                <w:color w:val="000000"/>
                <w:szCs w:val="21"/>
              </w:rPr>
              <w:t>-</w:t>
            </w:r>
          </w:p>
        </w:tc>
        <w:tc>
          <w:tcPr>
            <w:tcW w:w="1080" w:type="dxa"/>
            <w:vAlign w:val="center"/>
          </w:tcPr>
          <w:p w:rsidR="009A03E6" w:rsidRDefault="00AD1C53">
            <w:pPr>
              <w:jc w:val="left"/>
            </w:pPr>
            <w:r>
              <w:rPr>
                <w:color w:val="000000"/>
                <w:szCs w:val="21"/>
              </w:rPr>
              <w:t>-</w:t>
            </w:r>
          </w:p>
        </w:tc>
      </w:tr>
      <w:tr w:rsidR="009A03E6">
        <w:tc>
          <w:tcPr>
            <w:tcW w:w="1559" w:type="dxa"/>
            <w:vAlign w:val="center"/>
          </w:tcPr>
          <w:p w:rsidR="009A03E6" w:rsidRDefault="00AD1C53">
            <w:pPr>
              <w:jc w:val="left"/>
            </w:pPr>
            <w:r>
              <w:rPr>
                <w:color w:val="000000"/>
                <w:szCs w:val="21"/>
              </w:rPr>
              <w:t>国都证券股份有限公司</w:t>
            </w:r>
          </w:p>
        </w:tc>
        <w:tc>
          <w:tcPr>
            <w:tcW w:w="779" w:type="dxa"/>
            <w:vAlign w:val="center"/>
          </w:tcPr>
          <w:p w:rsidR="009A03E6" w:rsidRDefault="00AD1C53">
            <w:pPr>
              <w:jc w:val="right"/>
            </w:pPr>
            <w:r>
              <w:rPr>
                <w:color w:val="000000"/>
                <w:szCs w:val="21"/>
              </w:rPr>
              <w:t>1</w:t>
            </w:r>
          </w:p>
        </w:tc>
        <w:tc>
          <w:tcPr>
            <w:tcW w:w="1800" w:type="dxa"/>
            <w:vAlign w:val="center"/>
          </w:tcPr>
          <w:p w:rsidR="009A03E6" w:rsidRDefault="00AD1C53">
            <w:pPr>
              <w:jc w:val="right"/>
            </w:pPr>
            <w:r>
              <w:rPr>
                <w:color w:val="000000"/>
                <w:szCs w:val="21"/>
              </w:rPr>
              <w:t>-</w:t>
            </w:r>
          </w:p>
        </w:tc>
        <w:tc>
          <w:tcPr>
            <w:tcW w:w="1080" w:type="dxa"/>
            <w:vAlign w:val="center"/>
          </w:tcPr>
          <w:p w:rsidR="009A03E6" w:rsidRDefault="00AD1C53">
            <w:pPr>
              <w:jc w:val="right"/>
            </w:pPr>
            <w:r>
              <w:rPr>
                <w:color w:val="000000"/>
                <w:szCs w:val="21"/>
              </w:rPr>
              <w:t>-</w:t>
            </w:r>
          </w:p>
        </w:tc>
        <w:tc>
          <w:tcPr>
            <w:tcW w:w="1620" w:type="dxa"/>
            <w:vAlign w:val="center"/>
          </w:tcPr>
          <w:p w:rsidR="009A03E6" w:rsidRDefault="00AD1C53">
            <w:pPr>
              <w:jc w:val="right"/>
            </w:pPr>
            <w:r>
              <w:rPr>
                <w:color w:val="000000"/>
                <w:szCs w:val="21"/>
              </w:rPr>
              <w:t>-</w:t>
            </w:r>
          </w:p>
        </w:tc>
        <w:tc>
          <w:tcPr>
            <w:tcW w:w="1080" w:type="dxa"/>
            <w:vAlign w:val="center"/>
          </w:tcPr>
          <w:p w:rsidR="009A03E6" w:rsidRDefault="00AD1C53">
            <w:pPr>
              <w:jc w:val="right"/>
            </w:pPr>
            <w:r>
              <w:rPr>
                <w:color w:val="000000"/>
                <w:szCs w:val="21"/>
              </w:rPr>
              <w:t>-</w:t>
            </w:r>
          </w:p>
        </w:tc>
        <w:tc>
          <w:tcPr>
            <w:tcW w:w="1080" w:type="dxa"/>
            <w:vAlign w:val="center"/>
          </w:tcPr>
          <w:p w:rsidR="009A03E6" w:rsidRDefault="00AD1C53">
            <w:pPr>
              <w:jc w:val="left"/>
            </w:pPr>
            <w:r>
              <w:rPr>
                <w:color w:val="000000"/>
                <w:szCs w:val="21"/>
              </w:rPr>
              <w:t>-</w:t>
            </w:r>
          </w:p>
        </w:tc>
      </w:tr>
      <w:tr w:rsidR="009A03E6">
        <w:tc>
          <w:tcPr>
            <w:tcW w:w="1559" w:type="dxa"/>
            <w:vAlign w:val="center"/>
          </w:tcPr>
          <w:p w:rsidR="009A03E6" w:rsidRDefault="00AD1C53">
            <w:pPr>
              <w:jc w:val="left"/>
            </w:pPr>
            <w:r>
              <w:rPr>
                <w:color w:val="000000"/>
                <w:szCs w:val="21"/>
              </w:rPr>
              <w:t>国金证券股份有限公司</w:t>
            </w:r>
          </w:p>
        </w:tc>
        <w:tc>
          <w:tcPr>
            <w:tcW w:w="779" w:type="dxa"/>
            <w:vAlign w:val="center"/>
          </w:tcPr>
          <w:p w:rsidR="009A03E6" w:rsidRDefault="00AD1C53">
            <w:pPr>
              <w:jc w:val="right"/>
            </w:pPr>
            <w:r>
              <w:rPr>
                <w:color w:val="000000"/>
                <w:szCs w:val="21"/>
              </w:rPr>
              <w:t>2</w:t>
            </w:r>
          </w:p>
        </w:tc>
        <w:tc>
          <w:tcPr>
            <w:tcW w:w="1800" w:type="dxa"/>
            <w:vAlign w:val="center"/>
          </w:tcPr>
          <w:p w:rsidR="009A03E6" w:rsidRDefault="00AD1C53">
            <w:pPr>
              <w:jc w:val="right"/>
            </w:pPr>
            <w:r>
              <w:rPr>
                <w:color w:val="000000"/>
                <w:szCs w:val="21"/>
              </w:rPr>
              <w:t>-</w:t>
            </w:r>
          </w:p>
        </w:tc>
        <w:tc>
          <w:tcPr>
            <w:tcW w:w="1080" w:type="dxa"/>
            <w:vAlign w:val="center"/>
          </w:tcPr>
          <w:p w:rsidR="009A03E6" w:rsidRDefault="00AD1C53">
            <w:pPr>
              <w:jc w:val="right"/>
            </w:pPr>
            <w:r>
              <w:rPr>
                <w:color w:val="000000"/>
                <w:szCs w:val="21"/>
              </w:rPr>
              <w:t>-</w:t>
            </w:r>
          </w:p>
        </w:tc>
        <w:tc>
          <w:tcPr>
            <w:tcW w:w="1620" w:type="dxa"/>
            <w:vAlign w:val="center"/>
          </w:tcPr>
          <w:p w:rsidR="009A03E6" w:rsidRDefault="00AD1C53">
            <w:pPr>
              <w:jc w:val="right"/>
            </w:pPr>
            <w:r>
              <w:rPr>
                <w:color w:val="000000"/>
                <w:szCs w:val="21"/>
              </w:rPr>
              <w:t>-</w:t>
            </w:r>
          </w:p>
        </w:tc>
        <w:tc>
          <w:tcPr>
            <w:tcW w:w="1080" w:type="dxa"/>
            <w:vAlign w:val="center"/>
          </w:tcPr>
          <w:p w:rsidR="009A03E6" w:rsidRDefault="00AD1C53">
            <w:pPr>
              <w:jc w:val="right"/>
            </w:pPr>
            <w:r>
              <w:rPr>
                <w:color w:val="000000"/>
                <w:szCs w:val="21"/>
              </w:rPr>
              <w:t>-</w:t>
            </w:r>
          </w:p>
        </w:tc>
        <w:tc>
          <w:tcPr>
            <w:tcW w:w="1080" w:type="dxa"/>
            <w:vAlign w:val="center"/>
          </w:tcPr>
          <w:p w:rsidR="009A03E6" w:rsidRDefault="00AD1C53">
            <w:pPr>
              <w:jc w:val="left"/>
            </w:pPr>
            <w:r>
              <w:rPr>
                <w:color w:val="000000"/>
                <w:szCs w:val="21"/>
              </w:rPr>
              <w:t>-</w:t>
            </w:r>
          </w:p>
        </w:tc>
      </w:tr>
      <w:tr w:rsidR="009A03E6">
        <w:tc>
          <w:tcPr>
            <w:tcW w:w="1559" w:type="dxa"/>
            <w:vAlign w:val="center"/>
          </w:tcPr>
          <w:p w:rsidR="009A03E6" w:rsidRDefault="00AD1C53">
            <w:pPr>
              <w:jc w:val="left"/>
            </w:pPr>
            <w:r>
              <w:rPr>
                <w:color w:val="000000"/>
                <w:szCs w:val="21"/>
              </w:rPr>
              <w:t>国泰君安证券股份有限公司</w:t>
            </w:r>
          </w:p>
        </w:tc>
        <w:tc>
          <w:tcPr>
            <w:tcW w:w="779" w:type="dxa"/>
            <w:vAlign w:val="center"/>
          </w:tcPr>
          <w:p w:rsidR="009A03E6" w:rsidRDefault="00AD1C53">
            <w:pPr>
              <w:jc w:val="right"/>
            </w:pPr>
            <w:r>
              <w:rPr>
                <w:color w:val="000000"/>
                <w:szCs w:val="21"/>
              </w:rPr>
              <w:t>1</w:t>
            </w:r>
          </w:p>
        </w:tc>
        <w:tc>
          <w:tcPr>
            <w:tcW w:w="1800" w:type="dxa"/>
            <w:vAlign w:val="center"/>
          </w:tcPr>
          <w:p w:rsidR="009A03E6" w:rsidRDefault="00AD1C53">
            <w:pPr>
              <w:jc w:val="right"/>
            </w:pPr>
            <w:r>
              <w:rPr>
                <w:color w:val="000000"/>
                <w:szCs w:val="21"/>
              </w:rPr>
              <w:t>-</w:t>
            </w:r>
          </w:p>
        </w:tc>
        <w:tc>
          <w:tcPr>
            <w:tcW w:w="1080" w:type="dxa"/>
            <w:vAlign w:val="center"/>
          </w:tcPr>
          <w:p w:rsidR="009A03E6" w:rsidRDefault="00AD1C53">
            <w:pPr>
              <w:jc w:val="right"/>
            </w:pPr>
            <w:r>
              <w:rPr>
                <w:color w:val="000000"/>
                <w:szCs w:val="21"/>
              </w:rPr>
              <w:t>-</w:t>
            </w:r>
          </w:p>
        </w:tc>
        <w:tc>
          <w:tcPr>
            <w:tcW w:w="1620" w:type="dxa"/>
            <w:vAlign w:val="center"/>
          </w:tcPr>
          <w:p w:rsidR="009A03E6" w:rsidRDefault="00AD1C53">
            <w:pPr>
              <w:jc w:val="right"/>
            </w:pPr>
            <w:r>
              <w:rPr>
                <w:color w:val="000000"/>
                <w:szCs w:val="21"/>
              </w:rPr>
              <w:t>-</w:t>
            </w:r>
          </w:p>
        </w:tc>
        <w:tc>
          <w:tcPr>
            <w:tcW w:w="1080" w:type="dxa"/>
            <w:vAlign w:val="center"/>
          </w:tcPr>
          <w:p w:rsidR="009A03E6" w:rsidRDefault="00AD1C53">
            <w:pPr>
              <w:jc w:val="right"/>
            </w:pPr>
            <w:r>
              <w:rPr>
                <w:color w:val="000000"/>
                <w:szCs w:val="21"/>
              </w:rPr>
              <w:t>-</w:t>
            </w:r>
          </w:p>
        </w:tc>
        <w:tc>
          <w:tcPr>
            <w:tcW w:w="1080" w:type="dxa"/>
            <w:vAlign w:val="center"/>
          </w:tcPr>
          <w:p w:rsidR="009A03E6" w:rsidRDefault="00AD1C53">
            <w:pPr>
              <w:jc w:val="left"/>
            </w:pPr>
            <w:r>
              <w:rPr>
                <w:color w:val="000000"/>
                <w:szCs w:val="21"/>
              </w:rPr>
              <w:t>-</w:t>
            </w:r>
          </w:p>
        </w:tc>
      </w:tr>
      <w:tr w:rsidR="009A03E6">
        <w:tc>
          <w:tcPr>
            <w:tcW w:w="1559" w:type="dxa"/>
            <w:vAlign w:val="center"/>
          </w:tcPr>
          <w:p w:rsidR="009A03E6" w:rsidRDefault="00AD1C53">
            <w:pPr>
              <w:jc w:val="left"/>
            </w:pPr>
            <w:r>
              <w:rPr>
                <w:color w:val="000000"/>
                <w:szCs w:val="21"/>
              </w:rPr>
              <w:t>国信证券股份有限公司</w:t>
            </w:r>
          </w:p>
        </w:tc>
        <w:tc>
          <w:tcPr>
            <w:tcW w:w="779" w:type="dxa"/>
            <w:vAlign w:val="center"/>
          </w:tcPr>
          <w:p w:rsidR="009A03E6" w:rsidRDefault="00AD1C53">
            <w:pPr>
              <w:jc w:val="right"/>
            </w:pPr>
            <w:r>
              <w:rPr>
                <w:color w:val="000000"/>
                <w:szCs w:val="21"/>
              </w:rPr>
              <w:t>1</w:t>
            </w:r>
          </w:p>
        </w:tc>
        <w:tc>
          <w:tcPr>
            <w:tcW w:w="1800" w:type="dxa"/>
            <w:vAlign w:val="center"/>
          </w:tcPr>
          <w:p w:rsidR="009A03E6" w:rsidRDefault="00AD1C53">
            <w:pPr>
              <w:jc w:val="right"/>
            </w:pPr>
            <w:r>
              <w:rPr>
                <w:color w:val="000000"/>
                <w:szCs w:val="21"/>
              </w:rPr>
              <w:t>-</w:t>
            </w:r>
          </w:p>
        </w:tc>
        <w:tc>
          <w:tcPr>
            <w:tcW w:w="1080" w:type="dxa"/>
            <w:vAlign w:val="center"/>
          </w:tcPr>
          <w:p w:rsidR="009A03E6" w:rsidRDefault="00AD1C53">
            <w:pPr>
              <w:jc w:val="right"/>
            </w:pPr>
            <w:r>
              <w:rPr>
                <w:color w:val="000000"/>
                <w:szCs w:val="21"/>
              </w:rPr>
              <w:t>-</w:t>
            </w:r>
          </w:p>
        </w:tc>
        <w:tc>
          <w:tcPr>
            <w:tcW w:w="1620" w:type="dxa"/>
            <w:vAlign w:val="center"/>
          </w:tcPr>
          <w:p w:rsidR="009A03E6" w:rsidRDefault="00AD1C53">
            <w:pPr>
              <w:jc w:val="right"/>
            </w:pPr>
            <w:r>
              <w:rPr>
                <w:color w:val="000000"/>
                <w:szCs w:val="21"/>
              </w:rPr>
              <w:t>-</w:t>
            </w:r>
          </w:p>
        </w:tc>
        <w:tc>
          <w:tcPr>
            <w:tcW w:w="1080" w:type="dxa"/>
            <w:vAlign w:val="center"/>
          </w:tcPr>
          <w:p w:rsidR="009A03E6" w:rsidRDefault="00AD1C53">
            <w:pPr>
              <w:jc w:val="right"/>
            </w:pPr>
            <w:r>
              <w:rPr>
                <w:color w:val="000000"/>
                <w:szCs w:val="21"/>
              </w:rPr>
              <w:t>-</w:t>
            </w:r>
          </w:p>
        </w:tc>
        <w:tc>
          <w:tcPr>
            <w:tcW w:w="1080" w:type="dxa"/>
            <w:vAlign w:val="center"/>
          </w:tcPr>
          <w:p w:rsidR="009A03E6" w:rsidRDefault="00AD1C53">
            <w:pPr>
              <w:jc w:val="left"/>
            </w:pPr>
            <w:r>
              <w:rPr>
                <w:color w:val="000000"/>
                <w:szCs w:val="21"/>
              </w:rPr>
              <w:t>-</w:t>
            </w:r>
          </w:p>
        </w:tc>
      </w:tr>
      <w:tr w:rsidR="009A03E6">
        <w:tc>
          <w:tcPr>
            <w:tcW w:w="1559" w:type="dxa"/>
            <w:vAlign w:val="center"/>
          </w:tcPr>
          <w:p w:rsidR="009A03E6" w:rsidRDefault="00AD1C53">
            <w:pPr>
              <w:jc w:val="left"/>
            </w:pPr>
            <w:r>
              <w:rPr>
                <w:color w:val="000000"/>
                <w:szCs w:val="21"/>
              </w:rPr>
              <w:t>九州证券股份有限公司</w:t>
            </w:r>
          </w:p>
        </w:tc>
        <w:tc>
          <w:tcPr>
            <w:tcW w:w="779" w:type="dxa"/>
            <w:vAlign w:val="center"/>
          </w:tcPr>
          <w:p w:rsidR="009A03E6" w:rsidRDefault="00AD1C53">
            <w:pPr>
              <w:jc w:val="right"/>
            </w:pPr>
            <w:r>
              <w:rPr>
                <w:color w:val="000000"/>
                <w:szCs w:val="21"/>
              </w:rPr>
              <w:t>1</w:t>
            </w:r>
          </w:p>
        </w:tc>
        <w:tc>
          <w:tcPr>
            <w:tcW w:w="1800" w:type="dxa"/>
            <w:vAlign w:val="center"/>
          </w:tcPr>
          <w:p w:rsidR="009A03E6" w:rsidRDefault="00AD1C53">
            <w:pPr>
              <w:jc w:val="right"/>
            </w:pPr>
            <w:r>
              <w:rPr>
                <w:color w:val="000000"/>
                <w:szCs w:val="21"/>
              </w:rPr>
              <w:t>-</w:t>
            </w:r>
          </w:p>
        </w:tc>
        <w:tc>
          <w:tcPr>
            <w:tcW w:w="1080" w:type="dxa"/>
            <w:vAlign w:val="center"/>
          </w:tcPr>
          <w:p w:rsidR="009A03E6" w:rsidRDefault="00AD1C53">
            <w:pPr>
              <w:jc w:val="right"/>
            </w:pPr>
            <w:r>
              <w:rPr>
                <w:color w:val="000000"/>
                <w:szCs w:val="21"/>
              </w:rPr>
              <w:t>-</w:t>
            </w:r>
          </w:p>
        </w:tc>
        <w:tc>
          <w:tcPr>
            <w:tcW w:w="1620" w:type="dxa"/>
            <w:vAlign w:val="center"/>
          </w:tcPr>
          <w:p w:rsidR="009A03E6" w:rsidRDefault="00AD1C53">
            <w:pPr>
              <w:jc w:val="right"/>
            </w:pPr>
            <w:r>
              <w:rPr>
                <w:color w:val="000000"/>
                <w:szCs w:val="21"/>
              </w:rPr>
              <w:t>-</w:t>
            </w:r>
          </w:p>
        </w:tc>
        <w:tc>
          <w:tcPr>
            <w:tcW w:w="1080" w:type="dxa"/>
            <w:vAlign w:val="center"/>
          </w:tcPr>
          <w:p w:rsidR="009A03E6" w:rsidRDefault="00AD1C53">
            <w:pPr>
              <w:jc w:val="right"/>
            </w:pPr>
            <w:r>
              <w:rPr>
                <w:color w:val="000000"/>
                <w:szCs w:val="21"/>
              </w:rPr>
              <w:t>-</w:t>
            </w:r>
          </w:p>
        </w:tc>
        <w:tc>
          <w:tcPr>
            <w:tcW w:w="1080" w:type="dxa"/>
            <w:vAlign w:val="center"/>
          </w:tcPr>
          <w:p w:rsidR="009A03E6" w:rsidRDefault="00AD1C53">
            <w:pPr>
              <w:jc w:val="left"/>
            </w:pPr>
            <w:r>
              <w:rPr>
                <w:color w:val="000000"/>
                <w:szCs w:val="21"/>
              </w:rPr>
              <w:t>-</w:t>
            </w:r>
          </w:p>
        </w:tc>
      </w:tr>
      <w:tr w:rsidR="009A03E6">
        <w:tc>
          <w:tcPr>
            <w:tcW w:w="1559" w:type="dxa"/>
            <w:vAlign w:val="center"/>
          </w:tcPr>
          <w:p w:rsidR="009A03E6" w:rsidRDefault="00AD1C53">
            <w:pPr>
              <w:jc w:val="left"/>
            </w:pPr>
            <w:r>
              <w:rPr>
                <w:color w:val="000000"/>
                <w:szCs w:val="21"/>
              </w:rPr>
              <w:t>瑞银证券有限责任公司</w:t>
            </w:r>
          </w:p>
        </w:tc>
        <w:tc>
          <w:tcPr>
            <w:tcW w:w="779" w:type="dxa"/>
            <w:vAlign w:val="center"/>
          </w:tcPr>
          <w:p w:rsidR="009A03E6" w:rsidRDefault="00AD1C53">
            <w:pPr>
              <w:jc w:val="right"/>
            </w:pPr>
            <w:r>
              <w:rPr>
                <w:color w:val="000000"/>
                <w:szCs w:val="21"/>
              </w:rPr>
              <w:t>1</w:t>
            </w:r>
          </w:p>
        </w:tc>
        <w:tc>
          <w:tcPr>
            <w:tcW w:w="1800" w:type="dxa"/>
            <w:vAlign w:val="center"/>
          </w:tcPr>
          <w:p w:rsidR="009A03E6" w:rsidRDefault="00AD1C53">
            <w:pPr>
              <w:jc w:val="right"/>
            </w:pPr>
            <w:r>
              <w:rPr>
                <w:color w:val="000000"/>
                <w:szCs w:val="21"/>
              </w:rPr>
              <w:t>-</w:t>
            </w:r>
          </w:p>
        </w:tc>
        <w:tc>
          <w:tcPr>
            <w:tcW w:w="1080" w:type="dxa"/>
            <w:vAlign w:val="center"/>
          </w:tcPr>
          <w:p w:rsidR="009A03E6" w:rsidRDefault="00AD1C53">
            <w:pPr>
              <w:jc w:val="right"/>
            </w:pPr>
            <w:r>
              <w:rPr>
                <w:color w:val="000000"/>
                <w:szCs w:val="21"/>
              </w:rPr>
              <w:t>-</w:t>
            </w:r>
          </w:p>
        </w:tc>
        <w:tc>
          <w:tcPr>
            <w:tcW w:w="1620" w:type="dxa"/>
            <w:vAlign w:val="center"/>
          </w:tcPr>
          <w:p w:rsidR="009A03E6" w:rsidRDefault="00AD1C53">
            <w:pPr>
              <w:jc w:val="right"/>
            </w:pPr>
            <w:r>
              <w:rPr>
                <w:color w:val="000000"/>
                <w:szCs w:val="21"/>
              </w:rPr>
              <w:t>-</w:t>
            </w:r>
          </w:p>
        </w:tc>
        <w:tc>
          <w:tcPr>
            <w:tcW w:w="1080" w:type="dxa"/>
            <w:vAlign w:val="center"/>
          </w:tcPr>
          <w:p w:rsidR="009A03E6" w:rsidRDefault="00AD1C53">
            <w:pPr>
              <w:jc w:val="right"/>
            </w:pPr>
            <w:r>
              <w:rPr>
                <w:color w:val="000000"/>
                <w:szCs w:val="21"/>
              </w:rPr>
              <w:t>-</w:t>
            </w:r>
          </w:p>
        </w:tc>
        <w:tc>
          <w:tcPr>
            <w:tcW w:w="1080" w:type="dxa"/>
            <w:vAlign w:val="center"/>
          </w:tcPr>
          <w:p w:rsidR="009A03E6" w:rsidRDefault="00AD1C53">
            <w:pPr>
              <w:jc w:val="left"/>
            </w:pPr>
            <w:r>
              <w:rPr>
                <w:color w:val="000000"/>
                <w:szCs w:val="21"/>
              </w:rPr>
              <w:t>-</w:t>
            </w:r>
          </w:p>
        </w:tc>
      </w:tr>
      <w:tr w:rsidR="009A03E6">
        <w:tc>
          <w:tcPr>
            <w:tcW w:w="1559" w:type="dxa"/>
            <w:vAlign w:val="center"/>
          </w:tcPr>
          <w:p w:rsidR="009A03E6" w:rsidRDefault="00AD1C53">
            <w:pPr>
              <w:jc w:val="left"/>
            </w:pPr>
            <w:r>
              <w:rPr>
                <w:color w:val="000000"/>
                <w:szCs w:val="21"/>
              </w:rPr>
              <w:t>中国银河证券股份有限公司</w:t>
            </w:r>
          </w:p>
        </w:tc>
        <w:tc>
          <w:tcPr>
            <w:tcW w:w="779" w:type="dxa"/>
            <w:vAlign w:val="center"/>
          </w:tcPr>
          <w:p w:rsidR="009A03E6" w:rsidRDefault="00AD1C53">
            <w:pPr>
              <w:jc w:val="right"/>
            </w:pPr>
            <w:r>
              <w:rPr>
                <w:color w:val="000000"/>
                <w:szCs w:val="21"/>
              </w:rPr>
              <w:t>1</w:t>
            </w:r>
          </w:p>
        </w:tc>
        <w:tc>
          <w:tcPr>
            <w:tcW w:w="1800" w:type="dxa"/>
            <w:vAlign w:val="center"/>
          </w:tcPr>
          <w:p w:rsidR="009A03E6" w:rsidRDefault="00AD1C53">
            <w:pPr>
              <w:jc w:val="right"/>
            </w:pPr>
            <w:r>
              <w:rPr>
                <w:color w:val="000000"/>
                <w:szCs w:val="21"/>
              </w:rPr>
              <w:t>-</w:t>
            </w:r>
          </w:p>
        </w:tc>
        <w:tc>
          <w:tcPr>
            <w:tcW w:w="1080" w:type="dxa"/>
            <w:vAlign w:val="center"/>
          </w:tcPr>
          <w:p w:rsidR="009A03E6" w:rsidRDefault="00AD1C53">
            <w:pPr>
              <w:jc w:val="right"/>
            </w:pPr>
            <w:r>
              <w:rPr>
                <w:color w:val="000000"/>
                <w:szCs w:val="21"/>
              </w:rPr>
              <w:t>-</w:t>
            </w:r>
          </w:p>
        </w:tc>
        <w:tc>
          <w:tcPr>
            <w:tcW w:w="1620" w:type="dxa"/>
            <w:vAlign w:val="center"/>
          </w:tcPr>
          <w:p w:rsidR="009A03E6" w:rsidRDefault="00AD1C53">
            <w:pPr>
              <w:jc w:val="right"/>
            </w:pPr>
            <w:r>
              <w:rPr>
                <w:color w:val="000000"/>
                <w:szCs w:val="21"/>
              </w:rPr>
              <w:t>-</w:t>
            </w:r>
          </w:p>
        </w:tc>
        <w:tc>
          <w:tcPr>
            <w:tcW w:w="1080" w:type="dxa"/>
            <w:vAlign w:val="center"/>
          </w:tcPr>
          <w:p w:rsidR="009A03E6" w:rsidRDefault="00AD1C53">
            <w:pPr>
              <w:jc w:val="right"/>
            </w:pPr>
            <w:r>
              <w:rPr>
                <w:color w:val="000000"/>
                <w:szCs w:val="21"/>
              </w:rPr>
              <w:t>-</w:t>
            </w:r>
          </w:p>
        </w:tc>
        <w:tc>
          <w:tcPr>
            <w:tcW w:w="1080" w:type="dxa"/>
            <w:vAlign w:val="center"/>
          </w:tcPr>
          <w:p w:rsidR="009A03E6" w:rsidRDefault="00AD1C53">
            <w:pPr>
              <w:jc w:val="left"/>
            </w:pPr>
            <w:r>
              <w:rPr>
                <w:color w:val="000000"/>
                <w:szCs w:val="21"/>
              </w:rPr>
              <w:t>-</w:t>
            </w:r>
          </w:p>
        </w:tc>
      </w:tr>
      <w:tr w:rsidR="009A03E6">
        <w:tc>
          <w:tcPr>
            <w:tcW w:w="1559" w:type="dxa"/>
            <w:vAlign w:val="center"/>
          </w:tcPr>
          <w:p w:rsidR="009A03E6" w:rsidRDefault="00AD1C53">
            <w:pPr>
              <w:jc w:val="left"/>
            </w:pPr>
            <w:r>
              <w:rPr>
                <w:color w:val="000000"/>
                <w:szCs w:val="21"/>
              </w:rPr>
              <w:t>英大证券有限责任公司</w:t>
            </w:r>
          </w:p>
        </w:tc>
        <w:tc>
          <w:tcPr>
            <w:tcW w:w="779" w:type="dxa"/>
            <w:vAlign w:val="center"/>
          </w:tcPr>
          <w:p w:rsidR="009A03E6" w:rsidRDefault="00AD1C53">
            <w:pPr>
              <w:jc w:val="right"/>
            </w:pPr>
            <w:r>
              <w:rPr>
                <w:color w:val="000000"/>
                <w:szCs w:val="21"/>
              </w:rPr>
              <w:t>1</w:t>
            </w:r>
          </w:p>
        </w:tc>
        <w:tc>
          <w:tcPr>
            <w:tcW w:w="1800" w:type="dxa"/>
            <w:vAlign w:val="center"/>
          </w:tcPr>
          <w:p w:rsidR="009A03E6" w:rsidRDefault="00AD1C53">
            <w:pPr>
              <w:jc w:val="right"/>
            </w:pPr>
            <w:r>
              <w:rPr>
                <w:color w:val="000000"/>
                <w:szCs w:val="21"/>
              </w:rPr>
              <w:t>-</w:t>
            </w:r>
          </w:p>
        </w:tc>
        <w:tc>
          <w:tcPr>
            <w:tcW w:w="1080" w:type="dxa"/>
            <w:vAlign w:val="center"/>
          </w:tcPr>
          <w:p w:rsidR="009A03E6" w:rsidRDefault="00AD1C53">
            <w:pPr>
              <w:jc w:val="right"/>
            </w:pPr>
            <w:r>
              <w:rPr>
                <w:color w:val="000000"/>
                <w:szCs w:val="21"/>
              </w:rPr>
              <w:t>-</w:t>
            </w:r>
          </w:p>
        </w:tc>
        <w:tc>
          <w:tcPr>
            <w:tcW w:w="1620" w:type="dxa"/>
            <w:vAlign w:val="center"/>
          </w:tcPr>
          <w:p w:rsidR="009A03E6" w:rsidRDefault="00AD1C53">
            <w:pPr>
              <w:jc w:val="right"/>
            </w:pPr>
            <w:r>
              <w:rPr>
                <w:color w:val="000000"/>
                <w:szCs w:val="21"/>
              </w:rPr>
              <w:t>-</w:t>
            </w:r>
          </w:p>
        </w:tc>
        <w:tc>
          <w:tcPr>
            <w:tcW w:w="1080" w:type="dxa"/>
            <w:vAlign w:val="center"/>
          </w:tcPr>
          <w:p w:rsidR="009A03E6" w:rsidRDefault="00AD1C53">
            <w:pPr>
              <w:jc w:val="right"/>
            </w:pPr>
            <w:r>
              <w:rPr>
                <w:color w:val="000000"/>
                <w:szCs w:val="21"/>
              </w:rPr>
              <w:t>-</w:t>
            </w:r>
          </w:p>
        </w:tc>
        <w:tc>
          <w:tcPr>
            <w:tcW w:w="1080" w:type="dxa"/>
            <w:vAlign w:val="center"/>
          </w:tcPr>
          <w:p w:rsidR="009A03E6" w:rsidRDefault="00AD1C53">
            <w:pPr>
              <w:jc w:val="left"/>
            </w:pPr>
            <w:r>
              <w:rPr>
                <w:color w:val="000000"/>
                <w:szCs w:val="21"/>
              </w:rPr>
              <w:t>-</w:t>
            </w:r>
          </w:p>
        </w:tc>
      </w:tr>
      <w:tr w:rsidR="009A03E6">
        <w:tc>
          <w:tcPr>
            <w:tcW w:w="1559" w:type="dxa"/>
            <w:vAlign w:val="center"/>
          </w:tcPr>
          <w:p w:rsidR="009A03E6" w:rsidRDefault="00AD1C53">
            <w:pPr>
              <w:jc w:val="left"/>
            </w:pPr>
            <w:r>
              <w:rPr>
                <w:color w:val="000000"/>
                <w:szCs w:val="21"/>
              </w:rPr>
              <w:t>中国中投证券有限责任公司</w:t>
            </w:r>
          </w:p>
        </w:tc>
        <w:tc>
          <w:tcPr>
            <w:tcW w:w="779" w:type="dxa"/>
            <w:vAlign w:val="center"/>
          </w:tcPr>
          <w:p w:rsidR="009A03E6" w:rsidRDefault="00AD1C53">
            <w:pPr>
              <w:jc w:val="right"/>
            </w:pPr>
            <w:r>
              <w:rPr>
                <w:color w:val="000000"/>
                <w:szCs w:val="21"/>
              </w:rPr>
              <w:t>1</w:t>
            </w:r>
          </w:p>
        </w:tc>
        <w:tc>
          <w:tcPr>
            <w:tcW w:w="1800" w:type="dxa"/>
            <w:vAlign w:val="center"/>
          </w:tcPr>
          <w:p w:rsidR="009A03E6" w:rsidRDefault="00AD1C53">
            <w:pPr>
              <w:jc w:val="right"/>
            </w:pPr>
            <w:r>
              <w:rPr>
                <w:color w:val="000000"/>
                <w:szCs w:val="21"/>
              </w:rPr>
              <w:t>-</w:t>
            </w:r>
          </w:p>
        </w:tc>
        <w:tc>
          <w:tcPr>
            <w:tcW w:w="1080" w:type="dxa"/>
            <w:vAlign w:val="center"/>
          </w:tcPr>
          <w:p w:rsidR="009A03E6" w:rsidRDefault="00AD1C53">
            <w:pPr>
              <w:jc w:val="right"/>
            </w:pPr>
            <w:r>
              <w:rPr>
                <w:color w:val="000000"/>
                <w:szCs w:val="21"/>
              </w:rPr>
              <w:t>-</w:t>
            </w:r>
          </w:p>
        </w:tc>
        <w:tc>
          <w:tcPr>
            <w:tcW w:w="1620" w:type="dxa"/>
            <w:vAlign w:val="center"/>
          </w:tcPr>
          <w:p w:rsidR="009A03E6" w:rsidRDefault="00AD1C53">
            <w:pPr>
              <w:jc w:val="right"/>
            </w:pPr>
            <w:r>
              <w:rPr>
                <w:color w:val="000000"/>
                <w:szCs w:val="21"/>
              </w:rPr>
              <w:t>-</w:t>
            </w:r>
          </w:p>
        </w:tc>
        <w:tc>
          <w:tcPr>
            <w:tcW w:w="1080" w:type="dxa"/>
            <w:vAlign w:val="center"/>
          </w:tcPr>
          <w:p w:rsidR="009A03E6" w:rsidRDefault="00AD1C53">
            <w:pPr>
              <w:jc w:val="right"/>
            </w:pPr>
            <w:r>
              <w:rPr>
                <w:color w:val="000000"/>
                <w:szCs w:val="21"/>
              </w:rPr>
              <w:t>-</w:t>
            </w:r>
          </w:p>
        </w:tc>
        <w:tc>
          <w:tcPr>
            <w:tcW w:w="1080" w:type="dxa"/>
            <w:vAlign w:val="center"/>
          </w:tcPr>
          <w:p w:rsidR="009A03E6" w:rsidRDefault="00AD1C53">
            <w:pPr>
              <w:jc w:val="left"/>
            </w:pPr>
            <w:r>
              <w:rPr>
                <w:color w:val="000000"/>
                <w:szCs w:val="21"/>
              </w:rPr>
              <w:t>-</w:t>
            </w:r>
          </w:p>
        </w:tc>
      </w:tr>
      <w:tr w:rsidR="009A03E6">
        <w:tc>
          <w:tcPr>
            <w:tcW w:w="1559" w:type="dxa"/>
            <w:vAlign w:val="center"/>
          </w:tcPr>
          <w:p w:rsidR="009A03E6" w:rsidRDefault="00AD1C53">
            <w:pPr>
              <w:jc w:val="left"/>
            </w:pPr>
            <w:r>
              <w:rPr>
                <w:color w:val="000000"/>
                <w:szCs w:val="21"/>
              </w:rPr>
              <w:t>中银国际证券股份有限公司</w:t>
            </w:r>
          </w:p>
        </w:tc>
        <w:tc>
          <w:tcPr>
            <w:tcW w:w="779" w:type="dxa"/>
            <w:vAlign w:val="center"/>
          </w:tcPr>
          <w:p w:rsidR="009A03E6" w:rsidRDefault="00AD1C53">
            <w:pPr>
              <w:jc w:val="right"/>
            </w:pPr>
            <w:r>
              <w:rPr>
                <w:color w:val="000000"/>
                <w:szCs w:val="21"/>
              </w:rPr>
              <w:t>2</w:t>
            </w:r>
          </w:p>
        </w:tc>
        <w:tc>
          <w:tcPr>
            <w:tcW w:w="1800" w:type="dxa"/>
            <w:vAlign w:val="center"/>
          </w:tcPr>
          <w:p w:rsidR="009A03E6" w:rsidRDefault="00AD1C53">
            <w:pPr>
              <w:jc w:val="right"/>
            </w:pPr>
            <w:r>
              <w:rPr>
                <w:color w:val="000000"/>
                <w:szCs w:val="21"/>
              </w:rPr>
              <w:t>-</w:t>
            </w:r>
          </w:p>
        </w:tc>
        <w:tc>
          <w:tcPr>
            <w:tcW w:w="1080" w:type="dxa"/>
            <w:vAlign w:val="center"/>
          </w:tcPr>
          <w:p w:rsidR="009A03E6" w:rsidRDefault="00AD1C53">
            <w:pPr>
              <w:jc w:val="right"/>
            </w:pPr>
            <w:r>
              <w:rPr>
                <w:color w:val="000000"/>
                <w:szCs w:val="21"/>
              </w:rPr>
              <w:t>-</w:t>
            </w:r>
          </w:p>
        </w:tc>
        <w:tc>
          <w:tcPr>
            <w:tcW w:w="1620" w:type="dxa"/>
            <w:vAlign w:val="center"/>
          </w:tcPr>
          <w:p w:rsidR="009A03E6" w:rsidRDefault="00AD1C53">
            <w:pPr>
              <w:jc w:val="right"/>
            </w:pPr>
            <w:r>
              <w:rPr>
                <w:color w:val="000000"/>
                <w:szCs w:val="21"/>
              </w:rPr>
              <w:t>-</w:t>
            </w:r>
          </w:p>
        </w:tc>
        <w:tc>
          <w:tcPr>
            <w:tcW w:w="1080" w:type="dxa"/>
            <w:vAlign w:val="center"/>
          </w:tcPr>
          <w:p w:rsidR="009A03E6" w:rsidRDefault="00AD1C53">
            <w:pPr>
              <w:jc w:val="right"/>
            </w:pPr>
            <w:r>
              <w:rPr>
                <w:color w:val="000000"/>
                <w:szCs w:val="21"/>
              </w:rPr>
              <w:t>-</w:t>
            </w:r>
          </w:p>
        </w:tc>
        <w:tc>
          <w:tcPr>
            <w:tcW w:w="1080" w:type="dxa"/>
            <w:vAlign w:val="center"/>
          </w:tcPr>
          <w:p w:rsidR="009A03E6" w:rsidRDefault="00AD1C53">
            <w:pPr>
              <w:jc w:val="left"/>
            </w:pPr>
            <w:r>
              <w:rPr>
                <w:color w:val="000000"/>
                <w:szCs w:val="21"/>
              </w:rPr>
              <w:t>-</w:t>
            </w:r>
          </w:p>
        </w:tc>
      </w:tr>
      <w:tr w:rsidR="009A03E6">
        <w:tc>
          <w:tcPr>
            <w:tcW w:w="1559" w:type="dxa"/>
            <w:vAlign w:val="center"/>
          </w:tcPr>
          <w:p w:rsidR="009A03E6" w:rsidRDefault="00AD1C53">
            <w:pPr>
              <w:jc w:val="left"/>
            </w:pPr>
            <w:r>
              <w:rPr>
                <w:color w:val="000000"/>
                <w:szCs w:val="21"/>
              </w:rPr>
              <w:t>安信证券股份有限公司</w:t>
            </w:r>
          </w:p>
        </w:tc>
        <w:tc>
          <w:tcPr>
            <w:tcW w:w="779" w:type="dxa"/>
            <w:vAlign w:val="center"/>
          </w:tcPr>
          <w:p w:rsidR="009A03E6" w:rsidRDefault="00AD1C53">
            <w:pPr>
              <w:jc w:val="right"/>
            </w:pPr>
            <w:r>
              <w:rPr>
                <w:color w:val="000000"/>
                <w:szCs w:val="21"/>
              </w:rPr>
              <w:t>2</w:t>
            </w:r>
          </w:p>
        </w:tc>
        <w:tc>
          <w:tcPr>
            <w:tcW w:w="1800" w:type="dxa"/>
            <w:vAlign w:val="center"/>
          </w:tcPr>
          <w:p w:rsidR="009A03E6" w:rsidRDefault="00AD1C53">
            <w:pPr>
              <w:jc w:val="right"/>
            </w:pPr>
            <w:r>
              <w:rPr>
                <w:color w:val="000000"/>
                <w:szCs w:val="21"/>
              </w:rPr>
              <w:t>-</w:t>
            </w:r>
          </w:p>
        </w:tc>
        <w:tc>
          <w:tcPr>
            <w:tcW w:w="1080" w:type="dxa"/>
            <w:vAlign w:val="center"/>
          </w:tcPr>
          <w:p w:rsidR="009A03E6" w:rsidRDefault="00AD1C53">
            <w:pPr>
              <w:jc w:val="right"/>
            </w:pPr>
            <w:r>
              <w:rPr>
                <w:color w:val="000000"/>
                <w:szCs w:val="21"/>
              </w:rPr>
              <w:t>-</w:t>
            </w:r>
          </w:p>
        </w:tc>
        <w:tc>
          <w:tcPr>
            <w:tcW w:w="1620" w:type="dxa"/>
            <w:vAlign w:val="center"/>
          </w:tcPr>
          <w:p w:rsidR="009A03E6" w:rsidRDefault="00AD1C53">
            <w:pPr>
              <w:jc w:val="right"/>
            </w:pPr>
            <w:r>
              <w:rPr>
                <w:color w:val="000000"/>
                <w:szCs w:val="21"/>
              </w:rPr>
              <w:t>-</w:t>
            </w:r>
          </w:p>
        </w:tc>
        <w:tc>
          <w:tcPr>
            <w:tcW w:w="1080" w:type="dxa"/>
            <w:vAlign w:val="center"/>
          </w:tcPr>
          <w:p w:rsidR="009A03E6" w:rsidRDefault="00AD1C53">
            <w:pPr>
              <w:jc w:val="right"/>
            </w:pPr>
            <w:r>
              <w:rPr>
                <w:color w:val="000000"/>
                <w:szCs w:val="21"/>
              </w:rPr>
              <w:t>-</w:t>
            </w:r>
          </w:p>
        </w:tc>
        <w:tc>
          <w:tcPr>
            <w:tcW w:w="1080" w:type="dxa"/>
            <w:vAlign w:val="center"/>
          </w:tcPr>
          <w:p w:rsidR="009A03E6" w:rsidRDefault="00AD1C53">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bookmarkStart w:id="95" w:name="_Toc249707408"/>
      <w:r w:rsidRPr="00FC1A5A">
        <w:rPr>
          <w:rFonts w:hint="eastAsia"/>
          <w:color w:val="000000"/>
          <w:sz w:val="24"/>
        </w:rPr>
        <w:t>金额单位：人民币元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6"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9A03E6">
        <w:tc>
          <w:tcPr>
            <w:tcW w:w="1559" w:type="dxa"/>
            <w:vAlign w:val="center"/>
          </w:tcPr>
          <w:p w:rsidR="009A03E6" w:rsidRDefault="00AD1C53">
            <w:pPr>
              <w:jc w:val="left"/>
            </w:pPr>
            <w:r>
              <w:rPr>
                <w:color w:val="000000"/>
                <w:szCs w:val="21"/>
              </w:rPr>
              <w:t>海通证券股份有限公司</w:t>
            </w:r>
          </w:p>
        </w:tc>
        <w:tc>
          <w:tcPr>
            <w:tcW w:w="1319" w:type="dxa"/>
            <w:vAlign w:val="center"/>
          </w:tcPr>
          <w:p w:rsidR="009A03E6" w:rsidRDefault="00AD1C53">
            <w:pPr>
              <w:jc w:val="right"/>
            </w:pPr>
            <w:r>
              <w:rPr>
                <w:color w:val="000000"/>
                <w:szCs w:val="21"/>
              </w:rPr>
              <w:t>3,516,659.00</w:t>
            </w:r>
          </w:p>
        </w:tc>
        <w:tc>
          <w:tcPr>
            <w:tcW w:w="1080" w:type="dxa"/>
            <w:vAlign w:val="center"/>
          </w:tcPr>
          <w:p w:rsidR="009A03E6" w:rsidRDefault="00AD1C53">
            <w:pPr>
              <w:jc w:val="right"/>
            </w:pPr>
            <w:r>
              <w:rPr>
                <w:color w:val="000000"/>
                <w:szCs w:val="21"/>
              </w:rPr>
              <w:t>21.93%</w:t>
            </w:r>
          </w:p>
        </w:tc>
        <w:tc>
          <w:tcPr>
            <w:tcW w:w="1143" w:type="dxa"/>
            <w:vAlign w:val="center"/>
          </w:tcPr>
          <w:p w:rsidR="009A03E6" w:rsidRDefault="00AD1C53">
            <w:pPr>
              <w:jc w:val="right"/>
            </w:pPr>
            <w:r>
              <w:rPr>
                <w:color w:val="000000"/>
                <w:szCs w:val="21"/>
              </w:rPr>
              <w:t>-</w:t>
            </w:r>
          </w:p>
        </w:tc>
        <w:tc>
          <w:tcPr>
            <w:tcW w:w="1197" w:type="dxa"/>
            <w:vAlign w:val="center"/>
          </w:tcPr>
          <w:p w:rsidR="009A03E6" w:rsidRDefault="00AD1C53">
            <w:pPr>
              <w:jc w:val="right"/>
            </w:pPr>
            <w:r>
              <w:rPr>
                <w:color w:val="000000"/>
                <w:szCs w:val="21"/>
              </w:rPr>
              <w:t>-</w:t>
            </w:r>
          </w:p>
        </w:tc>
        <w:tc>
          <w:tcPr>
            <w:tcW w:w="1497" w:type="dxa"/>
            <w:vAlign w:val="center"/>
          </w:tcPr>
          <w:p w:rsidR="009A03E6" w:rsidRDefault="00AD1C53">
            <w:pPr>
              <w:jc w:val="right"/>
            </w:pPr>
            <w:r>
              <w:rPr>
                <w:color w:val="000000"/>
                <w:szCs w:val="21"/>
              </w:rPr>
              <w:t>-</w:t>
            </w:r>
          </w:p>
        </w:tc>
        <w:tc>
          <w:tcPr>
            <w:tcW w:w="1203" w:type="dxa"/>
            <w:vAlign w:val="center"/>
          </w:tcPr>
          <w:p w:rsidR="009A03E6" w:rsidRDefault="00AD1C53">
            <w:pPr>
              <w:jc w:val="right"/>
            </w:pPr>
            <w:r>
              <w:rPr>
                <w:color w:val="000000"/>
                <w:szCs w:val="21"/>
              </w:rPr>
              <w:t>-</w:t>
            </w:r>
          </w:p>
        </w:tc>
      </w:tr>
      <w:tr w:rsidR="009A03E6">
        <w:tc>
          <w:tcPr>
            <w:tcW w:w="1559" w:type="dxa"/>
            <w:vAlign w:val="center"/>
          </w:tcPr>
          <w:p w:rsidR="009A03E6" w:rsidRDefault="00AD1C53">
            <w:pPr>
              <w:jc w:val="left"/>
            </w:pPr>
            <w:r>
              <w:rPr>
                <w:color w:val="000000"/>
                <w:szCs w:val="21"/>
              </w:rPr>
              <w:t>兴业证券股份有限公司</w:t>
            </w:r>
          </w:p>
        </w:tc>
        <w:tc>
          <w:tcPr>
            <w:tcW w:w="1319" w:type="dxa"/>
            <w:vAlign w:val="center"/>
          </w:tcPr>
          <w:p w:rsidR="009A03E6" w:rsidRDefault="00AD1C53">
            <w:pPr>
              <w:jc w:val="right"/>
            </w:pPr>
            <w:r>
              <w:rPr>
                <w:color w:val="000000"/>
                <w:szCs w:val="21"/>
              </w:rPr>
              <w:t>5,511,464.80</w:t>
            </w:r>
          </w:p>
        </w:tc>
        <w:tc>
          <w:tcPr>
            <w:tcW w:w="1080" w:type="dxa"/>
            <w:vAlign w:val="center"/>
          </w:tcPr>
          <w:p w:rsidR="009A03E6" w:rsidRDefault="00AD1C53">
            <w:pPr>
              <w:jc w:val="right"/>
            </w:pPr>
            <w:r>
              <w:rPr>
                <w:color w:val="000000"/>
                <w:szCs w:val="21"/>
              </w:rPr>
              <w:t>34.37%</w:t>
            </w:r>
          </w:p>
        </w:tc>
        <w:tc>
          <w:tcPr>
            <w:tcW w:w="1143" w:type="dxa"/>
            <w:vAlign w:val="center"/>
          </w:tcPr>
          <w:p w:rsidR="009A03E6" w:rsidRDefault="00AD1C53">
            <w:pPr>
              <w:jc w:val="right"/>
            </w:pPr>
            <w:r>
              <w:rPr>
                <w:color w:val="000000"/>
                <w:szCs w:val="21"/>
              </w:rPr>
              <w:t>-</w:t>
            </w:r>
          </w:p>
        </w:tc>
        <w:tc>
          <w:tcPr>
            <w:tcW w:w="1197" w:type="dxa"/>
            <w:vAlign w:val="center"/>
          </w:tcPr>
          <w:p w:rsidR="009A03E6" w:rsidRDefault="00AD1C53">
            <w:pPr>
              <w:jc w:val="right"/>
            </w:pPr>
            <w:r>
              <w:rPr>
                <w:color w:val="000000"/>
                <w:szCs w:val="21"/>
              </w:rPr>
              <w:t>-</w:t>
            </w:r>
          </w:p>
        </w:tc>
        <w:tc>
          <w:tcPr>
            <w:tcW w:w="1497" w:type="dxa"/>
            <w:vAlign w:val="center"/>
          </w:tcPr>
          <w:p w:rsidR="009A03E6" w:rsidRDefault="00AD1C53">
            <w:pPr>
              <w:jc w:val="right"/>
            </w:pPr>
            <w:r>
              <w:rPr>
                <w:color w:val="000000"/>
                <w:szCs w:val="21"/>
              </w:rPr>
              <w:t>-</w:t>
            </w:r>
          </w:p>
        </w:tc>
        <w:tc>
          <w:tcPr>
            <w:tcW w:w="1203" w:type="dxa"/>
            <w:vAlign w:val="center"/>
          </w:tcPr>
          <w:p w:rsidR="009A03E6" w:rsidRDefault="00AD1C53">
            <w:pPr>
              <w:jc w:val="right"/>
            </w:pPr>
            <w:r>
              <w:rPr>
                <w:color w:val="000000"/>
                <w:szCs w:val="21"/>
              </w:rPr>
              <w:t>-</w:t>
            </w:r>
          </w:p>
        </w:tc>
      </w:tr>
      <w:tr w:rsidR="009A03E6">
        <w:tc>
          <w:tcPr>
            <w:tcW w:w="1559" w:type="dxa"/>
            <w:vAlign w:val="center"/>
          </w:tcPr>
          <w:p w:rsidR="009A03E6" w:rsidRDefault="00AD1C53">
            <w:pPr>
              <w:jc w:val="left"/>
            </w:pPr>
            <w:r>
              <w:rPr>
                <w:color w:val="000000"/>
                <w:szCs w:val="21"/>
              </w:rPr>
              <w:t>光大证券股份有限公司</w:t>
            </w:r>
          </w:p>
        </w:tc>
        <w:tc>
          <w:tcPr>
            <w:tcW w:w="1319" w:type="dxa"/>
            <w:vAlign w:val="center"/>
          </w:tcPr>
          <w:p w:rsidR="009A03E6" w:rsidRDefault="00AD1C53">
            <w:pPr>
              <w:jc w:val="right"/>
            </w:pPr>
            <w:r>
              <w:rPr>
                <w:color w:val="000000"/>
                <w:szCs w:val="21"/>
              </w:rPr>
              <w:t>1,007,331.50</w:t>
            </w:r>
          </w:p>
        </w:tc>
        <w:tc>
          <w:tcPr>
            <w:tcW w:w="1080" w:type="dxa"/>
            <w:vAlign w:val="center"/>
          </w:tcPr>
          <w:p w:rsidR="009A03E6" w:rsidRDefault="00AD1C53">
            <w:pPr>
              <w:jc w:val="right"/>
            </w:pPr>
            <w:r>
              <w:rPr>
                <w:color w:val="000000"/>
                <w:szCs w:val="21"/>
              </w:rPr>
              <w:t>6.28%</w:t>
            </w:r>
          </w:p>
        </w:tc>
        <w:tc>
          <w:tcPr>
            <w:tcW w:w="1143" w:type="dxa"/>
            <w:vAlign w:val="center"/>
          </w:tcPr>
          <w:p w:rsidR="009A03E6" w:rsidRDefault="00AD1C53">
            <w:pPr>
              <w:jc w:val="right"/>
            </w:pPr>
            <w:r>
              <w:rPr>
                <w:color w:val="000000"/>
                <w:szCs w:val="21"/>
              </w:rPr>
              <w:t>-</w:t>
            </w:r>
          </w:p>
        </w:tc>
        <w:tc>
          <w:tcPr>
            <w:tcW w:w="1197" w:type="dxa"/>
            <w:vAlign w:val="center"/>
          </w:tcPr>
          <w:p w:rsidR="009A03E6" w:rsidRDefault="00AD1C53">
            <w:pPr>
              <w:jc w:val="right"/>
            </w:pPr>
            <w:r>
              <w:rPr>
                <w:color w:val="000000"/>
                <w:szCs w:val="21"/>
              </w:rPr>
              <w:t>-</w:t>
            </w:r>
          </w:p>
        </w:tc>
        <w:tc>
          <w:tcPr>
            <w:tcW w:w="1497" w:type="dxa"/>
            <w:vAlign w:val="center"/>
          </w:tcPr>
          <w:p w:rsidR="009A03E6" w:rsidRDefault="00AD1C53">
            <w:pPr>
              <w:jc w:val="right"/>
            </w:pPr>
            <w:r>
              <w:rPr>
                <w:color w:val="000000"/>
                <w:szCs w:val="21"/>
              </w:rPr>
              <w:t>-</w:t>
            </w:r>
          </w:p>
        </w:tc>
        <w:tc>
          <w:tcPr>
            <w:tcW w:w="1203" w:type="dxa"/>
            <w:vAlign w:val="center"/>
          </w:tcPr>
          <w:p w:rsidR="009A03E6" w:rsidRDefault="00AD1C53">
            <w:pPr>
              <w:jc w:val="right"/>
            </w:pPr>
            <w:r>
              <w:rPr>
                <w:color w:val="000000"/>
                <w:szCs w:val="21"/>
              </w:rPr>
              <w:t>-</w:t>
            </w:r>
          </w:p>
        </w:tc>
      </w:tr>
      <w:tr w:rsidR="009A03E6">
        <w:tc>
          <w:tcPr>
            <w:tcW w:w="1559" w:type="dxa"/>
            <w:vAlign w:val="center"/>
          </w:tcPr>
          <w:p w:rsidR="009A03E6" w:rsidRDefault="00AD1C53">
            <w:pPr>
              <w:jc w:val="left"/>
            </w:pPr>
            <w:r>
              <w:rPr>
                <w:color w:val="000000"/>
                <w:szCs w:val="21"/>
              </w:rPr>
              <w:t>华西证券股份有限公司</w:t>
            </w:r>
          </w:p>
        </w:tc>
        <w:tc>
          <w:tcPr>
            <w:tcW w:w="1319" w:type="dxa"/>
            <w:vAlign w:val="center"/>
          </w:tcPr>
          <w:p w:rsidR="009A03E6" w:rsidRDefault="00AD1C53">
            <w:pPr>
              <w:jc w:val="right"/>
            </w:pPr>
            <w:r>
              <w:rPr>
                <w:color w:val="000000"/>
                <w:szCs w:val="21"/>
              </w:rPr>
              <w:t>4,992,000.00</w:t>
            </w:r>
          </w:p>
        </w:tc>
        <w:tc>
          <w:tcPr>
            <w:tcW w:w="1080" w:type="dxa"/>
            <w:vAlign w:val="center"/>
          </w:tcPr>
          <w:p w:rsidR="009A03E6" w:rsidRDefault="00AD1C53">
            <w:pPr>
              <w:jc w:val="right"/>
            </w:pPr>
            <w:r>
              <w:rPr>
                <w:color w:val="000000"/>
                <w:szCs w:val="21"/>
              </w:rPr>
              <w:t>31.13%</w:t>
            </w:r>
          </w:p>
        </w:tc>
        <w:tc>
          <w:tcPr>
            <w:tcW w:w="1143" w:type="dxa"/>
            <w:vAlign w:val="center"/>
          </w:tcPr>
          <w:p w:rsidR="009A03E6" w:rsidRDefault="00AD1C53">
            <w:pPr>
              <w:jc w:val="right"/>
            </w:pPr>
            <w:r>
              <w:rPr>
                <w:color w:val="000000"/>
                <w:szCs w:val="21"/>
              </w:rPr>
              <w:t>-</w:t>
            </w:r>
          </w:p>
        </w:tc>
        <w:tc>
          <w:tcPr>
            <w:tcW w:w="1197" w:type="dxa"/>
            <w:vAlign w:val="center"/>
          </w:tcPr>
          <w:p w:rsidR="009A03E6" w:rsidRDefault="00AD1C53">
            <w:pPr>
              <w:jc w:val="right"/>
            </w:pPr>
            <w:r>
              <w:rPr>
                <w:color w:val="000000"/>
                <w:szCs w:val="21"/>
              </w:rPr>
              <w:t>-</w:t>
            </w:r>
          </w:p>
        </w:tc>
        <w:tc>
          <w:tcPr>
            <w:tcW w:w="1497" w:type="dxa"/>
            <w:vAlign w:val="center"/>
          </w:tcPr>
          <w:p w:rsidR="009A03E6" w:rsidRDefault="00AD1C53">
            <w:pPr>
              <w:jc w:val="right"/>
            </w:pPr>
            <w:r>
              <w:rPr>
                <w:color w:val="000000"/>
                <w:szCs w:val="21"/>
              </w:rPr>
              <w:t>-</w:t>
            </w:r>
          </w:p>
        </w:tc>
        <w:tc>
          <w:tcPr>
            <w:tcW w:w="1203" w:type="dxa"/>
            <w:vAlign w:val="center"/>
          </w:tcPr>
          <w:p w:rsidR="009A03E6" w:rsidRDefault="00AD1C53">
            <w:pPr>
              <w:jc w:val="right"/>
            </w:pPr>
            <w:r>
              <w:rPr>
                <w:color w:val="000000"/>
                <w:szCs w:val="21"/>
              </w:rPr>
              <w:t>-</w:t>
            </w:r>
          </w:p>
        </w:tc>
      </w:tr>
      <w:tr w:rsidR="009A03E6">
        <w:tc>
          <w:tcPr>
            <w:tcW w:w="1559" w:type="dxa"/>
            <w:vAlign w:val="center"/>
          </w:tcPr>
          <w:p w:rsidR="009A03E6" w:rsidRDefault="00AD1C53">
            <w:pPr>
              <w:jc w:val="left"/>
            </w:pPr>
            <w:r>
              <w:rPr>
                <w:color w:val="000000"/>
                <w:szCs w:val="21"/>
              </w:rPr>
              <w:t>招商证券股份有限公司</w:t>
            </w:r>
          </w:p>
        </w:tc>
        <w:tc>
          <w:tcPr>
            <w:tcW w:w="1319" w:type="dxa"/>
            <w:vAlign w:val="center"/>
          </w:tcPr>
          <w:p w:rsidR="009A03E6" w:rsidRDefault="00AD1C53">
            <w:pPr>
              <w:jc w:val="right"/>
            </w:pPr>
            <w:r>
              <w:rPr>
                <w:color w:val="000000"/>
                <w:szCs w:val="21"/>
              </w:rPr>
              <w:t>1,009,700.00</w:t>
            </w:r>
          </w:p>
        </w:tc>
        <w:tc>
          <w:tcPr>
            <w:tcW w:w="1080" w:type="dxa"/>
            <w:vAlign w:val="center"/>
          </w:tcPr>
          <w:p w:rsidR="009A03E6" w:rsidRDefault="00AD1C53">
            <w:pPr>
              <w:jc w:val="right"/>
            </w:pPr>
            <w:r>
              <w:rPr>
                <w:color w:val="000000"/>
                <w:szCs w:val="21"/>
              </w:rPr>
              <w:t>6.30%</w:t>
            </w:r>
          </w:p>
        </w:tc>
        <w:tc>
          <w:tcPr>
            <w:tcW w:w="1143" w:type="dxa"/>
            <w:vAlign w:val="center"/>
          </w:tcPr>
          <w:p w:rsidR="009A03E6" w:rsidRDefault="00AD1C53">
            <w:pPr>
              <w:jc w:val="right"/>
            </w:pPr>
            <w:r>
              <w:rPr>
                <w:color w:val="000000"/>
                <w:szCs w:val="21"/>
              </w:rPr>
              <w:t>-</w:t>
            </w:r>
          </w:p>
        </w:tc>
        <w:tc>
          <w:tcPr>
            <w:tcW w:w="1197" w:type="dxa"/>
            <w:vAlign w:val="center"/>
          </w:tcPr>
          <w:p w:rsidR="009A03E6" w:rsidRDefault="00AD1C53">
            <w:pPr>
              <w:jc w:val="right"/>
            </w:pPr>
            <w:r>
              <w:rPr>
                <w:color w:val="000000"/>
                <w:szCs w:val="21"/>
              </w:rPr>
              <w:t>-</w:t>
            </w:r>
          </w:p>
        </w:tc>
        <w:tc>
          <w:tcPr>
            <w:tcW w:w="1497" w:type="dxa"/>
            <w:vAlign w:val="center"/>
          </w:tcPr>
          <w:p w:rsidR="009A03E6" w:rsidRDefault="00AD1C53">
            <w:pPr>
              <w:jc w:val="right"/>
            </w:pPr>
            <w:r>
              <w:rPr>
                <w:color w:val="000000"/>
                <w:szCs w:val="21"/>
              </w:rPr>
              <w:t>-</w:t>
            </w:r>
          </w:p>
        </w:tc>
        <w:tc>
          <w:tcPr>
            <w:tcW w:w="1203" w:type="dxa"/>
            <w:vAlign w:val="center"/>
          </w:tcPr>
          <w:p w:rsidR="009A03E6" w:rsidRDefault="00AD1C53">
            <w:pPr>
              <w:jc w:val="right"/>
            </w:pPr>
            <w:r>
              <w:rPr>
                <w:color w:val="000000"/>
                <w:szCs w:val="21"/>
              </w:rPr>
              <w:t>-</w:t>
            </w:r>
          </w:p>
        </w:tc>
      </w:tr>
    </w:tbl>
    <w:p w:rsidR="009A03E6" w:rsidRDefault="00AD1C53">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、报告期内，本基金新增加交易单元为中泰证券股份有限公司，其它交易单元未发生变化；</w:t>
      </w:r>
      <w:r>
        <w:rPr>
          <w:kern w:val="0"/>
          <w:sz w:val="24"/>
        </w:rPr>
        <w:t xml:space="preserve">   </w:t>
      </w:r>
    </w:p>
    <w:p w:rsidR="009A03E6" w:rsidRDefault="00AD1C53">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、租用证券公司专用交易单元的程序：首先根据租用证券公司专用交易单元的选择标准进行综合评价，然后根据评价选择基金专用交易单元。研究部提交方案，并上报公司批准。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320FD" w:rsidRPr="0079200F" w:rsidRDefault="00AD1C53" w:rsidP="00214CDC">
      <w:pPr>
        <w:pStyle w:val="1"/>
        <w:keepNext/>
        <w:keepLines/>
        <w:widowControl w:val="0"/>
        <w:spacing w:beforeLines="100" w:before="312" w:afterLines="100" w:after="312" w:line="360" w:lineRule="auto"/>
        <w:jc w:val="center"/>
        <w:rPr>
          <w:rFonts w:eastAsiaTheme="minorEastAsia"/>
          <w:b/>
          <w:bCs/>
          <w:szCs w:val="24"/>
          <w:lang w:val="en-US"/>
        </w:rPr>
      </w:pPr>
      <w:bookmarkStart w:id="97" w:name="_Toc374532345"/>
      <w:bookmarkEnd w:id="96"/>
      <w:r w:rsidRPr="00AD1C53">
        <w:rPr>
          <w:rFonts w:hint="eastAsia"/>
          <w:b/>
          <w:bCs/>
          <w:szCs w:val="24"/>
          <w:lang w:val="en-US"/>
        </w:rPr>
        <w:t>§</w:t>
      </w:r>
      <w:r w:rsidR="001320FD" w:rsidRPr="0079200F">
        <w:rPr>
          <w:rFonts w:eastAsiaTheme="minorEastAsia"/>
          <w:b/>
          <w:bCs/>
          <w:szCs w:val="24"/>
          <w:lang w:val="en-US"/>
        </w:rPr>
        <w:t xml:space="preserve">12  </w:t>
      </w:r>
      <w:r w:rsidR="001320FD" w:rsidRPr="0079200F">
        <w:rPr>
          <w:rFonts w:eastAsiaTheme="minorEastAsia" w:hint="eastAsia"/>
          <w:b/>
          <w:bCs/>
          <w:szCs w:val="24"/>
          <w:lang w:val="en-US"/>
        </w:rPr>
        <w:t>影响投资者决策的其他重要信息</w:t>
      </w:r>
      <w:bookmarkEnd w:id="97"/>
    </w:p>
    <w:p w:rsidR="001320FD" w:rsidRPr="0079200F" w:rsidRDefault="001320FD" w:rsidP="001320FD">
      <w:pPr>
        <w:autoSpaceDE w:val="0"/>
        <w:autoSpaceDN w:val="0"/>
        <w:adjustRightInd w:val="0"/>
        <w:spacing w:line="360" w:lineRule="auto"/>
        <w:jc w:val="left"/>
        <w:rPr>
          <w:rFonts w:ascii="宋体" w:hAnsi="宋体"/>
          <w:b/>
          <w:bCs/>
          <w:color w:val="000000"/>
          <w:kern w:val="0"/>
          <w:sz w:val="24"/>
        </w:rPr>
      </w:pPr>
      <w:r w:rsidRPr="0079200F">
        <w:rPr>
          <w:rFonts w:ascii="宋体" w:hAnsi="宋体"/>
          <w:b/>
          <w:bCs/>
          <w:color w:val="000000"/>
          <w:kern w:val="0"/>
          <w:sz w:val="24"/>
        </w:rPr>
        <w:t xml:space="preserve">12.1 </w:t>
      </w:r>
      <w:r w:rsidRPr="0079200F">
        <w:rPr>
          <w:rFonts w:ascii="宋体" w:hAnsi="宋体" w:hint="eastAsia"/>
          <w:b/>
          <w:bCs/>
          <w:color w:val="000000"/>
          <w:kern w:val="0"/>
          <w:sz w:val="24"/>
        </w:rPr>
        <w:t>报告期内单一投资者持有基金份额比例达到或超过</w:t>
      </w:r>
      <w:r w:rsidRPr="0079200F">
        <w:rPr>
          <w:rFonts w:ascii="宋体" w:hAnsi="宋体"/>
          <w:b/>
          <w:bCs/>
          <w:color w:val="000000"/>
          <w:kern w:val="0"/>
          <w:sz w:val="24"/>
        </w:rPr>
        <w:t>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320FD" w:rsidRPr="00AD1C53" w:rsidTr="008F3A25">
        <w:tc>
          <w:tcPr>
            <w:tcW w:w="993" w:type="dxa"/>
            <w:vMerge w:val="restart"/>
            <w:vAlign w:val="center"/>
          </w:tcPr>
          <w:p w:rsidR="001320FD" w:rsidRPr="0079200F" w:rsidRDefault="001320FD" w:rsidP="008F3A25">
            <w:pPr>
              <w:autoSpaceDE w:val="0"/>
              <w:autoSpaceDN w:val="0"/>
              <w:adjustRightInd w:val="0"/>
              <w:jc w:val="center"/>
              <w:rPr>
                <w:rFonts w:ascii="宋体" w:hAnsi="宋体"/>
                <w:b/>
                <w:bCs/>
                <w:color w:val="000000"/>
                <w:kern w:val="0"/>
                <w:sz w:val="24"/>
              </w:rPr>
            </w:pPr>
            <w:r w:rsidRPr="0079200F">
              <w:rPr>
                <w:rFonts w:ascii="宋体" w:hAnsi="宋体" w:hint="eastAsia"/>
                <w:color w:val="000000"/>
                <w:kern w:val="0"/>
                <w:sz w:val="24"/>
              </w:rPr>
              <w:t>投资者类别</w:t>
            </w:r>
            <w:r w:rsidRPr="0079200F">
              <w:rPr>
                <w:rFonts w:ascii="宋体" w:hAnsi="宋体"/>
                <w:color w:val="000000"/>
                <w:kern w:val="0"/>
                <w:sz w:val="24"/>
              </w:rPr>
              <w:t xml:space="preserve">  </w:t>
            </w:r>
          </w:p>
        </w:tc>
        <w:tc>
          <w:tcPr>
            <w:tcW w:w="5670" w:type="dxa"/>
            <w:gridSpan w:val="5"/>
            <w:vAlign w:val="center"/>
          </w:tcPr>
          <w:p w:rsidR="001320FD" w:rsidRPr="0079200F" w:rsidRDefault="001320FD" w:rsidP="008F3A25">
            <w:pPr>
              <w:autoSpaceDE w:val="0"/>
              <w:autoSpaceDN w:val="0"/>
              <w:adjustRightInd w:val="0"/>
              <w:jc w:val="center"/>
              <w:rPr>
                <w:rFonts w:ascii="宋体" w:hAnsi="宋体"/>
                <w:b/>
                <w:bCs/>
                <w:color w:val="000000"/>
                <w:kern w:val="0"/>
                <w:sz w:val="24"/>
              </w:rPr>
            </w:pPr>
            <w:r w:rsidRPr="0079200F">
              <w:rPr>
                <w:rFonts w:ascii="宋体" w:hAnsi="宋体" w:hint="eastAsia"/>
                <w:color w:val="000000"/>
                <w:kern w:val="0"/>
                <w:sz w:val="24"/>
              </w:rPr>
              <w:t>报告期内持有基金份额变化情况</w:t>
            </w:r>
          </w:p>
        </w:tc>
        <w:tc>
          <w:tcPr>
            <w:tcW w:w="2549" w:type="dxa"/>
            <w:gridSpan w:val="2"/>
            <w:vAlign w:val="center"/>
          </w:tcPr>
          <w:p w:rsidR="001320FD" w:rsidRPr="0079200F" w:rsidRDefault="001320FD" w:rsidP="008F3A25">
            <w:pPr>
              <w:autoSpaceDE w:val="0"/>
              <w:autoSpaceDN w:val="0"/>
              <w:adjustRightInd w:val="0"/>
              <w:jc w:val="center"/>
              <w:rPr>
                <w:rFonts w:ascii="宋体" w:hAnsi="宋体"/>
                <w:b/>
                <w:bCs/>
                <w:color w:val="000000"/>
                <w:kern w:val="0"/>
                <w:sz w:val="24"/>
              </w:rPr>
            </w:pPr>
            <w:r w:rsidRPr="0079200F">
              <w:rPr>
                <w:rFonts w:ascii="宋体" w:hAnsi="宋体" w:hint="eastAsia"/>
                <w:color w:val="000000"/>
                <w:kern w:val="0"/>
                <w:sz w:val="24"/>
              </w:rPr>
              <w:t>报告期末持有基金情况</w:t>
            </w:r>
          </w:p>
        </w:tc>
      </w:tr>
      <w:tr w:rsidR="001320FD" w:rsidRPr="00AD1C53" w:rsidTr="008F3A25">
        <w:tc>
          <w:tcPr>
            <w:tcW w:w="993" w:type="dxa"/>
            <w:vMerge/>
            <w:vAlign w:val="center"/>
          </w:tcPr>
          <w:p w:rsidR="001320FD" w:rsidRPr="0079200F" w:rsidRDefault="001320FD" w:rsidP="008F3A25">
            <w:pPr>
              <w:autoSpaceDE w:val="0"/>
              <w:autoSpaceDN w:val="0"/>
              <w:adjustRightInd w:val="0"/>
              <w:jc w:val="center"/>
              <w:rPr>
                <w:rFonts w:ascii="宋体" w:hAnsi="宋体"/>
                <w:b/>
                <w:bCs/>
                <w:color w:val="000000"/>
                <w:kern w:val="0"/>
                <w:sz w:val="24"/>
              </w:rPr>
            </w:pPr>
            <w:bookmarkStart w:id="98" w:name="_GoBack" w:colFirst="0" w:colLast="7"/>
          </w:p>
        </w:tc>
        <w:tc>
          <w:tcPr>
            <w:tcW w:w="992" w:type="dxa"/>
            <w:vAlign w:val="center"/>
          </w:tcPr>
          <w:p w:rsidR="001320FD" w:rsidRPr="0079200F" w:rsidRDefault="001320FD" w:rsidP="008F3A25">
            <w:pPr>
              <w:autoSpaceDE w:val="0"/>
              <w:autoSpaceDN w:val="0"/>
              <w:adjustRightInd w:val="0"/>
              <w:jc w:val="center"/>
              <w:rPr>
                <w:rFonts w:ascii="宋体" w:hAnsi="宋体"/>
                <w:b/>
                <w:bCs/>
                <w:color w:val="000000"/>
                <w:kern w:val="0"/>
                <w:sz w:val="24"/>
              </w:rPr>
            </w:pPr>
            <w:r w:rsidRPr="0079200F">
              <w:rPr>
                <w:rFonts w:ascii="宋体" w:hAnsi="宋体" w:hint="eastAsia"/>
                <w:color w:val="000000"/>
                <w:kern w:val="0"/>
                <w:sz w:val="24"/>
              </w:rPr>
              <w:t>序号</w:t>
            </w:r>
          </w:p>
        </w:tc>
        <w:tc>
          <w:tcPr>
            <w:tcW w:w="1843" w:type="dxa"/>
            <w:vAlign w:val="center"/>
          </w:tcPr>
          <w:p w:rsidR="001320FD" w:rsidRPr="0079200F" w:rsidRDefault="001320FD" w:rsidP="008F3A25">
            <w:pPr>
              <w:autoSpaceDE w:val="0"/>
              <w:autoSpaceDN w:val="0"/>
              <w:adjustRightInd w:val="0"/>
              <w:jc w:val="center"/>
              <w:rPr>
                <w:rFonts w:ascii="宋体" w:hAnsi="宋体"/>
                <w:b/>
                <w:bCs/>
                <w:color w:val="000000"/>
                <w:kern w:val="0"/>
                <w:sz w:val="24"/>
              </w:rPr>
            </w:pPr>
            <w:r w:rsidRPr="0079200F">
              <w:rPr>
                <w:rFonts w:ascii="宋体" w:hAnsi="宋体" w:hint="eastAsia"/>
                <w:color w:val="000000"/>
                <w:kern w:val="0"/>
                <w:sz w:val="24"/>
              </w:rPr>
              <w:t>持有基金份额比例达到或者超过</w:t>
            </w:r>
            <w:r w:rsidRPr="0079200F">
              <w:rPr>
                <w:rFonts w:ascii="宋体" w:hAnsi="宋体"/>
                <w:color w:val="000000"/>
                <w:kern w:val="0"/>
                <w:sz w:val="24"/>
              </w:rPr>
              <w:t>20%的时间区间</w:t>
            </w:r>
          </w:p>
        </w:tc>
        <w:tc>
          <w:tcPr>
            <w:tcW w:w="851" w:type="dxa"/>
            <w:vAlign w:val="center"/>
          </w:tcPr>
          <w:p w:rsidR="001320FD" w:rsidRPr="0079200F" w:rsidRDefault="001320FD" w:rsidP="008F3A25">
            <w:pPr>
              <w:widowControl/>
              <w:jc w:val="center"/>
              <w:rPr>
                <w:rFonts w:ascii="宋体" w:hAnsi="宋体"/>
                <w:b/>
                <w:bCs/>
                <w:color w:val="000000"/>
                <w:kern w:val="0"/>
                <w:sz w:val="24"/>
              </w:rPr>
            </w:pPr>
            <w:r w:rsidRPr="0079200F">
              <w:rPr>
                <w:rFonts w:ascii="宋体" w:hAnsi="宋体" w:hint="eastAsia"/>
                <w:color w:val="000000"/>
                <w:kern w:val="0"/>
                <w:sz w:val="24"/>
              </w:rPr>
              <w:t>期初份额</w:t>
            </w:r>
          </w:p>
        </w:tc>
        <w:tc>
          <w:tcPr>
            <w:tcW w:w="850" w:type="dxa"/>
            <w:vAlign w:val="center"/>
          </w:tcPr>
          <w:p w:rsidR="001320FD" w:rsidRPr="0079200F" w:rsidRDefault="001320FD" w:rsidP="008F3A25">
            <w:pPr>
              <w:widowControl/>
              <w:jc w:val="center"/>
              <w:rPr>
                <w:rFonts w:ascii="宋体" w:hAnsi="宋体"/>
                <w:b/>
                <w:bCs/>
                <w:color w:val="000000"/>
                <w:kern w:val="0"/>
                <w:sz w:val="24"/>
              </w:rPr>
            </w:pPr>
            <w:r w:rsidRPr="0079200F">
              <w:rPr>
                <w:rFonts w:ascii="宋体" w:hAnsi="宋体" w:hint="eastAsia"/>
                <w:color w:val="000000"/>
                <w:kern w:val="0"/>
                <w:sz w:val="24"/>
              </w:rPr>
              <w:t>申购份额</w:t>
            </w:r>
          </w:p>
        </w:tc>
        <w:tc>
          <w:tcPr>
            <w:tcW w:w="1134" w:type="dxa"/>
            <w:vAlign w:val="center"/>
          </w:tcPr>
          <w:p w:rsidR="001320FD" w:rsidRPr="0079200F" w:rsidRDefault="001320FD" w:rsidP="008F3A25">
            <w:pPr>
              <w:widowControl/>
              <w:jc w:val="center"/>
              <w:rPr>
                <w:rFonts w:ascii="宋体" w:hAnsi="宋体"/>
                <w:b/>
                <w:bCs/>
                <w:color w:val="000000"/>
                <w:kern w:val="0"/>
                <w:sz w:val="24"/>
              </w:rPr>
            </w:pPr>
            <w:r w:rsidRPr="0079200F">
              <w:rPr>
                <w:rFonts w:ascii="宋体" w:hAnsi="宋体" w:hint="eastAsia"/>
                <w:color w:val="000000"/>
                <w:kern w:val="0"/>
                <w:sz w:val="24"/>
              </w:rPr>
              <w:t>赎回份额</w:t>
            </w:r>
          </w:p>
        </w:tc>
        <w:tc>
          <w:tcPr>
            <w:tcW w:w="1419" w:type="dxa"/>
            <w:vAlign w:val="center"/>
          </w:tcPr>
          <w:p w:rsidR="001320FD" w:rsidRPr="0079200F" w:rsidRDefault="001320FD" w:rsidP="008F3A25">
            <w:pPr>
              <w:autoSpaceDE w:val="0"/>
              <w:autoSpaceDN w:val="0"/>
              <w:adjustRightInd w:val="0"/>
              <w:jc w:val="center"/>
              <w:rPr>
                <w:rFonts w:ascii="宋体" w:hAnsi="宋体"/>
                <w:b/>
                <w:bCs/>
                <w:color w:val="000000"/>
                <w:kern w:val="0"/>
                <w:sz w:val="24"/>
              </w:rPr>
            </w:pPr>
            <w:r w:rsidRPr="0079200F">
              <w:rPr>
                <w:rFonts w:ascii="宋体" w:hAnsi="宋体" w:hint="eastAsia"/>
                <w:color w:val="000000"/>
                <w:kern w:val="0"/>
                <w:sz w:val="24"/>
              </w:rPr>
              <w:t>持有份额</w:t>
            </w:r>
          </w:p>
        </w:tc>
        <w:tc>
          <w:tcPr>
            <w:tcW w:w="1130" w:type="dxa"/>
            <w:vAlign w:val="center"/>
          </w:tcPr>
          <w:p w:rsidR="001320FD" w:rsidRPr="0079200F" w:rsidRDefault="001320FD" w:rsidP="008F3A25">
            <w:pPr>
              <w:autoSpaceDE w:val="0"/>
              <w:autoSpaceDN w:val="0"/>
              <w:adjustRightInd w:val="0"/>
              <w:jc w:val="center"/>
              <w:rPr>
                <w:rFonts w:ascii="宋体" w:hAnsi="宋体"/>
                <w:b/>
                <w:bCs/>
                <w:color w:val="000000"/>
                <w:kern w:val="0"/>
                <w:sz w:val="24"/>
              </w:rPr>
            </w:pPr>
            <w:r w:rsidRPr="0079200F">
              <w:rPr>
                <w:rFonts w:ascii="宋体" w:hAnsi="宋体" w:hint="eastAsia"/>
                <w:color w:val="000000"/>
                <w:kern w:val="0"/>
                <w:sz w:val="24"/>
              </w:rPr>
              <w:t>份额占比</w:t>
            </w:r>
          </w:p>
        </w:tc>
      </w:tr>
      <w:bookmarkEnd w:id="98"/>
      <w:tr w:rsidR="009A03E6" w:rsidRPr="00AD1C53">
        <w:tc>
          <w:tcPr>
            <w:tcW w:w="993" w:type="dxa"/>
            <w:vMerge w:val="restart"/>
          </w:tcPr>
          <w:p w:rsidR="009A03E6" w:rsidRPr="0079200F" w:rsidRDefault="009A03E6">
            <w:pPr>
              <w:rPr>
                <w:sz w:val="24"/>
              </w:rPr>
            </w:pPr>
          </w:p>
          <w:p w:rsidR="009A03E6" w:rsidRPr="0079200F" w:rsidRDefault="00AD1C53">
            <w:pPr>
              <w:rPr>
                <w:sz w:val="24"/>
              </w:rPr>
            </w:pPr>
            <w:r w:rsidRPr="0079200F">
              <w:rPr>
                <w:rFonts w:ascii="宋体" w:hAnsi="宋体" w:hint="eastAsia"/>
                <w:bCs/>
                <w:color w:val="000000"/>
                <w:kern w:val="0"/>
                <w:sz w:val="24"/>
              </w:rPr>
              <w:t>机构</w:t>
            </w:r>
          </w:p>
        </w:tc>
        <w:tc>
          <w:tcPr>
            <w:tcW w:w="992" w:type="dxa"/>
            <w:vAlign w:val="center"/>
          </w:tcPr>
          <w:p w:rsidR="009A03E6" w:rsidRPr="0079200F" w:rsidRDefault="00AD1C53">
            <w:pPr>
              <w:jc w:val="center"/>
              <w:rPr>
                <w:sz w:val="24"/>
              </w:rPr>
            </w:pPr>
            <w:r w:rsidRPr="0079200F">
              <w:rPr>
                <w:rFonts w:ascii="宋体" w:hAnsi="宋体"/>
                <w:color w:val="000000"/>
                <w:kern w:val="0"/>
                <w:sz w:val="24"/>
              </w:rPr>
              <w:t>1</w:t>
            </w:r>
          </w:p>
        </w:tc>
        <w:tc>
          <w:tcPr>
            <w:tcW w:w="1843" w:type="dxa"/>
            <w:vAlign w:val="center"/>
          </w:tcPr>
          <w:p w:rsidR="009A03E6" w:rsidRPr="0079200F" w:rsidRDefault="00AD1C53">
            <w:pPr>
              <w:jc w:val="center"/>
              <w:rPr>
                <w:sz w:val="24"/>
              </w:rPr>
            </w:pPr>
            <w:r w:rsidRPr="0079200F">
              <w:rPr>
                <w:rFonts w:ascii="宋体" w:hAnsi="宋体"/>
                <w:color w:val="000000"/>
                <w:kern w:val="0"/>
                <w:sz w:val="24"/>
              </w:rPr>
              <w:t>2018/1/1-2018/12/31</w:t>
            </w:r>
          </w:p>
        </w:tc>
        <w:tc>
          <w:tcPr>
            <w:tcW w:w="851" w:type="dxa"/>
            <w:vAlign w:val="center"/>
          </w:tcPr>
          <w:p w:rsidR="009A03E6" w:rsidRPr="0079200F" w:rsidRDefault="00AD1C53">
            <w:pPr>
              <w:jc w:val="center"/>
              <w:rPr>
                <w:sz w:val="24"/>
              </w:rPr>
            </w:pPr>
            <w:r w:rsidRPr="0079200F">
              <w:rPr>
                <w:rFonts w:ascii="宋体" w:hAnsi="宋体"/>
                <w:color w:val="000000"/>
                <w:kern w:val="0"/>
                <w:sz w:val="24"/>
              </w:rPr>
              <w:t>227,792,408.05</w:t>
            </w:r>
          </w:p>
        </w:tc>
        <w:tc>
          <w:tcPr>
            <w:tcW w:w="850" w:type="dxa"/>
            <w:vAlign w:val="center"/>
          </w:tcPr>
          <w:p w:rsidR="009A03E6" w:rsidRPr="0079200F" w:rsidRDefault="00AD1C53">
            <w:pPr>
              <w:jc w:val="center"/>
              <w:rPr>
                <w:sz w:val="24"/>
              </w:rPr>
            </w:pPr>
            <w:r w:rsidRPr="0079200F">
              <w:rPr>
                <w:rFonts w:ascii="宋体" w:hAnsi="宋体"/>
                <w:color w:val="000000"/>
                <w:kern w:val="0"/>
                <w:sz w:val="24"/>
              </w:rPr>
              <w:t>47,992,896.91</w:t>
            </w:r>
          </w:p>
        </w:tc>
        <w:tc>
          <w:tcPr>
            <w:tcW w:w="1134" w:type="dxa"/>
            <w:vAlign w:val="center"/>
          </w:tcPr>
          <w:p w:rsidR="009A03E6" w:rsidRPr="0079200F" w:rsidRDefault="00AD1C53">
            <w:pPr>
              <w:jc w:val="center"/>
              <w:rPr>
                <w:sz w:val="24"/>
              </w:rPr>
            </w:pPr>
            <w:r w:rsidRPr="0079200F">
              <w:rPr>
                <w:rFonts w:ascii="宋体" w:hAnsi="宋体"/>
                <w:color w:val="000000"/>
                <w:kern w:val="0"/>
                <w:sz w:val="24"/>
              </w:rPr>
              <w:t>227,792,408.05</w:t>
            </w:r>
          </w:p>
        </w:tc>
        <w:tc>
          <w:tcPr>
            <w:tcW w:w="1419" w:type="dxa"/>
            <w:vAlign w:val="center"/>
          </w:tcPr>
          <w:p w:rsidR="009A03E6" w:rsidRPr="0079200F" w:rsidRDefault="00AD1C53">
            <w:pPr>
              <w:jc w:val="center"/>
              <w:rPr>
                <w:sz w:val="24"/>
              </w:rPr>
            </w:pPr>
            <w:r w:rsidRPr="0079200F">
              <w:rPr>
                <w:rFonts w:ascii="宋体" w:hAnsi="宋体"/>
                <w:color w:val="000000"/>
                <w:kern w:val="0"/>
                <w:sz w:val="24"/>
              </w:rPr>
              <w:t>47,992,896.91</w:t>
            </w:r>
          </w:p>
        </w:tc>
        <w:tc>
          <w:tcPr>
            <w:tcW w:w="1130" w:type="dxa"/>
            <w:vAlign w:val="center"/>
          </w:tcPr>
          <w:p w:rsidR="009A03E6" w:rsidRPr="0079200F" w:rsidRDefault="00AD1C53">
            <w:pPr>
              <w:jc w:val="center"/>
              <w:rPr>
                <w:sz w:val="24"/>
              </w:rPr>
            </w:pPr>
            <w:r w:rsidRPr="0079200F">
              <w:rPr>
                <w:rFonts w:ascii="宋体" w:hAnsi="宋体"/>
                <w:color w:val="000000"/>
                <w:kern w:val="0"/>
                <w:sz w:val="24"/>
              </w:rPr>
              <w:t>4.85%</w:t>
            </w:r>
          </w:p>
        </w:tc>
      </w:tr>
      <w:tr w:rsidR="001320FD" w:rsidRPr="00AD1C53" w:rsidTr="008F3A25">
        <w:tc>
          <w:tcPr>
            <w:tcW w:w="9212" w:type="dxa"/>
            <w:gridSpan w:val="8"/>
            <w:vAlign w:val="center"/>
          </w:tcPr>
          <w:p w:rsidR="001320FD" w:rsidRPr="0079200F" w:rsidRDefault="001320FD" w:rsidP="008F3A25">
            <w:pPr>
              <w:autoSpaceDE w:val="0"/>
              <w:autoSpaceDN w:val="0"/>
              <w:adjustRightInd w:val="0"/>
              <w:jc w:val="center"/>
              <w:rPr>
                <w:rFonts w:ascii="宋体" w:hAnsi="宋体"/>
                <w:kern w:val="0"/>
                <w:sz w:val="24"/>
              </w:rPr>
            </w:pPr>
            <w:r w:rsidRPr="0079200F">
              <w:rPr>
                <w:rFonts w:ascii="宋体" w:hAnsi="宋体"/>
                <w:color w:val="000000"/>
                <w:kern w:val="0"/>
                <w:sz w:val="24"/>
              </w:rPr>
              <w:t>产品特有风险</w:t>
            </w:r>
          </w:p>
        </w:tc>
      </w:tr>
      <w:tr w:rsidR="001320FD" w:rsidRPr="00AD1C53" w:rsidTr="008F3A25">
        <w:tc>
          <w:tcPr>
            <w:tcW w:w="9212" w:type="dxa"/>
            <w:gridSpan w:val="8"/>
            <w:vAlign w:val="center"/>
          </w:tcPr>
          <w:p w:rsidR="001320FD" w:rsidRPr="0079200F" w:rsidRDefault="001320FD" w:rsidP="008F3A25">
            <w:pPr>
              <w:autoSpaceDE w:val="0"/>
              <w:autoSpaceDN w:val="0"/>
              <w:adjustRightInd w:val="0"/>
              <w:jc w:val="left"/>
              <w:rPr>
                <w:rFonts w:ascii="宋体" w:hAnsi="宋体"/>
                <w:kern w:val="0"/>
                <w:sz w:val="24"/>
              </w:rPr>
            </w:pPr>
            <w:r w:rsidRPr="0079200F">
              <w:rPr>
                <w:rFonts w:ascii="宋体" w:hAnsi="宋体" w:hint="eastAsia"/>
                <w:kern w:val="0"/>
                <w:sz w:val="24"/>
              </w:rPr>
              <w:t>本基金本报告期内出现单一投资者持有基金份额比例超过基金总份额</w:t>
            </w:r>
            <w:r w:rsidRPr="0079200F">
              <w:rPr>
                <w:rFonts w:ascii="宋体" w:hAnsi="宋体"/>
                <w:kern w:val="0"/>
                <w:sz w:val="24"/>
              </w:rPr>
              <w:t>20%的情况。如该类投资者集中赎回，可能会对本基金带来流动性冲击，从而影响基金的投资运作和收益水平。基金管理人将加强流动性管理，防范相关风险，保护持有人利益。</w:t>
            </w:r>
          </w:p>
        </w:tc>
      </w:tr>
    </w:tbl>
    <w:p w:rsidR="001320FD" w:rsidRPr="0079200F" w:rsidRDefault="001320FD" w:rsidP="001320FD">
      <w:pPr>
        <w:autoSpaceDE w:val="0"/>
        <w:autoSpaceDN w:val="0"/>
        <w:adjustRightInd w:val="0"/>
        <w:spacing w:line="360" w:lineRule="auto"/>
        <w:jc w:val="left"/>
        <w:rPr>
          <w:rFonts w:ascii="宋体" w:hAnsi="宋体"/>
          <w:b/>
          <w:bCs/>
          <w:color w:val="000000"/>
          <w:kern w:val="0"/>
          <w:sz w:val="24"/>
        </w:rPr>
      </w:pPr>
      <w:r w:rsidRPr="0079200F">
        <w:rPr>
          <w:rFonts w:ascii="宋体" w:hAnsi="宋体"/>
          <w:b/>
          <w:bCs/>
          <w:color w:val="000000"/>
          <w:kern w:val="0"/>
          <w:sz w:val="24"/>
        </w:rPr>
        <w:t xml:space="preserve">12.2 </w:t>
      </w:r>
      <w:r w:rsidRPr="0079200F">
        <w:rPr>
          <w:rFonts w:ascii="宋体" w:hAnsi="宋体" w:hint="eastAsia"/>
          <w:b/>
          <w:bCs/>
          <w:color w:val="000000"/>
          <w:kern w:val="0"/>
          <w:sz w:val="24"/>
        </w:rPr>
        <w:t>影响投资者决策的其他重要信息</w:t>
      </w:r>
    </w:p>
    <w:p w:rsidR="009A03E6" w:rsidRPr="0079200F" w:rsidRDefault="00AD1C53">
      <w:pPr>
        <w:spacing w:line="360" w:lineRule="auto"/>
        <w:ind w:firstLineChars="200" w:firstLine="480"/>
        <w:rPr>
          <w:rFonts w:ascii="宋体" w:hAnsi="宋体"/>
          <w:color w:val="000000"/>
          <w:sz w:val="24"/>
        </w:rPr>
      </w:pPr>
      <w:r w:rsidRPr="0079200F">
        <w:rPr>
          <w:rFonts w:ascii="宋体" w:hAnsi="宋体"/>
          <w:color w:val="000000"/>
          <w:sz w:val="24"/>
        </w:rPr>
        <w:t>1、本基金管理人依据国家税收法律、法规、规章及税收规范性文件的规定，对管理的基金产品运营过程中产生的应税收入，计提及缴纳增值税及附加税费，该部分税费由基金资产承担。详情请见有关公告。</w:t>
      </w:r>
    </w:p>
    <w:p w:rsidR="001320FD" w:rsidRPr="004F0662" w:rsidRDefault="001320FD" w:rsidP="001320FD">
      <w:pPr>
        <w:spacing w:line="360" w:lineRule="auto"/>
        <w:ind w:firstLineChars="200" w:firstLine="480"/>
        <w:rPr>
          <w:rFonts w:ascii="宋体" w:hAnsi="宋体"/>
          <w:color w:val="000000"/>
          <w:szCs w:val="21"/>
        </w:rPr>
      </w:pPr>
      <w:r w:rsidRPr="0079200F">
        <w:rPr>
          <w:rFonts w:ascii="宋体" w:hAnsi="宋体"/>
          <w:color w:val="000000"/>
          <w:sz w:val="24"/>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二〇一九年三月二十七日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970" w:rsidRDefault="00583970">
      <w:r>
        <w:separator/>
      </w:r>
    </w:p>
  </w:endnote>
  <w:endnote w:type="continuationSeparator" w:id="0">
    <w:p w:rsidR="00583970" w:rsidRDefault="0058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562D8A"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562D8A">
      <w:rPr>
        <w:kern w:val="0"/>
        <w:szCs w:val="21"/>
      </w:rPr>
      <w:fldChar w:fldCharType="begin"/>
    </w:r>
    <w:r>
      <w:rPr>
        <w:kern w:val="0"/>
        <w:szCs w:val="21"/>
      </w:rPr>
      <w:instrText xml:space="preserve"> PAGE </w:instrText>
    </w:r>
    <w:r w:rsidR="00562D8A">
      <w:rPr>
        <w:kern w:val="0"/>
        <w:szCs w:val="21"/>
      </w:rPr>
      <w:fldChar w:fldCharType="separate"/>
    </w:r>
    <w:r w:rsidR="0079200F">
      <w:rPr>
        <w:noProof/>
        <w:kern w:val="0"/>
        <w:szCs w:val="21"/>
      </w:rPr>
      <w:t>32</w:t>
    </w:r>
    <w:r w:rsidR="00562D8A">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562D8A">
      <w:rPr>
        <w:kern w:val="0"/>
        <w:szCs w:val="21"/>
      </w:rPr>
      <w:fldChar w:fldCharType="begin"/>
    </w:r>
    <w:r>
      <w:rPr>
        <w:kern w:val="0"/>
        <w:szCs w:val="21"/>
      </w:rPr>
      <w:instrText xml:space="preserve"> NUMPAGES </w:instrText>
    </w:r>
    <w:r w:rsidR="00562D8A">
      <w:rPr>
        <w:kern w:val="0"/>
        <w:szCs w:val="21"/>
      </w:rPr>
      <w:fldChar w:fldCharType="separate"/>
    </w:r>
    <w:r w:rsidR="0079200F">
      <w:rPr>
        <w:noProof/>
        <w:kern w:val="0"/>
        <w:szCs w:val="21"/>
      </w:rPr>
      <w:t>33</w:t>
    </w:r>
    <w:r w:rsidR="00562D8A">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970" w:rsidRDefault="00583970">
      <w:r>
        <w:separator/>
      </w:r>
    </w:p>
  </w:footnote>
  <w:footnote w:type="continuationSeparator" w:id="0">
    <w:p w:rsidR="00583970" w:rsidRDefault="00583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477774" w:rsidRDefault="00477774" w:rsidP="00C2542B">
    <w:pPr>
      <w:pStyle w:val="aa"/>
      <w:pBdr>
        <w:bottom w:val="single" w:sz="6" w:space="0" w:color="auto"/>
      </w:pBdr>
      <w:jc w:val="right"/>
      <w:rPr>
        <w:sz w:val="24"/>
        <w:szCs w:val="24"/>
      </w:rPr>
    </w:pPr>
    <w:r w:rsidRPr="00FB2916">
      <w:rPr>
        <w:sz w:val="24"/>
        <w:szCs w:val="24"/>
      </w:rPr>
      <w:t>交银施罗德先锋混合型证券投资基金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4CDC"/>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77774"/>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2D8A"/>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970"/>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00F"/>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3E6"/>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C5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1852BD76-3047-4837-8E1E-3F767291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33</Pages>
  <Words>3744</Words>
  <Characters>21346</Characters>
  <Application>Microsoft Office Word</Application>
  <DocSecurity>0</DocSecurity>
  <Lines>177</Lines>
  <Paragraphs>50</Paragraphs>
  <ScaleCrop>false</ScaleCrop>
  <Company/>
  <LinksUpToDate>false</LinksUpToDate>
  <CharactersWithSpaces>25040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555</cp:revision>
  <cp:lastPrinted>2007-07-19T00:46:00Z</cp:lastPrinted>
  <dcterms:created xsi:type="dcterms:W3CDTF">2013-10-15T01:57:00Z</dcterms:created>
  <dcterms:modified xsi:type="dcterms:W3CDTF">2019-03-26T08:04:00Z</dcterms:modified>
</cp:coreProperties>
</file>