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22D37" w:rsidRDefault="001A59F9" w:rsidP="00A66C69">
      <w:pPr>
        <w:spacing w:before="29" w:line="288" w:lineRule="auto"/>
        <w:jc w:val="center"/>
        <w:rPr>
          <w:b/>
          <w:sz w:val="36"/>
          <w:szCs w:val="36"/>
        </w:rPr>
      </w:pPr>
      <w:bookmarkStart w:id="0" w:name="_Toc361324840"/>
      <w:r w:rsidRPr="00922D37">
        <w:rPr>
          <w:b/>
          <w:sz w:val="36"/>
          <w:szCs w:val="36"/>
        </w:rPr>
        <w:t>交银施罗德沪港深价值精选灵活配置混合型证券投资基金</w:t>
      </w:r>
      <w:bookmarkEnd w:id="0"/>
    </w:p>
    <w:p w:rsidR="001A59F9" w:rsidRPr="00922D37" w:rsidRDefault="001A59F9" w:rsidP="00A66C69">
      <w:pPr>
        <w:spacing w:before="29" w:line="288" w:lineRule="auto"/>
        <w:jc w:val="center"/>
        <w:rPr>
          <w:b/>
          <w:sz w:val="36"/>
          <w:szCs w:val="36"/>
        </w:rPr>
      </w:pPr>
      <w:bookmarkStart w:id="1" w:name="_Toc361324841"/>
      <w:r w:rsidRPr="00922D37">
        <w:rPr>
          <w:b/>
          <w:sz w:val="36"/>
          <w:szCs w:val="36"/>
        </w:rPr>
        <w:t>2018</w:t>
      </w:r>
      <w:r w:rsidRPr="00922D37">
        <w:rPr>
          <w:b/>
          <w:sz w:val="36"/>
          <w:szCs w:val="36"/>
        </w:rPr>
        <w:t>年年度报告</w:t>
      </w:r>
      <w:bookmarkEnd w:id="1"/>
      <w:r w:rsidR="005961DD" w:rsidRPr="00922D37">
        <w:rPr>
          <w:rFonts w:hint="eastAsia"/>
          <w:b/>
          <w:sz w:val="36"/>
          <w:szCs w:val="36"/>
        </w:rPr>
        <w:t>摘要</w:t>
      </w:r>
    </w:p>
    <w:p w:rsidR="001A59F9" w:rsidRPr="00922D37" w:rsidRDefault="00F64FAD" w:rsidP="00A66C69">
      <w:pPr>
        <w:spacing w:before="29" w:line="288" w:lineRule="auto"/>
        <w:jc w:val="center"/>
        <w:rPr>
          <w:b/>
          <w:sz w:val="36"/>
          <w:szCs w:val="36"/>
        </w:rPr>
      </w:pPr>
      <w:r w:rsidRPr="00922D37">
        <w:rPr>
          <w:b/>
          <w:sz w:val="36"/>
          <w:szCs w:val="36"/>
        </w:rPr>
        <w:t>2018</w:t>
      </w:r>
      <w:r w:rsidRPr="00922D37">
        <w:rPr>
          <w:b/>
          <w:sz w:val="36"/>
          <w:szCs w:val="36"/>
        </w:rPr>
        <w:t>年</w:t>
      </w:r>
      <w:r w:rsidRPr="00922D37">
        <w:rPr>
          <w:b/>
          <w:sz w:val="36"/>
          <w:szCs w:val="36"/>
        </w:rPr>
        <w:t>12</w:t>
      </w:r>
      <w:r w:rsidRPr="00922D37">
        <w:rPr>
          <w:b/>
          <w:sz w:val="36"/>
          <w:szCs w:val="36"/>
        </w:rPr>
        <w:t>月</w:t>
      </w:r>
      <w:r w:rsidRPr="00922D37">
        <w:rPr>
          <w:b/>
          <w:sz w:val="36"/>
          <w:szCs w:val="36"/>
        </w:rPr>
        <w:t>31</w:t>
      </w:r>
      <w:r w:rsidRPr="00922D37">
        <w:rPr>
          <w:b/>
          <w:sz w:val="36"/>
          <w:szCs w:val="36"/>
        </w:rPr>
        <w:t>日</w:t>
      </w:r>
    </w:p>
    <w:p w:rsidR="001A59F9" w:rsidRPr="00C51C77" w:rsidRDefault="001A59F9" w:rsidP="00922D37">
      <w:pPr>
        <w:spacing w:before="29" w:line="288"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基金管理人：</w:t>
      </w:r>
      <w:r w:rsidRPr="00922D37">
        <w:rPr>
          <w:b/>
          <w:color w:val="000000"/>
          <w:sz w:val="24"/>
        </w:rPr>
        <w:t>交银施罗德基金管理有限公司</w:t>
      </w: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基金托管人：</w:t>
      </w:r>
      <w:r w:rsidRPr="00922D37">
        <w:rPr>
          <w:b/>
          <w:color w:val="000000"/>
          <w:sz w:val="24"/>
        </w:rPr>
        <w:t>中国农业银行股份有限公司</w:t>
      </w:r>
    </w:p>
    <w:p w:rsidR="001A59F9" w:rsidRPr="00922D37" w:rsidRDefault="001A59F9" w:rsidP="00922D37">
      <w:pPr>
        <w:spacing w:before="29" w:line="288" w:lineRule="auto"/>
        <w:ind w:firstLineChars="900" w:firstLine="2168"/>
        <w:rPr>
          <w:b/>
          <w:color w:val="000000"/>
          <w:sz w:val="24"/>
        </w:rPr>
        <w:sectPr w:rsidR="001A59F9" w:rsidRPr="00922D37" w:rsidSect="00477774">
          <w:headerReference w:type="even" r:id="rId7"/>
          <w:headerReference w:type="default" r:id="rId8"/>
          <w:footerReference w:type="even" r:id="rId9"/>
          <w:footerReference w:type="default" r:id="rId10"/>
          <w:headerReference w:type="first" r:id="rId11"/>
          <w:footerReference w:type="first" r:id="rId12"/>
          <w:pgSz w:w="11926" w:h="15840"/>
          <w:pgMar w:top="1418" w:right="1418" w:bottom="851" w:left="1418" w:header="851" w:footer="992" w:gutter="0"/>
          <w:cols w:space="720"/>
          <w:titlePg/>
          <w:docGrid w:linePitch="286"/>
        </w:sectPr>
      </w:pPr>
      <w:r w:rsidRPr="00922D37">
        <w:rPr>
          <w:rFonts w:hint="eastAsia"/>
          <w:b/>
          <w:color w:val="000000"/>
          <w:sz w:val="24"/>
        </w:rPr>
        <w:t>报告送出日期：</w:t>
      </w:r>
      <w:r w:rsidRPr="00922D37">
        <w:rPr>
          <w:b/>
          <w:color w:val="000000"/>
          <w:sz w:val="24"/>
        </w:rPr>
        <w:t>二〇一九年三月二十七日</w:t>
      </w: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R="002546CC" w:rsidRPr="002546CC" w:rsidRDefault="002546CC" w:rsidP="002546CC"/>
    <w:p w:rsidR="000C58C9" w:rsidRPr="00FF0E34" w:rsidRDefault="001A59F9" w:rsidP="00FF0E34">
      <w:pPr>
        <w:pStyle w:val="20"/>
        <w:spacing w:before="29" w:after="0"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基金托管人</w:t>
      </w:r>
      <w:r w:rsidRPr="00FF0E34">
        <w:rPr>
          <w:color w:val="000000"/>
          <w:sz w:val="24"/>
        </w:rPr>
        <w:t>中国农业银行股份有限公司</w:t>
      </w:r>
      <w:r w:rsidR="00D91873">
        <w:rPr>
          <w:color w:val="000000"/>
          <w:sz w:val="24"/>
        </w:rPr>
        <w:t>(</w:t>
      </w:r>
      <w:r w:rsidR="00D91873">
        <w:rPr>
          <w:rFonts w:hint="eastAsia"/>
          <w:color w:val="000000"/>
          <w:sz w:val="24"/>
        </w:rPr>
        <w:t>以下简称“</w:t>
      </w:r>
      <w:r w:rsidR="00D91873">
        <w:rPr>
          <w:color w:val="000000"/>
          <w:sz w:val="24"/>
        </w:rPr>
        <w:t>中国农业银行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2019</w:t>
      </w:r>
      <w:r w:rsidRPr="00FF0E34">
        <w:rPr>
          <w:color w:val="000000"/>
          <w:sz w:val="24"/>
        </w:rPr>
        <w:t>年</w:t>
      </w:r>
      <w:r w:rsidRPr="00FF0E34">
        <w:rPr>
          <w:color w:val="000000"/>
          <w:sz w:val="24"/>
        </w:rPr>
        <w:t>3</w:t>
      </w:r>
      <w:r w:rsidRPr="00FF0E34">
        <w:rPr>
          <w:color w:val="000000"/>
          <w:sz w:val="24"/>
        </w:rPr>
        <w:t>月</w:t>
      </w:r>
      <w:r w:rsidRPr="00FF0E34">
        <w:rPr>
          <w:color w:val="000000"/>
          <w:sz w:val="24"/>
        </w:rPr>
        <w:t>26</w:t>
      </w:r>
      <w:r w:rsidRPr="00FF0E34">
        <w:rPr>
          <w:color w:val="000000"/>
          <w:sz w:val="24"/>
        </w:rPr>
        <w:t>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基金管理人承诺以诚实信用、勤勉尽责的原则管理和运用基金资产，但不保证基金一定盈利。</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基金的过往业绩并不代表其未来表现。投资有风险，投资者在</w:t>
      </w:r>
      <w:r w:rsidR="009414BB" w:rsidRPr="00FF0E34">
        <w:rPr>
          <w:rFonts w:hint="eastAsia"/>
          <w:color w:val="000000"/>
          <w:sz w:val="24"/>
        </w:rPr>
        <w:t>作</w:t>
      </w:r>
      <w:r w:rsidRPr="00FF0E34">
        <w:rPr>
          <w:rFonts w:hint="eastAsia"/>
          <w:color w:val="000000"/>
          <w:sz w:val="24"/>
        </w:rPr>
        <w:t>出投资决策前应仔细阅读本基金的招募说明书及其更新。</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本年度报告摘要摘自年度报告正文，投资者欲了解详细内容，应阅读年度报告正文。</w:t>
      </w:r>
    </w:p>
    <w:p w:rsidR="00DA70F5" w:rsidRPr="00FF0E34" w:rsidRDefault="00DA70F5" w:rsidP="00FF0E34">
      <w:pPr>
        <w:spacing w:before="29" w:line="288" w:lineRule="auto"/>
        <w:ind w:firstLineChars="200" w:firstLine="480"/>
        <w:rPr>
          <w:color w:val="000000"/>
          <w:sz w:val="24"/>
        </w:rPr>
      </w:pPr>
      <w:r w:rsidRPr="00FF0E34">
        <w:rPr>
          <w:rFonts w:hint="eastAsia"/>
          <w:color w:val="000000"/>
          <w:sz w:val="24"/>
        </w:rPr>
        <w:t>本报告期自</w:t>
      </w:r>
      <w:r w:rsidRPr="00FF0E34">
        <w:rPr>
          <w:color w:val="000000"/>
          <w:sz w:val="24"/>
        </w:rPr>
        <w:t>2018</w:t>
      </w:r>
      <w:r w:rsidRPr="00FF0E34">
        <w:rPr>
          <w:color w:val="000000"/>
          <w:sz w:val="24"/>
        </w:rPr>
        <w:t>年</w:t>
      </w:r>
      <w:r w:rsidRPr="00FF0E34">
        <w:rPr>
          <w:color w:val="000000"/>
          <w:sz w:val="24"/>
        </w:rPr>
        <w:t>1</w:t>
      </w:r>
      <w:r w:rsidRPr="00FF0E34">
        <w:rPr>
          <w:color w:val="000000"/>
          <w:sz w:val="24"/>
        </w:rPr>
        <w:t>月</w:t>
      </w:r>
      <w:r w:rsidRPr="00FF0E34">
        <w:rPr>
          <w:color w:val="000000"/>
          <w:sz w:val="24"/>
        </w:rPr>
        <w:t>1</w:t>
      </w:r>
      <w:r w:rsidRPr="00FF0E34">
        <w:rPr>
          <w:color w:val="000000"/>
          <w:sz w:val="24"/>
        </w:rPr>
        <w:t>日</w:t>
      </w:r>
      <w:r w:rsidRPr="00FF0E34">
        <w:rPr>
          <w:rFonts w:hint="eastAsia"/>
          <w:color w:val="000000"/>
          <w:sz w:val="24"/>
        </w:rPr>
        <w:t>起至</w:t>
      </w:r>
      <w:r w:rsidRPr="00FF0E34">
        <w:rPr>
          <w:color w:val="000000"/>
          <w:sz w:val="24"/>
        </w:rPr>
        <w:t>12</w:t>
      </w:r>
      <w:r w:rsidRPr="00FF0E34">
        <w:rPr>
          <w:color w:val="000000"/>
          <w:sz w:val="24"/>
        </w:rPr>
        <w:t>月</w:t>
      </w:r>
      <w:r w:rsidRPr="00FF0E34">
        <w:rPr>
          <w:color w:val="000000"/>
          <w:sz w:val="24"/>
        </w:rPr>
        <w:t>31</w:t>
      </w:r>
      <w:r w:rsidRPr="00FF0E34">
        <w:rPr>
          <w:color w:val="000000"/>
          <w:sz w:val="24"/>
        </w:rPr>
        <w:t>日</w:t>
      </w:r>
      <w:r w:rsidRPr="00FF0E34">
        <w:rPr>
          <w:rFonts w:hint="eastAsia"/>
          <w:color w:val="000000"/>
          <w:sz w:val="24"/>
        </w:rPr>
        <w:t>止。</w:t>
      </w:r>
    </w:p>
    <w:p w:rsidR="00D35947" w:rsidRPr="00C51C77" w:rsidRDefault="001A59F9" w:rsidP="00D3594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R="002546CC" w:rsidRPr="002546CC" w:rsidRDefault="002546CC" w:rsidP="002546CC"/>
    <w:p w:rsidR="001A59F9" w:rsidRPr="00701155" w:rsidRDefault="0040762F" w:rsidP="00701155">
      <w:pPr>
        <w:pStyle w:val="20"/>
        <w:spacing w:before="29" w:after="0"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基金简称</w:t>
            </w:r>
          </w:p>
        </w:tc>
        <w:tc>
          <w:tcPr>
            <w:tcW w:w="5879" w:type="dxa"/>
            <w:vAlign w:val="center"/>
          </w:tcPr>
          <w:p w:rsidR="001A59F9" w:rsidRPr="00AF05D4" w:rsidRDefault="001A59F9" w:rsidP="00AF05D4">
            <w:pPr>
              <w:spacing w:before="29" w:line="288" w:lineRule="auto"/>
              <w:jc w:val="center"/>
              <w:rPr>
                <w:sz w:val="24"/>
              </w:rPr>
            </w:pPr>
            <w:r w:rsidRPr="00AF05D4">
              <w:rPr>
                <w:sz w:val="24"/>
              </w:rPr>
              <w:t>交银沪港深价值精选混合</w:t>
            </w:r>
          </w:p>
        </w:tc>
      </w:tr>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基金主代码</w:t>
            </w:r>
          </w:p>
        </w:tc>
        <w:tc>
          <w:tcPr>
            <w:tcW w:w="5879" w:type="dxa"/>
            <w:vAlign w:val="center"/>
          </w:tcPr>
          <w:p w:rsidR="001A59F9" w:rsidRPr="00AF05D4" w:rsidRDefault="001A59F9" w:rsidP="00AF05D4">
            <w:pPr>
              <w:spacing w:before="29" w:line="288" w:lineRule="auto"/>
              <w:jc w:val="center"/>
              <w:rPr>
                <w:sz w:val="24"/>
              </w:rPr>
            </w:pPr>
            <w:r w:rsidRPr="00AF05D4">
              <w:rPr>
                <w:sz w:val="24"/>
              </w:rPr>
              <w:t>519779</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交易代码</w:t>
            </w:r>
          </w:p>
        </w:tc>
        <w:tc>
          <w:tcPr>
            <w:tcW w:w="5879" w:type="dxa"/>
            <w:vAlign w:val="center"/>
          </w:tcPr>
          <w:p w:rsidR="0040762F" w:rsidRPr="00AF05D4" w:rsidRDefault="0040762F" w:rsidP="00AF05D4">
            <w:pPr>
              <w:spacing w:before="29" w:line="288" w:lineRule="auto"/>
              <w:jc w:val="center"/>
              <w:rPr>
                <w:sz w:val="24"/>
              </w:rPr>
            </w:pPr>
            <w:r w:rsidRPr="00AF05D4">
              <w:rPr>
                <w:sz w:val="24"/>
              </w:rPr>
              <w:t>519779</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基金运作方式</w:t>
            </w:r>
          </w:p>
        </w:tc>
        <w:tc>
          <w:tcPr>
            <w:tcW w:w="5879" w:type="dxa"/>
            <w:vAlign w:val="center"/>
          </w:tcPr>
          <w:p w:rsidR="0040762F" w:rsidRPr="00AF05D4" w:rsidRDefault="0040762F" w:rsidP="00AF05D4">
            <w:pPr>
              <w:spacing w:before="29" w:line="288" w:lineRule="auto"/>
              <w:jc w:val="center"/>
              <w:rPr>
                <w:sz w:val="24"/>
              </w:rPr>
            </w:pPr>
            <w:r w:rsidRPr="00AF05D4">
              <w:rPr>
                <w:sz w:val="24"/>
              </w:rPr>
              <w:t>契约型开放式</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基金合同生效日</w:t>
            </w:r>
          </w:p>
        </w:tc>
        <w:tc>
          <w:tcPr>
            <w:tcW w:w="5879" w:type="dxa"/>
            <w:vAlign w:val="center"/>
          </w:tcPr>
          <w:p w:rsidR="0040762F" w:rsidRPr="00AF05D4" w:rsidRDefault="0040762F" w:rsidP="00AF05D4">
            <w:pPr>
              <w:spacing w:before="29" w:line="288" w:lineRule="auto"/>
              <w:jc w:val="center"/>
              <w:rPr>
                <w:sz w:val="24"/>
              </w:rPr>
            </w:pPr>
            <w:r w:rsidRPr="00AF05D4">
              <w:rPr>
                <w:sz w:val="24"/>
              </w:rPr>
              <w:t>2016</w:t>
            </w:r>
            <w:r w:rsidRPr="00AF05D4">
              <w:rPr>
                <w:sz w:val="24"/>
              </w:rPr>
              <w:t>年</w:t>
            </w:r>
            <w:r w:rsidRPr="00AF05D4">
              <w:rPr>
                <w:sz w:val="24"/>
              </w:rPr>
              <w:t>11</w:t>
            </w:r>
            <w:r w:rsidRPr="00AF05D4">
              <w:rPr>
                <w:sz w:val="24"/>
              </w:rPr>
              <w:t>月</w:t>
            </w:r>
            <w:r w:rsidRPr="00AF05D4">
              <w:rPr>
                <w:sz w:val="24"/>
              </w:rPr>
              <w:t>7</w:t>
            </w:r>
            <w:r w:rsidRPr="00AF05D4">
              <w:rPr>
                <w:sz w:val="24"/>
              </w:rPr>
              <w:t>日</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基金管理人</w:t>
            </w:r>
          </w:p>
        </w:tc>
        <w:tc>
          <w:tcPr>
            <w:tcW w:w="5879" w:type="dxa"/>
            <w:vAlign w:val="center"/>
          </w:tcPr>
          <w:p w:rsidR="0040762F" w:rsidRPr="00AF05D4" w:rsidRDefault="0040762F" w:rsidP="00AF05D4">
            <w:pPr>
              <w:spacing w:before="29" w:line="288" w:lineRule="auto"/>
              <w:jc w:val="center"/>
              <w:rPr>
                <w:sz w:val="24"/>
              </w:rPr>
            </w:pPr>
            <w:r w:rsidRPr="00AF05D4">
              <w:rPr>
                <w:sz w:val="24"/>
              </w:rPr>
              <w:t>交银施罗德基金管理有限公司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基金托管人</w:t>
            </w:r>
          </w:p>
        </w:tc>
        <w:tc>
          <w:tcPr>
            <w:tcW w:w="5879" w:type="dxa"/>
            <w:vAlign w:val="center"/>
          </w:tcPr>
          <w:p w:rsidR="0040762F" w:rsidRPr="00AF05D4" w:rsidRDefault="0040762F" w:rsidP="00AF05D4">
            <w:pPr>
              <w:spacing w:before="29" w:line="288" w:lineRule="auto"/>
              <w:jc w:val="center"/>
              <w:rPr>
                <w:sz w:val="24"/>
              </w:rPr>
            </w:pPr>
            <w:r w:rsidRPr="00AF05D4">
              <w:rPr>
                <w:sz w:val="24"/>
              </w:rPr>
              <w:t>中国农业银行股份有限公司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报告期末基金份额总额</w:t>
            </w:r>
          </w:p>
        </w:tc>
        <w:tc>
          <w:tcPr>
            <w:tcW w:w="5879" w:type="dxa"/>
            <w:vAlign w:val="center"/>
          </w:tcPr>
          <w:p w:rsidR="0040762F" w:rsidRPr="00AF05D4" w:rsidRDefault="0040762F" w:rsidP="00AF05D4">
            <w:pPr>
              <w:spacing w:before="29" w:line="288" w:lineRule="auto"/>
              <w:jc w:val="center"/>
              <w:rPr>
                <w:sz w:val="24"/>
              </w:rPr>
            </w:pPr>
            <w:r w:rsidRPr="00AF05D4">
              <w:rPr>
                <w:sz w:val="24"/>
              </w:rPr>
              <w:t>452,307,574.66</w:t>
            </w:r>
            <w:r w:rsidRPr="00AF05D4">
              <w:rPr>
                <w:rFonts w:hint="eastAsia"/>
                <w:sz w:val="24"/>
              </w:rPr>
              <w:t>份</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基金合同存续期</w:t>
            </w:r>
          </w:p>
        </w:tc>
        <w:tc>
          <w:tcPr>
            <w:tcW w:w="5879" w:type="dxa"/>
            <w:vAlign w:val="center"/>
          </w:tcPr>
          <w:p w:rsidR="0040762F" w:rsidRPr="00AF05D4" w:rsidRDefault="0040762F" w:rsidP="00AF05D4">
            <w:pPr>
              <w:spacing w:before="29" w:line="288" w:lineRule="auto"/>
              <w:jc w:val="center"/>
              <w:rPr>
                <w:sz w:val="24"/>
              </w:rPr>
            </w:pPr>
            <w:r w:rsidRPr="00AF05D4">
              <w:rPr>
                <w:sz w:val="24"/>
              </w:rPr>
              <w:t>不定期</w:t>
            </w:r>
          </w:p>
        </w:tc>
      </w:tr>
    </w:tbl>
    <w:p w:rsidR="00FF7B7E" w:rsidRPr="00F017B1" w:rsidRDefault="00FF7B7E" w:rsidP="00F017B1">
      <w:pPr>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5998"/>
      </w:tblGrid>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投资目标</w:t>
            </w:r>
          </w:p>
        </w:tc>
        <w:tc>
          <w:tcPr>
            <w:tcW w:w="5998" w:type="dxa"/>
            <w:vAlign w:val="center"/>
          </w:tcPr>
          <w:p w:rsidR="001A59F9" w:rsidRPr="00A57672" w:rsidRDefault="001A59F9" w:rsidP="00A57672">
            <w:pPr>
              <w:spacing w:before="29" w:line="288" w:lineRule="auto"/>
              <w:rPr>
                <w:sz w:val="24"/>
              </w:rPr>
            </w:pPr>
            <w:r w:rsidRPr="00A57672">
              <w:rPr>
                <w:sz w:val="24"/>
              </w:rPr>
              <w:t>本基金通过优化资产配置和灵活运用多种投资策略，把握沪港通及后续资本市场开放政策带来的投资机会，力争实现基金资产的长期稳定增值。</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投资策略</w:t>
            </w:r>
          </w:p>
        </w:tc>
        <w:tc>
          <w:tcPr>
            <w:tcW w:w="5998" w:type="dxa"/>
            <w:vAlign w:val="center"/>
          </w:tcPr>
          <w:p w:rsidR="001A59F9" w:rsidRPr="00A57672" w:rsidRDefault="001A59F9" w:rsidP="00A57672">
            <w:pPr>
              <w:spacing w:before="29" w:line="288" w:lineRule="auto"/>
              <w:rPr>
                <w:sz w:val="24"/>
              </w:rPr>
            </w:pPr>
            <w:r w:rsidRPr="00A57672">
              <w:rPr>
                <w:sz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业绩比较基准</w:t>
            </w:r>
          </w:p>
        </w:tc>
        <w:tc>
          <w:tcPr>
            <w:tcW w:w="5998" w:type="dxa"/>
            <w:vAlign w:val="center"/>
          </w:tcPr>
          <w:p w:rsidR="001A59F9" w:rsidRPr="00A57672" w:rsidRDefault="001A59F9" w:rsidP="00A57672">
            <w:pPr>
              <w:spacing w:before="29" w:line="288" w:lineRule="auto"/>
              <w:rPr>
                <w:sz w:val="24"/>
              </w:rPr>
            </w:pPr>
            <w:r w:rsidRPr="00A57672">
              <w:rPr>
                <w:sz w:val="24"/>
              </w:rPr>
              <w:t>沪深</w:t>
            </w:r>
            <w:r w:rsidRPr="00A57672">
              <w:rPr>
                <w:sz w:val="24"/>
              </w:rPr>
              <w:t>300</w:t>
            </w:r>
            <w:r w:rsidRPr="00A57672">
              <w:rPr>
                <w:sz w:val="24"/>
              </w:rPr>
              <w:t>指数收益率</w:t>
            </w:r>
            <w:r w:rsidRPr="00A57672">
              <w:rPr>
                <w:sz w:val="24"/>
              </w:rPr>
              <w:t>×40%+</w:t>
            </w:r>
            <w:r w:rsidRPr="00A57672">
              <w:rPr>
                <w:sz w:val="24"/>
              </w:rPr>
              <w:t>恒生指数收益率</w:t>
            </w:r>
            <w:r w:rsidRPr="00A57672">
              <w:rPr>
                <w:sz w:val="24"/>
              </w:rPr>
              <w:t>×40%+</w:t>
            </w:r>
            <w:r w:rsidRPr="00A57672">
              <w:rPr>
                <w:sz w:val="24"/>
              </w:rPr>
              <w:t>中证综合债券指数收益率</w:t>
            </w:r>
            <w:r w:rsidRPr="00A57672">
              <w:rPr>
                <w:sz w:val="24"/>
              </w:rPr>
              <w:t>×20%</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风险收益特征</w:t>
            </w:r>
          </w:p>
        </w:tc>
        <w:tc>
          <w:tcPr>
            <w:tcW w:w="5998" w:type="dxa"/>
            <w:vAlign w:val="center"/>
          </w:tcPr>
          <w:p w:rsidR="00EB125A" w:rsidRDefault="00C75561">
            <w:pPr>
              <w:spacing w:before="29" w:line="288" w:lineRule="auto"/>
              <w:rPr>
                <w:sz w:val="24"/>
              </w:rPr>
            </w:pPr>
            <w:r>
              <w:rPr>
                <w:sz w:val="24"/>
              </w:rPr>
              <w:t>本基金是一只混合型基金，其风险和预期收益高于债券型基金和货币市场基金，低于股票型基金。属于承担较高风险、预期收益较高的证券投资基金品种。</w:t>
            </w:r>
          </w:p>
          <w:p w:rsidR="001A59F9" w:rsidRPr="00A57672" w:rsidRDefault="001A59F9" w:rsidP="00A57672">
            <w:pPr>
              <w:spacing w:before="29" w:line="288" w:lineRule="auto"/>
              <w:rPr>
                <w:sz w:val="24"/>
              </w:rPr>
            </w:pPr>
            <w:r w:rsidRPr="00A57672">
              <w:rPr>
                <w:sz w:val="24"/>
              </w:rPr>
              <w:t>本基金可投资港股通标的股票，会面临港股通机制下因投资环境、投资标的、市场制度以及交易规则等差异带来的特有风险。</w:t>
            </w:r>
          </w:p>
        </w:tc>
      </w:tr>
    </w:tbl>
    <w:p w:rsidR="000F6F95" w:rsidRPr="001A20CE" w:rsidRDefault="000F6F95" w:rsidP="001A20CE">
      <w:pPr>
        <w:tabs>
          <w:tab w:val="left" w:pos="426"/>
        </w:tabs>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t xml:space="preserve">2.3 </w:t>
      </w:r>
      <w:r w:rsidRPr="00701155">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C51C77" w:rsidTr="00961313">
        <w:tc>
          <w:tcPr>
            <w:tcW w:w="2552" w:type="dxa"/>
            <w:gridSpan w:val="2"/>
            <w:vAlign w:val="center"/>
          </w:tcPr>
          <w:p w:rsidR="001A59F9" w:rsidRPr="00475872" w:rsidRDefault="001A59F9" w:rsidP="00475872">
            <w:pPr>
              <w:spacing w:before="29" w:line="288" w:lineRule="auto"/>
              <w:jc w:val="center"/>
              <w:rPr>
                <w:sz w:val="24"/>
              </w:rPr>
            </w:pPr>
            <w:r w:rsidRPr="00475872">
              <w:rPr>
                <w:rFonts w:hint="eastAsia"/>
                <w:sz w:val="24"/>
              </w:rPr>
              <w:t>项目</w:t>
            </w:r>
          </w:p>
        </w:tc>
        <w:tc>
          <w:tcPr>
            <w:tcW w:w="3118" w:type="dxa"/>
            <w:vAlign w:val="center"/>
          </w:tcPr>
          <w:p w:rsidR="001A59F9" w:rsidRPr="00475872" w:rsidRDefault="001A59F9" w:rsidP="00475872">
            <w:pPr>
              <w:spacing w:line="288" w:lineRule="auto"/>
              <w:jc w:val="center"/>
              <w:rPr>
                <w:sz w:val="24"/>
              </w:rPr>
            </w:pPr>
            <w:r w:rsidRPr="00475872">
              <w:rPr>
                <w:rFonts w:hint="eastAsia"/>
                <w:sz w:val="24"/>
              </w:rPr>
              <w:t>基金管理人</w:t>
            </w:r>
          </w:p>
        </w:tc>
        <w:tc>
          <w:tcPr>
            <w:tcW w:w="3328" w:type="dxa"/>
            <w:vAlign w:val="center"/>
          </w:tcPr>
          <w:p w:rsidR="001A59F9" w:rsidRPr="00475872" w:rsidRDefault="001A59F9" w:rsidP="00475872">
            <w:pPr>
              <w:spacing w:line="288" w:lineRule="auto"/>
              <w:jc w:val="center"/>
              <w:rPr>
                <w:sz w:val="24"/>
              </w:rPr>
            </w:pPr>
            <w:r w:rsidRPr="00475872">
              <w:rPr>
                <w:rFonts w:hint="eastAsia"/>
                <w:sz w:val="24"/>
              </w:rPr>
              <w:t>基金托管人</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名称</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w:t>
            </w:r>
            <w:r w:rsidRPr="00A57672">
              <w:rPr>
                <w:color w:val="000000"/>
                <w:kern w:val="0"/>
                <w:sz w:val="24"/>
              </w:rPr>
              <w:lastRenderedPageBreak/>
              <w:t>司</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lastRenderedPageBreak/>
              <w:t>中国农业银行股份有限公司</w:t>
            </w:r>
          </w:p>
        </w:tc>
      </w:tr>
      <w:tr w:rsidR="001A59F9" w:rsidRPr="00C51C77" w:rsidTr="00961313">
        <w:tc>
          <w:tcPr>
            <w:tcW w:w="1276" w:type="dxa"/>
            <w:vMerge w:val="restart"/>
            <w:vAlign w:val="center"/>
          </w:tcPr>
          <w:p w:rsidR="001A59F9" w:rsidRPr="00475872" w:rsidRDefault="001A59F9" w:rsidP="00475872">
            <w:pPr>
              <w:spacing w:before="29" w:line="288" w:lineRule="auto"/>
              <w:rPr>
                <w:sz w:val="24"/>
              </w:rPr>
            </w:pPr>
            <w:r w:rsidRPr="00475872">
              <w:rPr>
                <w:rFonts w:hint="eastAsia"/>
                <w:sz w:val="24"/>
              </w:rPr>
              <w:t>信息披露负责人</w:t>
            </w:r>
          </w:p>
        </w:tc>
        <w:tc>
          <w:tcPr>
            <w:tcW w:w="1276" w:type="dxa"/>
            <w:vAlign w:val="center"/>
          </w:tcPr>
          <w:p w:rsidR="001A59F9" w:rsidRPr="00475872" w:rsidRDefault="001A59F9" w:rsidP="00475872">
            <w:pPr>
              <w:spacing w:line="288" w:lineRule="auto"/>
              <w:jc w:val="center"/>
              <w:rPr>
                <w:sz w:val="24"/>
              </w:rPr>
            </w:pPr>
            <w:r w:rsidRPr="00475872">
              <w:rPr>
                <w:rFonts w:hint="eastAsia"/>
                <w:sz w:val="24"/>
              </w:rPr>
              <w:t>姓名</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王晚婷</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贺倩</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联系电话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010-66060069</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电子邮箱</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tgxxpl@abchina.com</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客户服务电话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w:t>
            </w:r>
            <w:r w:rsidRPr="00A57672">
              <w:rPr>
                <w:color w:val="000000"/>
                <w:kern w:val="0"/>
                <w:sz w:val="24"/>
              </w:rPr>
              <w:t>，</w:t>
            </w:r>
            <w:r w:rsidRPr="00A57672">
              <w:rPr>
                <w:color w:val="000000"/>
                <w:kern w:val="0"/>
                <w:sz w:val="24"/>
              </w:rPr>
              <w:t>021-61055000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95599</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传真</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61055054</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010-68121816</w:t>
            </w:r>
          </w:p>
        </w:tc>
      </w:tr>
    </w:tbl>
    <w:p w:rsidR="001A59F9" w:rsidRPr="00C51C77" w:rsidRDefault="001A59F9" w:rsidP="00026C9C">
      <w:pPr>
        <w:tabs>
          <w:tab w:val="left" w:pos="1740"/>
        </w:tabs>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C51C77" w:rsidTr="00E75ED1">
        <w:tc>
          <w:tcPr>
            <w:tcW w:w="3459" w:type="dxa"/>
            <w:vAlign w:val="center"/>
          </w:tcPr>
          <w:p w:rsidR="001A59F9" w:rsidRPr="009A3C12" w:rsidRDefault="00963D03" w:rsidP="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www.fund001.com</w:t>
            </w:r>
          </w:p>
        </w:tc>
      </w:tr>
      <w:tr w:rsidR="001A59F9" w:rsidRPr="00C51C77" w:rsidTr="00E75ED1">
        <w:tc>
          <w:tcPr>
            <w:tcW w:w="3459" w:type="dxa"/>
            <w:vAlign w:val="center"/>
          </w:tcPr>
          <w:p w:rsidR="001A59F9" w:rsidRPr="009A3C12" w:rsidRDefault="001A59F9" w:rsidP="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基金管理人的办公场所</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R="001A59F9" w:rsidRPr="00A6320B" w:rsidRDefault="001A59F9" w:rsidP="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286"/>
        <w:gridCol w:w="2268"/>
        <w:gridCol w:w="2194"/>
      </w:tblGrid>
      <w:tr w:rsidR="00501A91" w:rsidRPr="00931B45" w:rsidTr="00A6320B">
        <w:trPr>
          <w:trHeight w:val="487"/>
        </w:trPr>
        <w:tc>
          <w:tcPr>
            <w:tcW w:w="2250" w:type="dxa"/>
            <w:vAlign w:val="center"/>
          </w:tcPr>
          <w:bookmarkEnd w:id="15"/>
          <w:bookmarkEnd w:id="16"/>
          <w:p w:rsidR="00501A91" w:rsidRPr="00931B45" w:rsidRDefault="00501A91" w:rsidP="00D415F5">
            <w:pPr>
              <w:spacing w:before="29" w:line="288" w:lineRule="auto"/>
              <w:rPr>
                <w:b/>
                <w:szCs w:val="21"/>
              </w:rPr>
            </w:pPr>
            <w:r w:rsidRPr="00931B45">
              <w:rPr>
                <w:b/>
                <w:szCs w:val="21"/>
              </w:rPr>
              <w:t xml:space="preserve">3.1.1 </w:t>
            </w:r>
            <w:r w:rsidRPr="00931B45">
              <w:rPr>
                <w:rFonts w:hint="eastAsia"/>
                <w:b/>
                <w:szCs w:val="21"/>
              </w:rPr>
              <w:t>期间数据和指标</w:t>
            </w:r>
          </w:p>
        </w:tc>
        <w:tc>
          <w:tcPr>
            <w:tcW w:w="2286" w:type="dxa"/>
            <w:vAlign w:val="center"/>
          </w:tcPr>
          <w:p w:rsidR="00501A91" w:rsidRPr="00931B45" w:rsidRDefault="00501A91" w:rsidP="00D415F5">
            <w:pPr>
              <w:spacing w:before="29" w:line="288" w:lineRule="auto"/>
              <w:jc w:val="center"/>
              <w:rPr>
                <w:b/>
                <w:szCs w:val="21"/>
              </w:rPr>
            </w:pPr>
            <w:r w:rsidRPr="00931B45">
              <w:rPr>
                <w:b/>
                <w:szCs w:val="21"/>
              </w:rPr>
              <w:t>2018</w:t>
            </w:r>
            <w:r w:rsidRPr="00931B45">
              <w:rPr>
                <w:b/>
                <w:szCs w:val="21"/>
              </w:rPr>
              <w:t>年</w:t>
            </w:r>
          </w:p>
        </w:tc>
        <w:tc>
          <w:tcPr>
            <w:tcW w:w="2268" w:type="dxa"/>
            <w:vAlign w:val="center"/>
          </w:tcPr>
          <w:p w:rsidR="00501A91" w:rsidRPr="00931B45" w:rsidRDefault="00501A91" w:rsidP="00D415F5">
            <w:pPr>
              <w:spacing w:before="29" w:line="288" w:lineRule="auto"/>
              <w:jc w:val="center"/>
              <w:rPr>
                <w:b/>
                <w:szCs w:val="21"/>
              </w:rPr>
            </w:pPr>
            <w:r w:rsidRPr="00931B45">
              <w:rPr>
                <w:b/>
                <w:szCs w:val="21"/>
              </w:rPr>
              <w:t>2017</w:t>
            </w:r>
            <w:r w:rsidRPr="00931B45">
              <w:rPr>
                <w:b/>
                <w:szCs w:val="21"/>
              </w:rPr>
              <w:t>年</w:t>
            </w:r>
          </w:p>
        </w:tc>
        <w:tc>
          <w:tcPr>
            <w:tcW w:w="2194" w:type="dxa"/>
            <w:vAlign w:val="center"/>
          </w:tcPr>
          <w:p w:rsidR="00501A91" w:rsidRPr="00931B45" w:rsidRDefault="00501A91" w:rsidP="00D415F5">
            <w:pPr>
              <w:spacing w:before="29" w:line="288" w:lineRule="auto"/>
              <w:jc w:val="center"/>
              <w:rPr>
                <w:b/>
                <w:szCs w:val="21"/>
              </w:rPr>
            </w:pPr>
            <w:r w:rsidRPr="00931B45">
              <w:rPr>
                <w:b/>
                <w:szCs w:val="21"/>
              </w:rPr>
              <w:t>2016</w:t>
            </w:r>
            <w:r w:rsidRPr="00931B45">
              <w:rPr>
                <w:b/>
                <w:szCs w:val="21"/>
              </w:rPr>
              <w:t>年</w:t>
            </w:r>
            <w:r w:rsidRPr="00931B45">
              <w:rPr>
                <w:b/>
                <w:szCs w:val="21"/>
              </w:rPr>
              <w:t>11</w:t>
            </w:r>
            <w:r w:rsidRPr="00931B45">
              <w:rPr>
                <w:b/>
                <w:szCs w:val="21"/>
              </w:rPr>
              <w:t>月</w:t>
            </w:r>
            <w:r w:rsidRPr="00931B45">
              <w:rPr>
                <w:b/>
                <w:szCs w:val="21"/>
              </w:rPr>
              <w:t>7</w:t>
            </w:r>
            <w:r w:rsidRPr="00931B45">
              <w:rPr>
                <w:b/>
                <w:szCs w:val="21"/>
              </w:rPr>
              <w:t>日（基金合同生效日）至</w:t>
            </w:r>
            <w:r w:rsidRPr="00931B45">
              <w:rPr>
                <w:b/>
                <w:szCs w:val="21"/>
              </w:rPr>
              <w:t>2016</w:t>
            </w:r>
            <w:r w:rsidRPr="00931B45">
              <w:rPr>
                <w:b/>
                <w:szCs w:val="21"/>
              </w:rPr>
              <w:t>年</w:t>
            </w:r>
            <w:r w:rsidRPr="00931B45">
              <w:rPr>
                <w:b/>
                <w:szCs w:val="21"/>
              </w:rPr>
              <w:t>12</w:t>
            </w:r>
            <w:r w:rsidRPr="00931B45">
              <w:rPr>
                <w:b/>
                <w:szCs w:val="21"/>
              </w:rPr>
              <w:t>月</w:t>
            </w:r>
            <w:r w:rsidRPr="00931B45">
              <w:rPr>
                <w:b/>
                <w:szCs w:val="21"/>
              </w:rPr>
              <w:t>31</w:t>
            </w:r>
            <w:r w:rsidRPr="00931B45">
              <w:rPr>
                <w:b/>
                <w:szCs w:val="21"/>
              </w:rPr>
              <w:t>日</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本期已实现收益</w:t>
            </w:r>
          </w:p>
        </w:tc>
        <w:tc>
          <w:tcPr>
            <w:tcW w:w="2286" w:type="dxa"/>
            <w:vAlign w:val="center"/>
          </w:tcPr>
          <w:p w:rsidR="00501A91" w:rsidRPr="00931B45" w:rsidRDefault="00501A91" w:rsidP="00D415F5">
            <w:pPr>
              <w:spacing w:before="29" w:line="288" w:lineRule="auto"/>
              <w:jc w:val="right"/>
              <w:rPr>
                <w:szCs w:val="21"/>
              </w:rPr>
            </w:pPr>
            <w:r w:rsidRPr="00931B45">
              <w:rPr>
                <w:szCs w:val="21"/>
              </w:rPr>
              <w:t>-88,899,688.60</w:t>
            </w:r>
          </w:p>
        </w:tc>
        <w:tc>
          <w:tcPr>
            <w:tcW w:w="2268" w:type="dxa"/>
            <w:vAlign w:val="center"/>
          </w:tcPr>
          <w:p w:rsidR="00501A91" w:rsidRPr="00931B45" w:rsidRDefault="00501A91" w:rsidP="00D415F5">
            <w:pPr>
              <w:spacing w:before="29" w:line="288" w:lineRule="auto"/>
              <w:jc w:val="right"/>
              <w:rPr>
                <w:szCs w:val="21"/>
              </w:rPr>
            </w:pPr>
            <w:r w:rsidRPr="00931B45">
              <w:rPr>
                <w:szCs w:val="21"/>
              </w:rPr>
              <w:t>22,631,407.32</w:t>
            </w:r>
          </w:p>
        </w:tc>
        <w:tc>
          <w:tcPr>
            <w:tcW w:w="2194" w:type="dxa"/>
            <w:vAlign w:val="center"/>
          </w:tcPr>
          <w:p w:rsidR="00501A91" w:rsidRPr="00931B45" w:rsidRDefault="00501A91" w:rsidP="00D415F5">
            <w:pPr>
              <w:spacing w:before="29" w:line="288" w:lineRule="auto"/>
              <w:jc w:val="right"/>
              <w:rPr>
                <w:szCs w:val="21"/>
              </w:rPr>
            </w:pPr>
            <w:r w:rsidRPr="00931B45">
              <w:rPr>
                <w:szCs w:val="21"/>
              </w:rPr>
              <w:t>-1,678,135.85</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-127,688,987.24</w:t>
            </w:r>
          </w:p>
        </w:tc>
        <w:tc>
          <w:tcPr>
            <w:tcW w:w="2268" w:type="dxa"/>
            <w:vAlign w:val="center"/>
          </w:tcPr>
          <w:p w:rsidR="00501A91" w:rsidRPr="00931B45" w:rsidRDefault="00501A91" w:rsidP="00D415F5">
            <w:pPr>
              <w:spacing w:before="29" w:line="288" w:lineRule="auto"/>
              <w:jc w:val="right"/>
              <w:rPr>
                <w:szCs w:val="21"/>
              </w:rPr>
            </w:pPr>
            <w:r w:rsidRPr="00931B45">
              <w:rPr>
                <w:szCs w:val="21"/>
              </w:rPr>
              <w:t>48,988,387.44</w:t>
            </w:r>
          </w:p>
        </w:tc>
        <w:tc>
          <w:tcPr>
            <w:tcW w:w="2194" w:type="dxa"/>
            <w:vAlign w:val="center"/>
          </w:tcPr>
          <w:p w:rsidR="00501A91" w:rsidRPr="00931B45" w:rsidRDefault="00501A91" w:rsidP="00D415F5">
            <w:pPr>
              <w:spacing w:before="29" w:line="288" w:lineRule="auto"/>
              <w:jc w:val="right"/>
              <w:rPr>
                <w:szCs w:val="21"/>
              </w:rPr>
            </w:pPr>
            <w:r w:rsidRPr="00931B45">
              <w:rPr>
                <w:szCs w:val="21"/>
              </w:rPr>
              <w:t>-2,540,906.45</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加权平均基金份额本期利润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-0.2738</w:t>
            </w:r>
          </w:p>
        </w:tc>
        <w:tc>
          <w:tcPr>
            <w:tcW w:w="2268" w:type="dxa"/>
            <w:vAlign w:val="center"/>
          </w:tcPr>
          <w:p w:rsidR="00501A91" w:rsidRPr="00931B45" w:rsidRDefault="00501A91" w:rsidP="00D415F5">
            <w:pPr>
              <w:spacing w:before="29" w:line="288" w:lineRule="auto"/>
              <w:jc w:val="right"/>
              <w:rPr>
                <w:szCs w:val="21"/>
              </w:rPr>
            </w:pPr>
            <w:r w:rsidRPr="00931B45">
              <w:rPr>
                <w:szCs w:val="21"/>
              </w:rPr>
              <w:t>0.3072</w:t>
            </w:r>
          </w:p>
        </w:tc>
        <w:tc>
          <w:tcPr>
            <w:tcW w:w="2194" w:type="dxa"/>
            <w:vAlign w:val="center"/>
          </w:tcPr>
          <w:p w:rsidR="00501A91" w:rsidRPr="00931B45" w:rsidRDefault="00501A91" w:rsidP="00D415F5">
            <w:pPr>
              <w:spacing w:before="29" w:line="288" w:lineRule="auto"/>
              <w:jc w:val="right"/>
              <w:rPr>
                <w:szCs w:val="21"/>
              </w:rPr>
            </w:pPr>
            <w:r w:rsidRPr="00931B45">
              <w:rPr>
                <w:szCs w:val="21"/>
              </w:rPr>
              <w:t>-0.0083</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本期基金份额净值增长率</w:t>
            </w:r>
          </w:p>
        </w:tc>
        <w:tc>
          <w:tcPr>
            <w:tcW w:w="2286" w:type="dxa"/>
            <w:vAlign w:val="center"/>
          </w:tcPr>
          <w:p w:rsidR="00501A91" w:rsidRPr="00931B45" w:rsidRDefault="00501A91" w:rsidP="00D415F5">
            <w:pPr>
              <w:spacing w:before="29" w:line="288" w:lineRule="auto"/>
              <w:jc w:val="right"/>
              <w:rPr>
                <w:szCs w:val="21"/>
              </w:rPr>
            </w:pPr>
            <w:r w:rsidRPr="00931B45">
              <w:rPr>
                <w:szCs w:val="21"/>
              </w:rPr>
              <w:t>-19.09%</w:t>
            </w:r>
          </w:p>
        </w:tc>
        <w:tc>
          <w:tcPr>
            <w:tcW w:w="2268" w:type="dxa"/>
            <w:vAlign w:val="center"/>
          </w:tcPr>
          <w:p w:rsidR="00501A91" w:rsidRPr="00931B45" w:rsidRDefault="00501A91" w:rsidP="00D415F5">
            <w:pPr>
              <w:spacing w:before="29" w:line="288" w:lineRule="auto"/>
              <w:jc w:val="right"/>
              <w:rPr>
                <w:szCs w:val="21"/>
              </w:rPr>
            </w:pPr>
            <w:r w:rsidRPr="00931B45">
              <w:rPr>
                <w:szCs w:val="21"/>
              </w:rPr>
              <w:t>32.90%</w:t>
            </w:r>
          </w:p>
        </w:tc>
        <w:tc>
          <w:tcPr>
            <w:tcW w:w="2194" w:type="dxa"/>
            <w:vAlign w:val="center"/>
          </w:tcPr>
          <w:p w:rsidR="00501A91" w:rsidRPr="00931B45" w:rsidRDefault="00501A91" w:rsidP="00D415F5">
            <w:pPr>
              <w:spacing w:before="29" w:line="288" w:lineRule="auto"/>
              <w:jc w:val="right"/>
              <w:rPr>
                <w:szCs w:val="21"/>
              </w:rPr>
            </w:pPr>
            <w:r w:rsidRPr="00931B45">
              <w:rPr>
                <w:szCs w:val="21"/>
              </w:rPr>
              <w:t>-0.90%</w:t>
            </w:r>
          </w:p>
        </w:tc>
      </w:tr>
      <w:tr w:rsidR="00501A91" w:rsidRPr="00931B45" w:rsidTr="00A6320B">
        <w:tc>
          <w:tcPr>
            <w:tcW w:w="2250" w:type="dxa"/>
            <w:vAlign w:val="center"/>
          </w:tcPr>
          <w:p w:rsidR="00501A91" w:rsidRPr="00931B45" w:rsidRDefault="00501A91" w:rsidP="0050264A">
            <w:pPr>
              <w:spacing w:before="29" w:line="288" w:lineRule="auto"/>
              <w:rPr>
                <w:b/>
                <w:szCs w:val="21"/>
              </w:rPr>
            </w:pPr>
            <w:r w:rsidRPr="00931B45">
              <w:rPr>
                <w:b/>
                <w:szCs w:val="21"/>
              </w:rPr>
              <w:t xml:space="preserve">3.1.2 </w:t>
            </w:r>
            <w:r w:rsidRPr="00931B45">
              <w:rPr>
                <w:rFonts w:hint="eastAsia"/>
                <w:b/>
                <w:szCs w:val="21"/>
              </w:rPr>
              <w:t>期末数据和指标</w:t>
            </w:r>
          </w:p>
        </w:tc>
        <w:tc>
          <w:tcPr>
            <w:tcW w:w="2286" w:type="dxa"/>
            <w:vAlign w:val="center"/>
          </w:tcPr>
          <w:p w:rsidR="00501A91" w:rsidRPr="00931B45" w:rsidRDefault="00501A91" w:rsidP="0050264A">
            <w:pPr>
              <w:spacing w:before="29" w:line="288" w:lineRule="auto"/>
              <w:jc w:val="center"/>
              <w:rPr>
                <w:b/>
                <w:szCs w:val="21"/>
              </w:rPr>
            </w:pPr>
            <w:r w:rsidRPr="00931B45">
              <w:rPr>
                <w:b/>
                <w:szCs w:val="21"/>
              </w:rPr>
              <w:t>2018</w:t>
            </w:r>
            <w:r w:rsidRPr="00931B45">
              <w:rPr>
                <w:rFonts w:hint="eastAsia"/>
                <w:b/>
                <w:szCs w:val="21"/>
              </w:rPr>
              <w:t>年末</w:t>
            </w:r>
          </w:p>
        </w:tc>
        <w:tc>
          <w:tcPr>
            <w:tcW w:w="2268" w:type="dxa"/>
            <w:vAlign w:val="center"/>
          </w:tcPr>
          <w:p w:rsidR="00501A91" w:rsidRPr="00931B45" w:rsidRDefault="00501A91" w:rsidP="0050264A">
            <w:pPr>
              <w:spacing w:before="29" w:line="288" w:lineRule="auto"/>
              <w:jc w:val="center"/>
              <w:rPr>
                <w:b/>
                <w:szCs w:val="21"/>
              </w:rPr>
            </w:pPr>
            <w:r w:rsidRPr="00931B45">
              <w:rPr>
                <w:b/>
                <w:szCs w:val="21"/>
              </w:rPr>
              <w:t>2017</w:t>
            </w:r>
            <w:r w:rsidRPr="00931B45">
              <w:rPr>
                <w:rFonts w:hint="eastAsia"/>
                <w:b/>
                <w:szCs w:val="21"/>
              </w:rPr>
              <w:t>年末</w:t>
            </w:r>
          </w:p>
        </w:tc>
        <w:tc>
          <w:tcPr>
            <w:tcW w:w="2194" w:type="dxa"/>
            <w:vAlign w:val="center"/>
          </w:tcPr>
          <w:p w:rsidR="00501A91" w:rsidRPr="00931B45" w:rsidRDefault="00501A91" w:rsidP="0050264A">
            <w:pPr>
              <w:spacing w:before="29" w:line="288" w:lineRule="auto"/>
              <w:jc w:val="center"/>
              <w:rPr>
                <w:b/>
                <w:szCs w:val="21"/>
              </w:rPr>
            </w:pPr>
            <w:r w:rsidRPr="00931B45">
              <w:rPr>
                <w:b/>
                <w:szCs w:val="21"/>
              </w:rPr>
              <w:t>2016</w:t>
            </w:r>
            <w:r w:rsidRPr="00931B45">
              <w:rPr>
                <w:rFonts w:hint="eastAsia"/>
                <w:b/>
                <w:szCs w:val="21"/>
              </w:rPr>
              <w:t>年末</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期末可供分配基金份额利润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-0.122</w:t>
            </w:r>
          </w:p>
        </w:tc>
        <w:tc>
          <w:tcPr>
            <w:tcW w:w="2268" w:type="dxa"/>
            <w:vAlign w:val="center"/>
          </w:tcPr>
          <w:p w:rsidR="00501A91" w:rsidRPr="00931B45" w:rsidRDefault="00501A91" w:rsidP="00D415F5">
            <w:pPr>
              <w:spacing w:before="29" w:line="288" w:lineRule="auto"/>
              <w:jc w:val="right"/>
              <w:rPr>
                <w:szCs w:val="21"/>
              </w:rPr>
            </w:pPr>
            <w:r w:rsidRPr="00931B45">
              <w:rPr>
                <w:szCs w:val="21"/>
              </w:rPr>
              <w:t>0.156</w:t>
            </w:r>
          </w:p>
        </w:tc>
        <w:tc>
          <w:tcPr>
            <w:tcW w:w="2194" w:type="dxa"/>
            <w:vAlign w:val="center"/>
          </w:tcPr>
          <w:p w:rsidR="00501A91" w:rsidRPr="00931B45" w:rsidRDefault="00501A91" w:rsidP="00D415F5">
            <w:pPr>
              <w:spacing w:before="29" w:line="288" w:lineRule="auto"/>
              <w:jc w:val="right"/>
              <w:rPr>
                <w:szCs w:val="21"/>
              </w:rPr>
            </w:pPr>
            <w:r w:rsidRPr="00931B45">
              <w:rPr>
                <w:szCs w:val="21"/>
              </w:rPr>
              <w:t>-0.009</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期末基金资产净值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447,230,211.07</w:t>
            </w:r>
          </w:p>
        </w:tc>
        <w:tc>
          <w:tcPr>
            <w:tcW w:w="2268" w:type="dxa"/>
            <w:vAlign w:val="center"/>
          </w:tcPr>
          <w:p w:rsidR="00501A91" w:rsidRPr="00931B45" w:rsidRDefault="00501A91" w:rsidP="00D415F5">
            <w:pPr>
              <w:spacing w:before="29" w:line="288" w:lineRule="auto"/>
              <w:jc w:val="right"/>
              <w:rPr>
                <w:szCs w:val="21"/>
              </w:rPr>
            </w:pPr>
            <w:r w:rsidRPr="00931B45">
              <w:rPr>
                <w:szCs w:val="21"/>
              </w:rPr>
              <w:t>240,043,235.75</w:t>
            </w:r>
          </w:p>
        </w:tc>
        <w:tc>
          <w:tcPr>
            <w:tcW w:w="2194" w:type="dxa"/>
            <w:vAlign w:val="center"/>
          </w:tcPr>
          <w:p w:rsidR="00501A91" w:rsidRPr="00931B45" w:rsidRDefault="00501A91" w:rsidP="00D415F5">
            <w:pPr>
              <w:spacing w:before="29" w:line="288" w:lineRule="auto"/>
              <w:jc w:val="right"/>
              <w:rPr>
                <w:szCs w:val="21"/>
              </w:rPr>
            </w:pPr>
            <w:r w:rsidRPr="00931B45">
              <w:rPr>
                <w:szCs w:val="21"/>
              </w:rPr>
              <w:t>281,559,528.63</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期末基金份额净值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0.989</w:t>
            </w:r>
          </w:p>
        </w:tc>
        <w:tc>
          <w:tcPr>
            <w:tcW w:w="2268" w:type="dxa"/>
            <w:vAlign w:val="center"/>
          </w:tcPr>
          <w:p w:rsidR="00501A91" w:rsidRPr="00931B45" w:rsidRDefault="00501A91" w:rsidP="00D415F5">
            <w:pPr>
              <w:spacing w:before="29" w:line="288" w:lineRule="auto"/>
              <w:jc w:val="right"/>
              <w:rPr>
                <w:szCs w:val="21"/>
              </w:rPr>
            </w:pPr>
            <w:r w:rsidRPr="00931B45">
              <w:rPr>
                <w:szCs w:val="21"/>
              </w:rPr>
              <w:t>1.317</w:t>
            </w:r>
          </w:p>
        </w:tc>
        <w:tc>
          <w:tcPr>
            <w:tcW w:w="2194" w:type="dxa"/>
            <w:vAlign w:val="center"/>
          </w:tcPr>
          <w:p w:rsidR="00501A91" w:rsidRPr="00931B45" w:rsidRDefault="00501A91" w:rsidP="00D415F5">
            <w:pPr>
              <w:spacing w:before="29" w:line="288" w:lineRule="auto"/>
              <w:jc w:val="right"/>
              <w:rPr>
                <w:szCs w:val="21"/>
              </w:rPr>
            </w:pPr>
            <w:r w:rsidRPr="00931B45">
              <w:rPr>
                <w:szCs w:val="21"/>
              </w:rPr>
              <w:t>0.991</w:t>
            </w:r>
          </w:p>
        </w:tc>
      </w:tr>
    </w:tbl>
    <w:p w:rsidR="00EB125A" w:rsidRDefault="00C75561">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60235D" w:rsidRDefault="001A59F9" w:rsidP="0060235D">
      <w:pPr>
        <w:tabs>
          <w:tab w:val="left" w:pos="426"/>
        </w:tabs>
        <w:spacing w:before="29" w:line="288" w:lineRule="auto"/>
        <w:jc w:val="left"/>
        <w:rPr>
          <w:kern w:val="0"/>
          <w:sz w:val="24"/>
        </w:rPr>
      </w:pPr>
      <w:r w:rsidRPr="0060235D">
        <w:rPr>
          <w:kern w:val="0"/>
          <w:sz w:val="24"/>
        </w:rPr>
        <w:lastRenderedPageBreak/>
        <w:t>2</w:t>
      </w:r>
      <w:r w:rsidRPr="0060235D">
        <w:rPr>
          <w:kern w:val="0"/>
          <w:sz w:val="24"/>
        </w:rPr>
        <w:t>、本期已实现收益指基金本期利息收入、投资收益、其他收入（不含公允价值变动收益）扣除相关费用后的余额，本期利润为本期已实现收益加上本期公允价值变动收益。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t xml:space="preserve">3.2 </w:t>
      </w:r>
      <w:r w:rsidRPr="00701155">
        <w:rPr>
          <w:rFonts w:ascii="Times New Roman" w:hAnsi="Times New Roman" w:hint="eastAsia"/>
          <w:kern w:val="0"/>
          <w:szCs w:val="24"/>
        </w:rPr>
        <w:t>基金净值表现</w:t>
      </w:r>
      <w:bookmarkEnd w:id="19"/>
      <w:bookmarkEnd w:id="2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C51C77" w:rsidTr="00FC45CB">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阶段</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份额净值增长率①</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份额净值增长率标准差②</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业绩比较基准收益率标准差④</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①－③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②－④</w:t>
            </w:r>
          </w:p>
        </w:tc>
      </w:tr>
      <w:tr w:rsidR="00EB125A">
        <w:tc>
          <w:tcPr>
            <w:tcW w:w="1286" w:type="dxa"/>
            <w:vAlign w:val="center"/>
          </w:tcPr>
          <w:p w:rsidR="00EB125A" w:rsidRDefault="00C75561">
            <w:pPr>
              <w:jc w:val="left"/>
            </w:pPr>
            <w:r>
              <w:rPr>
                <w:color w:val="000000"/>
                <w:sz w:val="24"/>
              </w:rPr>
              <w:t>过去三个月</w:t>
            </w:r>
          </w:p>
        </w:tc>
        <w:tc>
          <w:tcPr>
            <w:tcW w:w="1286" w:type="dxa"/>
            <w:vAlign w:val="center"/>
          </w:tcPr>
          <w:p w:rsidR="00EB125A" w:rsidRDefault="00C75561">
            <w:pPr>
              <w:jc w:val="center"/>
            </w:pPr>
            <w:r>
              <w:rPr>
                <w:color w:val="000000"/>
                <w:sz w:val="24"/>
              </w:rPr>
              <w:t>-7.05%</w:t>
            </w:r>
          </w:p>
        </w:tc>
        <w:tc>
          <w:tcPr>
            <w:tcW w:w="1286" w:type="dxa"/>
            <w:vAlign w:val="center"/>
          </w:tcPr>
          <w:p w:rsidR="00EB125A" w:rsidRDefault="00C75561">
            <w:pPr>
              <w:jc w:val="center"/>
            </w:pPr>
            <w:r>
              <w:rPr>
                <w:color w:val="000000"/>
                <w:sz w:val="24"/>
              </w:rPr>
              <w:t>0.76%</w:t>
            </w:r>
          </w:p>
        </w:tc>
        <w:tc>
          <w:tcPr>
            <w:tcW w:w="1285" w:type="dxa"/>
            <w:vAlign w:val="center"/>
          </w:tcPr>
          <w:p w:rsidR="00EB125A" w:rsidRDefault="00C75561">
            <w:pPr>
              <w:jc w:val="center"/>
            </w:pPr>
            <w:r>
              <w:rPr>
                <w:color w:val="000000"/>
                <w:sz w:val="24"/>
              </w:rPr>
              <w:t>-7.25%</w:t>
            </w:r>
          </w:p>
        </w:tc>
        <w:tc>
          <w:tcPr>
            <w:tcW w:w="1285" w:type="dxa"/>
            <w:vAlign w:val="center"/>
          </w:tcPr>
          <w:p w:rsidR="00EB125A" w:rsidRDefault="00C75561">
            <w:pPr>
              <w:jc w:val="center"/>
            </w:pPr>
            <w:r>
              <w:rPr>
                <w:color w:val="000000"/>
                <w:sz w:val="24"/>
              </w:rPr>
              <w:t>1.21%</w:t>
            </w:r>
          </w:p>
        </w:tc>
        <w:tc>
          <w:tcPr>
            <w:tcW w:w="1285" w:type="dxa"/>
            <w:vAlign w:val="center"/>
          </w:tcPr>
          <w:p w:rsidR="00EB125A" w:rsidRDefault="00C75561">
            <w:pPr>
              <w:jc w:val="center"/>
            </w:pPr>
            <w:r>
              <w:rPr>
                <w:color w:val="000000"/>
                <w:sz w:val="24"/>
              </w:rPr>
              <w:t>0.20%</w:t>
            </w:r>
          </w:p>
        </w:tc>
        <w:tc>
          <w:tcPr>
            <w:tcW w:w="1285" w:type="dxa"/>
            <w:vAlign w:val="center"/>
          </w:tcPr>
          <w:p w:rsidR="00EB125A" w:rsidRDefault="00C75561">
            <w:pPr>
              <w:jc w:val="center"/>
            </w:pPr>
            <w:r>
              <w:rPr>
                <w:color w:val="000000"/>
                <w:sz w:val="24"/>
              </w:rPr>
              <w:t>-0.45%</w:t>
            </w:r>
          </w:p>
        </w:tc>
      </w:tr>
      <w:tr w:rsidR="00EB125A">
        <w:tc>
          <w:tcPr>
            <w:tcW w:w="1286" w:type="dxa"/>
            <w:vAlign w:val="center"/>
          </w:tcPr>
          <w:p w:rsidR="00EB125A" w:rsidRDefault="00C75561">
            <w:pPr>
              <w:jc w:val="left"/>
            </w:pPr>
            <w:r>
              <w:rPr>
                <w:color w:val="000000"/>
                <w:sz w:val="24"/>
              </w:rPr>
              <w:t>过去六个月</w:t>
            </w:r>
          </w:p>
        </w:tc>
        <w:tc>
          <w:tcPr>
            <w:tcW w:w="1286" w:type="dxa"/>
            <w:vAlign w:val="center"/>
          </w:tcPr>
          <w:p w:rsidR="00EB125A" w:rsidRDefault="00C75561">
            <w:pPr>
              <w:jc w:val="center"/>
            </w:pPr>
            <w:r>
              <w:rPr>
                <w:color w:val="000000"/>
                <w:sz w:val="24"/>
              </w:rPr>
              <w:t>-13.70%</w:t>
            </w:r>
          </w:p>
        </w:tc>
        <w:tc>
          <w:tcPr>
            <w:tcW w:w="1286" w:type="dxa"/>
            <w:vAlign w:val="center"/>
          </w:tcPr>
          <w:p w:rsidR="00EB125A" w:rsidRDefault="00C75561">
            <w:pPr>
              <w:jc w:val="center"/>
            </w:pPr>
            <w:r>
              <w:rPr>
                <w:color w:val="000000"/>
                <w:sz w:val="24"/>
              </w:rPr>
              <w:t>0.75%</w:t>
            </w:r>
          </w:p>
        </w:tc>
        <w:tc>
          <w:tcPr>
            <w:tcW w:w="1285" w:type="dxa"/>
            <w:vAlign w:val="center"/>
          </w:tcPr>
          <w:p w:rsidR="00EB125A" w:rsidRDefault="00C75561">
            <w:pPr>
              <w:jc w:val="center"/>
            </w:pPr>
            <w:r>
              <w:rPr>
                <w:color w:val="000000"/>
                <w:sz w:val="24"/>
              </w:rPr>
              <w:t>-9.17%</w:t>
            </w:r>
          </w:p>
        </w:tc>
        <w:tc>
          <w:tcPr>
            <w:tcW w:w="1285" w:type="dxa"/>
            <w:vAlign w:val="center"/>
          </w:tcPr>
          <w:p w:rsidR="00EB125A" w:rsidRDefault="00C75561">
            <w:pPr>
              <w:jc w:val="center"/>
            </w:pPr>
            <w:r>
              <w:rPr>
                <w:color w:val="000000"/>
                <w:sz w:val="24"/>
              </w:rPr>
              <w:t>1.05%</w:t>
            </w:r>
          </w:p>
        </w:tc>
        <w:tc>
          <w:tcPr>
            <w:tcW w:w="1285" w:type="dxa"/>
            <w:vAlign w:val="center"/>
          </w:tcPr>
          <w:p w:rsidR="00EB125A" w:rsidRDefault="00C75561">
            <w:pPr>
              <w:jc w:val="center"/>
            </w:pPr>
            <w:r>
              <w:rPr>
                <w:color w:val="000000"/>
                <w:sz w:val="24"/>
              </w:rPr>
              <w:t>-4.53%</w:t>
            </w:r>
          </w:p>
        </w:tc>
        <w:tc>
          <w:tcPr>
            <w:tcW w:w="1285" w:type="dxa"/>
            <w:vAlign w:val="center"/>
          </w:tcPr>
          <w:p w:rsidR="00EB125A" w:rsidRDefault="00C75561">
            <w:pPr>
              <w:jc w:val="center"/>
            </w:pPr>
            <w:r>
              <w:rPr>
                <w:color w:val="000000"/>
                <w:sz w:val="24"/>
              </w:rPr>
              <w:t>-0.30%</w:t>
            </w:r>
          </w:p>
        </w:tc>
      </w:tr>
      <w:tr w:rsidR="00EB125A">
        <w:tc>
          <w:tcPr>
            <w:tcW w:w="1286" w:type="dxa"/>
            <w:vAlign w:val="center"/>
          </w:tcPr>
          <w:p w:rsidR="00EB125A" w:rsidRDefault="00C75561">
            <w:pPr>
              <w:jc w:val="left"/>
            </w:pPr>
            <w:r>
              <w:rPr>
                <w:color w:val="000000"/>
                <w:sz w:val="24"/>
              </w:rPr>
              <w:t>过去一年</w:t>
            </w:r>
          </w:p>
        </w:tc>
        <w:tc>
          <w:tcPr>
            <w:tcW w:w="1286" w:type="dxa"/>
            <w:vAlign w:val="center"/>
          </w:tcPr>
          <w:p w:rsidR="00EB125A" w:rsidRDefault="00C75561">
            <w:pPr>
              <w:jc w:val="center"/>
            </w:pPr>
            <w:r>
              <w:rPr>
                <w:color w:val="000000"/>
                <w:sz w:val="24"/>
              </w:rPr>
              <w:t>-19.09%</w:t>
            </w:r>
          </w:p>
        </w:tc>
        <w:tc>
          <w:tcPr>
            <w:tcW w:w="1286" w:type="dxa"/>
            <w:vAlign w:val="center"/>
          </w:tcPr>
          <w:p w:rsidR="00EB125A" w:rsidRDefault="00C75561">
            <w:pPr>
              <w:jc w:val="center"/>
            </w:pPr>
            <w:r>
              <w:rPr>
                <w:color w:val="000000"/>
                <w:sz w:val="24"/>
              </w:rPr>
              <w:t>0.92%</w:t>
            </w:r>
          </w:p>
        </w:tc>
        <w:tc>
          <w:tcPr>
            <w:tcW w:w="1285" w:type="dxa"/>
            <w:vAlign w:val="center"/>
          </w:tcPr>
          <w:p w:rsidR="00EB125A" w:rsidRDefault="00C75561">
            <w:pPr>
              <w:jc w:val="center"/>
            </w:pPr>
            <w:r>
              <w:rPr>
                <w:color w:val="000000"/>
                <w:sz w:val="24"/>
              </w:rPr>
              <w:t>-14.32%</w:t>
            </w:r>
          </w:p>
        </w:tc>
        <w:tc>
          <w:tcPr>
            <w:tcW w:w="1285" w:type="dxa"/>
            <w:vAlign w:val="center"/>
          </w:tcPr>
          <w:p w:rsidR="00EB125A" w:rsidRDefault="00C75561">
            <w:pPr>
              <w:jc w:val="center"/>
            </w:pPr>
            <w:r>
              <w:rPr>
                <w:color w:val="000000"/>
                <w:sz w:val="24"/>
              </w:rPr>
              <w:t>0.97%</w:t>
            </w:r>
          </w:p>
        </w:tc>
        <w:tc>
          <w:tcPr>
            <w:tcW w:w="1285" w:type="dxa"/>
            <w:vAlign w:val="center"/>
          </w:tcPr>
          <w:p w:rsidR="00EB125A" w:rsidRDefault="00C75561">
            <w:pPr>
              <w:jc w:val="center"/>
            </w:pPr>
            <w:r>
              <w:rPr>
                <w:color w:val="000000"/>
                <w:sz w:val="24"/>
              </w:rPr>
              <w:t>-4.77%</w:t>
            </w:r>
          </w:p>
        </w:tc>
        <w:tc>
          <w:tcPr>
            <w:tcW w:w="1285" w:type="dxa"/>
            <w:vAlign w:val="center"/>
          </w:tcPr>
          <w:p w:rsidR="00EB125A" w:rsidRDefault="00C75561">
            <w:pPr>
              <w:jc w:val="center"/>
            </w:pPr>
            <w:r>
              <w:rPr>
                <w:color w:val="000000"/>
                <w:sz w:val="24"/>
              </w:rPr>
              <w:t>-0.05%</w:t>
            </w:r>
          </w:p>
        </w:tc>
      </w:tr>
      <w:tr w:rsidR="00EB125A">
        <w:tc>
          <w:tcPr>
            <w:tcW w:w="1286" w:type="dxa"/>
            <w:vAlign w:val="center"/>
          </w:tcPr>
          <w:p w:rsidR="00EB125A" w:rsidRDefault="00C75561">
            <w:pPr>
              <w:jc w:val="left"/>
            </w:pPr>
            <w:r>
              <w:rPr>
                <w:color w:val="000000"/>
                <w:sz w:val="24"/>
              </w:rPr>
              <w:t>自基金合同生效起至今</w:t>
            </w:r>
          </w:p>
        </w:tc>
        <w:tc>
          <w:tcPr>
            <w:tcW w:w="1286" w:type="dxa"/>
            <w:vAlign w:val="center"/>
          </w:tcPr>
          <w:p w:rsidR="00EB125A" w:rsidRDefault="00C75561">
            <w:pPr>
              <w:jc w:val="center"/>
            </w:pPr>
            <w:r>
              <w:rPr>
                <w:color w:val="000000"/>
                <w:sz w:val="24"/>
              </w:rPr>
              <w:t>6.56%</w:t>
            </w:r>
          </w:p>
        </w:tc>
        <w:tc>
          <w:tcPr>
            <w:tcW w:w="1286" w:type="dxa"/>
            <w:vAlign w:val="center"/>
          </w:tcPr>
          <w:p w:rsidR="00EB125A" w:rsidRDefault="00C75561">
            <w:pPr>
              <w:jc w:val="center"/>
            </w:pPr>
            <w:r>
              <w:rPr>
                <w:color w:val="000000"/>
                <w:sz w:val="24"/>
              </w:rPr>
              <w:t>0.82%</w:t>
            </w:r>
          </w:p>
        </w:tc>
        <w:tc>
          <w:tcPr>
            <w:tcW w:w="1285" w:type="dxa"/>
            <w:vAlign w:val="center"/>
          </w:tcPr>
          <w:p w:rsidR="00EB125A" w:rsidRDefault="00C75561">
            <w:pPr>
              <w:jc w:val="center"/>
            </w:pPr>
            <w:r>
              <w:rPr>
                <w:color w:val="000000"/>
                <w:sz w:val="24"/>
              </w:rPr>
              <w:t>2.99%</w:t>
            </w:r>
          </w:p>
        </w:tc>
        <w:tc>
          <w:tcPr>
            <w:tcW w:w="1285" w:type="dxa"/>
            <w:vAlign w:val="center"/>
          </w:tcPr>
          <w:p w:rsidR="00EB125A" w:rsidRDefault="00C75561">
            <w:pPr>
              <w:jc w:val="center"/>
            </w:pPr>
            <w:r>
              <w:rPr>
                <w:color w:val="000000"/>
                <w:sz w:val="24"/>
              </w:rPr>
              <w:t>0.75%</w:t>
            </w:r>
          </w:p>
        </w:tc>
        <w:tc>
          <w:tcPr>
            <w:tcW w:w="1285" w:type="dxa"/>
            <w:vAlign w:val="center"/>
          </w:tcPr>
          <w:p w:rsidR="00EB125A" w:rsidRDefault="00C75561">
            <w:pPr>
              <w:jc w:val="center"/>
            </w:pPr>
            <w:r>
              <w:rPr>
                <w:color w:val="000000"/>
                <w:sz w:val="24"/>
              </w:rPr>
              <w:t>3.57%</w:t>
            </w:r>
          </w:p>
        </w:tc>
        <w:tc>
          <w:tcPr>
            <w:tcW w:w="1285" w:type="dxa"/>
            <w:vAlign w:val="center"/>
          </w:tcPr>
          <w:p w:rsidR="00EB125A" w:rsidRDefault="00C75561">
            <w:pPr>
              <w:jc w:val="center"/>
            </w:pPr>
            <w:r>
              <w:rPr>
                <w:color w:val="000000"/>
                <w:sz w:val="24"/>
              </w:rPr>
              <w:t>0.07%</w:t>
            </w:r>
          </w:p>
        </w:tc>
      </w:tr>
    </w:tbl>
    <w:p w:rsidR="001A59F9" w:rsidRPr="00C51C77" w:rsidRDefault="001A59F9" w:rsidP="00610A19">
      <w:pPr>
        <w:tabs>
          <w:tab w:val="left" w:pos="426"/>
        </w:tabs>
        <w:spacing w:before="29" w:line="288" w:lineRule="auto"/>
        <w:jc w:val="left"/>
        <w:rPr>
          <w:rFonts w:asciiTheme="minorEastAsia" w:eastAsiaTheme="minorEastAsia" w:hAnsiTheme="minorEastAsia"/>
          <w:szCs w:val="21"/>
        </w:rPr>
      </w:pPr>
      <w:r w:rsidRPr="00FC45CB">
        <w:rPr>
          <w:kern w:val="0"/>
          <w:sz w:val="24"/>
        </w:rPr>
        <w:t>注：本基金的业绩比较基准为沪深</w:t>
      </w:r>
      <w:r w:rsidRPr="00FC45CB">
        <w:rPr>
          <w:kern w:val="0"/>
          <w:sz w:val="24"/>
        </w:rPr>
        <w:t>300</w:t>
      </w:r>
      <w:r w:rsidRPr="00FC45CB">
        <w:rPr>
          <w:kern w:val="0"/>
          <w:sz w:val="24"/>
        </w:rPr>
        <w:t>指数收益率</w:t>
      </w:r>
      <w:r w:rsidRPr="00FC45CB">
        <w:rPr>
          <w:kern w:val="0"/>
          <w:sz w:val="24"/>
        </w:rPr>
        <w:t>×40%+</w:t>
      </w:r>
      <w:r w:rsidRPr="00FC45CB">
        <w:rPr>
          <w:kern w:val="0"/>
          <w:sz w:val="24"/>
        </w:rPr>
        <w:t>恒生指数收益率</w:t>
      </w:r>
      <w:r w:rsidRPr="00FC45CB">
        <w:rPr>
          <w:kern w:val="0"/>
          <w:sz w:val="24"/>
        </w:rPr>
        <w:t>×40%+</w:t>
      </w:r>
      <w:r w:rsidRPr="00FC45CB">
        <w:rPr>
          <w:kern w:val="0"/>
          <w:sz w:val="24"/>
        </w:rPr>
        <w:t>中证综合债券指数收益率</w:t>
      </w:r>
      <w:r w:rsidRPr="00FC45CB">
        <w:rPr>
          <w:kern w:val="0"/>
          <w:sz w:val="24"/>
        </w:rPr>
        <w:t>×20%</w:t>
      </w:r>
      <w:r w:rsidRPr="00FC45CB">
        <w:rPr>
          <w:kern w:val="0"/>
          <w:sz w:val="24"/>
        </w:rPr>
        <w:t>，每日进行再平衡过程。</w:t>
      </w:r>
      <w:r w:rsidR="00610A19">
        <w:rPr>
          <w:rFonts w:hint="eastAsia"/>
          <w:kern w:val="0"/>
          <w:sz w:val="24"/>
        </w:rPr>
        <w:br/>
      </w:r>
    </w:p>
    <w:p w:rsidR="00852116" w:rsidRPr="00701155" w:rsidRDefault="00852116" w:rsidP="00701155">
      <w:pPr>
        <w:pStyle w:val="20"/>
        <w:spacing w:before="29" w:after="0" w:line="288" w:lineRule="auto"/>
        <w:rPr>
          <w:rFonts w:ascii="Times New Roman" w:hAnsi="Times New Roman"/>
          <w:kern w:val="0"/>
          <w:szCs w:val="24"/>
        </w:rPr>
      </w:pPr>
      <w:r w:rsidRPr="00701155">
        <w:rPr>
          <w:rFonts w:ascii="Times New Roman" w:hAnsi="Times New Roman" w:hint="eastAsia"/>
          <w:kern w:val="0"/>
          <w:szCs w:val="24"/>
        </w:rPr>
        <w:t xml:space="preserve">3.2.2 </w:t>
      </w:r>
      <w:r w:rsidR="006B6275" w:rsidRPr="00F91246">
        <w:rPr>
          <w:rFonts w:ascii="Times New Roman" w:hAnsi="Times New Roman"/>
          <w:kern w:val="0"/>
          <w:szCs w:val="24"/>
        </w:rPr>
        <w:t>自基金合同生效以来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R="001A59F9" w:rsidRPr="00C51C77" w:rsidRDefault="00A72EF3"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650E05" w:rsidRDefault="001A59F9" w:rsidP="00650E05">
      <w:pPr>
        <w:tabs>
          <w:tab w:val="left" w:pos="426"/>
        </w:tabs>
        <w:spacing w:before="29" w:line="288" w:lineRule="auto"/>
        <w:jc w:val="left"/>
        <w:rPr>
          <w:kern w:val="0"/>
          <w:sz w:val="24"/>
        </w:rPr>
      </w:pPr>
      <w:r w:rsidRPr="00650E05">
        <w:rPr>
          <w:kern w:val="0"/>
          <w:sz w:val="24"/>
        </w:rPr>
        <w:t>注：本基金建仓期为自基金合同生效日起的</w:t>
      </w:r>
      <w:r w:rsidRPr="00650E05">
        <w:rPr>
          <w:kern w:val="0"/>
          <w:sz w:val="24"/>
        </w:rPr>
        <w:t>6</w:t>
      </w:r>
      <w:r w:rsidRPr="00650E05">
        <w:rPr>
          <w:kern w:val="0"/>
          <w:sz w:val="24"/>
        </w:rPr>
        <w:t>个月。截至建仓期结束，本基金各项资产配置比例符合基金合同及招募说明书有关投资比例的约定。</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3.2.3 </w:t>
      </w:r>
      <w:r w:rsidR="00A225D8" w:rsidRPr="00701155">
        <w:rPr>
          <w:rFonts w:ascii="Times New Roman" w:hAnsi="Times New Roman" w:hint="eastAsia"/>
          <w:kern w:val="0"/>
          <w:szCs w:val="24"/>
        </w:rPr>
        <w:t>自基金合同生效以来</w:t>
      </w:r>
      <w:r w:rsidRPr="00701155">
        <w:rPr>
          <w:rFonts w:ascii="Times New Roman" w:hAnsi="Times New Roman" w:hint="eastAsia"/>
          <w:kern w:val="0"/>
          <w:szCs w:val="24"/>
        </w:rPr>
        <w:t>基金每年净值增长率及其与同期业绩比较基准收益率的比较</w:t>
      </w:r>
    </w:p>
    <w:p w:rsidR="00A0223F" w:rsidRPr="00C51C77" w:rsidRDefault="00A72EF3"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B05374" w:rsidRDefault="001A59F9" w:rsidP="00B05374">
      <w:pPr>
        <w:tabs>
          <w:tab w:val="left" w:pos="426"/>
        </w:tabs>
        <w:spacing w:before="29" w:line="288" w:lineRule="auto"/>
        <w:jc w:val="left"/>
        <w:rPr>
          <w:kern w:val="0"/>
          <w:sz w:val="24"/>
        </w:rPr>
      </w:pPr>
      <w:r w:rsidRPr="00B05374">
        <w:rPr>
          <w:kern w:val="0"/>
          <w:sz w:val="24"/>
        </w:rPr>
        <w:t>注：图示日期为</w:t>
      </w:r>
      <w:r w:rsidRPr="00B05374">
        <w:rPr>
          <w:kern w:val="0"/>
          <w:sz w:val="24"/>
        </w:rPr>
        <w:t>2016</w:t>
      </w:r>
      <w:r w:rsidRPr="00B05374">
        <w:rPr>
          <w:kern w:val="0"/>
          <w:sz w:val="24"/>
        </w:rPr>
        <w:t>年</w:t>
      </w:r>
      <w:r w:rsidRPr="00B05374">
        <w:rPr>
          <w:kern w:val="0"/>
          <w:sz w:val="24"/>
        </w:rPr>
        <w:t>11</w:t>
      </w:r>
      <w:r w:rsidRPr="00B05374">
        <w:rPr>
          <w:kern w:val="0"/>
          <w:sz w:val="24"/>
        </w:rPr>
        <w:t>月</w:t>
      </w:r>
      <w:r w:rsidRPr="00B05374">
        <w:rPr>
          <w:kern w:val="0"/>
          <w:sz w:val="24"/>
        </w:rPr>
        <w:t>07</w:t>
      </w:r>
      <w:r w:rsidRPr="00B05374">
        <w:rPr>
          <w:kern w:val="0"/>
          <w:sz w:val="24"/>
        </w:rPr>
        <w:t>日至</w:t>
      </w:r>
      <w:r w:rsidRPr="00B05374">
        <w:rPr>
          <w:kern w:val="0"/>
          <w:sz w:val="24"/>
        </w:rPr>
        <w:t>2018</w:t>
      </w:r>
      <w:r w:rsidRPr="00B05374">
        <w:rPr>
          <w:kern w:val="0"/>
          <w:sz w:val="24"/>
        </w:rPr>
        <w:t>年</w:t>
      </w:r>
      <w:r w:rsidRPr="00B05374">
        <w:rPr>
          <w:kern w:val="0"/>
          <w:sz w:val="24"/>
        </w:rPr>
        <w:t>12</w:t>
      </w:r>
      <w:r w:rsidRPr="00B05374">
        <w:rPr>
          <w:kern w:val="0"/>
          <w:sz w:val="24"/>
        </w:rPr>
        <w:t>月</w:t>
      </w:r>
      <w:r w:rsidRPr="00B05374">
        <w:rPr>
          <w:kern w:val="0"/>
          <w:sz w:val="24"/>
        </w:rPr>
        <w:t>31</w:t>
      </w:r>
      <w:r w:rsidRPr="00B05374">
        <w:rPr>
          <w:kern w:val="0"/>
          <w:sz w:val="24"/>
        </w:rPr>
        <w:t>日。基金合同生效当年的净值增长率按照当年实际存续期计算。</w:t>
      </w:r>
    </w:p>
    <w:p w:rsidR="002E63B8" w:rsidRPr="00C51C77" w:rsidRDefault="002E63B8" w:rsidP="00026C9C">
      <w:pPr>
        <w:spacing w:line="360" w:lineRule="auto"/>
        <w:ind w:firstLine="420"/>
        <w:jc w:val="left"/>
        <w:rPr>
          <w:rFonts w:asciiTheme="minorEastAsia" w:eastAsiaTheme="minorEastAsia" w:hAnsiTheme="minorEastAsia"/>
          <w:color w:val="000000"/>
          <w:szCs w:val="21"/>
        </w:rPr>
      </w:pPr>
    </w:p>
    <w:p w:rsidR="00E63239" w:rsidRPr="00701155" w:rsidRDefault="00E63239" w:rsidP="00701155">
      <w:pPr>
        <w:pStyle w:val="20"/>
        <w:spacing w:before="29" w:after="0" w:line="288" w:lineRule="auto"/>
        <w:rPr>
          <w:rFonts w:ascii="Times New Roman" w:hAnsi="Times New Roman"/>
          <w:kern w:val="0"/>
          <w:szCs w:val="24"/>
        </w:rPr>
      </w:pPr>
      <w:bookmarkStart w:id="21" w:name="_Toc249760033"/>
      <w:bookmarkStart w:id="22" w:name="_Toc361324853"/>
      <w:r w:rsidRPr="00701155">
        <w:rPr>
          <w:rFonts w:ascii="Times New Roman" w:hAnsi="Times New Roman"/>
          <w:kern w:val="0"/>
          <w:szCs w:val="24"/>
        </w:rPr>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1"/>
      <w:bookmarkEnd w:id="22"/>
    </w:p>
    <w:p w:rsidR="00E63239" w:rsidRPr="005531B6" w:rsidRDefault="00E63239" w:rsidP="005531B6">
      <w:pPr>
        <w:pStyle w:val="a0"/>
        <w:spacing w:line="360" w:lineRule="auto"/>
        <w:ind w:firstLine="480"/>
        <w:jc w:val="right"/>
        <w:rPr>
          <w:color w:val="000000"/>
          <w:kern w:val="0"/>
          <w:sz w:val="24"/>
        </w:rPr>
      </w:pPr>
      <w:r w:rsidRPr="005531B6">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336"/>
        <w:gridCol w:w="1663"/>
        <w:gridCol w:w="1739"/>
        <w:gridCol w:w="1701"/>
        <w:gridCol w:w="1060"/>
      </w:tblGrid>
      <w:tr w:rsidR="00E63239" w:rsidRPr="00C51C77" w:rsidTr="00294271">
        <w:tc>
          <w:tcPr>
            <w:tcW w:w="1499" w:type="dxa"/>
            <w:vAlign w:val="center"/>
          </w:tcPr>
          <w:p w:rsidR="00E63239" w:rsidRPr="005531B6" w:rsidRDefault="00E63239" w:rsidP="00630017">
            <w:pPr>
              <w:spacing w:before="29" w:line="288" w:lineRule="auto"/>
              <w:jc w:val="center"/>
              <w:rPr>
                <w:sz w:val="24"/>
              </w:rPr>
            </w:pPr>
            <w:r w:rsidRPr="005531B6">
              <w:rPr>
                <w:rFonts w:hint="eastAsia"/>
                <w:sz w:val="24"/>
              </w:rPr>
              <w:t>年度</w:t>
            </w:r>
          </w:p>
        </w:tc>
        <w:tc>
          <w:tcPr>
            <w:tcW w:w="1336" w:type="dxa"/>
            <w:vAlign w:val="center"/>
          </w:tcPr>
          <w:p w:rsidR="00E63239" w:rsidRPr="005531B6" w:rsidRDefault="00E63239" w:rsidP="00630017">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w="1663" w:type="dxa"/>
            <w:vAlign w:val="center"/>
          </w:tcPr>
          <w:p w:rsidR="00E63239" w:rsidRPr="005531B6" w:rsidRDefault="00E63239" w:rsidP="00630017">
            <w:pPr>
              <w:spacing w:before="29" w:line="288" w:lineRule="auto"/>
              <w:jc w:val="center"/>
              <w:rPr>
                <w:sz w:val="24"/>
              </w:rPr>
            </w:pPr>
            <w:r w:rsidRPr="005531B6">
              <w:rPr>
                <w:rFonts w:hint="eastAsia"/>
                <w:sz w:val="24"/>
              </w:rPr>
              <w:t>现金形式发放总额</w:t>
            </w:r>
          </w:p>
        </w:tc>
        <w:tc>
          <w:tcPr>
            <w:tcW w:w="1739" w:type="dxa"/>
            <w:vAlign w:val="center"/>
          </w:tcPr>
          <w:p w:rsidR="00E63239" w:rsidRPr="005531B6" w:rsidRDefault="00E63239" w:rsidP="00630017">
            <w:pPr>
              <w:spacing w:before="29" w:line="288" w:lineRule="auto"/>
              <w:jc w:val="center"/>
              <w:rPr>
                <w:sz w:val="24"/>
              </w:rPr>
            </w:pPr>
            <w:r w:rsidRPr="005531B6">
              <w:rPr>
                <w:rFonts w:hint="eastAsia"/>
                <w:sz w:val="24"/>
              </w:rPr>
              <w:t>再投资形式发放总额</w:t>
            </w:r>
          </w:p>
        </w:tc>
        <w:tc>
          <w:tcPr>
            <w:tcW w:w="1701" w:type="dxa"/>
            <w:vAlign w:val="center"/>
          </w:tcPr>
          <w:p w:rsidR="00E63239" w:rsidRPr="005531B6" w:rsidRDefault="00E63239" w:rsidP="00630017">
            <w:pPr>
              <w:spacing w:before="29" w:line="288" w:lineRule="auto"/>
              <w:jc w:val="center"/>
              <w:rPr>
                <w:sz w:val="24"/>
              </w:rPr>
            </w:pPr>
            <w:r w:rsidRPr="005531B6">
              <w:rPr>
                <w:rFonts w:hint="eastAsia"/>
                <w:sz w:val="24"/>
              </w:rPr>
              <w:t>年度利润分配合计</w:t>
            </w:r>
          </w:p>
        </w:tc>
        <w:tc>
          <w:tcPr>
            <w:tcW w:w="1060" w:type="dxa"/>
            <w:vAlign w:val="center"/>
          </w:tcPr>
          <w:p w:rsidR="00E63239" w:rsidRPr="005531B6" w:rsidRDefault="00E63239" w:rsidP="00630017">
            <w:pPr>
              <w:spacing w:before="29" w:line="288" w:lineRule="auto"/>
              <w:jc w:val="center"/>
              <w:rPr>
                <w:sz w:val="24"/>
              </w:rPr>
            </w:pPr>
            <w:r w:rsidRPr="005531B6">
              <w:rPr>
                <w:rFonts w:hint="eastAsia"/>
                <w:sz w:val="24"/>
              </w:rPr>
              <w:t>备注</w:t>
            </w:r>
          </w:p>
        </w:tc>
      </w:tr>
      <w:tr w:rsidR="00EB125A">
        <w:tc>
          <w:tcPr>
            <w:tcW w:w="1499" w:type="dxa"/>
            <w:vAlign w:val="center"/>
          </w:tcPr>
          <w:p w:rsidR="00EB125A" w:rsidRDefault="00C75561">
            <w:pPr>
              <w:jc w:val="center"/>
            </w:pPr>
            <w:r>
              <w:rPr>
                <w:color w:val="000000"/>
                <w:sz w:val="24"/>
              </w:rPr>
              <w:t>2018</w:t>
            </w:r>
            <w:r>
              <w:rPr>
                <w:color w:val="000000"/>
                <w:sz w:val="24"/>
              </w:rPr>
              <w:t>年</w:t>
            </w:r>
          </w:p>
        </w:tc>
        <w:tc>
          <w:tcPr>
            <w:tcW w:w="1336" w:type="dxa"/>
            <w:vAlign w:val="center"/>
          </w:tcPr>
          <w:p w:rsidR="00EB125A" w:rsidRDefault="00C75561">
            <w:pPr>
              <w:jc w:val="right"/>
            </w:pPr>
            <w:r>
              <w:rPr>
                <w:color w:val="000000"/>
                <w:sz w:val="24"/>
              </w:rPr>
              <w:t>0.950</w:t>
            </w:r>
          </w:p>
        </w:tc>
        <w:tc>
          <w:tcPr>
            <w:tcW w:w="1663" w:type="dxa"/>
            <w:vAlign w:val="center"/>
          </w:tcPr>
          <w:p w:rsidR="00EB125A" w:rsidRDefault="00C75561">
            <w:pPr>
              <w:jc w:val="right"/>
            </w:pPr>
            <w:r>
              <w:rPr>
                <w:color w:val="000000"/>
                <w:sz w:val="24"/>
              </w:rPr>
              <w:t>28,188,324.65</w:t>
            </w:r>
          </w:p>
        </w:tc>
        <w:tc>
          <w:tcPr>
            <w:tcW w:w="1739" w:type="dxa"/>
            <w:vAlign w:val="center"/>
          </w:tcPr>
          <w:p w:rsidR="00EB125A" w:rsidRDefault="00C75561">
            <w:pPr>
              <w:jc w:val="right"/>
            </w:pPr>
            <w:r>
              <w:rPr>
                <w:color w:val="000000"/>
                <w:sz w:val="24"/>
              </w:rPr>
              <w:t>4,300,841.63</w:t>
            </w:r>
          </w:p>
        </w:tc>
        <w:tc>
          <w:tcPr>
            <w:tcW w:w="1701" w:type="dxa"/>
            <w:vAlign w:val="center"/>
          </w:tcPr>
          <w:p w:rsidR="00EB125A" w:rsidRDefault="00C75561">
            <w:pPr>
              <w:jc w:val="right"/>
            </w:pPr>
            <w:r>
              <w:rPr>
                <w:color w:val="000000"/>
                <w:sz w:val="24"/>
              </w:rPr>
              <w:t>32,489,166.28</w:t>
            </w:r>
          </w:p>
        </w:tc>
        <w:tc>
          <w:tcPr>
            <w:tcW w:w="1060" w:type="dxa"/>
            <w:vAlign w:val="center"/>
          </w:tcPr>
          <w:p w:rsidR="00EB125A" w:rsidRDefault="00C75561">
            <w:pPr>
              <w:jc w:val="left"/>
            </w:pPr>
            <w:r>
              <w:rPr>
                <w:color w:val="000000"/>
                <w:sz w:val="24"/>
              </w:rPr>
              <w:t>-</w:t>
            </w:r>
          </w:p>
        </w:tc>
      </w:tr>
      <w:tr w:rsidR="00EB125A">
        <w:tc>
          <w:tcPr>
            <w:tcW w:w="1499" w:type="dxa"/>
            <w:vAlign w:val="center"/>
          </w:tcPr>
          <w:p w:rsidR="00EB125A" w:rsidRDefault="00C75561">
            <w:pPr>
              <w:jc w:val="center"/>
            </w:pPr>
            <w:r>
              <w:rPr>
                <w:color w:val="000000"/>
                <w:sz w:val="24"/>
              </w:rPr>
              <w:t>2017</w:t>
            </w:r>
            <w:r>
              <w:rPr>
                <w:color w:val="000000"/>
                <w:sz w:val="24"/>
              </w:rPr>
              <w:t>年</w:t>
            </w:r>
          </w:p>
        </w:tc>
        <w:tc>
          <w:tcPr>
            <w:tcW w:w="1336" w:type="dxa"/>
            <w:vAlign w:val="center"/>
          </w:tcPr>
          <w:p w:rsidR="00EB125A" w:rsidRDefault="00C75561">
            <w:pPr>
              <w:jc w:val="right"/>
            </w:pPr>
            <w:r>
              <w:rPr>
                <w:color w:val="000000"/>
                <w:sz w:val="24"/>
              </w:rPr>
              <w:t>-</w:t>
            </w:r>
          </w:p>
        </w:tc>
        <w:tc>
          <w:tcPr>
            <w:tcW w:w="1663" w:type="dxa"/>
            <w:vAlign w:val="center"/>
          </w:tcPr>
          <w:p w:rsidR="00EB125A" w:rsidRDefault="00C75561">
            <w:pPr>
              <w:jc w:val="right"/>
            </w:pPr>
            <w:r>
              <w:rPr>
                <w:color w:val="000000"/>
                <w:sz w:val="24"/>
              </w:rPr>
              <w:t>-</w:t>
            </w:r>
          </w:p>
        </w:tc>
        <w:tc>
          <w:tcPr>
            <w:tcW w:w="1739" w:type="dxa"/>
            <w:vAlign w:val="center"/>
          </w:tcPr>
          <w:p w:rsidR="00EB125A" w:rsidRDefault="00C75561">
            <w:pPr>
              <w:jc w:val="right"/>
            </w:pPr>
            <w:r>
              <w:rPr>
                <w:color w:val="000000"/>
                <w:sz w:val="24"/>
              </w:rPr>
              <w:t>-</w:t>
            </w:r>
          </w:p>
        </w:tc>
        <w:tc>
          <w:tcPr>
            <w:tcW w:w="1701" w:type="dxa"/>
            <w:vAlign w:val="center"/>
          </w:tcPr>
          <w:p w:rsidR="00EB125A" w:rsidRDefault="00C75561">
            <w:pPr>
              <w:jc w:val="right"/>
            </w:pPr>
            <w:r>
              <w:rPr>
                <w:color w:val="000000"/>
                <w:sz w:val="24"/>
              </w:rPr>
              <w:t>-</w:t>
            </w:r>
          </w:p>
        </w:tc>
        <w:tc>
          <w:tcPr>
            <w:tcW w:w="1060" w:type="dxa"/>
            <w:vAlign w:val="center"/>
          </w:tcPr>
          <w:p w:rsidR="00EB125A" w:rsidRDefault="00C75561">
            <w:pPr>
              <w:jc w:val="left"/>
            </w:pPr>
            <w:r>
              <w:rPr>
                <w:color w:val="000000"/>
                <w:sz w:val="24"/>
              </w:rPr>
              <w:t>-</w:t>
            </w:r>
          </w:p>
        </w:tc>
      </w:tr>
      <w:tr w:rsidR="00EB125A">
        <w:tc>
          <w:tcPr>
            <w:tcW w:w="1499" w:type="dxa"/>
            <w:vAlign w:val="center"/>
          </w:tcPr>
          <w:p w:rsidR="00EB125A" w:rsidRDefault="00C75561">
            <w:pPr>
              <w:jc w:val="center"/>
            </w:pPr>
            <w:r>
              <w:rPr>
                <w:color w:val="000000"/>
                <w:sz w:val="24"/>
              </w:rPr>
              <w:t>2016</w:t>
            </w:r>
            <w:r>
              <w:rPr>
                <w:color w:val="000000"/>
                <w:sz w:val="24"/>
              </w:rPr>
              <w:t>年</w:t>
            </w:r>
          </w:p>
        </w:tc>
        <w:tc>
          <w:tcPr>
            <w:tcW w:w="1336" w:type="dxa"/>
            <w:vAlign w:val="center"/>
          </w:tcPr>
          <w:p w:rsidR="00EB125A" w:rsidRDefault="00C75561">
            <w:pPr>
              <w:jc w:val="right"/>
            </w:pPr>
            <w:r>
              <w:rPr>
                <w:color w:val="000000"/>
                <w:sz w:val="24"/>
              </w:rPr>
              <w:t>-</w:t>
            </w:r>
          </w:p>
        </w:tc>
        <w:tc>
          <w:tcPr>
            <w:tcW w:w="1663" w:type="dxa"/>
            <w:vAlign w:val="center"/>
          </w:tcPr>
          <w:p w:rsidR="00EB125A" w:rsidRDefault="00C75561">
            <w:pPr>
              <w:jc w:val="right"/>
            </w:pPr>
            <w:r>
              <w:rPr>
                <w:color w:val="000000"/>
                <w:sz w:val="24"/>
              </w:rPr>
              <w:t>-</w:t>
            </w:r>
          </w:p>
        </w:tc>
        <w:tc>
          <w:tcPr>
            <w:tcW w:w="1739" w:type="dxa"/>
            <w:vAlign w:val="center"/>
          </w:tcPr>
          <w:p w:rsidR="00EB125A" w:rsidRDefault="00C75561">
            <w:pPr>
              <w:jc w:val="right"/>
            </w:pPr>
            <w:r>
              <w:rPr>
                <w:color w:val="000000"/>
                <w:sz w:val="24"/>
              </w:rPr>
              <w:t>-</w:t>
            </w:r>
          </w:p>
        </w:tc>
        <w:tc>
          <w:tcPr>
            <w:tcW w:w="1701" w:type="dxa"/>
            <w:vAlign w:val="center"/>
          </w:tcPr>
          <w:p w:rsidR="00EB125A" w:rsidRDefault="00C75561">
            <w:pPr>
              <w:jc w:val="right"/>
            </w:pPr>
            <w:r>
              <w:rPr>
                <w:color w:val="000000"/>
                <w:sz w:val="24"/>
              </w:rPr>
              <w:t>-</w:t>
            </w:r>
          </w:p>
        </w:tc>
        <w:tc>
          <w:tcPr>
            <w:tcW w:w="1060" w:type="dxa"/>
            <w:vAlign w:val="center"/>
          </w:tcPr>
          <w:p w:rsidR="00EB125A" w:rsidRDefault="00C75561">
            <w:pPr>
              <w:jc w:val="left"/>
            </w:pPr>
            <w:r>
              <w:rPr>
                <w:color w:val="000000"/>
                <w:sz w:val="24"/>
              </w:rPr>
              <w:t>-</w:t>
            </w:r>
          </w:p>
        </w:tc>
      </w:tr>
      <w:tr w:rsidR="00E63239" w:rsidRPr="00C51C77" w:rsidTr="00294271">
        <w:tc>
          <w:tcPr>
            <w:tcW w:w="1499" w:type="dxa"/>
            <w:vAlign w:val="center"/>
          </w:tcPr>
          <w:p w:rsidR="00E63239" w:rsidRPr="00C6200C" w:rsidRDefault="00E63239" w:rsidP="003F79D5">
            <w:pPr>
              <w:spacing w:before="29" w:line="288" w:lineRule="auto"/>
              <w:jc w:val="center"/>
              <w:rPr>
                <w:color w:val="000000"/>
                <w:sz w:val="24"/>
              </w:rPr>
            </w:pPr>
            <w:r w:rsidRPr="00C6200C">
              <w:rPr>
                <w:rFonts w:hint="eastAsia"/>
                <w:color w:val="000000"/>
                <w:sz w:val="24"/>
              </w:rPr>
              <w:t>合计</w:t>
            </w:r>
          </w:p>
        </w:tc>
        <w:tc>
          <w:tcPr>
            <w:tcW w:w="1336" w:type="dxa"/>
            <w:vAlign w:val="center"/>
          </w:tcPr>
          <w:p w:rsidR="00E63239" w:rsidRPr="00C6200C" w:rsidRDefault="00E63239" w:rsidP="00294271">
            <w:pPr>
              <w:spacing w:before="29" w:line="288" w:lineRule="auto"/>
              <w:jc w:val="right"/>
              <w:rPr>
                <w:color w:val="000000"/>
                <w:sz w:val="24"/>
              </w:rPr>
            </w:pPr>
            <w:r w:rsidRPr="00C6200C">
              <w:rPr>
                <w:color w:val="000000"/>
                <w:sz w:val="24"/>
              </w:rPr>
              <w:t>0.950</w:t>
            </w:r>
          </w:p>
        </w:tc>
        <w:tc>
          <w:tcPr>
            <w:tcW w:w="1663" w:type="dxa"/>
            <w:vAlign w:val="center"/>
          </w:tcPr>
          <w:p w:rsidR="00E63239" w:rsidRPr="00C6200C" w:rsidRDefault="00E63239" w:rsidP="00294271">
            <w:pPr>
              <w:spacing w:before="29" w:line="288" w:lineRule="auto"/>
              <w:jc w:val="right"/>
              <w:rPr>
                <w:color w:val="000000"/>
                <w:sz w:val="24"/>
              </w:rPr>
            </w:pPr>
            <w:r w:rsidRPr="00C6200C">
              <w:rPr>
                <w:color w:val="000000"/>
                <w:sz w:val="24"/>
              </w:rPr>
              <w:t>28,188,324.65</w:t>
            </w:r>
          </w:p>
        </w:tc>
        <w:tc>
          <w:tcPr>
            <w:tcW w:w="1739" w:type="dxa"/>
            <w:vAlign w:val="center"/>
          </w:tcPr>
          <w:p w:rsidR="00E63239" w:rsidRPr="00C6200C" w:rsidRDefault="00E63239" w:rsidP="00294271">
            <w:pPr>
              <w:spacing w:before="29" w:line="288" w:lineRule="auto"/>
              <w:jc w:val="right"/>
              <w:rPr>
                <w:color w:val="000000"/>
                <w:sz w:val="24"/>
              </w:rPr>
            </w:pPr>
            <w:r w:rsidRPr="00C6200C">
              <w:rPr>
                <w:color w:val="000000"/>
                <w:sz w:val="24"/>
              </w:rPr>
              <w:t>4,300,841.63</w:t>
            </w:r>
          </w:p>
        </w:tc>
        <w:tc>
          <w:tcPr>
            <w:tcW w:w="1701" w:type="dxa"/>
            <w:vAlign w:val="center"/>
          </w:tcPr>
          <w:p w:rsidR="00E63239" w:rsidRPr="00C6200C" w:rsidRDefault="00E63239" w:rsidP="00294271">
            <w:pPr>
              <w:spacing w:before="29" w:line="288" w:lineRule="auto"/>
              <w:jc w:val="right"/>
              <w:rPr>
                <w:color w:val="000000"/>
                <w:sz w:val="24"/>
              </w:rPr>
            </w:pPr>
            <w:r w:rsidRPr="00C6200C">
              <w:rPr>
                <w:color w:val="000000"/>
                <w:sz w:val="24"/>
              </w:rPr>
              <w:t>32,489,166.28</w:t>
            </w:r>
          </w:p>
        </w:tc>
        <w:tc>
          <w:tcPr>
            <w:tcW w:w="1060"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r>
    </w:tbl>
    <w:p w:rsidR="00ED0CB9" w:rsidRPr="00C6200C" w:rsidRDefault="00ED0CB9" w:rsidP="00C6200C">
      <w:pPr>
        <w:tabs>
          <w:tab w:val="left" w:pos="426"/>
        </w:tabs>
        <w:spacing w:before="29" w:line="288" w:lineRule="auto"/>
        <w:jc w:val="left"/>
        <w:rPr>
          <w:kern w:val="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3"/>
      <w:bookmarkEnd w:id="2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25" w:name="_Toc361324855"/>
      <w:r w:rsidRPr="00701155">
        <w:rPr>
          <w:rFonts w:ascii="Times New Roman" w:hAnsi="Times New Roman"/>
          <w:kern w:val="0"/>
          <w:szCs w:val="24"/>
        </w:rPr>
        <w:t xml:space="preserve">4.1 </w:t>
      </w:r>
      <w:r w:rsidRPr="00701155">
        <w:rPr>
          <w:rFonts w:ascii="Times New Roman" w:hAnsi="Times New Roman" w:hint="eastAsia"/>
          <w:kern w:val="0"/>
          <w:szCs w:val="24"/>
        </w:rPr>
        <w:t>基金管理人及基金经理情况</w:t>
      </w:r>
      <w:bookmarkEnd w:id="25"/>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rsidR="00EB125A" w:rsidRDefault="00C75561">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3437B" w:rsidRDefault="001A59F9" w:rsidP="0013437B">
      <w:pPr>
        <w:spacing w:before="29" w:line="288" w:lineRule="auto"/>
        <w:ind w:firstLineChars="200" w:firstLine="480"/>
        <w:rPr>
          <w:color w:val="000000"/>
          <w:sz w:val="24"/>
        </w:rPr>
      </w:pPr>
      <w:r w:rsidRPr="0013437B">
        <w:rPr>
          <w:color w:val="000000"/>
          <w:sz w:val="24"/>
        </w:rPr>
        <w:t>截至报告期末，公司管理了包括货币型、债券型、保本混合型、普通混合型和股票型在内的</w:t>
      </w:r>
      <w:r w:rsidRPr="0013437B">
        <w:rPr>
          <w:color w:val="000000"/>
          <w:sz w:val="24"/>
        </w:rPr>
        <w:t>77</w:t>
      </w:r>
      <w:r w:rsidRPr="0013437B">
        <w:rPr>
          <w:color w:val="000000"/>
          <w:sz w:val="24"/>
        </w:rPr>
        <w:t>只基金，其中股票型涵盖普通指数型、交易型开放式（</w:t>
      </w:r>
      <w:r w:rsidRPr="0013437B">
        <w:rPr>
          <w:color w:val="000000"/>
          <w:sz w:val="24"/>
        </w:rPr>
        <w:t>ETF</w:t>
      </w:r>
      <w:r w:rsidRPr="0013437B">
        <w:rPr>
          <w:color w:val="000000"/>
          <w:sz w:val="24"/>
        </w:rPr>
        <w:t>）、</w:t>
      </w:r>
      <w:r w:rsidRPr="0013437B">
        <w:rPr>
          <w:color w:val="000000"/>
          <w:sz w:val="24"/>
        </w:rPr>
        <w:t>QDII</w:t>
      </w:r>
      <w:r w:rsidRPr="0013437B">
        <w:rPr>
          <w:color w:val="000000"/>
          <w:sz w:val="24"/>
        </w:rPr>
        <w:t>等不同类型基金。</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090"/>
        <w:gridCol w:w="1910"/>
      </w:tblGrid>
      <w:tr w:rsidR="001A59F9" w:rsidRPr="00C51C77" w:rsidTr="001622C3">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姓名</w:t>
            </w:r>
          </w:p>
        </w:tc>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职务</w:t>
            </w:r>
          </w:p>
        </w:tc>
        <w:tc>
          <w:tcPr>
            <w:tcW w:w="3000" w:type="dxa"/>
            <w:gridSpan w:val="2"/>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任本基金的基金经理</w:t>
            </w:r>
            <w:r w:rsidR="00F07263" w:rsidRPr="00792D48">
              <w:rPr>
                <w:rFonts w:hint="eastAsia"/>
                <w:color w:val="000000"/>
                <w:sz w:val="24"/>
              </w:rPr>
              <w:t>（助理）</w:t>
            </w:r>
            <w:r w:rsidRPr="00792D48">
              <w:rPr>
                <w:rFonts w:hint="eastAsia"/>
                <w:color w:val="000000"/>
                <w:sz w:val="24"/>
              </w:rPr>
              <w:t>期限</w:t>
            </w:r>
          </w:p>
        </w:tc>
        <w:tc>
          <w:tcPr>
            <w:tcW w:w="109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证券从业年限</w:t>
            </w:r>
          </w:p>
        </w:tc>
        <w:tc>
          <w:tcPr>
            <w:tcW w:w="191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w="1499"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1622C3" w:rsidRDefault="001A59F9" w:rsidP="001622C3">
            <w:pPr>
              <w:spacing w:before="29" w:line="288" w:lineRule="auto"/>
              <w:jc w:val="center"/>
              <w:rPr>
                <w:color w:val="000000"/>
                <w:sz w:val="24"/>
              </w:rPr>
            </w:pP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任职日期</w:t>
            </w: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离任日期</w:t>
            </w:r>
          </w:p>
        </w:tc>
        <w:tc>
          <w:tcPr>
            <w:tcW w:w="109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91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r>
      <w:tr w:rsidR="00EB125A">
        <w:tc>
          <w:tcPr>
            <w:tcW w:w="1499" w:type="dxa"/>
            <w:vAlign w:val="center"/>
          </w:tcPr>
          <w:p w:rsidR="00EB125A" w:rsidRDefault="00C75561">
            <w:pPr>
              <w:jc w:val="center"/>
            </w:pPr>
            <w:r>
              <w:rPr>
                <w:color w:val="000000"/>
                <w:sz w:val="24"/>
              </w:rPr>
              <w:t>陈俊华</w:t>
            </w:r>
          </w:p>
        </w:tc>
        <w:tc>
          <w:tcPr>
            <w:tcW w:w="1499" w:type="dxa"/>
            <w:vAlign w:val="center"/>
          </w:tcPr>
          <w:p w:rsidR="00EB125A" w:rsidRDefault="00C75561">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、交银沪港深价值精选混合的基金经理，公司跨境投资副总监</w:t>
            </w:r>
          </w:p>
        </w:tc>
        <w:tc>
          <w:tcPr>
            <w:tcW w:w="1500" w:type="dxa"/>
            <w:vAlign w:val="center"/>
          </w:tcPr>
          <w:p w:rsidR="00EB125A" w:rsidRDefault="00C75561">
            <w:pPr>
              <w:jc w:val="center"/>
            </w:pPr>
            <w:r>
              <w:rPr>
                <w:color w:val="000000"/>
                <w:sz w:val="24"/>
              </w:rPr>
              <w:t>2016-11-07</w:t>
            </w:r>
          </w:p>
        </w:tc>
        <w:tc>
          <w:tcPr>
            <w:tcW w:w="1500" w:type="dxa"/>
            <w:vAlign w:val="center"/>
          </w:tcPr>
          <w:p w:rsidR="00EB125A" w:rsidRDefault="00C75561">
            <w:pPr>
              <w:jc w:val="center"/>
            </w:pPr>
            <w:r>
              <w:rPr>
                <w:color w:val="000000"/>
                <w:sz w:val="24"/>
              </w:rPr>
              <w:t>-</w:t>
            </w:r>
          </w:p>
        </w:tc>
        <w:tc>
          <w:tcPr>
            <w:tcW w:w="1090" w:type="dxa"/>
            <w:vAlign w:val="center"/>
          </w:tcPr>
          <w:p w:rsidR="00EB125A" w:rsidRDefault="00C75561">
            <w:pPr>
              <w:jc w:val="center"/>
            </w:pPr>
            <w:r>
              <w:rPr>
                <w:color w:val="000000"/>
                <w:sz w:val="24"/>
              </w:rPr>
              <w:t>13</w:t>
            </w:r>
            <w:r>
              <w:rPr>
                <w:color w:val="000000"/>
                <w:sz w:val="24"/>
              </w:rPr>
              <w:t>年</w:t>
            </w:r>
          </w:p>
        </w:tc>
        <w:tc>
          <w:tcPr>
            <w:tcW w:w="1910" w:type="dxa"/>
            <w:vAlign w:val="center"/>
          </w:tcPr>
          <w:p w:rsidR="00EB125A" w:rsidRDefault="00C75561">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bl>
    <w:p w:rsidR="00EB125A" w:rsidRDefault="00C75561">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EB125A" w:rsidRDefault="00C75561">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C016E9" w:rsidRDefault="001A59F9" w:rsidP="00C016E9">
      <w:pPr>
        <w:tabs>
          <w:tab w:val="left" w:pos="426"/>
        </w:tabs>
        <w:spacing w:before="29" w:line="288" w:lineRule="auto"/>
        <w:jc w:val="left"/>
        <w:rPr>
          <w:kern w:val="0"/>
          <w:sz w:val="24"/>
        </w:rPr>
      </w:pPr>
      <w:r w:rsidRPr="00C016E9">
        <w:rPr>
          <w:kern w:val="0"/>
          <w:sz w:val="24"/>
        </w:rPr>
        <w:t>3</w:t>
      </w:r>
      <w:r w:rsidRPr="00C016E9">
        <w:rPr>
          <w:kern w:val="0"/>
          <w:sz w:val="24"/>
        </w:rPr>
        <w:t>、基金经理（或基金经理小组）期后变动（如有）敬请关注基金管理人发布的相关公告。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6" w:name="_Toc225498256"/>
      <w:bookmarkStart w:id="27"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6"/>
      <w:bookmarkEnd w:id="27"/>
    </w:p>
    <w:p w:rsidR="001A59F9" w:rsidRPr="0013437B" w:rsidRDefault="001A59F9" w:rsidP="0013437B">
      <w:pPr>
        <w:spacing w:before="29" w:line="288" w:lineRule="auto"/>
        <w:ind w:firstLineChars="200" w:firstLine="480"/>
        <w:rPr>
          <w:color w:val="000000"/>
          <w:sz w:val="24"/>
        </w:rPr>
      </w:pPr>
      <w:r w:rsidRPr="0013437B">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8" w:name="_Toc225498257"/>
      <w:bookmarkStart w:id="29" w:name="_Toc361324857"/>
      <w:r w:rsidRPr="00701155">
        <w:rPr>
          <w:rFonts w:ascii="Times New Roman" w:hAnsi="Times New Roman"/>
          <w:kern w:val="0"/>
          <w:szCs w:val="24"/>
        </w:rPr>
        <w:t xml:space="preserve">4.3 </w:t>
      </w:r>
      <w:r w:rsidRPr="00701155">
        <w:rPr>
          <w:rFonts w:ascii="Times New Roman" w:hAnsi="Times New Roman" w:hint="eastAsia"/>
          <w:kern w:val="0"/>
          <w:szCs w:val="24"/>
        </w:rPr>
        <w:t>管理人对报告期内公平交易情况的专项说明</w:t>
      </w:r>
      <w:bookmarkEnd w:id="28"/>
      <w:bookmarkEnd w:id="2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rsidR="00EB125A" w:rsidRDefault="00C75561">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EB125A" w:rsidRDefault="00C75561">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EB125A" w:rsidRDefault="00C75561">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w:t>
      </w:r>
      <w:r>
        <w:rPr>
          <w:color w:val="000000"/>
          <w:sz w:val="24"/>
        </w:rPr>
        <w:t>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EB125A" w:rsidRDefault="00C75561">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EB125A" w:rsidRDefault="00C75561">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w:t>
      </w:r>
      <w:r>
        <w:rPr>
          <w:color w:val="000000"/>
          <w:sz w:val="24"/>
        </w:rPr>
        <w:t>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437B" w:rsidRDefault="001A59F9" w:rsidP="0013437B">
      <w:pPr>
        <w:spacing w:before="29" w:line="288" w:lineRule="auto"/>
        <w:ind w:firstLineChars="200" w:firstLine="480"/>
        <w:rPr>
          <w:color w:val="000000"/>
          <w:sz w:val="24"/>
        </w:rPr>
      </w:pPr>
      <w:r w:rsidRPr="0013437B">
        <w:rPr>
          <w:color w:val="000000"/>
          <w:sz w:val="24"/>
        </w:rPr>
        <w:t>（</w:t>
      </w:r>
      <w:r w:rsidRPr="0013437B">
        <w:rPr>
          <w:color w:val="000000"/>
          <w:sz w:val="24"/>
        </w:rPr>
        <w:t>5</w:t>
      </w:r>
      <w:r w:rsidRPr="0013437B">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rsidR="00EB125A" w:rsidRDefault="00C75561">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EB125A" w:rsidRDefault="00C75561">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w:t>
      </w:r>
      <w:r>
        <w:rPr>
          <w:color w:val="000000"/>
          <w:sz w:val="24"/>
        </w:rPr>
        <w:t>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EB125A" w:rsidRDefault="00C75561">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13437B" w:rsidRDefault="001A59F9" w:rsidP="0013437B">
      <w:pPr>
        <w:spacing w:before="29" w:line="288" w:lineRule="auto"/>
        <w:ind w:firstLineChars="200" w:firstLine="480"/>
        <w:rPr>
          <w:color w:val="000000"/>
          <w:sz w:val="24"/>
        </w:rPr>
      </w:pPr>
      <w:r w:rsidRPr="0013437B">
        <w:rPr>
          <w:color w:val="000000"/>
          <w:sz w:val="24"/>
        </w:rPr>
        <w:t>报告期内本公司严格执行公平交易制度，公平对待旗下各投资组合，未发现任何违反公平交易的行为。</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437B">
        <w:rPr>
          <w:color w:val="000000"/>
          <w:sz w:val="24"/>
        </w:rPr>
        <w:t>5%</w:t>
      </w:r>
      <w:r w:rsidRPr="0013437B">
        <w:rPr>
          <w:color w:val="000000"/>
          <w:sz w:val="24"/>
        </w:rPr>
        <w:t>的情形，本基金与本公司管理的其他投资组合在不同时间窗下（如日内、</w:t>
      </w:r>
      <w:r w:rsidRPr="0013437B">
        <w:rPr>
          <w:color w:val="000000"/>
          <w:sz w:val="24"/>
        </w:rPr>
        <w:t>3</w:t>
      </w:r>
      <w:r w:rsidRPr="0013437B">
        <w:rPr>
          <w:color w:val="000000"/>
          <w:sz w:val="24"/>
        </w:rPr>
        <w:t>日内、</w:t>
      </w:r>
      <w:r w:rsidRPr="0013437B">
        <w:rPr>
          <w:color w:val="000000"/>
          <w:sz w:val="24"/>
        </w:rPr>
        <w:t>5</w:t>
      </w:r>
      <w:r w:rsidRPr="0013437B">
        <w:rPr>
          <w:color w:val="000000"/>
          <w:sz w:val="24"/>
        </w:rPr>
        <w:t>日内）同向交易的交易价差未出现异常。</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30" w:name="_Toc225498258"/>
      <w:bookmarkStart w:id="31"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0"/>
      <w:bookmarkEnd w:id="31"/>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rsidR="00EB125A" w:rsidRDefault="00C75561">
      <w:pPr>
        <w:spacing w:before="29" w:line="288" w:lineRule="auto"/>
        <w:ind w:firstLineChars="200" w:firstLine="480"/>
        <w:rPr>
          <w:color w:val="000000"/>
          <w:sz w:val="24"/>
        </w:rPr>
      </w:pPr>
      <w:r>
        <w:rPr>
          <w:color w:val="000000"/>
          <w:sz w:val="24"/>
        </w:rPr>
        <w:t>2018</w:t>
      </w:r>
      <w:r>
        <w:rPr>
          <w:color w:val="000000"/>
          <w:sz w:val="24"/>
        </w:rPr>
        <w:t>年全球大部分资产录得负收益，尤其四季度，全球股市波动加大，投资者对于全球宏观的不确定预期在攀升，避险情绪加</w:t>
      </w:r>
      <w:r>
        <w:rPr>
          <w:color w:val="000000"/>
          <w:sz w:val="24"/>
        </w:rPr>
        <w:t>大。尽管在</w:t>
      </w:r>
      <w:r>
        <w:rPr>
          <w:color w:val="000000"/>
          <w:sz w:val="24"/>
        </w:rPr>
        <w:t>2018</w:t>
      </w:r>
      <w:r>
        <w:rPr>
          <w:color w:val="000000"/>
          <w:sz w:val="24"/>
        </w:rPr>
        <w:t>年初，我们已预计到投资难度会加大，但本基金在</w:t>
      </w:r>
      <w:r>
        <w:rPr>
          <w:color w:val="000000"/>
          <w:sz w:val="24"/>
        </w:rPr>
        <w:t>2018</w:t>
      </w:r>
      <w:r>
        <w:rPr>
          <w:color w:val="000000"/>
          <w:sz w:val="24"/>
        </w:rPr>
        <w:t>年度录得负收益，仍是一件非常遗憾和值得反思的事情。总结我们对于</w:t>
      </w:r>
      <w:r>
        <w:rPr>
          <w:color w:val="000000"/>
          <w:sz w:val="24"/>
        </w:rPr>
        <w:t>2018</w:t>
      </w:r>
      <w:r>
        <w:rPr>
          <w:color w:val="000000"/>
          <w:sz w:val="24"/>
        </w:rPr>
        <w:t>年的操作的思考主要体现在两方面：第一，我们预计到海外波动加大，对于港股有影响，需要关注，但是对国内市场波动加大的风险，预计的不到位。第二，在市场波动下，我们进行了阶段性减仓操作和结构调整，但仍不够坚决和果断。对市场下跌的惯性和深度预估不足。尽管我们努力做了调整，但仍给投资人带来损失，我们表示深刻的反省和自责。</w:t>
      </w:r>
      <w:r>
        <w:rPr>
          <w:color w:val="000000"/>
          <w:sz w:val="24"/>
        </w:rPr>
        <w:t>2018</w:t>
      </w:r>
      <w:r>
        <w:rPr>
          <w:color w:val="000000"/>
          <w:sz w:val="24"/>
        </w:rPr>
        <w:t>年，在吸取教训的同时，也有一些好的经验值得我们去记录和</w:t>
      </w:r>
      <w:r>
        <w:rPr>
          <w:color w:val="000000"/>
          <w:sz w:val="24"/>
        </w:rPr>
        <w:t>应用。</w:t>
      </w:r>
    </w:p>
    <w:p w:rsidR="001A59F9" w:rsidRPr="0013437B" w:rsidRDefault="001A59F9" w:rsidP="0013437B">
      <w:pPr>
        <w:spacing w:before="29" w:line="288" w:lineRule="auto"/>
        <w:ind w:firstLineChars="200" w:firstLine="480"/>
        <w:rPr>
          <w:color w:val="000000"/>
          <w:sz w:val="24"/>
        </w:rPr>
      </w:pPr>
      <w:r w:rsidRPr="0013437B">
        <w:rPr>
          <w:color w:val="000000"/>
          <w:sz w:val="24"/>
        </w:rPr>
        <w:t>回顾</w:t>
      </w:r>
      <w:r w:rsidRPr="0013437B">
        <w:rPr>
          <w:color w:val="000000"/>
          <w:sz w:val="24"/>
        </w:rPr>
        <w:t>2018</w:t>
      </w:r>
      <w:r w:rsidRPr="0013437B">
        <w:rPr>
          <w:color w:val="000000"/>
          <w:sz w:val="24"/>
        </w:rPr>
        <w:t>年的市场风格与操作，集中在两个关键词：宏观波动与产业龙头。</w:t>
      </w:r>
      <w:r w:rsidRPr="0013437B">
        <w:rPr>
          <w:color w:val="000000"/>
          <w:sz w:val="24"/>
        </w:rPr>
        <w:t>2018</w:t>
      </w:r>
      <w:r w:rsidRPr="0013437B">
        <w:rPr>
          <w:color w:val="000000"/>
          <w:sz w:val="24"/>
        </w:rPr>
        <w:t>年，是一个宏观变动年，从年初的投资过热，到汇率波动、贸易摩擦、去杠杆、美元加息以及经济增速放缓。几乎每个季度都有新的宏观经济热点与分歧产生，引发市场扰动。投资热点在不断切换。市场交易活跃度总是脉冲式提升后出现回落，体现出投资者的避险和悲观情绪在聚集，市场增量资金在减少。在这种态势下，板块间的轮动变得频繁，但分行业看，依然是各子行业的龙头个股获取了相对较好的超额收益。回顾我们的操作，尽管在二季度后，我们阶段性降低了仓位，但对于板块的轮动和行业的选择方面，仍显示出我们对于下跌趋势（估值回落）的估计不足。好的一方面是，我们坚守在熟悉的领域，进行自下而上的个股投资，在</w:t>
      </w:r>
      <w:r w:rsidRPr="0013437B">
        <w:rPr>
          <w:color w:val="000000"/>
          <w:sz w:val="24"/>
        </w:rPr>
        <w:t>2018</w:t>
      </w:r>
      <w:r w:rsidRPr="0013437B">
        <w:rPr>
          <w:color w:val="000000"/>
          <w:sz w:val="24"/>
        </w:rPr>
        <w:t>年下半年的投资操作中，我们获取了一定的相对收益，部分个股获取了正收益，投资思路也得到了更好的梳理和验证。分行业来看，我们在下半年减少了汽车、可选消费和周期类的投资，更多聚焦在公用事业，阶段性布局必选消费，为组合带来一定的正贡献。</w:t>
      </w:r>
    </w:p>
    <w:p w:rsidR="001A59F9" w:rsidRPr="00C51C77" w:rsidRDefault="001A59F9" w:rsidP="00C51C77">
      <w:pPr>
        <w:spacing w:line="360" w:lineRule="auto"/>
        <w:ind w:firstLineChars="200" w:firstLine="420"/>
        <w:rPr>
          <w:rFonts w:asciiTheme="minorEastAsia" w:eastAsiaTheme="minorEastAsia" w:hAnsiTheme="minorEastAsia"/>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本基金（各类）份额净值及业绩表现请见</w:t>
      </w:r>
      <w:r w:rsidRPr="0013437B">
        <w:rPr>
          <w:color w:val="000000"/>
          <w:sz w:val="24"/>
        </w:rPr>
        <w:t>“3.1</w:t>
      </w:r>
      <w:r w:rsidRPr="0013437B">
        <w:rPr>
          <w:color w:val="000000"/>
          <w:sz w:val="24"/>
        </w:rPr>
        <w:t>主要会计数据和财务指标</w:t>
      </w:r>
      <w:r w:rsidRPr="0013437B">
        <w:rPr>
          <w:color w:val="000000"/>
          <w:sz w:val="24"/>
        </w:rPr>
        <w:t xml:space="preserve">” </w:t>
      </w:r>
      <w:r w:rsidRPr="0013437B">
        <w:rPr>
          <w:color w:val="000000"/>
          <w:sz w:val="24"/>
        </w:rPr>
        <w:t>及</w:t>
      </w:r>
      <w:r w:rsidRPr="0013437B">
        <w:rPr>
          <w:color w:val="000000"/>
          <w:sz w:val="24"/>
        </w:rPr>
        <w:t>“3.2.1</w:t>
      </w:r>
      <w:r w:rsidRPr="0013437B">
        <w:rPr>
          <w:color w:val="000000"/>
          <w:sz w:val="24"/>
        </w:rPr>
        <w:t>基金份额净值增长率及其与同期业绩比较基准收益率的比较</w:t>
      </w:r>
      <w:r w:rsidRPr="0013437B">
        <w:rPr>
          <w:color w:val="000000"/>
          <w:sz w:val="24"/>
        </w:rPr>
        <w:t>”</w:t>
      </w:r>
      <w:r w:rsidRPr="0013437B">
        <w:rPr>
          <w:color w:val="000000"/>
          <w:sz w:val="24"/>
        </w:rPr>
        <w:t>部分披露。</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2" w:name="_Toc225498259"/>
      <w:bookmarkStart w:id="33"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2"/>
      <w:bookmarkEnd w:id="33"/>
    </w:p>
    <w:p w:rsidR="001A59F9" w:rsidRPr="0013437B" w:rsidRDefault="001A59F9" w:rsidP="0013437B">
      <w:pPr>
        <w:spacing w:before="29" w:line="288" w:lineRule="auto"/>
        <w:ind w:firstLineChars="200" w:firstLine="480"/>
        <w:rPr>
          <w:color w:val="000000"/>
          <w:sz w:val="24"/>
        </w:rPr>
      </w:pPr>
      <w:r w:rsidRPr="0013437B">
        <w:rPr>
          <w:color w:val="000000"/>
          <w:sz w:val="24"/>
        </w:rPr>
        <w:t>展望</w:t>
      </w:r>
      <w:r w:rsidRPr="0013437B">
        <w:rPr>
          <w:color w:val="000000"/>
          <w:sz w:val="24"/>
        </w:rPr>
        <w:t>2019</w:t>
      </w:r>
      <w:r w:rsidRPr="0013437B">
        <w:rPr>
          <w:color w:val="000000"/>
          <w:sz w:val="24"/>
        </w:rPr>
        <w:t>年，我们认为机会大于</w:t>
      </w:r>
      <w:r w:rsidRPr="0013437B">
        <w:rPr>
          <w:color w:val="000000"/>
          <w:sz w:val="24"/>
        </w:rPr>
        <w:t>2018</w:t>
      </w:r>
      <w:r w:rsidRPr="0013437B">
        <w:rPr>
          <w:color w:val="000000"/>
          <w:sz w:val="24"/>
        </w:rPr>
        <w:t>年，我们仍将坚守自下而上个股筛选的投资策略。分市场而言，我们对于</w:t>
      </w:r>
      <w:r w:rsidRPr="0013437B">
        <w:rPr>
          <w:color w:val="000000"/>
          <w:sz w:val="24"/>
        </w:rPr>
        <w:t>A</w:t>
      </w:r>
      <w:r w:rsidRPr="0013437B">
        <w:rPr>
          <w:color w:val="000000"/>
          <w:sz w:val="24"/>
        </w:rPr>
        <w:t>股市场更为乐观。同时我们也认为港股存在一定机会，但阶段性波动仍有可能超预期，主要原因仍是来自海外流动性的不确定性。</w:t>
      </w:r>
      <w:r w:rsidRPr="0013437B">
        <w:rPr>
          <w:color w:val="000000"/>
          <w:sz w:val="24"/>
        </w:rPr>
        <w:t>2019</w:t>
      </w:r>
      <w:r w:rsidRPr="0013437B">
        <w:rPr>
          <w:color w:val="000000"/>
          <w:sz w:val="24"/>
        </w:rPr>
        <w:t>年，美联储加息进程是否变化，成为影响美股流动性的关键。由此引发投资者对于美元，以及其他跟随美元货币的利率预期的不稳定。在全球经济增速尚未出现提速的阶段，美元加息进程很有可能发生变化，这必然会引发美股和港股的波动。我们对</w:t>
      </w:r>
      <w:r w:rsidRPr="0013437B">
        <w:rPr>
          <w:color w:val="000000"/>
          <w:sz w:val="24"/>
        </w:rPr>
        <w:t>A</w:t>
      </w:r>
      <w:r w:rsidRPr="0013437B">
        <w:rPr>
          <w:color w:val="000000"/>
          <w:sz w:val="24"/>
        </w:rPr>
        <w:t>股更为乐观：横向比较而言，我们的经济增速和流动性边际改善情况都好于</w:t>
      </w:r>
      <w:r w:rsidRPr="0013437B">
        <w:rPr>
          <w:color w:val="000000"/>
          <w:sz w:val="24"/>
        </w:rPr>
        <w:t>2018</w:t>
      </w:r>
      <w:r w:rsidRPr="0013437B">
        <w:rPr>
          <w:color w:val="000000"/>
          <w:sz w:val="24"/>
        </w:rPr>
        <w:t>年，而且</w:t>
      </w:r>
      <w:r w:rsidRPr="0013437B">
        <w:rPr>
          <w:color w:val="000000"/>
          <w:sz w:val="24"/>
        </w:rPr>
        <w:t>A</w:t>
      </w:r>
      <w:r w:rsidRPr="0013437B">
        <w:rPr>
          <w:color w:val="000000"/>
          <w:sz w:val="24"/>
        </w:rPr>
        <w:t>股的估值也到了历史较低水平。总体而言，我们觉得</w:t>
      </w:r>
      <w:r w:rsidRPr="0013437B">
        <w:rPr>
          <w:color w:val="000000"/>
          <w:sz w:val="24"/>
        </w:rPr>
        <w:t>A</w:t>
      </w:r>
      <w:r w:rsidRPr="0013437B">
        <w:rPr>
          <w:color w:val="000000"/>
          <w:sz w:val="24"/>
        </w:rPr>
        <w:t>股的机会大于挑战。在全球经济增速平稳（甚至部分地区回落），不断结构调整的态势下，我们认为各行业内的结构性调整一定更为剧烈，这也是我们坚持自下而上精选个股的原因。我们将继续坚守在看好的相关行业里，</w:t>
      </w:r>
      <w:r w:rsidRPr="0013437B">
        <w:rPr>
          <w:color w:val="000000"/>
          <w:sz w:val="24"/>
        </w:rPr>
        <w:t>“</w:t>
      </w:r>
      <w:r w:rsidRPr="0013437B">
        <w:rPr>
          <w:color w:val="000000"/>
          <w:sz w:val="24"/>
        </w:rPr>
        <w:t>自下而上</w:t>
      </w:r>
      <w:r w:rsidRPr="0013437B">
        <w:rPr>
          <w:color w:val="000000"/>
          <w:sz w:val="24"/>
        </w:rPr>
        <w:t>”</w:t>
      </w:r>
      <w:r w:rsidRPr="0013437B">
        <w:rPr>
          <w:color w:val="000000"/>
          <w:sz w:val="24"/>
        </w:rPr>
        <w:t>筛选个股。与此同时，我们将深刻吸取经验教训，预估安全边际，更加勤勉尽责地积极调研，努力为投资人赚取回报。</w:t>
      </w:r>
    </w:p>
    <w:p w:rsidR="001A59F9" w:rsidRPr="00C51C77" w:rsidRDefault="001A59F9" w:rsidP="00C51C77">
      <w:pPr>
        <w:autoSpaceDE w:val="0"/>
        <w:autoSpaceDN w:val="0"/>
        <w:adjustRightInd w:val="0"/>
        <w:spacing w:line="360" w:lineRule="auto"/>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4"/>
      <w:bookmarkEnd w:id="35"/>
      <w:bookmarkEnd w:id="36"/>
    </w:p>
    <w:p w:rsidR="00EB125A" w:rsidRDefault="00C75561">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w:t>
      </w:r>
      <w:r>
        <w:rPr>
          <w:color w:val="000000"/>
          <w:sz w:val="24"/>
        </w:rPr>
        <w:t>值委员会，估值委员会成员由研究部、基金运营部、风险管理部等人员和固定收益人员及基金经理组成。</w:t>
      </w:r>
    </w:p>
    <w:p w:rsidR="00EB125A" w:rsidRDefault="00C75561">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3437B" w:rsidRDefault="001A59F9" w:rsidP="0013437B">
      <w:pPr>
        <w:spacing w:before="29" w:line="288" w:lineRule="auto"/>
        <w:ind w:firstLineChars="200" w:firstLine="48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C51C77" w:rsidRDefault="001A59F9" w:rsidP="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7"/>
      <w:bookmarkEnd w:id="38"/>
      <w:bookmarkEnd w:id="39"/>
    </w:p>
    <w:p w:rsidR="001A59F9" w:rsidRPr="0013437B" w:rsidRDefault="001A59F9" w:rsidP="0013437B">
      <w:pPr>
        <w:spacing w:before="29" w:line="288" w:lineRule="auto"/>
        <w:ind w:firstLineChars="200" w:firstLine="480"/>
        <w:rPr>
          <w:color w:val="000000"/>
          <w:sz w:val="24"/>
        </w:rPr>
      </w:pPr>
      <w:r w:rsidRPr="0013437B">
        <w:rPr>
          <w:color w:val="000000"/>
          <w:sz w:val="24"/>
        </w:rPr>
        <w:t>根据相关法律法规和基金合同要求，本基金本报告期内对上一年度及本报告期可供分配利润进行了收益分配，具体情况参见</w:t>
      </w:r>
      <w:r w:rsidR="00C75561">
        <w:rPr>
          <w:rFonts w:hint="eastAsia"/>
          <w:color w:val="000000"/>
          <w:sz w:val="24"/>
        </w:rPr>
        <w:t>年度报告正文</w:t>
      </w:r>
      <w:bookmarkStart w:id="40" w:name="_GoBack"/>
      <w:bookmarkEnd w:id="40"/>
      <w:r w:rsidRPr="0013437B">
        <w:rPr>
          <w:color w:val="000000"/>
          <w:sz w:val="24"/>
        </w:rPr>
        <w:t>7.4.11</w:t>
      </w:r>
      <w:r w:rsidRPr="0013437B">
        <w:rPr>
          <w:color w:val="000000"/>
          <w:sz w:val="24"/>
        </w:rPr>
        <w:t>利润分配情况。</w:t>
      </w:r>
    </w:p>
    <w:p w:rsidR="001A59F9" w:rsidRPr="00C51C77" w:rsidRDefault="001A59F9" w:rsidP="00C51C77">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C62F35" w:rsidRPr="00BB731C" w:rsidRDefault="00C62F35" w:rsidP="00C62F35">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C62F35" w:rsidRPr="00BB731C" w:rsidRDefault="00C62F35" w:rsidP="00C62F35">
      <w:pPr>
        <w:spacing w:before="29" w:line="288" w:lineRule="auto"/>
        <w:ind w:firstLineChars="200" w:firstLine="480"/>
        <w:rPr>
          <w:kern w:val="0"/>
          <w:sz w:val="24"/>
        </w:rPr>
      </w:pPr>
      <w:r w:rsidRPr="00BB731C">
        <w:rPr>
          <w:kern w:val="0"/>
          <w:sz w:val="24"/>
        </w:rPr>
        <w:t>本基金本报告期内无需预警说明。</w:t>
      </w:r>
    </w:p>
    <w:p w:rsidR="00C62F35" w:rsidRPr="0013437B" w:rsidRDefault="00C62F35" w:rsidP="0013437B">
      <w:pPr>
        <w:spacing w:before="29" w:line="288" w:lineRule="auto"/>
        <w:ind w:firstLineChars="200" w:firstLine="480"/>
        <w:rPr>
          <w:color w:val="00000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1"/>
      <w:bookmarkEnd w:id="42"/>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43" w:name="_Toc225498264"/>
      <w:bookmarkStart w:id="44" w:name="_Toc361324865"/>
      <w:r w:rsidRPr="00701155">
        <w:rPr>
          <w:rFonts w:ascii="Times New Roman" w:hAnsi="Times New Roman"/>
          <w:kern w:val="0"/>
          <w:szCs w:val="24"/>
        </w:rPr>
        <w:t xml:space="preserve">5.1 </w:t>
      </w:r>
      <w:r w:rsidRPr="00701155">
        <w:rPr>
          <w:rFonts w:ascii="Times New Roman" w:hAnsi="Times New Roman" w:hint="eastAsia"/>
          <w:kern w:val="0"/>
          <w:szCs w:val="24"/>
        </w:rPr>
        <w:t>报告期内本基金托管人遵规守信情况声明</w:t>
      </w:r>
      <w:bookmarkEnd w:id="43"/>
      <w:bookmarkEnd w:id="44"/>
    </w:p>
    <w:p w:rsidR="001A59F9" w:rsidRPr="0013437B" w:rsidRDefault="001A59F9" w:rsidP="0013437B">
      <w:pPr>
        <w:spacing w:before="29" w:line="288" w:lineRule="auto"/>
        <w:ind w:firstLineChars="200" w:firstLine="480"/>
        <w:rPr>
          <w:color w:val="000000"/>
          <w:sz w:val="24"/>
        </w:rPr>
      </w:pPr>
      <w:r w:rsidRPr="0013437B">
        <w:rPr>
          <w:color w:val="000000"/>
          <w:sz w:val="24"/>
        </w:rPr>
        <w:t>在托管本基金的过程中，本基金托管人中国农业银行股份有限公司严格遵守《证券投资基金法》相关法律法规的规定以及基金合同、托管协议的约定，对本基金基金管理人</w:t>
      </w:r>
      <w:r w:rsidRPr="0013437B">
        <w:rPr>
          <w:color w:val="000000"/>
          <w:sz w:val="24"/>
        </w:rPr>
        <w:t>—</w:t>
      </w:r>
      <w:r w:rsidRPr="0013437B">
        <w:rPr>
          <w:color w:val="000000"/>
          <w:sz w:val="24"/>
        </w:rPr>
        <w:t>交银施罗德基金管理有限公司</w:t>
      </w:r>
      <w:r w:rsidRPr="0013437B">
        <w:rPr>
          <w:color w:val="000000"/>
          <w:sz w:val="24"/>
        </w:rPr>
        <w:t xml:space="preserve"> 2018 </w:t>
      </w:r>
      <w:r w:rsidRPr="0013437B">
        <w:rPr>
          <w:color w:val="000000"/>
          <w:sz w:val="24"/>
        </w:rPr>
        <w:t>年</w:t>
      </w:r>
      <w:r w:rsidRPr="0013437B">
        <w:rPr>
          <w:color w:val="000000"/>
          <w:sz w:val="24"/>
        </w:rPr>
        <w:t xml:space="preserve"> 1 </w:t>
      </w:r>
      <w:r w:rsidRPr="0013437B">
        <w:rPr>
          <w:color w:val="000000"/>
          <w:sz w:val="24"/>
        </w:rPr>
        <w:t>月</w:t>
      </w:r>
      <w:r w:rsidRPr="0013437B">
        <w:rPr>
          <w:color w:val="000000"/>
          <w:sz w:val="24"/>
        </w:rPr>
        <w:t xml:space="preserve"> 1 </w:t>
      </w:r>
      <w:r w:rsidRPr="0013437B">
        <w:rPr>
          <w:color w:val="000000"/>
          <w:sz w:val="24"/>
        </w:rPr>
        <w:t>日至</w:t>
      </w:r>
      <w:r w:rsidRPr="0013437B">
        <w:rPr>
          <w:color w:val="000000"/>
          <w:sz w:val="24"/>
        </w:rPr>
        <w:t xml:space="preserve"> 2018</w:t>
      </w:r>
      <w:r w:rsidRPr="0013437B">
        <w:rPr>
          <w:color w:val="000000"/>
          <w:sz w:val="24"/>
        </w:rPr>
        <w:t>年</w:t>
      </w:r>
      <w:r w:rsidRPr="0013437B">
        <w:rPr>
          <w:color w:val="000000"/>
          <w:sz w:val="24"/>
        </w:rPr>
        <w:t>12</w:t>
      </w:r>
      <w:r w:rsidRPr="0013437B">
        <w:rPr>
          <w:color w:val="000000"/>
          <w:sz w:val="24"/>
        </w:rPr>
        <w:t>月</w:t>
      </w:r>
      <w:r w:rsidRPr="0013437B">
        <w:rPr>
          <w:color w:val="000000"/>
          <w:sz w:val="24"/>
        </w:rPr>
        <w:t>31</w:t>
      </w:r>
      <w:r w:rsidRPr="0013437B">
        <w:rPr>
          <w:color w:val="000000"/>
          <w:sz w:val="24"/>
        </w:rPr>
        <w:t>日基金的投资运作，进行了认真、独立的会计核算和必要的投资监督，认真履行了托管人的义务，没有从事任何损害基金份额持有人利益的行为。</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5" w:name="_Toc225498265"/>
      <w:bookmarkStart w:id="46"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5"/>
      <w:r w:rsidRPr="00701155">
        <w:rPr>
          <w:rFonts w:ascii="Times New Roman" w:hAnsi="Times New Roman" w:hint="eastAsia"/>
          <w:kern w:val="0"/>
          <w:szCs w:val="24"/>
        </w:rPr>
        <w:t>说明</w:t>
      </w:r>
      <w:bookmarkEnd w:id="46"/>
    </w:p>
    <w:p w:rsidR="001A59F9" w:rsidRPr="0013437B" w:rsidRDefault="001A59F9" w:rsidP="0013437B">
      <w:pPr>
        <w:spacing w:before="29" w:line="288" w:lineRule="auto"/>
        <w:ind w:firstLineChars="200" w:firstLine="480"/>
        <w:rPr>
          <w:color w:val="000000"/>
          <w:sz w:val="24"/>
        </w:rPr>
      </w:pPr>
      <w:r w:rsidRPr="0013437B">
        <w:rPr>
          <w:color w:val="000000"/>
          <w:sz w:val="24"/>
        </w:rPr>
        <w:t>本托管人认为</w:t>
      </w:r>
      <w:r w:rsidRPr="0013437B">
        <w:rPr>
          <w:color w:val="000000"/>
          <w:sz w:val="24"/>
        </w:rPr>
        <w:t xml:space="preserve">, </w:t>
      </w:r>
      <w:r w:rsidRPr="0013437B">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7" w:name="_Toc225498266"/>
      <w:bookmarkStart w:id="48" w:name="_Toc361324867"/>
      <w:r w:rsidRPr="00701155">
        <w:rPr>
          <w:rFonts w:ascii="Times New Roman" w:hAnsi="Times New Roman"/>
          <w:kern w:val="0"/>
          <w:szCs w:val="24"/>
        </w:rPr>
        <w:t xml:space="preserve">5.3 </w:t>
      </w:r>
      <w:r w:rsidRPr="00701155">
        <w:rPr>
          <w:rFonts w:ascii="Times New Roman" w:hAnsi="Times New Roman" w:hint="eastAsia"/>
          <w:kern w:val="0"/>
          <w:szCs w:val="24"/>
        </w:rPr>
        <w:t>托管人对本年度报告中财务信息等内容的真实、准确和完整发表意见</w:t>
      </w:r>
      <w:bookmarkEnd w:id="47"/>
      <w:bookmarkEnd w:id="48"/>
    </w:p>
    <w:p w:rsidR="001A59F9" w:rsidRDefault="001A59F9" w:rsidP="0013437B">
      <w:pPr>
        <w:spacing w:before="29" w:line="288" w:lineRule="auto"/>
        <w:ind w:firstLineChars="200" w:firstLine="480"/>
        <w:rPr>
          <w:color w:val="000000"/>
          <w:sz w:val="24"/>
        </w:rPr>
      </w:pPr>
      <w:r w:rsidRPr="0013437B">
        <w:rPr>
          <w:color w:val="000000"/>
          <w:sz w:val="24"/>
        </w:rPr>
        <w:t>本托管人认为，交银施罗德基金管理有限公司的信息披露事务符合《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9E773E" w:rsidRPr="0013437B" w:rsidRDefault="009E773E" w:rsidP="0013437B">
      <w:pPr>
        <w:spacing w:before="29" w:line="288" w:lineRule="auto"/>
        <w:ind w:firstLineChars="200" w:firstLine="480"/>
        <w:rPr>
          <w:color w:val="00000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49" w:name="_Toc245801814"/>
      <w:bookmarkStart w:id="50" w:name="_Toc247959464"/>
      <w:bookmarkStart w:id="51" w:name="_Toc361324868"/>
      <w:r w:rsidRPr="009E773E">
        <w:rPr>
          <w:rFonts w:hint="eastAsia"/>
          <w:b/>
          <w:bCs/>
          <w:szCs w:val="24"/>
          <w:lang w:val="en-US"/>
        </w:rPr>
        <w:t>§</w:t>
      </w:r>
      <w:r w:rsidRPr="009E773E">
        <w:rPr>
          <w:b/>
          <w:bCs/>
          <w:szCs w:val="24"/>
          <w:lang w:val="en-US"/>
        </w:rPr>
        <w:t xml:space="preserve">6  </w:t>
      </w:r>
      <w:r w:rsidRPr="009E773E">
        <w:rPr>
          <w:rFonts w:hint="eastAsia"/>
          <w:b/>
          <w:bCs/>
          <w:szCs w:val="24"/>
          <w:lang w:val="en-US"/>
        </w:rPr>
        <w:t>审计报告</w:t>
      </w:r>
      <w:bookmarkEnd w:id="49"/>
      <w:bookmarkEnd w:id="50"/>
      <w:bookmarkEnd w:id="51"/>
    </w:p>
    <w:p w:rsidR="002546CC" w:rsidRPr="002546CC" w:rsidRDefault="002546CC" w:rsidP="002546CC"/>
    <w:p w:rsidR="00444105" w:rsidRDefault="00444105" w:rsidP="00444105">
      <w:pPr>
        <w:spacing w:before="29" w:line="288" w:lineRule="auto"/>
        <w:ind w:firstLineChars="200" w:firstLine="480"/>
        <w:rPr>
          <w:color w:val="000000"/>
          <w:sz w:val="24"/>
        </w:rPr>
      </w:pPr>
      <w:r w:rsidRPr="001F3653">
        <w:rPr>
          <w:color w:val="000000"/>
          <w:sz w:val="24"/>
        </w:rPr>
        <w:t>普华永道中天会计师事务所</w:t>
      </w:r>
      <w:r w:rsidRPr="001F3653">
        <w:rPr>
          <w:color w:val="000000"/>
          <w:sz w:val="24"/>
        </w:rPr>
        <w:t>(</w:t>
      </w:r>
      <w:r w:rsidRPr="001F3653">
        <w:rPr>
          <w:color w:val="000000"/>
          <w:sz w:val="24"/>
        </w:rPr>
        <w:t>特殊普通合伙</w:t>
      </w:r>
      <w:r w:rsidRPr="001F3653">
        <w:rPr>
          <w:color w:val="000000"/>
          <w:sz w:val="24"/>
        </w:rPr>
        <w:t>)</w:t>
      </w:r>
      <w:r w:rsidRPr="00A009EE">
        <w:rPr>
          <w:rFonts w:hint="eastAsia"/>
          <w:color w:val="000000"/>
          <w:sz w:val="24"/>
        </w:rPr>
        <w:t>对</w:t>
      </w:r>
      <w:r w:rsidRPr="003C6BFD">
        <w:rPr>
          <w:color w:val="000000"/>
          <w:sz w:val="24"/>
        </w:rPr>
        <w:t>交银施罗德沪港深价值精选灵活配置混合型证券投资基金</w:t>
      </w:r>
      <w:r w:rsidRPr="003C6BFD">
        <w:rPr>
          <w:color w:val="000000"/>
          <w:sz w:val="24"/>
        </w:rPr>
        <w:t>2018</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2018</w:t>
      </w:r>
      <w:r w:rsidRPr="003C6BFD">
        <w:rPr>
          <w:color w:val="000000"/>
          <w:sz w:val="24"/>
        </w:rPr>
        <w:t>年</w:t>
      </w:r>
      <w:r w:rsidR="0020150C">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0E4B9B">
        <w:rPr>
          <w:rFonts w:hint="eastAsia"/>
          <w:color w:val="000000"/>
          <w:sz w:val="24"/>
        </w:rPr>
        <w:t>【</w:t>
      </w:r>
      <w:r w:rsidRPr="001F3653">
        <w:rPr>
          <w:color w:val="000000"/>
          <w:sz w:val="24"/>
        </w:rPr>
        <w:t>普华永道中天审字</w:t>
      </w:r>
      <w:r w:rsidRPr="001F3653">
        <w:rPr>
          <w:color w:val="000000"/>
          <w:sz w:val="24"/>
        </w:rPr>
        <w:t>(2019)</w:t>
      </w:r>
      <w:r w:rsidRPr="001F3653">
        <w:rPr>
          <w:color w:val="000000"/>
          <w:sz w:val="24"/>
        </w:rPr>
        <w:t>第</w:t>
      </w:r>
      <w:r w:rsidRPr="001F3653">
        <w:rPr>
          <w:color w:val="000000"/>
          <w:sz w:val="24"/>
        </w:rPr>
        <w:t>21558</w:t>
      </w:r>
      <w:r w:rsidRPr="001F3653">
        <w:rPr>
          <w:color w:val="000000"/>
          <w:sz w:val="24"/>
        </w:rPr>
        <w:t>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68776C" w:rsidRPr="00444105" w:rsidRDefault="0068776C" w:rsidP="001F3653">
      <w:pPr>
        <w:spacing w:before="29" w:line="288" w:lineRule="auto"/>
        <w:ind w:firstLineChars="200" w:firstLine="480"/>
        <w:rPr>
          <w:color w:val="00000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52"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2"/>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53" w:name="_Toc225498268"/>
      <w:bookmarkStart w:id="54"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3"/>
      <w:bookmarkEnd w:id="54"/>
    </w:p>
    <w:p w:rsidR="001A59F9" w:rsidRPr="001C5FC7" w:rsidRDefault="001A59F9" w:rsidP="001C5FC7">
      <w:pPr>
        <w:spacing w:before="29" w:line="288" w:lineRule="auto"/>
        <w:rPr>
          <w:color w:val="000000"/>
          <w:sz w:val="24"/>
        </w:rPr>
      </w:pPr>
      <w:r w:rsidRPr="001C5FC7">
        <w:rPr>
          <w:rFonts w:hint="eastAsia"/>
          <w:color w:val="000000"/>
          <w:sz w:val="24"/>
        </w:rPr>
        <w:t>会计主体：</w:t>
      </w:r>
      <w:r w:rsidRPr="001C5FC7">
        <w:rPr>
          <w:color w:val="000000"/>
          <w:sz w:val="24"/>
        </w:rPr>
        <w:t>交银施罗德沪港深价值精选灵活配置混合型证券投资基金</w:t>
      </w:r>
    </w:p>
    <w:p w:rsidR="001A59F9" w:rsidRPr="001C5FC7" w:rsidRDefault="001A59F9" w:rsidP="001C5FC7">
      <w:pPr>
        <w:spacing w:before="29" w:line="288" w:lineRule="auto"/>
        <w:rPr>
          <w:color w:val="000000"/>
          <w:sz w:val="24"/>
        </w:rPr>
      </w:pPr>
      <w:r w:rsidRPr="001C5FC7">
        <w:rPr>
          <w:rFonts w:hint="eastAsia"/>
          <w:color w:val="000000"/>
          <w:sz w:val="24"/>
        </w:rPr>
        <w:t>报告截止日：</w:t>
      </w:r>
      <w:r w:rsidR="00F64FAD" w:rsidRPr="001C5FC7">
        <w:rPr>
          <w:color w:val="000000"/>
          <w:sz w:val="24"/>
        </w:rPr>
        <w:t>2018</w:t>
      </w:r>
      <w:r w:rsidR="00F64FAD" w:rsidRPr="001C5FC7">
        <w:rPr>
          <w:color w:val="000000"/>
          <w:sz w:val="24"/>
        </w:rPr>
        <w:t>年</w:t>
      </w:r>
      <w:r w:rsidR="00F64FAD" w:rsidRPr="001C5FC7">
        <w:rPr>
          <w:color w:val="000000"/>
          <w:sz w:val="24"/>
        </w:rPr>
        <w:t>12</w:t>
      </w:r>
      <w:r w:rsidR="00F64FAD" w:rsidRPr="001C5FC7">
        <w:rPr>
          <w:color w:val="000000"/>
          <w:sz w:val="24"/>
        </w:rPr>
        <w:t>月</w:t>
      </w:r>
      <w:r w:rsidR="00F64FAD" w:rsidRPr="001C5FC7">
        <w:rPr>
          <w:color w:val="000000"/>
          <w:sz w:val="24"/>
        </w:rPr>
        <w:t>31</w:t>
      </w:r>
      <w:r w:rsidR="00F64FAD" w:rsidRPr="001C5FC7">
        <w:rPr>
          <w:color w:val="000000"/>
          <w:sz w:val="24"/>
        </w:rPr>
        <w:t>日</w:t>
      </w:r>
    </w:p>
    <w:p w:rsidR="001A59F9" w:rsidRPr="001C5FC7" w:rsidRDefault="001A59F9" w:rsidP="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241E77" w:rsidRPr="00C51C77" w:rsidTr="00241E77">
        <w:tc>
          <w:tcPr>
            <w:tcW w:w="3402"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t>资产</w:t>
            </w:r>
          </w:p>
        </w:tc>
        <w:tc>
          <w:tcPr>
            <w:tcW w:w="993"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本期末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2018</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c>
          <w:tcPr>
            <w:tcW w:w="2194"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上年度末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2017</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r>
      <w:tr w:rsidR="00241E77" w:rsidRPr="00C51C77" w:rsidTr="00241E77">
        <w:tc>
          <w:tcPr>
            <w:tcW w:w="3402" w:type="dxa"/>
            <w:vAlign w:val="center"/>
          </w:tcPr>
          <w:p w:rsidR="00E959E6" w:rsidRPr="00F05828" w:rsidRDefault="00E959E6" w:rsidP="003F4597">
            <w:pPr>
              <w:spacing w:before="29" w:line="288" w:lineRule="auto"/>
              <w:rPr>
                <w:b/>
                <w:color w:val="000000"/>
                <w:sz w:val="24"/>
              </w:rPr>
            </w:pPr>
            <w:r w:rsidRPr="00F05828">
              <w:rPr>
                <w:rFonts w:hint="eastAsia"/>
                <w:b/>
                <w:color w:val="000000"/>
                <w:sz w:val="24"/>
              </w:rPr>
              <w:t>资</w:t>
            </w:r>
            <w:r w:rsidRPr="00F05828">
              <w:rPr>
                <w:rFonts w:hint="eastAsia"/>
                <w:b/>
                <w:color w:val="000000"/>
                <w:sz w:val="24"/>
              </w:rPr>
              <w:t xml:space="preserve"> </w:t>
            </w:r>
            <w:r w:rsidRPr="00F05828">
              <w:rPr>
                <w:rFonts w:hint="eastAsia"/>
                <w:b/>
                <w:color w:val="000000"/>
                <w:sz w:val="24"/>
              </w:rPr>
              <w:t>产：</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p>
        </w:tc>
        <w:tc>
          <w:tcPr>
            <w:tcW w:w="2194" w:type="dxa"/>
            <w:vAlign w:val="center"/>
          </w:tcPr>
          <w:p w:rsidR="00E959E6" w:rsidRPr="001C5FC7" w:rsidRDefault="00E959E6" w:rsidP="001C5FC7">
            <w:pPr>
              <w:spacing w:before="29" w:line="288" w:lineRule="auto"/>
              <w:jc w:val="right"/>
              <w:rPr>
                <w:color w:val="000000"/>
                <w:sz w:val="24"/>
              </w:rPr>
            </w:pP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银行存款</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r>
              <w:t>7.4.7.1</w:t>
            </w: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244,561,646.88</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52,217,269.78</w:t>
            </w: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结算备付金</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280,192.36</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245,210.52</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存出保证金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122,199.73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39,252.28</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7.4.7.2</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203,356,412.26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190,109,026.50</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其中：股票投资</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203,356,412.26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190,109,026.50</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基金投资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债券投资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资产支持证券投资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贵金属投资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买入返售金融资产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7.4.7.4</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7.4.7.5</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62,422.57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14,940.42</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应收股利</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1,184.62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96,000.00</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应收申购款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1,022,644.82</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7.4.7.6</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F05828" w:rsidRDefault="00DA3B22" w:rsidP="003F4597">
            <w:pPr>
              <w:spacing w:before="29" w:line="288" w:lineRule="auto"/>
              <w:rPr>
                <w:color w:val="000000"/>
                <w:sz w:val="24"/>
              </w:rPr>
            </w:pPr>
            <w:r w:rsidRPr="00F05828">
              <w:rPr>
                <w:rFonts w:hint="eastAsia"/>
                <w:color w:val="000000"/>
                <w:sz w:val="24"/>
              </w:rPr>
              <w:t>资产总计</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448,384,058.42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243,744,344.32</w:t>
            </w:r>
          </w:p>
        </w:tc>
      </w:tr>
      <w:tr w:rsidR="00DA3B22" w:rsidRPr="00C51C77" w:rsidTr="00241E77">
        <w:tc>
          <w:tcPr>
            <w:tcW w:w="3402" w:type="dxa"/>
            <w:vAlign w:val="center"/>
          </w:tcPr>
          <w:p w:rsidR="00DA3B22" w:rsidRPr="00B9358B" w:rsidRDefault="00DA3B22" w:rsidP="00B9358B">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w="993" w:type="dxa"/>
            <w:vAlign w:val="center"/>
          </w:tcPr>
          <w:p w:rsidR="00DA3B22" w:rsidRPr="00B9358B" w:rsidRDefault="00BC5CD5" w:rsidP="00B9358B">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本期末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2018</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c>
          <w:tcPr>
            <w:tcW w:w="2194"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上年度末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2017</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r>
      <w:tr w:rsidR="00DA3B22" w:rsidRPr="00C51C77" w:rsidTr="00241E77">
        <w:tc>
          <w:tcPr>
            <w:tcW w:w="3402" w:type="dxa"/>
            <w:vAlign w:val="center"/>
          </w:tcPr>
          <w:p w:rsidR="00DA3B22" w:rsidRPr="00F05828" w:rsidRDefault="00DA3B22" w:rsidP="003F4597">
            <w:pPr>
              <w:spacing w:before="29" w:line="288" w:lineRule="auto"/>
              <w:rPr>
                <w:b/>
                <w:color w:val="000000"/>
                <w:sz w:val="24"/>
              </w:rPr>
            </w:pPr>
            <w:r w:rsidRPr="00F05828">
              <w:rPr>
                <w:rFonts w:hint="eastAsia"/>
                <w:b/>
                <w:color w:val="000000"/>
                <w:sz w:val="24"/>
              </w:rPr>
              <w:t>负</w:t>
            </w:r>
            <w:r w:rsidRPr="00F05828">
              <w:rPr>
                <w:rFonts w:hint="eastAsia"/>
                <w:b/>
                <w:color w:val="000000"/>
                <w:sz w:val="24"/>
              </w:rPr>
              <w:t xml:space="preserve"> </w:t>
            </w:r>
            <w:r w:rsidRPr="00F05828">
              <w:rPr>
                <w:rFonts w:hint="eastAsia"/>
                <w:b/>
                <w:color w:val="000000"/>
                <w:sz w:val="24"/>
              </w:rPr>
              <w:t>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短期借款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卖出回购金融资产款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16.38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1,413,034.43</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应付赎回款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1,643,583.48</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应付管理人报酬</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580,038.26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301,163.82</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应付托管费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96,673.05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50,193.99</w:t>
            </w:r>
          </w:p>
        </w:tc>
      </w:tr>
      <w:tr w:rsidR="00DA3B22" w:rsidRPr="00C51C77" w:rsidTr="00241E77">
        <w:trPr>
          <w:trHeight w:val="903"/>
        </w:trPr>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应付销售服务费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应付交易费用</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7.4.7.7</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252,619.66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164,917.86</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应交税费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7.4.7.8</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224,500.00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128,214.99</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1,153,847.35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3,701,108.57</w:t>
            </w:r>
          </w:p>
        </w:tc>
      </w:tr>
      <w:tr w:rsidR="00DA3B22" w:rsidRPr="00C51C77" w:rsidTr="00241E77">
        <w:tc>
          <w:tcPr>
            <w:tcW w:w="3402" w:type="dxa"/>
            <w:vAlign w:val="center"/>
          </w:tcPr>
          <w:p w:rsidR="00DA3B22" w:rsidRPr="00F07001" w:rsidRDefault="00DA3B22" w:rsidP="003F4597">
            <w:pPr>
              <w:spacing w:before="29" w:line="288" w:lineRule="auto"/>
              <w:rPr>
                <w:b/>
                <w:color w:val="000000"/>
                <w:sz w:val="24"/>
              </w:rPr>
            </w:pPr>
            <w:r w:rsidRPr="00F07001">
              <w:rPr>
                <w:rFonts w:hint="eastAsia"/>
                <w:b/>
                <w:color w:val="000000"/>
                <w:sz w:val="24"/>
              </w:rPr>
              <w:t>所有者权益：</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实收基金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7.4.7.9</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452,307,574.66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182,263,775.44</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未分配利润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7.4.7.10</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-5,077,363.59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57,779,460.31</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所有者权益合计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447,230,211.07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240,043,235.75</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负债和所有者权益总计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448,384,058.42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243,744,344.32</w:t>
            </w:r>
          </w:p>
        </w:tc>
      </w:tr>
    </w:tbl>
    <w:p w:rsidR="001A59F9" w:rsidRPr="00AA0214" w:rsidRDefault="00AA0214" w:rsidP="007A50C4">
      <w:pPr>
        <w:tabs>
          <w:tab w:val="left" w:pos="426"/>
        </w:tabs>
        <w:spacing w:line="360"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AA0214">
        <w:rPr>
          <w:kern w:val="0"/>
          <w:sz w:val="24"/>
        </w:rPr>
        <w:t>报告截止日</w:t>
      </w:r>
      <w:r w:rsidR="001A59F9" w:rsidRPr="00AA0214">
        <w:rPr>
          <w:kern w:val="0"/>
          <w:sz w:val="24"/>
        </w:rPr>
        <w:t>2018</w:t>
      </w:r>
      <w:r w:rsidR="001A59F9" w:rsidRPr="00AA0214">
        <w:rPr>
          <w:kern w:val="0"/>
          <w:sz w:val="24"/>
        </w:rPr>
        <w:t>年</w:t>
      </w:r>
      <w:r w:rsidR="001A59F9" w:rsidRPr="00AA0214">
        <w:rPr>
          <w:kern w:val="0"/>
          <w:sz w:val="24"/>
        </w:rPr>
        <w:t>12</w:t>
      </w:r>
      <w:r w:rsidR="001A59F9" w:rsidRPr="00AA0214">
        <w:rPr>
          <w:kern w:val="0"/>
          <w:sz w:val="24"/>
        </w:rPr>
        <w:t>月</w:t>
      </w:r>
      <w:r w:rsidR="001A59F9" w:rsidRPr="00AA0214">
        <w:rPr>
          <w:kern w:val="0"/>
          <w:sz w:val="24"/>
        </w:rPr>
        <w:t>31</w:t>
      </w:r>
      <w:r w:rsidR="001A59F9" w:rsidRPr="00AA0214">
        <w:rPr>
          <w:kern w:val="0"/>
          <w:sz w:val="24"/>
        </w:rPr>
        <w:t>日，基金份额净值</w:t>
      </w:r>
      <w:r w:rsidR="001A59F9" w:rsidRPr="00AA0214">
        <w:rPr>
          <w:kern w:val="0"/>
          <w:sz w:val="24"/>
        </w:rPr>
        <w:t>0.989</w:t>
      </w:r>
      <w:r w:rsidR="001A59F9" w:rsidRPr="00AA0214">
        <w:rPr>
          <w:kern w:val="0"/>
          <w:sz w:val="24"/>
        </w:rPr>
        <w:t>元，基金份额总额</w:t>
      </w:r>
      <w:r w:rsidR="001A59F9" w:rsidRPr="00AA0214">
        <w:rPr>
          <w:kern w:val="0"/>
          <w:sz w:val="24"/>
        </w:rPr>
        <w:t>452,307,574.66</w:t>
      </w:r>
      <w:r w:rsidR="001A59F9" w:rsidRPr="00AA0214">
        <w:rPr>
          <w:kern w:val="0"/>
          <w:sz w:val="24"/>
        </w:rPr>
        <w:t>份。</w:t>
      </w:r>
    </w:p>
    <w:p w:rsidR="00AA0214" w:rsidRPr="00C51C77" w:rsidRDefault="00AA0214" w:rsidP="00AA0214">
      <w:pPr>
        <w:tabs>
          <w:tab w:val="left" w:pos="426"/>
        </w:tabs>
        <w:spacing w:line="360" w:lineRule="auto"/>
        <w:ind w:firstLineChars="200" w:firstLine="480"/>
        <w:jc w:val="left"/>
        <w:rPr>
          <w:rFonts w:asciiTheme="minorEastAsia" w:eastAsiaTheme="minorEastAsia" w:hAnsiTheme="minorEastAsia" w:cs="宋体"/>
          <w:kern w:val="0"/>
          <w:szCs w:val="21"/>
        </w:rPr>
      </w:pPr>
      <w:r w:rsidRPr="0060695C">
        <w:rPr>
          <w:rFonts w:hint="eastAsia"/>
          <w:kern w:val="0"/>
          <w:sz w:val="24"/>
        </w:rPr>
        <w:t>2</w:t>
      </w:r>
      <w:r w:rsidRPr="0060695C">
        <w:rPr>
          <w:rFonts w:hint="eastAsia"/>
          <w:kern w:val="0"/>
          <w:sz w:val="24"/>
        </w:rPr>
        <w:t>、本摘要中资产负债表和利润表所列附注号为年度报告正文中对应的附注号，投资者欲了解相应附注的内容，应阅读登载于基金管理人网站的年度报告正文。</w:t>
      </w:r>
    </w:p>
    <w:p w:rsidR="001A59F9" w:rsidRPr="00CB24BA" w:rsidRDefault="001A59F9" w:rsidP="00026C9C">
      <w:pPr>
        <w:spacing w:line="360" w:lineRule="auto"/>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5" w:name="_Toc225498269"/>
      <w:bookmarkStart w:id="56" w:name="_Toc361324874"/>
      <w:r w:rsidRPr="00701155">
        <w:rPr>
          <w:rFonts w:ascii="Times New Roman" w:hAnsi="Times New Roman"/>
          <w:kern w:val="0"/>
          <w:szCs w:val="24"/>
        </w:rPr>
        <w:t xml:space="preserve">7.2 </w:t>
      </w:r>
      <w:r w:rsidRPr="00701155">
        <w:rPr>
          <w:rFonts w:ascii="Times New Roman" w:hAnsi="Times New Roman" w:hint="eastAsia"/>
          <w:kern w:val="0"/>
          <w:szCs w:val="24"/>
        </w:rPr>
        <w:t>利润表</w:t>
      </w:r>
      <w:bookmarkEnd w:id="55"/>
      <w:bookmarkEnd w:id="56"/>
    </w:p>
    <w:p w:rsidR="001A59F9" w:rsidRPr="00DA21E1" w:rsidRDefault="001A59F9" w:rsidP="00DA21E1">
      <w:pPr>
        <w:spacing w:before="29" w:line="288" w:lineRule="auto"/>
        <w:rPr>
          <w:color w:val="000000"/>
          <w:sz w:val="24"/>
        </w:rPr>
      </w:pPr>
      <w:r w:rsidRPr="00DA21E1">
        <w:rPr>
          <w:rFonts w:hint="eastAsia"/>
          <w:color w:val="000000"/>
          <w:sz w:val="24"/>
        </w:rPr>
        <w:t>会计主体：</w:t>
      </w:r>
      <w:r w:rsidRPr="00DA21E1">
        <w:rPr>
          <w:color w:val="000000"/>
          <w:sz w:val="24"/>
        </w:rPr>
        <w:t>交银施罗德沪港深价值精选灵活配置混合型证券投资基金</w:t>
      </w:r>
    </w:p>
    <w:p w:rsidR="001A59F9" w:rsidRPr="00DA21E1" w:rsidRDefault="001A59F9" w:rsidP="00DA21E1">
      <w:pPr>
        <w:spacing w:before="29" w:line="288" w:lineRule="auto"/>
        <w:rPr>
          <w:color w:val="000000"/>
          <w:sz w:val="24"/>
        </w:rPr>
      </w:pPr>
      <w:r w:rsidRPr="00DA21E1">
        <w:rPr>
          <w:rFonts w:hint="eastAsia"/>
          <w:color w:val="000000"/>
          <w:sz w:val="24"/>
        </w:rPr>
        <w:t>本报告期：</w:t>
      </w:r>
      <w:r w:rsidR="00F64FAD" w:rsidRPr="00DA21E1">
        <w:rPr>
          <w:color w:val="000000"/>
          <w:sz w:val="24"/>
        </w:rPr>
        <w:t>2018</w:t>
      </w:r>
      <w:r w:rsidR="00F64FAD" w:rsidRPr="00DA21E1">
        <w:rPr>
          <w:color w:val="000000"/>
          <w:sz w:val="24"/>
        </w:rPr>
        <w:t>年</w:t>
      </w:r>
      <w:r w:rsidR="00F64FAD" w:rsidRPr="00DA21E1">
        <w:rPr>
          <w:color w:val="000000"/>
          <w:sz w:val="24"/>
        </w:rPr>
        <w:t>1</w:t>
      </w:r>
      <w:r w:rsidR="00F64FAD" w:rsidRPr="00DA21E1">
        <w:rPr>
          <w:color w:val="000000"/>
          <w:sz w:val="24"/>
        </w:rPr>
        <w:t>月</w:t>
      </w:r>
      <w:r w:rsidR="00F64FAD" w:rsidRPr="00DA21E1">
        <w:rPr>
          <w:color w:val="000000"/>
          <w:sz w:val="24"/>
        </w:rPr>
        <w:t>1</w:t>
      </w:r>
      <w:r w:rsidR="00F64FAD" w:rsidRPr="00DA21E1">
        <w:rPr>
          <w:color w:val="000000"/>
          <w:sz w:val="24"/>
        </w:rPr>
        <w:t>日</w:t>
      </w:r>
      <w:r w:rsidRPr="00DA21E1">
        <w:rPr>
          <w:rFonts w:hint="eastAsia"/>
          <w:color w:val="000000"/>
          <w:sz w:val="24"/>
        </w:rPr>
        <w:t>至</w:t>
      </w:r>
      <w:r w:rsidR="00F64FAD" w:rsidRPr="00DA21E1">
        <w:rPr>
          <w:color w:val="000000"/>
          <w:sz w:val="24"/>
        </w:rPr>
        <w:t>2018</w:t>
      </w:r>
      <w:r w:rsidR="00F64FAD" w:rsidRPr="00DA21E1">
        <w:rPr>
          <w:color w:val="000000"/>
          <w:sz w:val="24"/>
        </w:rPr>
        <w:t>年</w:t>
      </w:r>
      <w:r w:rsidR="00F64FAD" w:rsidRPr="00DA21E1">
        <w:rPr>
          <w:color w:val="000000"/>
          <w:sz w:val="24"/>
        </w:rPr>
        <w:t>12</w:t>
      </w:r>
      <w:r w:rsidR="00F64FAD" w:rsidRPr="00DA21E1">
        <w:rPr>
          <w:color w:val="000000"/>
          <w:sz w:val="24"/>
        </w:rPr>
        <w:t>月</w:t>
      </w:r>
      <w:r w:rsidR="00F64FAD" w:rsidRPr="00DA21E1">
        <w:rPr>
          <w:color w:val="000000"/>
          <w:sz w:val="24"/>
        </w:rPr>
        <w:t>31</w:t>
      </w:r>
      <w:r w:rsidR="00F64FAD" w:rsidRPr="00DA21E1">
        <w:rPr>
          <w:color w:val="000000"/>
          <w:sz w:val="24"/>
        </w:rPr>
        <w:t>日</w:t>
      </w:r>
    </w:p>
    <w:p w:rsidR="001A59F9" w:rsidRPr="00DA21E1" w:rsidRDefault="001A59F9" w:rsidP="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E8167C" w:rsidRPr="00C51C77" w:rsidTr="007468E6">
        <w:tc>
          <w:tcPr>
            <w:tcW w:w="3402"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w="993"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本期</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2018</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w:t>
            </w:r>
            <w:r w:rsidRPr="00DA21E1">
              <w:rPr>
                <w:rFonts w:ascii="Times New Roman" w:hAnsi="Times New Roman" w:hint="eastAsia"/>
                <w:b/>
                <w:color w:val="000000"/>
              </w:rPr>
              <w:t>至</w:t>
            </w:r>
            <w:r w:rsidRPr="00DA21E1">
              <w:rPr>
                <w:rFonts w:ascii="Times New Roman" w:hAnsi="Times New Roman"/>
                <w:b/>
                <w:color w:val="000000"/>
              </w:rPr>
              <w:t>2018</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c>
          <w:tcPr>
            <w:tcW w:w="2194"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上年度可比期间</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日至</w:t>
            </w: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r>
      <w:tr w:rsidR="00E8167C" w:rsidRPr="00C51C77" w:rsidTr="007468E6">
        <w:tc>
          <w:tcPr>
            <w:tcW w:w="3402" w:type="dxa"/>
            <w:vAlign w:val="center"/>
          </w:tcPr>
          <w:p w:rsidR="00E8167C" w:rsidRPr="00ED53EF" w:rsidRDefault="00E8167C" w:rsidP="003F4597">
            <w:pPr>
              <w:spacing w:before="29" w:line="288" w:lineRule="auto"/>
              <w:rPr>
                <w:b/>
                <w:color w:val="000000"/>
                <w:sz w:val="24"/>
              </w:rPr>
            </w:pPr>
            <w:r w:rsidRPr="00ED53EF">
              <w:rPr>
                <w:rFonts w:hint="eastAsia"/>
                <w:b/>
                <w:color w:val="000000"/>
                <w:sz w:val="24"/>
              </w:rPr>
              <w:t>一、收入</w:t>
            </w:r>
          </w:p>
        </w:tc>
        <w:tc>
          <w:tcPr>
            <w:tcW w:w="993" w:type="dxa"/>
            <w:vAlign w:val="center"/>
          </w:tcPr>
          <w:p w:rsidR="00E8167C" w:rsidRPr="00072FC7" w:rsidRDefault="00E8167C" w:rsidP="00072FC7">
            <w:pPr>
              <w:widowControl/>
              <w:autoSpaceDE w:val="0"/>
              <w:autoSpaceDN w:val="0"/>
              <w:ind w:right="-15"/>
              <w:jc w:val="center"/>
              <w:textAlignment w:val="bottom"/>
              <w:rPr>
                <w:color w:val="000000"/>
                <w:sz w:val="24"/>
              </w:rPr>
            </w:pPr>
          </w:p>
        </w:tc>
        <w:tc>
          <w:tcPr>
            <w:tcW w:w="2409" w:type="dxa"/>
            <w:vAlign w:val="center"/>
          </w:tcPr>
          <w:p w:rsidR="00E8167C" w:rsidRPr="00ED53EF" w:rsidRDefault="00E8167C" w:rsidP="001C5FC7">
            <w:pPr>
              <w:spacing w:before="29" w:line="288" w:lineRule="auto"/>
              <w:jc w:val="right"/>
              <w:rPr>
                <w:b/>
                <w:color w:val="000000"/>
                <w:sz w:val="24"/>
              </w:rPr>
            </w:pPr>
            <w:r w:rsidRPr="00ED53EF">
              <w:rPr>
                <w:b/>
                <w:color w:val="000000"/>
                <w:sz w:val="24"/>
              </w:rPr>
              <w:t>-114,460,701.43</w:t>
            </w:r>
          </w:p>
        </w:tc>
        <w:tc>
          <w:tcPr>
            <w:tcW w:w="2194" w:type="dxa"/>
            <w:vAlign w:val="center"/>
          </w:tcPr>
          <w:p w:rsidR="00E8167C" w:rsidRPr="00ED53EF" w:rsidRDefault="00E8167C" w:rsidP="001C5FC7">
            <w:pPr>
              <w:spacing w:before="29" w:line="288" w:lineRule="auto"/>
              <w:jc w:val="right"/>
              <w:rPr>
                <w:b/>
                <w:color w:val="000000"/>
                <w:sz w:val="24"/>
              </w:rPr>
            </w:pPr>
            <w:r w:rsidRPr="00ED53EF">
              <w:rPr>
                <w:b/>
                <w:color w:val="000000"/>
                <w:sz w:val="24"/>
              </w:rPr>
              <w:t>53,590,732.28</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1,739,441.82</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473,242.21</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其中：存款利息收入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7.4.7.11</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1,609,941.82</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396,580.57</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债券利息收入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129,500.00</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资产支持证券利息收入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买入返售金融资产收入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76,661.64</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其他利息收入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-78,889,060.11</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25,826,857.06</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其中：股票投资收益</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7.4.7.12</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-86,622,631.84</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23,381,254.09</w:t>
            </w:r>
          </w:p>
        </w:tc>
      </w:tr>
      <w:tr w:rsidR="001F4A92" w:rsidRPr="00C51C77" w:rsidTr="007468E6">
        <w:tc>
          <w:tcPr>
            <w:tcW w:w="3402" w:type="dxa"/>
            <w:vAlign w:val="center"/>
          </w:tcPr>
          <w:p w:rsidR="001F4A92" w:rsidRPr="001F4A92" w:rsidRDefault="001F4A92" w:rsidP="001F4A92">
            <w:pPr>
              <w:spacing w:before="29" w:line="288" w:lineRule="auto"/>
              <w:ind w:firstLineChars="300" w:firstLine="720"/>
              <w:rPr>
                <w:color w:val="000000"/>
                <w:sz w:val="24"/>
              </w:rPr>
            </w:pPr>
            <w:r w:rsidRPr="001F4A92">
              <w:rPr>
                <w:rFonts w:hint="eastAsia"/>
                <w:color w:val="000000"/>
                <w:sz w:val="24"/>
              </w:rPr>
              <w:t>基金投资收益</w:t>
            </w:r>
          </w:p>
        </w:tc>
        <w:tc>
          <w:tcPr>
            <w:tcW w:w="993" w:type="dxa"/>
            <w:vAlign w:val="center"/>
          </w:tcPr>
          <w:p w:rsidR="001F4A92" w:rsidRPr="001F4A92"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债券投资收益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7.4.7.13</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2,500.00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资产支持证券投资收益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7.4.7.14</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贵金属投资收益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衍生工具收益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7.4.7.15</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股利收益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7.4.7.16</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7,731,071.73</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2,445,602.97</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7.4.7.17</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-38,789,298.64</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26,356,980.12</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7.4.7.18</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1,478,215.50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933,652.89</w:t>
            </w:r>
          </w:p>
        </w:tc>
      </w:tr>
      <w:tr w:rsidR="00707FDA" w:rsidRPr="00C51C77" w:rsidTr="007468E6">
        <w:tc>
          <w:tcPr>
            <w:tcW w:w="3402" w:type="dxa"/>
            <w:vAlign w:val="center"/>
          </w:tcPr>
          <w:p w:rsidR="00707FDA" w:rsidRPr="009A4B06" w:rsidRDefault="00707FDA" w:rsidP="003F4597">
            <w:pPr>
              <w:spacing w:before="29" w:line="288" w:lineRule="auto"/>
              <w:rPr>
                <w:b/>
                <w:color w:val="000000"/>
                <w:sz w:val="24"/>
              </w:rPr>
            </w:pPr>
            <w:r w:rsidRPr="009A4B06">
              <w:rPr>
                <w:rFonts w:hint="eastAsia"/>
                <w:b/>
                <w:color w:val="000000"/>
                <w:sz w:val="24"/>
              </w:rPr>
              <w:t>减：二、费用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13,228,285.81</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4,602,344.84</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1</w:t>
            </w:r>
            <w:r w:rsidRPr="003F4597">
              <w:rPr>
                <w:rFonts w:hint="eastAsia"/>
                <w:color w:val="000000"/>
                <w:sz w:val="24"/>
              </w:rPr>
              <w:t>．管理人报酬</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7,997,081.77</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2,731,984.31</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1,332,846.94</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455,330.67</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．销售服务费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7.4.7.19</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3,650,109.08</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1,280,198.30</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．利息支出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其中：卖出回购金融资产支出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214CDC" w:rsidRPr="00C51C77" w:rsidTr="005748E4">
        <w:tc>
          <w:tcPr>
            <w:tcW w:w="3402" w:type="dxa"/>
            <w:vAlign w:val="center"/>
          </w:tcPr>
          <w:p w:rsidR="00214CDC" w:rsidRPr="00FB2916" w:rsidRDefault="00214CDC" w:rsidP="005B0242">
            <w:pPr>
              <w:rPr>
                <w:rFonts w:eastAsiaTheme="minorEastAsia"/>
                <w:color w:val="000000"/>
                <w:sz w:val="24"/>
              </w:rPr>
            </w:pPr>
            <w:r w:rsidRPr="00FB2916">
              <w:rPr>
                <w:rFonts w:eastAsiaTheme="minorEastAsia" w:hint="eastAsia"/>
                <w:color w:val="000000"/>
                <w:sz w:val="24"/>
              </w:rPr>
              <w:t>6</w:t>
            </w:r>
            <w:r w:rsidRPr="00FB2916">
              <w:rPr>
                <w:rFonts w:eastAsiaTheme="minorEastAsia"/>
                <w:color w:val="000000"/>
                <w:sz w:val="24"/>
              </w:rPr>
              <w:t>．</w:t>
            </w:r>
            <w:r w:rsidRPr="00FB2916">
              <w:rPr>
                <w:rFonts w:eastAsiaTheme="minorEastAsia" w:hint="eastAsia"/>
                <w:color w:val="000000"/>
                <w:sz w:val="24"/>
              </w:rPr>
              <w:t>税金及附加</w:t>
            </w:r>
          </w:p>
        </w:tc>
        <w:tc>
          <w:tcPr>
            <w:tcW w:w="993" w:type="dxa"/>
            <w:vAlign w:val="center"/>
          </w:tcPr>
          <w:p w:rsidR="00214CDC" w:rsidRPr="00FB2916" w:rsidRDefault="00214CDC" w:rsidP="005B0242">
            <w:pPr>
              <w:pStyle w:val="af6"/>
              <w:jc w:val="center"/>
              <w:rPr>
                <w:rFonts w:ascii="Times New Roman" w:eastAsiaTheme="minorEastAsia" w:hAnsi="Times New Roman"/>
                <w:color w:val="000000"/>
              </w:rPr>
            </w:pPr>
          </w:p>
        </w:tc>
        <w:tc>
          <w:tcPr>
            <w:tcW w:w="2409" w:type="dxa"/>
            <w:vAlign w:val="bottom"/>
          </w:tcPr>
          <w:p w:rsidR="00214CDC" w:rsidRPr="00FB2916" w:rsidRDefault="00214CDC" w:rsidP="005B0242">
            <w:pPr>
              <w:jc w:val="right"/>
              <w:rPr>
                <w:rFonts w:eastAsiaTheme="minorEastAsia"/>
                <w:color w:val="000000"/>
                <w:sz w:val="24"/>
              </w:rPr>
            </w:pPr>
            <w:r w:rsidRPr="00FB2916">
              <w:rPr>
                <w:rFonts w:eastAsiaTheme="minorEastAsia"/>
                <w:color w:val="000000"/>
                <w:sz w:val="24"/>
              </w:rPr>
              <w:t>-</w:t>
            </w:r>
          </w:p>
        </w:tc>
        <w:tc>
          <w:tcPr>
            <w:tcW w:w="2194" w:type="dxa"/>
            <w:vAlign w:val="bottom"/>
          </w:tcPr>
          <w:p w:rsidR="00214CDC" w:rsidRPr="00FB2916" w:rsidRDefault="00214CDC" w:rsidP="005B0242">
            <w:pPr>
              <w:jc w:val="right"/>
              <w:rPr>
                <w:rFonts w:eastAsiaTheme="minorEastAsia"/>
                <w:color w:val="000000"/>
                <w:sz w:val="24"/>
              </w:rPr>
            </w:pPr>
            <w:r w:rsidRPr="00FB2916">
              <w:rPr>
                <w:rFonts w:eastAsiaTheme="minorEastAsia"/>
                <w:color w:val="000000"/>
                <w:sz w:val="24"/>
              </w:rPr>
              <w:t>-</w:t>
            </w:r>
          </w:p>
        </w:tc>
      </w:tr>
      <w:tr w:rsidR="00214CDC" w:rsidRPr="00C51C77" w:rsidTr="007468E6">
        <w:tc>
          <w:tcPr>
            <w:tcW w:w="3402" w:type="dxa"/>
            <w:vAlign w:val="center"/>
          </w:tcPr>
          <w:p w:rsidR="00214CDC" w:rsidRPr="003F4597" w:rsidRDefault="00214CDC" w:rsidP="003F4597">
            <w:pPr>
              <w:spacing w:before="29" w:line="288" w:lineRule="auto"/>
              <w:rPr>
                <w:color w:val="000000"/>
                <w:sz w:val="24"/>
              </w:rPr>
            </w:pPr>
            <w:r>
              <w:rPr>
                <w:rFonts w:hint="eastAsia"/>
                <w:color w:val="000000"/>
                <w:sz w:val="24"/>
              </w:rPr>
              <w:t>7</w:t>
            </w:r>
            <w:r w:rsidRPr="003F4597">
              <w:rPr>
                <w:rFonts w:hint="eastAsia"/>
                <w:color w:val="000000"/>
                <w:sz w:val="24"/>
              </w:rPr>
              <w:t>．其他费用</w:t>
            </w:r>
          </w:p>
        </w:tc>
        <w:tc>
          <w:tcPr>
            <w:tcW w:w="993" w:type="dxa"/>
            <w:vAlign w:val="center"/>
          </w:tcPr>
          <w:p w:rsidR="00214CDC" w:rsidRPr="003F4597" w:rsidRDefault="00214CDC" w:rsidP="00072FC7">
            <w:pPr>
              <w:widowControl/>
              <w:autoSpaceDE w:val="0"/>
              <w:autoSpaceDN w:val="0"/>
              <w:ind w:right="-15"/>
              <w:jc w:val="center"/>
              <w:textAlignment w:val="bottom"/>
              <w:rPr>
                <w:color w:val="000000"/>
                <w:sz w:val="24"/>
              </w:rPr>
            </w:pPr>
            <w:r>
              <w:t>7.4.7.20</w:t>
            </w:r>
          </w:p>
        </w:tc>
        <w:tc>
          <w:tcPr>
            <w:tcW w:w="2409" w:type="dxa"/>
            <w:vAlign w:val="center"/>
          </w:tcPr>
          <w:p w:rsidR="00214CDC" w:rsidRPr="001C5FC7" w:rsidRDefault="00214CDC" w:rsidP="001C5FC7">
            <w:pPr>
              <w:spacing w:before="29" w:line="288" w:lineRule="auto"/>
              <w:jc w:val="right"/>
              <w:rPr>
                <w:color w:val="000000"/>
                <w:sz w:val="24"/>
              </w:rPr>
            </w:pPr>
            <w:r w:rsidRPr="001C5FC7">
              <w:rPr>
                <w:color w:val="000000"/>
                <w:sz w:val="24"/>
              </w:rPr>
              <w:t>248,248.02</w:t>
            </w:r>
          </w:p>
        </w:tc>
        <w:tc>
          <w:tcPr>
            <w:tcW w:w="2194" w:type="dxa"/>
            <w:vAlign w:val="center"/>
          </w:tcPr>
          <w:p w:rsidR="00214CDC" w:rsidRPr="001C5FC7" w:rsidRDefault="00214CDC" w:rsidP="001C5FC7">
            <w:pPr>
              <w:spacing w:before="29" w:line="288" w:lineRule="auto"/>
              <w:jc w:val="right"/>
              <w:rPr>
                <w:color w:val="000000"/>
                <w:sz w:val="24"/>
              </w:rPr>
            </w:pPr>
            <w:r w:rsidRPr="001C5FC7">
              <w:rPr>
                <w:color w:val="000000"/>
                <w:sz w:val="24"/>
              </w:rPr>
              <w:t>134,831.56</w:t>
            </w:r>
          </w:p>
        </w:tc>
      </w:tr>
      <w:tr w:rsidR="00214CDC" w:rsidRPr="00C51C77" w:rsidTr="007468E6">
        <w:tc>
          <w:tcPr>
            <w:tcW w:w="3402" w:type="dxa"/>
            <w:vAlign w:val="center"/>
          </w:tcPr>
          <w:p w:rsidR="00214CDC" w:rsidRPr="000D2B86" w:rsidRDefault="00214CDC" w:rsidP="003F4597">
            <w:pPr>
              <w:spacing w:before="29" w:line="288" w:lineRule="auto"/>
              <w:rPr>
                <w:b/>
                <w:color w:val="000000"/>
                <w:sz w:val="24"/>
              </w:rPr>
            </w:pPr>
            <w:r w:rsidRPr="000D2B86">
              <w:rPr>
                <w:rFonts w:hint="eastAsia"/>
                <w:b/>
                <w:color w:val="000000"/>
                <w:sz w:val="24"/>
              </w:rPr>
              <w:t>三、利润总额（亏损总额以</w:t>
            </w:r>
            <w:r w:rsidRPr="000D2B86">
              <w:rPr>
                <w:b/>
                <w:color w:val="000000"/>
                <w:sz w:val="24"/>
              </w:rPr>
              <w:t>“-”</w:t>
            </w:r>
            <w:r w:rsidRPr="000D2B86">
              <w:rPr>
                <w:rFonts w:hint="eastAsia"/>
                <w:b/>
                <w:color w:val="000000"/>
                <w:sz w:val="24"/>
              </w:rPr>
              <w:t>号填列）</w:t>
            </w:r>
          </w:p>
        </w:tc>
        <w:tc>
          <w:tcPr>
            <w:tcW w:w="993" w:type="dxa"/>
            <w:vAlign w:val="center"/>
          </w:tcPr>
          <w:p w:rsidR="00214CDC" w:rsidRPr="003F4597" w:rsidRDefault="00214CDC" w:rsidP="00072FC7">
            <w:pPr>
              <w:widowControl/>
              <w:autoSpaceDE w:val="0"/>
              <w:autoSpaceDN w:val="0"/>
              <w:ind w:right="-15"/>
              <w:jc w:val="center"/>
              <w:textAlignment w:val="bottom"/>
              <w:rPr>
                <w:color w:val="000000"/>
                <w:sz w:val="24"/>
              </w:rPr>
            </w:pPr>
          </w:p>
        </w:tc>
        <w:tc>
          <w:tcPr>
            <w:tcW w:w="2409" w:type="dxa"/>
            <w:vAlign w:val="center"/>
          </w:tcPr>
          <w:p w:rsidR="00214CDC" w:rsidRPr="00061E30" w:rsidRDefault="00214CDC" w:rsidP="001C5FC7">
            <w:pPr>
              <w:spacing w:before="29" w:line="288" w:lineRule="auto"/>
              <w:jc w:val="right"/>
              <w:rPr>
                <w:b/>
                <w:color w:val="000000"/>
                <w:sz w:val="24"/>
              </w:rPr>
            </w:pPr>
            <w:r w:rsidRPr="00061E30">
              <w:rPr>
                <w:b/>
                <w:color w:val="000000"/>
                <w:sz w:val="24"/>
              </w:rPr>
              <w:t>-127,688,987.24</w:t>
            </w:r>
          </w:p>
        </w:tc>
        <w:tc>
          <w:tcPr>
            <w:tcW w:w="2194" w:type="dxa"/>
            <w:vAlign w:val="center"/>
          </w:tcPr>
          <w:p w:rsidR="00214CDC" w:rsidRPr="00061E30" w:rsidRDefault="00214CDC" w:rsidP="001C5FC7">
            <w:pPr>
              <w:spacing w:before="29" w:line="288" w:lineRule="auto"/>
              <w:jc w:val="right"/>
              <w:rPr>
                <w:b/>
                <w:color w:val="000000"/>
                <w:sz w:val="24"/>
              </w:rPr>
            </w:pPr>
            <w:r w:rsidRPr="00061E30">
              <w:rPr>
                <w:b/>
                <w:color w:val="000000"/>
                <w:sz w:val="24"/>
              </w:rPr>
              <w:t>48,988,387.44</w:t>
            </w:r>
          </w:p>
        </w:tc>
      </w:tr>
      <w:tr w:rsidR="00214CDC" w:rsidRPr="00C51C77" w:rsidTr="007468E6">
        <w:tc>
          <w:tcPr>
            <w:tcW w:w="3402" w:type="dxa"/>
            <w:vAlign w:val="center"/>
          </w:tcPr>
          <w:p w:rsidR="00214CDC" w:rsidRPr="003F4597" w:rsidRDefault="00214CDC" w:rsidP="003F4597">
            <w:pPr>
              <w:spacing w:before="29" w:line="288" w:lineRule="auto"/>
              <w:rPr>
                <w:color w:val="000000"/>
                <w:sz w:val="24"/>
              </w:rPr>
            </w:pPr>
            <w:r w:rsidRPr="003F4597">
              <w:rPr>
                <w:rFonts w:hint="eastAsia"/>
                <w:color w:val="000000"/>
                <w:sz w:val="24"/>
              </w:rPr>
              <w:t>减：所得税费用</w:t>
            </w:r>
          </w:p>
        </w:tc>
        <w:tc>
          <w:tcPr>
            <w:tcW w:w="993" w:type="dxa"/>
            <w:vAlign w:val="center"/>
          </w:tcPr>
          <w:p w:rsidR="00214CDC" w:rsidRPr="003F4597" w:rsidRDefault="00214CDC" w:rsidP="00072FC7">
            <w:pPr>
              <w:widowControl/>
              <w:autoSpaceDE w:val="0"/>
              <w:autoSpaceDN w:val="0"/>
              <w:ind w:right="-15"/>
              <w:jc w:val="center"/>
              <w:textAlignment w:val="bottom"/>
              <w:rPr>
                <w:color w:val="000000"/>
                <w:sz w:val="24"/>
              </w:rPr>
            </w:pPr>
          </w:p>
        </w:tc>
        <w:tc>
          <w:tcPr>
            <w:tcW w:w="2409" w:type="dxa"/>
            <w:vAlign w:val="center"/>
          </w:tcPr>
          <w:p w:rsidR="00214CDC" w:rsidRPr="001C5FC7" w:rsidRDefault="00214CDC" w:rsidP="001C5FC7">
            <w:pPr>
              <w:spacing w:before="29" w:line="288" w:lineRule="auto"/>
              <w:jc w:val="right"/>
              <w:rPr>
                <w:color w:val="000000"/>
                <w:sz w:val="24"/>
              </w:rPr>
            </w:pPr>
            <w:r w:rsidRPr="001C5FC7">
              <w:rPr>
                <w:color w:val="000000"/>
                <w:sz w:val="24"/>
              </w:rPr>
              <w:t>-</w:t>
            </w:r>
          </w:p>
        </w:tc>
        <w:tc>
          <w:tcPr>
            <w:tcW w:w="2194" w:type="dxa"/>
            <w:vAlign w:val="center"/>
          </w:tcPr>
          <w:p w:rsidR="00214CDC" w:rsidRPr="001C5FC7" w:rsidRDefault="00214CDC" w:rsidP="001C5FC7">
            <w:pPr>
              <w:spacing w:before="29" w:line="288" w:lineRule="auto"/>
              <w:jc w:val="right"/>
              <w:rPr>
                <w:color w:val="000000"/>
                <w:sz w:val="24"/>
              </w:rPr>
            </w:pPr>
            <w:r w:rsidRPr="001C5FC7">
              <w:rPr>
                <w:color w:val="000000"/>
                <w:sz w:val="24"/>
              </w:rPr>
              <w:t>-</w:t>
            </w:r>
          </w:p>
        </w:tc>
      </w:tr>
      <w:tr w:rsidR="00214CDC" w:rsidRPr="00C51C77" w:rsidTr="007468E6">
        <w:tc>
          <w:tcPr>
            <w:tcW w:w="3402" w:type="dxa"/>
            <w:vAlign w:val="center"/>
          </w:tcPr>
          <w:p w:rsidR="00214CDC" w:rsidRPr="000D2B86" w:rsidRDefault="00214CDC" w:rsidP="003F4597">
            <w:pPr>
              <w:spacing w:before="29" w:line="288" w:lineRule="auto"/>
              <w:rPr>
                <w:b/>
                <w:color w:val="000000"/>
                <w:sz w:val="24"/>
              </w:rPr>
            </w:pPr>
            <w:r w:rsidRPr="000D2B86">
              <w:rPr>
                <w:rFonts w:hint="eastAsia"/>
                <w:b/>
                <w:color w:val="000000"/>
                <w:sz w:val="24"/>
              </w:rPr>
              <w:t>四、净利润（净亏损以</w:t>
            </w:r>
            <w:r w:rsidRPr="000D2B86">
              <w:rPr>
                <w:b/>
                <w:color w:val="000000"/>
                <w:sz w:val="24"/>
              </w:rPr>
              <w:t>“-”</w:t>
            </w:r>
            <w:r w:rsidRPr="000D2B86">
              <w:rPr>
                <w:rFonts w:hint="eastAsia"/>
                <w:b/>
                <w:color w:val="000000"/>
                <w:sz w:val="24"/>
              </w:rPr>
              <w:t>号填列）</w:t>
            </w:r>
          </w:p>
        </w:tc>
        <w:tc>
          <w:tcPr>
            <w:tcW w:w="993" w:type="dxa"/>
            <w:vAlign w:val="center"/>
          </w:tcPr>
          <w:p w:rsidR="00214CDC" w:rsidRPr="003F4597" w:rsidRDefault="00214CDC" w:rsidP="00072FC7">
            <w:pPr>
              <w:widowControl/>
              <w:autoSpaceDE w:val="0"/>
              <w:autoSpaceDN w:val="0"/>
              <w:ind w:right="-15"/>
              <w:jc w:val="center"/>
              <w:textAlignment w:val="bottom"/>
              <w:rPr>
                <w:color w:val="000000"/>
                <w:sz w:val="24"/>
              </w:rPr>
            </w:pPr>
          </w:p>
        </w:tc>
        <w:tc>
          <w:tcPr>
            <w:tcW w:w="2409" w:type="dxa"/>
            <w:vAlign w:val="center"/>
          </w:tcPr>
          <w:p w:rsidR="00214CDC" w:rsidRPr="00061E30" w:rsidRDefault="00214CDC" w:rsidP="001C5FC7">
            <w:pPr>
              <w:spacing w:before="29" w:line="288" w:lineRule="auto"/>
              <w:jc w:val="right"/>
              <w:rPr>
                <w:b/>
                <w:color w:val="000000"/>
                <w:sz w:val="24"/>
              </w:rPr>
            </w:pPr>
            <w:r w:rsidRPr="00061E30">
              <w:rPr>
                <w:b/>
                <w:color w:val="000000"/>
                <w:sz w:val="24"/>
              </w:rPr>
              <w:t>-127,688,987.24</w:t>
            </w:r>
          </w:p>
        </w:tc>
        <w:tc>
          <w:tcPr>
            <w:tcW w:w="2194" w:type="dxa"/>
            <w:vAlign w:val="center"/>
          </w:tcPr>
          <w:p w:rsidR="00214CDC" w:rsidRPr="00061E30" w:rsidRDefault="00214CDC" w:rsidP="001C5FC7">
            <w:pPr>
              <w:spacing w:before="29" w:line="288" w:lineRule="auto"/>
              <w:jc w:val="right"/>
              <w:rPr>
                <w:b/>
                <w:color w:val="000000"/>
                <w:sz w:val="24"/>
              </w:rPr>
            </w:pPr>
            <w:r w:rsidRPr="00061E30">
              <w:rPr>
                <w:b/>
                <w:color w:val="000000"/>
                <w:sz w:val="24"/>
              </w:rPr>
              <w:t>48,988,387.44</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7" w:name="_Toc225498270"/>
      <w:bookmarkStart w:id="58"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7"/>
      <w:bookmarkEnd w:id="58"/>
    </w:p>
    <w:p w:rsidR="001A59F9" w:rsidRPr="004C51A0" w:rsidRDefault="001A59F9" w:rsidP="004C51A0">
      <w:pPr>
        <w:spacing w:before="29" w:line="288" w:lineRule="auto"/>
        <w:rPr>
          <w:color w:val="000000"/>
          <w:sz w:val="24"/>
        </w:rPr>
      </w:pPr>
      <w:r w:rsidRPr="004C51A0">
        <w:rPr>
          <w:rFonts w:hint="eastAsia"/>
          <w:color w:val="000000"/>
          <w:sz w:val="24"/>
        </w:rPr>
        <w:t>会计主体：</w:t>
      </w:r>
      <w:r w:rsidRPr="004C51A0">
        <w:rPr>
          <w:color w:val="000000"/>
          <w:sz w:val="24"/>
        </w:rPr>
        <w:t>交银施罗德沪港深价值精选灵活配置混合型证券投资基金</w:t>
      </w:r>
    </w:p>
    <w:p w:rsidR="001A59F9" w:rsidRPr="004C51A0" w:rsidRDefault="001A59F9" w:rsidP="004C51A0">
      <w:pPr>
        <w:spacing w:before="29" w:line="288" w:lineRule="auto"/>
        <w:rPr>
          <w:color w:val="000000"/>
          <w:sz w:val="24"/>
        </w:rPr>
      </w:pPr>
      <w:r w:rsidRPr="004C51A0">
        <w:rPr>
          <w:rFonts w:hint="eastAsia"/>
          <w:color w:val="000000"/>
          <w:sz w:val="24"/>
        </w:rPr>
        <w:t>本报告期：</w:t>
      </w:r>
      <w:r w:rsidR="00F64FAD" w:rsidRPr="004C51A0">
        <w:rPr>
          <w:color w:val="000000"/>
          <w:sz w:val="24"/>
        </w:rPr>
        <w:t>2018</w:t>
      </w:r>
      <w:r w:rsidR="00F64FAD" w:rsidRPr="004C51A0">
        <w:rPr>
          <w:color w:val="000000"/>
          <w:sz w:val="24"/>
        </w:rPr>
        <w:t>年</w:t>
      </w:r>
      <w:r w:rsidR="00F64FAD" w:rsidRPr="004C51A0">
        <w:rPr>
          <w:color w:val="000000"/>
          <w:sz w:val="24"/>
        </w:rPr>
        <w:t>1</w:t>
      </w:r>
      <w:r w:rsidR="00F64FAD" w:rsidRPr="004C51A0">
        <w:rPr>
          <w:color w:val="000000"/>
          <w:sz w:val="24"/>
        </w:rPr>
        <w:t>月</w:t>
      </w:r>
      <w:r w:rsidR="00F64FAD" w:rsidRPr="004C51A0">
        <w:rPr>
          <w:color w:val="000000"/>
          <w:sz w:val="24"/>
        </w:rPr>
        <w:t>1</w:t>
      </w:r>
      <w:r w:rsidR="00F64FAD" w:rsidRPr="004C51A0">
        <w:rPr>
          <w:color w:val="000000"/>
          <w:sz w:val="24"/>
        </w:rPr>
        <w:t>日</w:t>
      </w:r>
      <w:r w:rsidRPr="004C51A0">
        <w:rPr>
          <w:rFonts w:hint="eastAsia"/>
          <w:color w:val="000000"/>
          <w:sz w:val="24"/>
        </w:rPr>
        <w:t>至</w:t>
      </w:r>
      <w:r w:rsidR="00F64FAD" w:rsidRPr="004C51A0">
        <w:rPr>
          <w:color w:val="000000"/>
          <w:sz w:val="24"/>
        </w:rPr>
        <w:t>2018</w:t>
      </w:r>
      <w:r w:rsidR="00F64FAD" w:rsidRPr="004C51A0">
        <w:rPr>
          <w:color w:val="000000"/>
          <w:sz w:val="24"/>
        </w:rPr>
        <w:t>年</w:t>
      </w:r>
      <w:r w:rsidR="00F64FAD" w:rsidRPr="004C51A0">
        <w:rPr>
          <w:color w:val="000000"/>
          <w:sz w:val="24"/>
        </w:rPr>
        <w:t>12</w:t>
      </w:r>
      <w:r w:rsidR="00F64FAD" w:rsidRPr="004C51A0">
        <w:rPr>
          <w:color w:val="000000"/>
          <w:sz w:val="24"/>
        </w:rPr>
        <w:t>月</w:t>
      </w:r>
      <w:r w:rsidR="00F64FAD" w:rsidRPr="004C51A0">
        <w:rPr>
          <w:color w:val="000000"/>
          <w:sz w:val="24"/>
        </w:rPr>
        <w:t>31</w:t>
      </w:r>
      <w:r w:rsidR="00F64FAD" w:rsidRPr="004C51A0">
        <w:rPr>
          <w:color w:val="000000"/>
          <w:sz w:val="24"/>
        </w:rPr>
        <w:t>日</w:t>
      </w:r>
    </w:p>
    <w:p w:rsidR="001A59F9" w:rsidRPr="00696586" w:rsidRDefault="001A59F9" w:rsidP="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1A59F9" w:rsidRPr="00C51C77" w:rsidTr="00705A28">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本期</w:t>
            </w:r>
          </w:p>
          <w:p w:rsidR="001A59F9" w:rsidRPr="00D34C2B" w:rsidRDefault="00F64FAD"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2018</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w:t>
            </w:r>
            <w:r w:rsidR="001A59F9" w:rsidRPr="00D34C2B">
              <w:rPr>
                <w:rFonts w:ascii="Times New Roman" w:hAnsi="Times New Roman" w:hint="eastAsia"/>
                <w:b/>
                <w:color w:val="000000"/>
                <w:kern w:val="2"/>
              </w:rPr>
              <w:t>至</w:t>
            </w:r>
            <w:r w:rsidRPr="00D34C2B">
              <w:rPr>
                <w:rFonts w:ascii="Times New Roman" w:hAnsi="Times New Roman"/>
                <w:b/>
                <w:color w:val="000000"/>
                <w:kern w:val="2"/>
              </w:rPr>
              <w:t>2018</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705A28">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182,263,775.44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57,779,460.31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240,043,235.75</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-127,688,987.24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-127,688,987.24</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270,043,799.22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97,321,329.62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367,365,128.84</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582,008,562.07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157,285,040.05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739,293,602.12</w:t>
            </w:r>
          </w:p>
        </w:tc>
      </w:tr>
      <w:tr w:rsidR="001A59F9" w:rsidRPr="00C51C77" w:rsidTr="00705A28">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-311,964,762.85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-59,963,710.43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-371,928,473.28</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-32,489,166.28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-32,489,166.28</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452,307,574.66</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-5,077,363.59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447,230,211.07</w:t>
            </w:r>
          </w:p>
        </w:tc>
      </w:tr>
      <w:tr w:rsidR="001A59F9" w:rsidRPr="00C51C77" w:rsidTr="00C37A8A">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上年度可比期间</w:t>
            </w:r>
          </w:p>
          <w:p w:rsidR="001A59F9" w:rsidRPr="00D34C2B" w:rsidRDefault="007F35DC"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日至</w:t>
            </w: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C37A8A">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所有者权益合计</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284,007,821.05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-2,448,292.42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281,559,528.63</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48,988,387.44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48,988,387.44</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-101,744,045.61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11,239,365.29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-90,504,680.32</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209,834,702.22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45,679,082.90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255,513,785.12</w:t>
            </w:r>
          </w:p>
        </w:tc>
      </w:tr>
      <w:tr w:rsidR="001A59F9" w:rsidRPr="00C51C77" w:rsidTr="00C37A8A">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-311,578,747.83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-34,439,717.61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-346,018,465.44</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182,263,775.44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57,779,460.31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240,043,235.75</w:t>
            </w:r>
          </w:p>
        </w:tc>
      </w:tr>
    </w:tbl>
    <w:p w:rsidR="001F790F" w:rsidRPr="00AF31CF" w:rsidRDefault="001F790F" w:rsidP="00AF31CF">
      <w:pPr>
        <w:spacing w:before="29" w:line="288" w:lineRule="auto"/>
        <w:rPr>
          <w:sz w:val="24"/>
        </w:rPr>
      </w:pPr>
      <w:r w:rsidRPr="00AF31CF">
        <w:rPr>
          <w:rFonts w:hint="eastAsia"/>
          <w:sz w:val="24"/>
        </w:rPr>
        <w:t>报表附注为财务报表的组成部分。</w:t>
      </w:r>
    </w:p>
    <w:p w:rsidR="001F790F" w:rsidRPr="00AF31CF" w:rsidRDefault="001F790F" w:rsidP="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R="001F790F" w:rsidRPr="00AF31CF" w:rsidRDefault="00177405" w:rsidP="00AF31CF">
      <w:pPr>
        <w:spacing w:before="29" w:line="288" w:lineRule="auto"/>
        <w:rPr>
          <w:sz w:val="24"/>
        </w:rPr>
      </w:pPr>
      <w:r w:rsidRPr="00AF31CF">
        <w:rPr>
          <w:rFonts w:hint="eastAsia"/>
          <w:sz w:val="24"/>
        </w:rPr>
        <w:t>基金管理人</w:t>
      </w:r>
      <w:r w:rsidR="001F790F" w:rsidRPr="00AF31CF">
        <w:rPr>
          <w:rFonts w:hint="eastAsia"/>
          <w:sz w:val="24"/>
        </w:rPr>
        <w:t>负责人：谢卫，主管会计工作负责人：夏华龙，会计机构负责人：单江</w:t>
      </w:r>
    </w:p>
    <w:p w:rsidR="001A59F9" w:rsidRPr="00C51C77" w:rsidRDefault="001A59F9" w:rsidP="00C51C77">
      <w:pPr>
        <w:spacing w:line="360" w:lineRule="auto"/>
        <w:ind w:firstLineChars="200" w:firstLine="420"/>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9" w:name="_Toc225498271"/>
      <w:bookmarkStart w:id="60" w:name="_Toc361324876"/>
      <w:r w:rsidRPr="00701155">
        <w:rPr>
          <w:rFonts w:ascii="Times New Roman" w:hAnsi="Times New Roman"/>
          <w:kern w:val="0"/>
          <w:szCs w:val="24"/>
        </w:rPr>
        <w:t xml:space="preserve">7.4 </w:t>
      </w:r>
      <w:r w:rsidRPr="00701155">
        <w:rPr>
          <w:rFonts w:ascii="Times New Roman" w:hAnsi="Times New Roman" w:hint="eastAsia"/>
          <w:kern w:val="0"/>
          <w:szCs w:val="24"/>
        </w:rPr>
        <w:t>报表附注</w:t>
      </w:r>
      <w:bookmarkEnd w:id="59"/>
      <w:bookmarkEnd w:id="6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rsidR="00EB125A" w:rsidRDefault="00C75561">
      <w:pPr>
        <w:spacing w:before="29" w:line="288" w:lineRule="auto"/>
        <w:ind w:firstLineChars="200" w:firstLine="480"/>
        <w:rPr>
          <w:color w:val="000000"/>
          <w:sz w:val="24"/>
        </w:rPr>
      </w:pPr>
      <w:r>
        <w:rPr>
          <w:color w:val="000000"/>
          <w:sz w:val="24"/>
        </w:rPr>
        <w:t>交银施罗德沪港深价值精选灵活配置混合型证券投资基金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w:t>
      </w:r>
      <w:r>
        <w:rPr>
          <w:color w:val="000000"/>
          <w:sz w:val="24"/>
        </w:rPr>
        <w:t>第</w:t>
      </w:r>
      <w:r>
        <w:rPr>
          <w:color w:val="000000"/>
          <w:sz w:val="24"/>
        </w:rPr>
        <w:t>1085</w:t>
      </w:r>
      <w:r>
        <w:rPr>
          <w:color w:val="000000"/>
          <w:sz w:val="24"/>
        </w:rPr>
        <w:t>号《关于准予交银施罗德沪港深价值精选灵活配置混合型证券投资基金注册的批复》核准，由交银施罗德基金管理有限公司依照《中华人民共和国证券投资基金法》和《交银施罗德沪港深价值精选灵活配置混合型证券投资基金基金合同》负责公开募集。本基金为契约型开放式，存续期限不定，首次设立募集不包括认购资金利息共募集人民币</w:t>
      </w:r>
      <w:r>
        <w:rPr>
          <w:color w:val="000000"/>
          <w:sz w:val="24"/>
        </w:rPr>
        <w:t>316,338,944.87</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有限公司普华永道中天验字</w:t>
      </w:r>
      <w:r>
        <w:rPr>
          <w:color w:val="000000"/>
          <w:sz w:val="24"/>
        </w:rPr>
        <w:t>(2016)</w:t>
      </w:r>
      <w:r>
        <w:rPr>
          <w:color w:val="000000"/>
          <w:sz w:val="24"/>
        </w:rPr>
        <w:t>第</w:t>
      </w:r>
      <w:r>
        <w:rPr>
          <w:color w:val="000000"/>
          <w:sz w:val="24"/>
        </w:rPr>
        <w:t>1238</w:t>
      </w:r>
      <w:r>
        <w:rPr>
          <w:color w:val="000000"/>
          <w:sz w:val="24"/>
        </w:rPr>
        <w:t>号验资报告予以验证。经向中国证监会备案，《交银施罗德沪港深价值精选灵活配置混合型证券投资基金基金合同》于</w:t>
      </w:r>
      <w:r>
        <w:rPr>
          <w:color w:val="000000"/>
          <w:sz w:val="24"/>
        </w:rPr>
        <w:t>2016</w:t>
      </w:r>
      <w:r>
        <w:rPr>
          <w:color w:val="000000"/>
          <w:sz w:val="24"/>
        </w:rPr>
        <w:t>年</w:t>
      </w:r>
      <w:r>
        <w:rPr>
          <w:color w:val="000000"/>
          <w:sz w:val="24"/>
        </w:rPr>
        <w:t>11</w:t>
      </w:r>
      <w:r>
        <w:rPr>
          <w:color w:val="000000"/>
          <w:sz w:val="24"/>
        </w:rPr>
        <w:t>月</w:t>
      </w:r>
      <w:r>
        <w:rPr>
          <w:color w:val="000000"/>
          <w:sz w:val="24"/>
        </w:rPr>
        <w:t>7</w:t>
      </w:r>
      <w:r>
        <w:rPr>
          <w:color w:val="000000"/>
          <w:sz w:val="24"/>
        </w:rPr>
        <w:t>日正式生效，基金合同生效日的基金份额总额为</w:t>
      </w:r>
      <w:r>
        <w:rPr>
          <w:color w:val="000000"/>
          <w:sz w:val="24"/>
        </w:rPr>
        <w:t>316,618,672.08</w:t>
      </w:r>
      <w:r>
        <w:rPr>
          <w:color w:val="000000"/>
          <w:sz w:val="24"/>
        </w:rPr>
        <w:t>份基金份额，其中认购资金利息折合</w:t>
      </w:r>
      <w:r>
        <w:rPr>
          <w:color w:val="000000"/>
          <w:sz w:val="24"/>
        </w:rPr>
        <w:t>279,727.21</w:t>
      </w:r>
      <w:r>
        <w:rPr>
          <w:color w:val="000000"/>
          <w:sz w:val="24"/>
        </w:rPr>
        <w:t>份基金份额。本基金的基金管理人为交银施罗德基金管理有限公司，基金托管人为中国农业银行股份有限公司。</w:t>
      </w:r>
    </w:p>
    <w:p w:rsidR="00EB125A" w:rsidRDefault="00EB125A">
      <w:pPr>
        <w:spacing w:before="29" w:line="288" w:lineRule="auto"/>
        <w:ind w:firstLineChars="200" w:firstLine="480"/>
        <w:rPr>
          <w:color w:val="000000"/>
          <w:sz w:val="24"/>
        </w:rPr>
      </w:pPr>
    </w:p>
    <w:p w:rsidR="00EB125A" w:rsidRDefault="00C75561">
      <w:pPr>
        <w:spacing w:before="29" w:line="288" w:lineRule="auto"/>
        <w:ind w:firstLineChars="200" w:firstLine="480"/>
        <w:rPr>
          <w:color w:val="000000"/>
          <w:sz w:val="24"/>
        </w:rPr>
      </w:pPr>
      <w:r>
        <w:rPr>
          <w:color w:val="000000"/>
          <w:sz w:val="24"/>
        </w:rPr>
        <w:t>根据《中华人民共和国证券投资基金法》和《交银施罗德沪港深价值精选灵活配置混合型证券投资基金基金合同》的有</w:t>
      </w:r>
      <w:r>
        <w:rPr>
          <w:color w:val="000000"/>
          <w:sz w:val="24"/>
        </w:rPr>
        <w:t>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、港股通标的股票、债券、中期票据、货币市场工具、权证、资产支持证券、股指期货以及法律法规或中国证监会允许基金投资的其他金融工具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。如法律法规或监管机构以后允许基金投资其他品种，基金管理人在履行适当程序后，可以将其纳入投资范围。本基金的投资组合比例为：股票资产占基金资产的</w:t>
      </w:r>
      <w:r>
        <w:rPr>
          <w:color w:val="000000"/>
          <w:sz w:val="24"/>
        </w:rPr>
        <w:t>0%-95%(</w:t>
      </w:r>
      <w:r>
        <w:rPr>
          <w:color w:val="000000"/>
          <w:sz w:val="24"/>
        </w:rPr>
        <w:t>其中，投资于国内依法发行上市的股票的比例占基金资产的</w:t>
      </w:r>
      <w:r>
        <w:rPr>
          <w:color w:val="000000"/>
          <w:sz w:val="24"/>
        </w:rPr>
        <w:t>0-95%</w:t>
      </w:r>
      <w:r>
        <w:rPr>
          <w:color w:val="000000"/>
          <w:sz w:val="24"/>
        </w:rPr>
        <w:t>，投资于</w:t>
      </w:r>
      <w:r>
        <w:rPr>
          <w:color w:val="000000"/>
          <w:sz w:val="24"/>
        </w:rPr>
        <w:t>港股通标的股票的比例占基金资产的</w:t>
      </w:r>
      <w:r>
        <w:rPr>
          <w:color w:val="000000"/>
          <w:sz w:val="24"/>
        </w:rPr>
        <w:t>0-95%)</w:t>
      </w:r>
      <w:r>
        <w:rPr>
          <w:color w:val="000000"/>
          <w:sz w:val="24"/>
        </w:rPr>
        <w:t>，其中投资于沪港深价值型相关证券的比例不低于非现金基金资产的</w:t>
      </w:r>
      <w:r>
        <w:rPr>
          <w:color w:val="000000"/>
          <w:sz w:val="24"/>
        </w:rPr>
        <w:t>80%</w:t>
      </w:r>
      <w:r>
        <w:rPr>
          <w:color w:val="000000"/>
          <w:sz w:val="24"/>
        </w:rPr>
        <w:t>，每个交易日日终在扣除股指期货合约需缴纳的保证金后，基金保留的现金或者投资于到期日在一年以内的政府债券的比例合计不低于基金资产净值的</w:t>
      </w:r>
      <w:r>
        <w:rPr>
          <w:color w:val="000000"/>
          <w:sz w:val="24"/>
        </w:rPr>
        <w:t>5%,</w:t>
      </w:r>
      <w:r>
        <w:rPr>
          <w:color w:val="000000"/>
          <w:sz w:val="24"/>
        </w:rPr>
        <w:t>其中现金不包括结算备付金、存出保证金、应收申购款等。本基金的业绩比较基准为：沪深</w:t>
      </w:r>
      <w:r>
        <w:rPr>
          <w:color w:val="000000"/>
          <w:sz w:val="24"/>
        </w:rPr>
        <w:t>300</w:t>
      </w:r>
      <w:r>
        <w:rPr>
          <w:color w:val="000000"/>
          <w:sz w:val="24"/>
        </w:rPr>
        <w:t>指数收益率</w:t>
      </w:r>
      <w:r>
        <w:rPr>
          <w:color w:val="000000"/>
          <w:sz w:val="24"/>
        </w:rPr>
        <w:t>×40%+</w:t>
      </w:r>
      <w:r>
        <w:rPr>
          <w:color w:val="000000"/>
          <w:sz w:val="24"/>
        </w:rPr>
        <w:t>恒生指数收益率</w:t>
      </w:r>
      <w:r>
        <w:rPr>
          <w:color w:val="000000"/>
          <w:sz w:val="24"/>
        </w:rPr>
        <w:t>×40%+</w:t>
      </w:r>
      <w:r>
        <w:rPr>
          <w:color w:val="000000"/>
          <w:sz w:val="24"/>
        </w:rPr>
        <w:t>中证综合债券指数收益率</w:t>
      </w:r>
      <w:r>
        <w:rPr>
          <w:color w:val="000000"/>
          <w:sz w:val="24"/>
        </w:rPr>
        <w:t>×20%</w:t>
      </w:r>
      <w:r>
        <w:rPr>
          <w:color w:val="000000"/>
          <w:sz w:val="24"/>
        </w:rPr>
        <w:t>。</w:t>
      </w:r>
    </w:p>
    <w:p w:rsidR="00EB125A" w:rsidRDefault="00EB125A">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本财务报表由本基金的基金管理人交银施罗德基金管理有限公司于</w:t>
      </w:r>
      <w:r w:rsidRPr="002F6772">
        <w:rPr>
          <w:color w:val="000000"/>
          <w:sz w:val="24"/>
        </w:rPr>
        <w:t>2019</w:t>
      </w:r>
      <w:r w:rsidRPr="002F6772">
        <w:rPr>
          <w:color w:val="000000"/>
          <w:sz w:val="24"/>
        </w:rPr>
        <w:t>年</w:t>
      </w:r>
      <w:r w:rsidRPr="002F6772">
        <w:rPr>
          <w:color w:val="000000"/>
          <w:sz w:val="24"/>
        </w:rPr>
        <w:t>3</w:t>
      </w:r>
      <w:r w:rsidRPr="002F6772">
        <w:rPr>
          <w:color w:val="000000"/>
          <w:sz w:val="24"/>
        </w:rPr>
        <w:t>月</w:t>
      </w:r>
      <w:r w:rsidRPr="002F6772">
        <w:rPr>
          <w:color w:val="000000"/>
          <w:sz w:val="24"/>
        </w:rPr>
        <w:t>25</w:t>
      </w:r>
      <w:r w:rsidRPr="002F6772">
        <w:rPr>
          <w:color w:val="000000"/>
          <w:sz w:val="24"/>
        </w:rPr>
        <w:t>日批准报出。</w:t>
      </w:r>
    </w:p>
    <w:p w:rsidR="001A59F9" w:rsidRPr="00C51C77" w:rsidRDefault="001A59F9" w:rsidP="00016A50">
      <w:pPr>
        <w:tabs>
          <w:tab w:val="left" w:pos="2265"/>
        </w:tabs>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rsidR="00EB125A" w:rsidRDefault="00C75561">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颁布的《证券投资基金会计核算业务指引》、《交银施罗德沪港深价值精选灵活配置混合型证券投资基金基金合同》和在财务报表附注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EB125A" w:rsidRDefault="00EB125A">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本财务报表以持续经营为基础编制。</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w:t>
      </w:r>
      <w:r w:rsidRPr="002F6772">
        <w:rPr>
          <w:color w:val="000000"/>
          <w:sz w:val="24"/>
        </w:rPr>
        <w:t>2018</w:t>
      </w:r>
      <w:r w:rsidRPr="002F6772">
        <w:rPr>
          <w:color w:val="000000"/>
          <w:sz w:val="24"/>
        </w:rPr>
        <w:t>年度财务报表符合企业会计准则的要求，真实、完整地反映了本基金</w:t>
      </w:r>
      <w:r w:rsidRPr="002F6772">
        <w:rPr>
          <w:color w:val="000000"/>
          <w:sz w:val="24"/>
        </w:rPr>
        <w:t>2018</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日的财务状况以及</w:t>
      </w:r>
      <w:r w:rsidRPr="002F6772">
        <w:rPr>
          <w:color w:val="000000"/>
          <w:sz w:val="24"/>
        </w:rPr>
        <w:t>2018</w:t>
      </w:r>
      <w:r w:rsidRPr="002F6772">
        <w:rPr>
          <w:color w:val="000000"/>
          <w:sz w:val="24"/>
        </w:rPr>
        <w:t>年度的经营成果和基金净值变动情况等有关信息。</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本报告期所采用的会计政策、会计估计与最近一期年度报告相一致的说明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本报告期所采用的会计政策、会计估计与最近一期年度报告相一致。</w:t>
      </w:r>
    </w:p>
    <w:p w:rsidR="002F6772" w:rsidRPr="00C51C77" w:rsidRDefault="002F67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本基金本报告期未发生会计政策变更。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本基金本报告期未发生会计估计变更。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7.4.5.3 </w:t>
      </w:r>
      <w:r w:rsidRPr="00245C29">
        <w:rPr>
          <w:rFonts w:ascii="Times New Roman" w:hAnsi="Times New Roman" w:hint="eastAsia"/>
          <w:kern w:val="0"/>
          <w:szCs w:val="24"/>
        </w:rPr>
        <w:t>差错更正的说明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本基金在本报告期间无须说明的会计差错更正。</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rsidR="00EB125A" w:rsidRDefault="00C75561">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[2014]81</w:t>
      </w:r>
      <w:r>
        <w:rPr>
          <w:color w:val="000000"/>
          <w:sz w:val="24"/>
        </w:rPr>
        <w:t>号《财政部国家税务总局证监会关于沪港股票市场交易互联互通机制试点有关税收政策的通知》、财税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w:t>
      </w:r>
      <w:r>
        <w:rPr>
          <w:color w:val="000000"/>
          <w:sz w:val="24"/>
        </w:rPr>
        <w:t>016]70</w:t>
      </w:r>
      <w:r>
        <w:rPr>
          <w:color w:val="000000"/>
          <w:sz w:val="24"/>
        </w:rPr>
        <w:t>号《关于金融机构同业往来等增值税政策的补充通知》、财税</w:t>
      </w:r>
      <w:r>
        <w:rPr>
          <w:color w:val="000000"/>
          <w:sz w:val="24"/>
        </w:rPr>
        <w:t>[2016]127</w:t>
      </w:r>
      <w:r>
        <w:rPr>
          <w:color w:val="000000"/>
          <w:sz w:val="24"/>
        </w:rPr>
        <w:t>号《财政部国家税务总局证监会关于深港股票市场交易互联互通机制试点有关税收政策的通知》、财税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EB125A" w:rsidRDefault="00EB125A">
      <w:pPr>
        <w:spacing w:before="29" w:line="288" w:lineRule="auto"/>
        <w:ind w:firstLineChars="200" w:firstLine="480"/>
        <w:rPr>
          <w:color w:val="000000"/>
          <w:sz w:val="24"/>
        </w:rPr>
      </w:pPr>
    </w:p>
    <w:p w:rsidR="00EB125A" w:rsidRDefault="00C75561">
      <w:pPr>
        <w:spacing w:before="29" w:line="288" w:lineRule="auto"/>
        <w:ind w:firstLineChars="200" w:firstLine="480"/>
        <w:rPr>
          <w:color w:val="000000"/>
          <w:sz w:val="24"/>
        </w:rPr>
      </w:pPr>
      <w:r>
        <w:rPr>
          <w:color w:val="000000"/>
          <w:sz w:val="24"/>
        </w:rPr>
        <w:t>(1)</w:t>
      </w:r>
      <w:r>
        <w:rPr>
          <w:color w:val="000000"/>
          <w:sz w:val="24"/>
        </w:rPr>
        <w:t xml:space="preserve">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EB125A" w:rsidRDefault="00EB125A">
      <w:pPr>
        <w:spacing w:before="29" w:line="288" w:lineRule="auto"/>
        <w:ind w:firstLineChars="200" w:firstLine="480"/>
        <w:rPr>
          <w:color w:val="000000"/>
          <w:sz w:val="24"/>
        </w:rPr>
      </w:pPr>
    </w:p>
    <w:p w:rsidR="00EB125A" w:rsidRDefault="00C75561">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w:t>
      </w:r>
      <w:r>
        <w:rPr>
          <w:color w:val="000000"/>
          <w:sz w:val="24"/>
        </w:rPr>
        <w:t>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日起产生的利息及利息性质的收入为销售额。资管产品管理人运营资管产品转让</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日前取得的非货物期货，可以选择按照实际买入价计算销售额，或者以</w:t>
      </w:r>
      <w:r>
        <w:rPr>
          <w:color w:val="000000"/>
          <w:sz w:val="24"/>
        </w:rPr>
        <w:t>2017</w:t>
      </w:r>
      <w:r>
        <w:rPr>
          <w:color w:val="000000"/>
          <w:sz w:val="24"/>
        </w:rPr>
        <w:t>年最后一个交易日的非货物期货结算价格作为买入价计算销售额。</w:t>
      </w:r>
    </w:p>
    <w:p w:rsidR="00EB125A" w:rsidRDefault="00EB125A">
      <w:pPr>
        <w:spacing w:before="29" w:line="288" w:lineRule="auto"/>
        <w:ind w:firstLineChars="200" w:firstLine="480"/>
        <w:rPr>
          <w:color w:val="000000"/>
          <w:sz w:val="24"/>
        </w:rPr>
      </w:pPr>
    </w:p>
    <w:p w:rsidR="00EB125A" w:rsidRDefault="00EB125A">
      <w:pPr>
        <w:spacing w:before="29" w:line="288" w:lineRule="auto"/>
        <w:ind w:firstLineChars="200" w:firstLine="480"/>
        <w:rPr>
          <w:color w:val="000000"/>
          <w:sz w:val="24"/>
        </w:rPr>
      </w:pPr>
    </w:p>
    <w:p w:rsidR="00EB125A" w:rsidRDefault="00C75561">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EB125A" w:rsidRDefault="00EB125A">
      <w:pPr>
        <w:spacing w:before="29" w:line="288" w:lineRule="auto"/>
        <w:ind w:firstLineChars="200" w:firstLine="480"/>
        <w:rPr>
          <w:color w:val="000000"/>
          <w:sz w:val="24"/>
        </w:rPr>
      </w:pPr>
    </w:p>
    <w:p w:rsidR="00EB125A" w:rsidRDefault="00EB125A">
      <w:pPr>
        <w:spacing w:before="29" w:line="288" w:lineRule="auto"/>
        <w:ind w:firstLineChars="200" w:firstLine="480"/>
        <w:rPr>
          <w:color w:val="000000"/>
          <w:sz w:val="24"/>
        </w:rPr>
      </w:pPr>
    </w:p>
    <w:p w:rsidR="00EB125A" w:rsidRDefault="00C75561">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w:t>
      </w:r>
      <w:r>
        <w:rPr>
          <w:color w:val="000000"/>
          <w:sz w:val="24"/>
        </w:rPr>
        <w:t>得税。</w:t>
      </w:r>
    </w:p>
    <w:p w:rsidR="00EB125A" w:rsidRDefault="00EB125A">
      <w:pPr>
        <w:spacing w:before="29" w:line="288" w:lineRule="auto"/>
        <w:ind w:firstLineChars="200" w:firstLine="480"/>
        <w:rPr>
          <w:color w:val="000000"/>
          <w:sz w:val="24"/>
        </w:rPr>
      </w:pPr>
    </w:p>
    <w:p w:rsidR="00EB125A" w:rsidRDefault="00C75561">
      <w:pPr>
        <w:spacing w:before="29" w:line="288" w:lineRule="auto"/>
        <w:ind w:firstLineChars="200" w:firstLine="480"/>
        <w:rPr>
          <w:color w:val="000000"/>
          <w:sz w:val="24"/>
        </w:rPr>
      </w:pPr>
      <w:r>
        <w:rPr>
          <w:color w:val="000000"/>
          <w:sz w:val="24"/>
        </w:rPr>
        <w:t>对基金通过沪港通投资香港联交所上市</w:t>
      </w:r>
      <w:r>
        <w:rPr>
          <w:color w:val="000000"/>
          <w:sz w:val="24"/>
        </w:rPr>
        <w:t>H</w:t>
      </w:r>
      <w:r>
        <w:rPr>
          <w:color w:val="000000"/>
          <w:sz w:val="24"/>
        </w:rPr>
        <w:t>股取得的股息红利，</w:t>
      </w:r>
      <w:r>
        <w:rPr>
          <w:color w:val="000000"/>
          <w:sz w:val="24"/>
        </w:rPr>
        <w:t>H</w:t>
      </w:r>
      <w:r>
        <w:rPr>
          <w:color w:val="000000"/>
          <w:sz w:val="24"/>
        </w:rPr>
        <w:t>股公司应向中国证券登记结算有限责任公司</w:t>
      </w:r>
      <w:r>
        <w:rPr>
          <w:color w:val="000000"/>
          <w:sz w:val="24"/>
        </w:rPr>
        <w:t>(</w:t>
      </w:r>
      <w:r>
        <w:rPr>
          <w:color w:val="000000"/>
          <w:sz w:val="24"/>
        </w:rPr>
        <w:t>以下简称</w:t>
      </w:r>
      <w:r>
        <w:rPr>
          <w:color w:val="000000"/>
          <w:sz w:val="24"/>
        </w:rPr>
        <w:t>“</w:t>
      </w:r>
      <w:r>
        <w:rPr>
          <w:color w:val="000000"/>
          <w:sz w:val="24"/>
        </w:rPr>
        <w:t>中国结算</w:t>
      </w:r>
      <w:r>
        <w:rPr>
          <w:color w:val="000000"/>
          <w:sz w:val="24"/>
        </w:rPr>
        <w:t>”)</w:t>
      </w:r>
      <w:r>
        <w:rPr>
          <w:color w:val="000000"/>
          <w:sz w:val="24"/>
        </w:rPr>
        <w:t>提出申请，由中国结算向</w:t>
      </w:r>
      <w:r>
        <w:rPr>
          <w:color w:val="000000"/>
          <w:sz w:val="24"/>
        </w:rPr>
        <w:t>H</w:t>
      </w:r>
      <w:r>
        <w:rPr>
          <w:color w:val="000000"/>
          <w:sz w:val="24"/>
        </w:rPr>
        <w:t>股公司提供内地个人投资者名册，</w:t>
      </w:r>
      <w:r>
        <w:rPr>
          <w:color w:val="000000"/>
          <w:sz w:val="24"/>
        </w:rPr>
        <w:t>H</w:t>
      </w:r>
      <w:r>
        <w:rPr>
          <w:color w:val="000000"/>
          <w:sz w:val="24"/>
        </w:rPr>
        <w:t>股公司按照</w:t>
      </w:r>
      <w:r>
        <w:rPr>
          <w:color w:val="000000"/>
          <w:sz w:val="24"/>
        </w:rPr>
        <w:t>20%</w:t>
      </w:r>
      <w:r>
        <w:rPr>
          <w:color w:val="000000"/>
          <w:sz w:val="24"/>
        </w:rPr>
        <w:t>的税率代扣个人所得税。基金通过沪港通投资香港联交所上市的非</w:t>
      </w:r>
      <w:r>
        <w:rPr>
          <w:color w:val="000000"/>
          <w:sz w:val="24"/>
        </w:rPr>
        <w:t>H</w:t>
      </w:r>
      <w:r>
        <w:rPr>
          <w:color w:val="000000"/>
          <w:sz w:val="24"/>
        </w:rPr>
        <w:t>股取得的股息红利，由中国结算按照</w:t>
      </w:r>
      <w:r>
        <w:rPr>
          <w:color w:val="000000"/>
          <w:sz w:val="24"/>
        </w:rPr>
        <w:t>20%</w:t>
      </w:r>
      <w:r>
        <w:rPr>
          <w:color w:val="000000"/>
          <w:sz w:val="24"/>
        </w:rPr>
        <w:t>的税率代扣个人所得税。</w:t>
      </w:r>
    </w:p>
    <w:p w:rsidR="00EB125A" w:rsidRDefault="00EB125A">
      <w:pPr>
        <w:spacing w:before="29" w:line="288" w:lineRule="auto"/>
        <w:ind w:firstLineChars="200" w:firstLine="480"/>
        <w:rPr>
          <w:color w:val="000000"/>
          <w:sz w:val="24"/>
        </w:rPr>
      </w:pPr>
    </w:p>
    <w:p w:rsidR="00EB125A" w:rsidRDefault="00EB125A">
      <w:pPr>
        <w:spacing w:before="29" w:line="288" w:lineRule="auto"/>
        <w:ind w:firstLineChars="200" w:firstLine="480"/>
        <w:rPr>
          <w:color w:val="000000"/>
          <w:sz w:val="24"/>
        </w:rPr>
      </w:pPr>
    </w:p>
    <w:p w:rsidR="00EB125A" w:rsidRDefault="00C75561">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的税率缴纳股票交易印花税，买入股票不征收股票交易印花税。基金通过沪港通买卖、继承、赠与联交所上市股票，按照香港特别行政区现行税法规定缴纳印花税。</w:t>
      </w:r>
    </w:p>
    <w:p w:rsidR="00EB125A" w:rsidRDefault="00EB125A">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 xml:space="preserve">(5) </w:t>
      </w:r>
      <w:r w:rsidRPr="002F6772">
        <w:rPr>
          <w:color w:val="000000"/>
          <w:sz w:val="24"/>
        </w:rPr>
        <w:t>本基金的城市维护建设税、教育费附加和地方教育费附加等税费按照实际缴纳增值税额的适用比例计算缴纳。</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C51C77" w:rsidTr="006D141C">
        <w:tc>
          <w:tcPr>
            <w:tcW w:w="5220" w:type="dxa"/>
          </w:tcPr>
          <w:p w:rsidR="001A59F9" w:rsidRPr="004C38F5" w:rsidRDefault="001A59F9" w:rsidP="004C38F5">
            <w:pPr>
              <w:spacing w:before="29" w:line="288" w:lineRule="auto"/>
              <w:jc w:val="center"/>
              <w:rPr>
                <w:color w:val="000000"/>
                <w:sz w:val="24"/>
              </w:rPr>
            </w:pPr>
            <w:r w:rsidRPr="004C38F5">
              <w:rPr>
                <w:rFonts w:hint="eastAsia"/>
                <w:color w:val="000000"/>
                <w:sz w:val="24"/>
              </w:rPr>
              <w:t>关联方名称</w:t>
            </w:r>
          </w:p>
        </w:tc>
        <w:tc>
          <w:tcPr>
            <w:tcW w:w="3780" w:type="dxa"/>
          </w:tcPr>
          <w:p w:rsidR="001A59F9" w:rsidRPr="004C38F5" w:rsidRDefault="001A59F9" w:rsidP="004C38F5">
            <w:pPr>
              <w:spacing w:before="29" w:line="288" w:lineRule="auto"/>
              <w:jc w:val="center"/>
              <w:rPr>
                <w:color w:val="000000"/>
                <w:sz w:val="24"/>
              </w:rPr>
            </w:pPr>
            <w:r w:rsidRPr="004C38F5">
              <w:rPr>
                <w:rFonts w:hint="eastAsia"/>
                <w:color w:val="000000"/>
                <w:sz w:val="24"/>
              </w:rPr>
              <w:t>与本基金的关系</w:t>
            </w:r>
          </w:p>
        </w:tc>
      </w:tr>
      <w:tr w:rsidR="00EB125A">
        <w:tc>
          <w:tcPr>
            <w:tcW w:w="5220" w:type="dxa"/>
            <w:vAlign w:val="center"/>
          </w:tcPr>
          <w:p w:rsidR="00EB125A" w:rsidRDefault="00C75561">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EB125A" w:rsidRDefault="00C75561">
            <w:pPr>
              <w:jc w:val="center"/>
            </w:pPr>
            <w:r>
              <w:rPr>
                <w:color w:val="000000"/>
                <w:sz w:val="24"/>
              </w:rPr>
              <w:t>基金管理人、基金销售机构</w:t>
            </w:r>
          </w:p>
        </w:tc>
      </w:tr>
      <w:tr w:rsidR="00EB125A">
        <w:tc>
          <w:tcPr>
            <w:tcW w:w="5220" w:type="dxa"/>
            <w:vAlign w:val="center"/>
          </w:tcPr>
          <w:p w:rsidR="00EB125A" w:rsidRDefault="00C75561">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EB125A" w:rsidRDefault="00C75561">
            <w:pPr>
              <w:jc w:val="center"/>
            </w:pPr>
            <w:r>
              <w:rPr>
                <w:color w:val="000000"/>
                <w:sz w:val="24"/>
              </w:rPr>
              <w:t>基金托管人、基金销售机构</w:t>
            </w:r>
          </w:p>
        </w:tc>
      </w:tr>
      <w:tr w:rsidR="00EB125A">
        <w:tc>
          <w:tcPr>
            <w:tcW w:w="5220" w:type="dxa"/>
            <w:vAlign w:val="center"/>
          </w:tcPr>
          <w:p w:rsidR="00EB125A" w:rsidRDefault="00C75561">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EB125A" w:rsidRDefault="00C75561">
            <w:pPr>
              <w:jc w:val="center"/>
            </w:pPr>
            <w:r>
              <w:rPr>
                <w:color w:val="000000"/>
                <w:sz w:val="24"/>
              </w:rPr>
              <w:t>基金管理人的股东、基金销售机构</w:t>
            </w:r>
          </w:p>
        </w:tc>
      </w:tr>
      <w:tr w:rsidR="00EB125A">
        <w:tc>
          <w:tcPr>
            <w:tcW w:w="5220" w:type="dxa"/>
            <w:vAlign w:val="center"/>
          </w:tcPr>
          <w:p w:rsidR="00EB125A" w:rsidRDefault="00C75561">
            <w:pPr>
              <w:jc w:val="left"/>
            </w:pPr>
            <w:r>
              <w:rPr>
                <w:color w:val="000000"/>
                <w:sz w:val="24"/>
              </w:rPr>
              <w:t>施罗德投资管理有限公司</w:t>
            </w:r>
          </w:p>
        </w:tc>
        <w:tc>
          <w:tcPr>
            <w:tcW w:w="3780" w:type="dxa"/>
            <w:vAlign w:val="center"/>
          </w:tcPr>
          <w:p w:rsidR="00EB125A" w:rsidRDefault="00C75561">
            <w:pPr>
              <w:jc w:val="center"/>
            </w:pPr>
            <w:r>
              <w:rPr>
                <w:color w:val="000000"/>
                <w:sz w:val="24"/>
              </w:rPr>
              <w:t>基金管理人的股东</w:t>
            </w:r>
          </w:p>
        </w:tc>
      </w:tr>
      <w:tr w:rsidR="00EB125A">
        <w:tc>
          <w:tcPr>
            <w:tcW w:w="5220" w:type="dxa"/>
            <w:vAlign w:val="center"/>
          </w:tcPr>
          <w:p w:rsidR="00EB125A" w:rsidRDefault="00C75561">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EB125A" w:rsidRDefault="00C75561">
            <w:pPr>
              <w:jc w:val="center"/>
            </w:pPr>
            <w:r>
              <w:rPr>
                <w:color w:val="000000"/>
                <w:sz w:val="24"/>
              </w:rPr>
              <w:t>基金管理人的股东</w:t>
            </w:r>
          </w:p>
        </w:tc>
      </w:tr>
      <w:tr w:rsidR="00EB125A">
        <w:tc>
          <w:tcPr>
            <w:tcW w:w="5220" w:type="dxa"/>
            <w:vAlign w:val="center"/>
          </w:tcPr>
          <w:p w:rsidR="00EB125A" w:rsidRDefault="00C75561">
            <w:pPr>
              <w:jc w:val="left"/>
            </w:pPr>
            <w:r>
              <w:rPr>
                <w:color w:val="000000"/>
                <w:sz w:val="24"/>
              </w:rPr>
              <w:t>交银施罗德资产管理有限公司</w:t>
            </w:r>
          </w:p>
        </w:tc>
        <w:tc>
          <w:tcPr>
            <w:tcW w:w="3780" w:type="dxa"/>
            <w:vAlign w:val="center"/>
          </w:tcPr>
          <w:p w:rsidR="00EB125A" w:rsidRDefault="00C75561">
            <w:pPr>
              <w:jc w:val="center"/>
            </w:pPr>
            <w:r>
              <w:rPr>
                <w:color w:val="000000"/>
                <w:sz w:val="24"/>
              </w:rPr>
              <w:t>基金管理人的子公司</w:t>
            </w:r>
          </w:p>
        </w:tc>
      </w:tr>
      <w:tr w:rsidR="00EB125A">
        <w:tc>
          <w:tcPr>
            <w:tcW w:w="5220" w:type="dxa"/>
            <w:vAlign w:val="center"/>
          </w:tcPr>
          <w:p w:rsidR="00EB125A" w:rsidRDefault="00C75561">
            <w:pPr>
              <w:jc w:val="left"/>
            </w:pPr>
            <w:r>
              <w:rPr>
                <w:color w:val="000000"/>
                <w:sz w:val="24"/>
              </w:rPr>
              <w:t>上海直源投资管理有限公司</w:t>
            </w:r>
          </w:p>
        </w:tc>
        <w:tc>
          <w:tcPr>
            <w:tcW w:w="3780" w:type="dxa"/>
            <w:vAlign w:val="center"/>
          </w:tcPr>
          <w:p w:rsidR="00EB125A" w:rsidRDefault="00C75561">
            <w:pPr>
              <w:jc w:val="center"/>
            </w:pPr>
            <w:r>
              <w:rPr>
                <w:color w:val="000000"/>
                <w:sz w:val="24"/>
              </w:rPr>
              <w:t>受基金管理人控制的公司</w:t>
            </w:r>
          </w:p>
        </w:tc>
      </w:tr>
      <w:tr w:rsidR="00EB125A">
        <w:tc>
          <w:tcPr>
            <w:tcW w:w="5220" w:type="dxa"/>
            <w:vAlign w:val="center"/>
          </w:tcPr>
          <w:p w:rsidR="00EB125A" w:rsidRDefault="00C75561">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EB125A" w:rsidRDefault="00C75561">
            <w:pPr>
              <w:jc w:val="center"/>
            </w:pPr>
            <w:r>
              <w:rPr>
                <w:color w:val="000000"/>
                <w:sz w:val="24"/>
              </w:rPr>
              <w:t>受基金管理人控制的公司</w:t>
            </w:r>
          </w:p>
        </w:tc>
      </w:tr>
    </w:tbl>
    <w:p w:rsidR="001A59F9" w:rsidRPr="00D508DC" w:rsidRDefault="001A59F9" w:rsidP="00D508DC">
      <w:pPr>
        <w:tabs>
          <w:tab w:val="left" w:pos="426"/>
        </w:tabs>
        <w:spacing w:before="29" w:line="288" w:lineRule="auto"/>
        <w:jc w:val="left"/>
        <w:rPr>
          <w:kern w:val="0"/>
          <w:sz w:val="24"/>
        </w:rPr>
      </w:pPr>
      <w:r w:rsidRPr="00D508DC">
        <w:rPr>
          <w:kern w:val="0"/>
          <w:sz w:val="24"/>
        </w:rPr>
        <w:t>注：下述关联交易均在正常业务范围内按一般商业条款订立。</w:t>
      </w:r>
    </w:p>
    <w:p w:rsidR="001A59F9" w:rsidRPr="00C51C77" w:rsidRDefault="001A59F9" w:rsidP="00026C9C">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本报告期及上年度可比期间的关联方交易</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R="001A59F9" w:rsidRDefault="001A59F9" w:rsidP="002F6772">
      <w:pPr>
        <w:spacing w:before="29" w:line="288" w:lineRule="auto"/>
        <w:ind w:firstLineChars="200" w:firstLine="480"/>
        <w:rPr>
          <w:color w:val="000000"/>
          <w:sz w:val="24"/>
        </w:rPr>
      </w:pPr>
      <w:r w:rsidRPr="002F6772">
        <w:rPr>
          <w:color w:val="000000"/>
          <w:sz w:val="24"/>
        </w:rPr>
        <w:t>本基金本报告期内及上年度可比期间无通过关联方交易单元进行的交易。</w:t>
      </w:r>
    </w:p>
    <w:p w:rsidR="00B64054" w:rsidRPr="002F6772" w:rsidRDefault="00B64054" w:rsidP="002F6772">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0F5396">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2018</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2018</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当期发生的基金应支付的管理费</w:t>
            </w:r>
          </w:p>
        </w:tc>
        <w:tc>
          <w:tcPr>
            <w:tcW w:w="2657" w:type="dxa"/>
            <w:vAlign w:val="center"/>
          </w:tcPr>
          <w:p w:rsidR="001A59F9" w:rsidRPr="00924183" w:rsidRDefault="001A59F9" w:rsidP="00924183">
            <w:pPr>
              <w:spacing w:before="29" w:line="288" w:lineRule="auto"/>
              <w:jc w:val="right"/>
              <w:rPr>
                <w:sz w:val="24"/>
              </w:rPr>
            </w:pPr>
            <w:r w:rsidRPr="00924183">
              <w:rPr>
                <w:sz w:val="24"/>
              </w:rPr>
              <w:t>7,997,081.77</w:t>
            </w:r>
          </w:p>
        </w:tc>
        <w:tc>
          <w:tcPr>
            <w:tcW w:w="2657" w:type="dxa"/>
            <w:vAlign w:val="center"/>
          </w:tcPr>
          <w:p w:rsidR="001A59F9" w:rsidRPr="00924183" w:rsidRDefault="001A59F9" w:rsidP="00924183">
            <w:pPr>
              <w:spacing w:before="29" w:line="288" w:lineRule="auto"/>
              <w:jc w:val="right"/>
              <w:rPr>
                <w:sz w:val="24"/>
              </w:rPr>
            </w:pPr>
            <w:r w:rsidRPr="00924183">
              <w:rPr>
                <w:sz w:val="24"/>
              </w:rPr>
              <w:t>2,731,984.31</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其中：支付销售机构的客户维护费</w:t>
            </w:r>
          </w:p>
        </w:tc>
        <w:tc>
          <w:tcPr>
            <w:tcW w:w="2657" w:type="dxa"/>
            <w:vAlign w:val="center"/>
          </w:tcPr>
          <w:p w:rsidR="001A59F9" w:rsidRPr="00924183" w:rsidRDefault="001A59F9" w:rsidP="00924183">
            <w:pPr>
              <w:spacing w:before="29" w:line="288" w:lineRule="auto"/>
              <w:jc w:val="right"/>
              <w:rPr>
                <w:sz w:val="24"/>
              </w:rPr>
            </w:pPr>
            <w:r w:rsidRPr="00924183">
              <w:rPr>
                <w:sz w:val="24"/>
              </w:rPr>
              <w:t>1,428,575.16</w:t>
            </w:r>
          </w:p>
        </w:tc>
        <w:tc>
          <w:tcPr>
            <w:tcW w:w="2657" w:type="dxa"/>
            <w:vAlign w:val="center"/>
          </w:tcPr>
          <w:p w:rsidR="001A59F9" w:rsidRPr="00924183" w:rsidRDefault="001A59F9" w:rsidP="00924183">
            <w:pPr>
              <w:spacing w:before="29" w:line="288" w:lineRule="auto"/>
              <w:jc w:val="right"/>
              <w:rPr>
                <w:sz w:val="24"/>
              </w:rPr>
            </w:pPr>
            <w:r w:rsidRPr="00924183">
              <w:rPr>
                <w:sz w:val="24"/>
              </w:rPr>
              <w:t>1,098,411.47</w:t>
            </w:r>
          </w:p>
        </w:tc>
      </w:tr>
    </w:tbl>
    <w:p w:rsidR="00EB125A" w:rsidRDefault="00C75561">
      <w:pPr>
        <w:tabs>
          <w:tab w:val="left" w:pos="426"/>
        </w:tabs>
        <w:spacing w:before="29" w:line="288" w:lineRule="auto"/>
        <w:jc w:val="left"/>
        <w:rPr>
          <w:rFonts w:asciiTheme="minorEastAsia" w:eastAsiaTheme="minorEastAsia" w:hAnsiTheme="minorEastAsia" w:cs="宋体"/>
          <w:kern w:val="0"/>
          <w:szCs w:val="21"/>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A59F9" w:rsidRPr="00C51C77" w:rsidRDefault="001A59F9" w:rsidP="008C0DD5">
      <w:pPr>
        <w:tabs>
          <w:tab w:val="left" w:pos="426"/>
        </w:tabs>
        <w:spacing w:before="29" w:line="288" w:lineRule="auto"/>
        <w:jc w:val="left"/>
        <w:rPr>
          <w:rFonts w:asciiTheme="minorEastAsia" w:eastAsiaTheme="minorEastAsia" w:hAnsiTheme="minorEastAsia" w:cs="宋体"/>
          <w:kern w:val="0"/>
          <w:szCs w:val="21"/>
        </w:rPr>
      </w:pPr>
      <w:r w:rsidRPr="008C0DD5">
        <w:rPr>
          <w:kern w:val="0"/>
          <w:sz w:val="24"/>
        </w:rPr>
        <w:t>日管理人报酬＝前一日基金资产净值</w:t>
      </w:r>
      <w:r w:rsidRPr="008C0DD5">
        <w:rPr>
          <w:kern w:val="0"/>
          <w:sz w:val="24"/>
        </w:rPr>
        <w:t xml:space="preserve"> X 1.50% / </w:t>
      </w:r>
      <w:r w:rsidRPr="008C0DD5">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5B1208">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2018</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2018</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5B1208">
        <w:tc>
          <w:tcPr>
            <w:tcW w:w="3686" w:type="dxa"/>
            <w:vAlign w:val="center"/>
          </w:tcPr>
          <w:p w:rsidR="001A59F9" w:rsidRPr="00C51C77" w:rsidRDefault="001A59F9" w:rsidP="00026C9C">
            <w:pPr>
              <w:spacing w:line="360" w:lineRule="auto"/>
              <w:rPr>
                <w:rFonts w:asciiTheme="minorEastAsia" w:eastAsiaTheme="minorEastAsia" w:hAnsiTheme="minorEastAsia"/>
                <w:color w:val="000000"/>
                <w:szCs w:val="21"/>
              </w:rPr>
            </w:pPr>
            <w:r w:rsidRPr="00243BD8">
              <w:rPr>
                <w:rFonts w:hint="eastAsia"/>
                <w:sz w:val="24"/>
              </w:rPr>
              <w:t>当期发生的基金应支付的托管费</w:t>
            </w:r>
          </w:p>
        </w:tc>
        <w:tc>
          <w:tcPr>
            <w:tcW w:w="2657" w:type="dxa"/>
            <w:vAlign w:val="center"/>
          </w:tcPr>
          <w:p w:rsidR="001A59F9" w:rsidRPr="00243BD8" w:rsidRDefault="001A59F9" w:rsidP="00243BD8">
            <w:pPr>
              <w:spacing w:before="29" w:line="288" w:lineRule="auto"/>
              <w:jc w:val="right"/>
              <w:rPr>
                <w:sz w:val="24"/>
              </w:rPr>
            </w:pPr>
            <w:r w:rsidRPr="00243BD8">
              <w:rPr>
                <w:sz w:val="24"/>
              </w:rPr>
              <w:t>1,332,846.94</w:t>
            </w:r>
          </w:p>
        </w:tc>
        <w:tc>
          <w:tcPr>
            <w:tcW w:w="2657" w:type="dxa"/>
            <w:vAlign w:val="center"/>
          </w:tcPr>
          <w:p w:rsidR="001A59F9" w:rsidRPr="00243BD8" w:rsidRDefault="001A59F9" w:rsidP="00243BD8">
            <w:pPr>
              <w:spacing w:before="29" w:line="288" w:lineRule="auto"/>
              <w:jc w:val="right"/>
              <w:rPr>
                <w:sz w:val="24"/>
              </w:rPr>
            </w:pPr>
            <w:r w:rsidRPr="00243BD8">
              <w:rPr>
                <w:sz w:val="24"/>
              </w:rPr>
              <w:t>455,330.67</w:t>
            </w:r>
          </w:p>
        </w:tc>
      </w:tr>
    </w:tbl>
    <w:p w:rsidR="00EB125A" w:rsidRDefault="00C7556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243BD8" w:rsidRDefault="001A59F9" w:rsidP="00243BD8">
      <w:pPr>
        <w:tabs>
          <w:tab w:val="left" w:pos="426"/>
        </w:tabs>
        <w:spacing w:before="29" w:line="288" w:lineRule="auto"/>
        <w:jc w:val="left"/>
        <w:rPr>
          <w:kern w:val="0"/>
          <w:sz w:val="24"/>
        </w:rPr>
      </w:pPr>
      <w:r w:rsidRPr="00243BD8">
        <w:rPr>
          <w:kern w:val="0"/>
          <w:sz w:val="24"/>
        </w:rPr>
        <w:t>日托管费＝前一日基金资产净值</w:t>
      </w:r>
      <w:r w:rsidRPr="00243BD8">
        <w:rPr>
          <w:kern w:val="0"/>
          <w:sz w:val="24"/>
        </w:rPr>
        <w:t xml:space="preserve"> X 0.25% / </w:t>
      </w:r>
      <w:r w:rsidRPr="00243BD8">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A1158C" w:rsidRPr="00A1158C" w:rsidRDefault="001A59F9" w:rsidP="00A1158C">
      <w:pPr>
        <w:pStyle w:val="20"/>
        <w:spacing w:before="29" w:after="0" w:line="288" w:lineRule="auto"/>
        <w:rPr>
          <w:rFonts w:ascii="Times New Roman" w:hAnsi="Times New Roman"/>
          <w:kern w:val="0"/>
          <w:szCs w:val="24"/>
        </w:rPr>
      </w:pPr>
      <w:r w:rsidRPr="00245C29">
        <w:rPr>
          <w:rFonts w:ascii="Times New Roman" w:hAnsi="Times New Roman"/>
          <w:kern w:val="0"/>
          <w:szCs w:val="24"/>
        </w:rPr>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R="000A1B00" w:rsidRPr="00846E38" w:rsidRDefault="000A1B00" w:rsidP="000A1B00">
      <w:pPr>
        <w:tabs>
          <w:tab w:val="left" w:pos="426"/>
        </w:tabs>
        <w:spacing w:before="29" w:line="288" w:lineRule="auto"/>
        <w:jc w:val="left"/>
        <w:rPr>
          <w:kern w:val="0"/>
          <w:sz w:val="24"/>
        </w:rPr>
      </w:pPr>
      <w:r w:rsidRPr="00846E38">
        <w:rPr>
          <w:kern w:val="0"/>
          <w:sz w:val="24"/>
        </w:rPr>
        <w:t>无。</w:t>
      </w:r>
    </w:p>
    <w:p w:rsidR="001A59F9" w:rsidRPr="00E90075" w:rsidRDefault="001A59F9" w:rsidP="00E90075">
      <w:pPr>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R="003828F5" w:rsidRPr="007113D5" w:rsidRDefault="003828F5" w:rsidP="007113D5">
      <w:pPr>
        <w:tabs>
          <w:tab w:val="left" w:pos="426"/>
        </w:tabs>
        <w:spacing w:before="29" w:line="288" w:lineRule="auto"/>
        <w:jc w:val="left"/>
        <w:rPr>
          <w:kern w:val="0"/>
          <w:sz w:val="24"/>
        </w:rPr>
      </w:pPr>
      <w:r w:rsidRPr="007113D5">
        <w:rPr>
          <w:kern w:val="0"/>
          <w:sz w:val="24"/>
        </w:rPr>
        <w:t>本基金本报告期内及上年度可比期间未与关联方进行银行间同业市场的债券</w:t>
      </w:r>
      <w:r w:rsidRPr="007113D5">
        <w:rPr>
          <w:kern w:val="0"/>
          <w:sz w:val="24"/>
        </w:rPr>
        <w:t>(</w:t>
      </w:r>
      <w:r w:rsidRPr="007113D5">
        <w:rPr>
          <w:kern w:val="0"/>
          <w:sz w:val="24"/>
        </w:rPr>
        <w:t>含回购</w:t>
      </w:r>
      <w:r w:rsidRPr="007113D5">
        <w:rPr>
          <w:kern w:val="0"/>
          <w:sz w:val="24"/>
        </w:rPr>
        <w:t>)</w:t>
      </w:r>
      <w:r w:rsidRPr="007113D5">
        <w:rPr>
          <w:kern w:val="0"/>
          <w:sz w:val="24"/>
        </w:rPr>
        <w:t>交易。</w:t>
      </w:r>
    </w:p>
    <w:p w:rsidR="001A59F9" w:rsidRPr="003828F5"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报告期内基金管理人运用固有资金投资本基金的情况</w:t>
      </w:r>
    </w:p>
    <w:p w:rsidR="001A59F9" w:rsidRPr="004D23E7" w:rsidRDefault="001A59F9" w:rsidP="004D23E7">
      <w:pPr>
        <w:tabs>
          <w:tab w:val="left" w:pos="426"/>
        </w:tabs>
        <w:spacing w:before="29" w:line="288" w:lineRule="auto"/>
        <w:jc w:val="left"/>
        <w:rPr>
          <w:kern w:val="0"/>
          <w:sz w:val="24"/>
        </w:rPr>
      </w:pPr>
      <w:r w:rsidRPr="004D23E7">
        <w:rPr>
          <w:kern w:val="0"/>
          <w:sz w:val="24"/>
        </w:rPr>
        <w:t>本报告期内及上年度可比期间未发生基金管理人运用固有资金投资本基金的情况。</w:t>
      </w:r>
    </w:p>
    <w:p w:rsidR="001A59F9" w:rsidRPr="00C51C77" w:rsidRDefault="001A59F9" w:rsidP="00026C9C">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R="00E6117A" w:rsidRPr="00BF4BF3" w:rsidRDefault="00E6117A" w:rsidP="00BF4BF3">
      <w:pPr>
        <w:tabs>
          <w:tab w:val="left" w:pos="426"/>
        </w:tabs>
        <w:spacing w:before="29" w:line="288" w:lineRule="auto"/>
        <w:jc w:val="left"/>
        <w:rPr>
          <w:kern w:val="0"/>
          <w:sz w:val="24"/>
        </w:rPr>
      </w:pPr>
      <w:r w:rsidRPr="00BF4BF3">
        <w:rPr>
          <w:kern w:val="0"/>
          <w:sz w:val="24"/>
        </w:rPr>
        <w:t>本报告期末及上年度末除基金管理人之外的其他关联方未持有本基金。</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701"/>
        <w:gridCol w:w="1843"/>
        <w:gridCol w:w="1768"/>
      </w:tblGrid>
      <w:tr w:rsidR="00360905" w:rsidRPr="00456CA2" w:rsidTr="00963ACF">
        <w:tc>
          <w:tcPr>
            <w:tcW w:w="1701" w:type="dxa"/>
            <w:vMerge w:val="restart"/>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关联方名称</w:t>
            </w:r>
          </w:p>
        </w:tc>
        <w:tc>
          <w:tcPr>
            <w:tcW w:w="3686"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本期</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2018</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w:t>
            </w:r>
            <w:r w:rsidRPr="00456CA2">
              <w:rPr>
                <w:rFonts w:hint="eastAsia"/>
                <w:color w:val="000000"/>
                <w:szCs w:val="21"/>
              </w:rPr>
              <w:t>至</w:t>
            </w:r>
            <w:r w:rsidRPr="00456CA2">
              <w:rPr>
                <w:color w:val="000000"/>
                <w:szCs w:val="21"/>
              </w:rPr>
              <w:t>2018</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c>
          <w:tcPr>
            <w:tcW w:w="3611"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上年度可比期间</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2017</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日至</w:t>
            </w:r>
            <w:r w:rsidRPr="00456CA2">
              <w:rPr>
                <w:color w:val="000000"/>
                <w:szCs w:val="21"/>
              </w:rPr>
              <w:t>2017</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r>
      <w:tr w:rsidR="00360905" w:rsidRPr="00456CA2" w:rsidTr="00E42C09">
        <w:tc>
          <w:tcPr>
            <w:tcW w:w="1701" w:type="dxa"/>
            <w:vMerge/>
            <w:vAlign w:val="center"/>
          </w:tcPr>
          <w:p w:rsidR="00360905" w:rsidRPr="00456CA2" w:rsidRDefault="00360905" w:rsidP="00C27E4C">
            <w:pPr>
              <w:spacing w:before="29" w:line="288" w:lineRule="auto"/>
              <w:jc w:val="center"/>
              <w:rPr>
                <w:color w:val="000000"/>
                <w:szCs w:val="21"/>
              </w:rPr>
            </w:pPr>
          </w:p>
        </w:tc>
        <w:tc>
          <w:tcPr>
            <w:tcW w:w="1985"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01"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c>
          <w:tcPr>
            <w:tcW w:w="1843"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68"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r>
      <w:tr w:rsidR="00EB125A">
        <w:tc>
          <w:tcPr>
            <w:tcW w:w="1701" w:type="dxa"/>
            <w:vAlign w:val="center"/>
          </w:tcPr>
          <w:p w:rsidR="00EB125A" w:rsidRDefault="00C75561">
            <w:pPr>
              <w:jc w:val="left"/>
            </w:pPr>
            <w:r>
              <w:rPr>
                <w:color w:val="000000"/>
                <w:szCs w:val="21"/>
              </w:rPr>
              <w:t>中国农业银行</w:t>
            </w:r>
          </w:p>
        </w:tc>
        <w:tc>
          <w:tcPr>
            <w:tcW w:w="1985" w:type="dxa"/>
            <w:vAlign w:val="center"/>
          </w:tcPr>
          <w:p w:rsidR="00EB125A" w:rsidRDefault="00C75561">
            <w:pPr>
              <w:jc w:val="right"/>
            </w:pPr>
            <w:r>
              <w:rPr>
                <w:color w:val="000000"/>
                <w:szCs w:val="21"/>
              </w:rPr>
              <w:t>244,561,646.88</w:t>
            </w:r>
          </w:p>
        </w:tc>
        <w:tc>
          <w:tcPr>
            <w:tcW w:w="1701" w:type="dxa"/>
            <w:vAlign w:val="center"/>
          </w:tcPr>
          <w:p w:rsidR="00EB125A" w:rsidRDefault="00C75561">
            <w:pPr>
              <w:jc w:val="right"/>
            </w:pPr>
            <w:r>
              <w:rPr>
                <w:color w:val="000000"/>
                <w:szCs w:val="21"/>
              </w:rPr>
              <w:t>1,513,866.74</w:t>
            </w:r>
          </w:p>
        </w:tc>
        <w:tc>
          <w:tcPr>
            <w:tcW w:w="1843" w:type="dxa"/>
            <w:vAlign w:val="center"/>
          </w:tcPr>
          <w:p w:rsidR="00EB125A" w:rsidRDefault="00C75561">
            <w:pPr>
              <w:jc w:val="right"/>
            </w:pPr>
            <w:r>
              <w:rPr>
                <w:color w:val="000000"/>
                <w:szCs w:val="21"/>
              </w:rPr>
              <w:t>52,217,269.78</w:t>
            </w:r>
          </w:p>
        </w:tc>
        <w:tc>
          <w:tcPr>
            <w:tcW w:w="1768" w:type="dxa"/>
            <w:vAlign w:val="center"/>
          </w:tcPr>
          <w:p w:rsidR="00EB125A" w:rsidRDefault="00C75561">
            <w:pPr>
              <w:jc w:val="right"/>
            </w:pPr>
            <w:r>
              <w:rPr>
                <w:color w:val="000000"/>
                <w:szCs w:val="21"/>
              </w:rPr>
              <w:t>348,620.43</w:t>
            </w:r>
          </w:p>
        </w:tc>
      </w:tr>
    </w:tbl>
    <w:p w:rsidR="00360905" w:rsidRPr="008E1883" w:rsidRDefault="00360905" w:rsidP="008E1883">
      <w:pPr>
        <w:tabs>
          <w:tab w:val="left" w:pos="426"/>
        </w:tabs>
        <w:spacing w:before="29" w:line="288" w:lineRule="auto"/>
        <w:jc w:val="left"/>
        <w:rPr>
          <w:kern w:val="0"/>
          <w:sz w:val="24"/>
        </w:rPr>
      </w:pPr>
      <w:r w:rsidRPr="008E1883">
        <w:rPr>
          <w:kern w:val="0"/>
          <w:sz w:val="24"/>
        </w:rPr>
        <w:t>注：本基金的银行存款由基金托管人保管，按银行同业利率计息。</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R="0010598A" w:rsidRPr="00A22283" w:rsidRDefault="0010598A" w:rsidP="00A22283">
      <w:pPr>
        <w:tabs>
          <w:tab w:val="left" w:pos="426"/>
        </w:tabs>
        <w:spacing w:before="29" w:line="288" w:lineRule="auto"/>
        <w:jc w:val="left"/>
        <w:rPr>
          <w:kern w:val="0"/>
          <w:sz w:val="24"/>
        </w:rPr>
      </w:pPr>
      <w:r w:rsidRPr="00A22283">
        <w:rPr>
          <w:kern w:val="0"/>
          <w:sz w:val="24"/>
        </w:rPr>
        <w:t>本基金本报告期内及上年度可比期间未在承销期内参与关联方承销的证券。</w:t>
      </w:r>
    </w:p>
    <w:p w:rsidR="001A59F9" w:rsidRPr="0010598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R="001A59F9" w:rsidRPr="00A22283" w:rsidRDefault="001A59F9" w:rsidP="00A22283">
      <w:pPr>
        <w:spacing w:before="29" w:line="288" w:lineRule="auto"/>
        <w:rPr>
          <w:color w:val="000000"/>
          <w:sz w:val="24"/>
        </w:rPr>
      </w:pPr>
      <w:r w:rsidRPr="00A22283">
        <w:rPr>
          <w:color w:val="000000"/>
          <w:sz w:val="24"/>
        </w:rPr>
        <w:t>本基金本报告期内及上年度可比期间无其他关联交易事项。</w:t>
      </w:r>
    </w:p>
    <w:p w:rsidR="001A59F9" w:rsidRPr="00C51C77" w:rsidRDefault="001A59F9" w:rsidP="00016A50">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w:t>
      </w:r>
      <w:r w:rsidR="00F64FAD" w:rsidRPr="00245C29">
        <w:rPr>
          <w:rFonts w:ascii="Times New Roman" w:hAnsi="Times New Roman"/>
          <w:kern w:val="0"/>
          <w:szCs w:val="24"/>
        </w:rPr>
        <w:t>2018</w:t>
      </w:r>
      <w:r w:rsidR="00F64FAD" w:rsidRPr="00245C29">
        <w:rPr>
          <w:rFonts w:ascii="Times New Roman" w:hAnsi="Times New Roman"/>
          <w:kern w:val="0"/>
          <w:szCs w:val="24"/>
        </w:rPr>
        <w:t>年</w:t>
      </w:r>
      <w:r w:rsidR="00F64FAD" w:rsidRPr="00245C29">
        <w:rPr>
          <w:rFonts w:ascii="Times New Roman" w:hAnsi="Times New Roman"/>
          <w:kern w:val="0"/>
          <w:szCs w:val="24"/>
        </w:rPr>
        <w:t>12</w:t>
      </w:r>
      <w:r w:rsidR="00F64FAD" w:rsidRPr="00245C29">
        <w:rPr>
          <w:rFonts w:ascii="Times New Roman" w:hAnsi="Times New Roman"/>
          <w:kern w:val="0"/>
          <w:szCs w:val="24"/>
        </w:rPr>
        <w:t>月</w:t>
      </w:r>
      <w:r w:rsidR="00F64FAD" w:rsidRPr="00245C29">
        <w:rPr>
          <w:rFonts w:ascii="Times New Roman" w:hAnsi="Times New Roman"/>
          <w:kern w:val="0"/>
          <w:szCs w:val="24"/>
        </w:rPr>
        <w:t>31</w:t>
      </w:r>
      <w:r w:rsidR="00F64FAD" w:rsidRPr="00245C29">
        <w:rPr>
          <w:rFonts w:ascii="Times New Roman" w:hAnsi="Times New Roman"/>
          <w:kern w:val="0"/>
          <w:szCs w:val="24"/>
        </w:rPr>
        <w:t>日</w:t>
      </w:r>
      <w:r w:rsidRPr="00245C29">
        <w:rPr>
          <w:rFonts w:ascii="Times New Roman" w:hAnsi="Times New Roman" w:hint="eastAsia"/>
          <w:kern w:val="0"/>
          <w:szCs w:val="24"/>
        </w:rPr>
        <w:t>）本基金持有的流通受限证券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R="001A59F9" w:rsidRPr="00BE7735" w:rsidRDefault="001A59F9" w:rsidP="00BE7735">
      <w:pPr>
        <w:spacing w:before="29" w:line="288" w:lineRule="auto"/>
        <w:jc w:val="right"/>
        <w:rPr>
          <w:color w:val="000000"/>
          <w:sz w:val="24"/>
        </w:rPr>
      </w:pPr>
      <w:r w:rsidRPr="00BE7735">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C51C77" w:rsidTr="00212901">
        <w:trPr>
          <w:trHeight w:val="270"/>
        </w:trPr>
        <w:tc>
          <w:tcPr>
            <w:tcW w:w="9180" w:type="dxa"/>
            <w:gridSpan w:val="11"/>
            <w:vAlign w:val="bottom"/>
          </w:tcPr>
          <w:p w:rsidR="001A59F9" w:rsidRPr="00996D7F" w:rsidRDefault="001A59F9" w:rsidP="00026C9C">
            <w:pPr>
              <w:spacing w:line="360" w:lineRule="auto"/>
              <w:rPr>
                <w:rFonts w:asciiTheme="minorEastAsia" w:eastAsiaTheme="minorEastAsia" w:hAnsiTheme="minorEastAsia"/>
                <w:szCs w:val="21"/>
              </w:rPr>
            </w:pPr>
            <w:r w:rsidRPr="00BE7735">
              <w:rPr>
                <w:b/>
                <w:bCs/>
                <w:color w:val="000000"/>
                <w:kern w:val="0"/>
                <w:sz w:val="18"/>
                <w:szCs w:val="18"/>
              </w:rPr>
              <w:t>7.4.9.1.1</w:t>
            </w:r>
            <w:r w:rsidRPr="00BE7735">
              <w:rPr>
                <w:color w:val="000000"/>
                <w:sz w:val="18"/>
                <w:szCs w:val="18"/>
              </w:rPr>
              <w:t xml:space="preserve"> </w:t>
            </w:r>
            <w:r w:rsidRPr="00BE7735">
              <w:rPr>
                <w:rFonts w:hint="eastAsia"/>
                <w:color w:val="000000"/>
                <w:sz w:val="18"/>
                <w:szCs w:val="18"/>
              </w:rPr>
              <w:t>受限证券类别：股票</w:t>
            </w:r>
          </w:p>
        </w:tc>
      </w:tr>
      <w:tr w:rsidR="001A59F9" w:rsidRPr="00C51C77" w:rsidTr="000F5704">
        <w:trPr>
          <w:trHeight w:val="745"/>
        </w:trPr>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代码</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名称</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成功</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认购日</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可流</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通日</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流通受</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限类型</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价格</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期末估</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值单价</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数量</w:t>
            </w:r>
            <w:r w:rsidRPr="00BE7735">
              <w:rPr>
                <w:sz w:val="18"/>
                <w:szCs w:val="18"/>
              </w:rPr>
              <w:t>(</w:t>
            </w:r>
            <w:r w:rsidRPr="00BE7735">
              <w:rPr>
                <w:rFonts w:hint="eastAsia"/>
                <w:sz w:val="18"/>
                <w:szCs w:val="18"/>
              </w:rPr>
              <w:t>单位：股</w:t>
            </w:r>
            <w:r w:rsidRPr="00BE7735">
              <w:rPr>
                <w:sz w:val="18"/>
                <w:szCs w:val="18"/>
              </w:rPr>
              <w:t>)</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成本总额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估值总额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备注</w:t>
            </w:r>
          </w:p>
        </w:tc>
      </w:tr>
      <w:tr w:rsidR="00EB125A">
        <w:tc>
          <w:tcPr>
            <w:tcW w:w="834" w:type="dxa"/>
            <w:vAlign w:val="center"/>
          </w:tcPr>
          <w:p w:rsidR="00EB125A" w:rsidRDefault="00C75561">
            <w:pPr>
              <w:jc w:val="center"/>
            </w:pPr>
            <w:r>
              <w:rPr>
                <w:sz w:val="18"/>
                <w:szCs w:val="18"/>
              </w:rPr>
              <w:t>601860</w:t>
            </w:r>
          </w:p>
        </w:tc>
        <w:tc>
          <w:tcPr>
            <w:tcW w:w="835" w:type="dxa"/>
            <w:vAlign w:val="center"/>
          </w:tcPr>
          <w:p w:rsidR="00EB125A" w:rsidRDefault="00C75561">
            <w:pPr>
              <w:jc w:val="center"/>
            </w:pPr>
            <w:r>
              <w:rPr>
                <w:sz w:val="18"/>
                <w:szCs w:val="18"/>
              </w:rPr>
              <w:t>紫金银行</w:t>
            </w:r>
          </w:p>
        </w:tc>
        <w:tc>
          <w:tcPr>
            <w:tcW w:w="834" w:type="dxa"/>
            <w:vAlign w:val="center"/>
          </w:tcPr>
          <w:p w:rsidR="00EB125A" w:rsidRDefault="00C75561">
            <w:pPr>
              <w:jc w:val="center"/>
            </w:pPr>
            <w:r>
              <w:rPr>
                <w:sz w:val="18"/>
                <w:szCs w:val="18"/>
              </w:rPr>
              <w:t>2018-12-20</w:t>
            </w:r>
          </w:p>
        </w:tc>
        <w:tc>
          <w:tcPr>
            <w:tcW w:w="835" w:type="dxa"/>
            <w:vAlign w:val="center"/>
          </w:tcPr>
          <w:p w:rsidR="00EB125A" w:rsidRDefault="00C75561">
            <w:pPr>
              <w:jc w:val="center"/>
            </w:pPr>
            <w:r>
              <w:rPr>
                <w:sz w:val="18"/>
                <w:szCs w:val="18"/>
              </w:rPr>
              <w:t>2019-01-03</w:t>
            </w:r>
          </w:p>
        </w:tc>
        <w:tc>
          <w:tcPr>
            <w:tcW w:w="834" w:type="dxa"/>
            <w:vAlign w:val="center"/>
          </w:tcPr>
          <w:p w:rsidR="00EB125A" w:rsidRDefault="00C75561">
            <w:pPr>
              <w:jc w:val="center"/>
            </w:pPr>
            <w:r>
              <w:rPr>
                <w:sz w:val="18"/>
                <w:szCs w:val="18"/>
              </w:rPr>
              <w:t>新股未上市</w:t>
            </w:r>
          </w:p>
        </w:tc>
        <w:tc>
          <w:tcPr>
            <w:tcW w:w="835" w:type="dxa"/>
            <w:vAlign w:val="center"/>
          </w:tcPr>
          <w:p w:rsidR="00EB125A" w:rsidRDefault="00C75561">
            <w:pPr>
              <w:jc w:val="right"/>
            </w:pPr>
            <w:r>
              <w:rPr>
                <w:sz w:val="18"/>
                <w:szCs w:val="18"/>
              </w:rPr>
              <w:t>3.14</w:t>
            </w:r>
          </w:p>
        </w:tc>
        <w:tc>
          <w:tcPr>
            <w:tcW w:w="834" w:type="dxa"/>
            <w:vAlign w:val="center"/>
          </w:tcPr>
          <w:p w:rsidR="00EB125A" w:rsidRDefault="00C75561">
            <w:pPr>
              <w:jc w:val="right"/>
            </w:pPr>
            <w:r>
              <w:rPr>
                <w:sz w:val="18"/>
                <w:szCs w:val="18"/>
              </w:rPr>
              <w:t>3.14</w:t>
            </w:r>
          </w:p>
        </w:tc>
        <w:tc>
          <w:tcPr>
            <w:tcW w:w="835" w:type="dxa"/>
            <w:vAlign w:val="center"/>
          </w:tcPr>
          <w:p w:rsidR="00EB125A" w:rsidRDefault="00C75561">
            <w:pPr>
              <w:jc w:val="right"/>
            </w:pPr>
            <w:r>
              <w:rPr>
                <w:sz w:val="18"/>
                <w:szCs w:val="18"/>
              </w:rPr>
              <w:t>15,970</w:t>
            </w:r>
          </w:p>
        </w:tc>
        <w:tc>
          <w:tcPr>
            <w:tcW w:w="834" w:type="dxa"/>
            <w:vAlign w:val="center"/>
          </w:tcPr>
          <w:p w:rsidR="00EB125A" w:rsidRDefault="00C75561">
            <w:pPr>
              <w:jc w:val="right"/>
            </w:pPr>
            <w:r>
              <w:rPr>
                <w:sz w:val="18"/>
                <w:szCs w:val="18"/>
              </w:rPr>
              <w:t>50,145.80</w:t>
            </w:r>
          </w:p>
        </w:tc>
        <w:tc>
          <w:tcPr>
            <w:tcW w:w="835" w:type="dxa"/>
            <w:vAlign w:val="center"/>
          </w:tcPr>
          <w:p w:rsidR="00EB125A" w:rsidRDefault="00C75561">
            <w:pPr>
              <w:jc w:val="right"/>
            </w:pPr>
            <w:r>
              <w:rPr>
                <w:sz w:val="18"/>
                <w:szCs w:val="18"/>
              </w:rPr>
              <w:t>50,145.80</w:t>
            </w:r>
          </w:p>
        </w:tc>
        <w:tc>
          <w:tcPr>
            <w:tcW w:w="835" w:type="dxa"/>
            <w:vAlign w:val="center"/>
          </w:tcPr>
          <w:p w:rsidR="00EB125A" w:rsidRDefault="00C75561">
            <w:pPr>
              <w:jc w:val="center"/>
            </w:pPr>
            <w:r>
              <w:rPr>
                <w:sz w:val="18"/>
                <w:szCs w:val="18"/>
              </w:rPr>
              <w:t>-</w:t>
            </w:r>
          </w:p>
        </w:tc>
      </w:tr>
    </w:tbl>
    <w:p w:rsidR="00EB125A" w:rsidRDefault="00C75561">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；采取大宗交易方</w:t>
      </w:r>
      <w:r>
        <w:rPr>
          <w:kern w:val="0"/>
          <w:sz w:val="24"/>
        </w:rPr>
        <w:t>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A59F9" w:rsidRPr="00C840DF" w:rsidRDefault="001A59F9" w:rsidP="00C840DF">
      <w:pPr>
        <w:tabs>
          <w:tab w:val="left" w:pos="426"/>
        </w:tabs>
        <w:spacing w:before="29" w:line="288" w:lineRule="auto"/>
        <w:jc w:val="left"/>
        <w:rPr>
          <w:kern w:val="0"/>
          <w:sz w:val="24"/>
        </w:rPr>
      </w:pPr>
      <w:r w:rsidRPr="00C840DF">
        <w:rPr>
          <w:kern w:val="0"/>
          <w:sz w:val="24"/>
        </w:rPr>
        <w:t>2</w:t>
      </w:r>
      <w:r w:rsidRPr="00C840DF">
        <w:rPr>
          <w:kern w:val="0"/>
          <w:sz w:val="24"/>
        </w:rPr>
        <w:t>、基金还可作为特定投资者，认购首次公开发行股票时公司股东公开发售股份，所认购的股份自发行结束之日起</w:t>
      </w:r>
      <w:r w:rsidRPr="00C840DF">
        <w:rPr>
          <w:kern w:val="0"/>
          <w:sz w:val="24"/>
        </w:rPr>
        <w:t>12</w:t>
      </w:r>
      <w:r w:rsidRPr="00C840DF">
        <w:rPr>
          <w:kern w:val="0"/>
          <w:sz w:val="24"/>
        </w:rPr>
        <w:t>个月内不得转让。</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R="001A59F9" w:rsidRPr="001A2A8C" w:rsidRDefault="001A59F9" w:rsidP="001A2A8C">
      <w:pPr>
        <w:tabs>
          <w:tab w:val="left" w:pos="426"/>
        </w:tabs>
        <w:spacing w:before="29" w:line="288" w:lineRule="auto"/>
        <w:jc w:val="left"/>
        <w:rPr>
          <w:kern w:val="0"/>
          <w:sz w:val="24"/>
        </w:rPr>
      </w:pPr>
      <w:r w:rsidRPr="001A2A8C">
        <w:rPr>
          <w:kern w:val="0"/>
          <w:sz w:val="24"/>
        </w:rPr>
        <w:t>本基金本报告期末未持有暂时停牌等流通受限股票。</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R="001A59F9" w:rsidRPr="001A2A8C" w:rsidRDefault="001A59F9" w:rsidP="001A2A8C">
      <w:pPr>
        <w:spacing w:before="29" w:line="288" w:lineRule="auto"/>
        <w:rPr>
          <w:color w:val="000000"/>
          <w:sz w:val="24"/>
        </w:rPr>
      </w:pPr>
      <w:r w:rsidRPr="001A2A8C">
        <w:rPr>
          <w:color w:val="000000"/>
          <w:sz w:val="24"/>
        </w:rPr>
        <w:t>本基金本报告期末无从事债券正回购交易形成的卖出回购证券款余额。</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rsidR="00EB125A" w:rsidRDefault="00C75561">
      <w:pPr>
        <w:spacing w:before="29" w:line="288" w:lineRule="auto"/>
        <w:ind w:firstLineChars="200" w:firstLine="480"/>
        <w:rPr>
          <w:color w:val="000000"/>
          <w:sz w:val="24"/>
        </w:rPr>
      </w:pPr>
      <w:r>
        <w:rPr>
          <w:color w:val="000000"/>
          <w:sz w:val="24"/>
        </w:rPr>
        <w:t xml:space="preserve">(1) </w:t>
      </w:r>
      <w:r>
        <w:rPr>
          <w:color w:val="000000"/>
          <w:sz w:val="24"/>
        </w:rPr>
        <w:t>公允价值</w:t>
      </w:r>
    </w:p>
    <w:p w:rsidR="00EB125A" w:rsidRDefault="00EB125A">
      <w:pPr>
        <w:spacing w:before="29" w:line="288" w:lineRule="auto"/>
        <w:ind w:firstLineChars="200" w:firstLine="480"/>
        <w:rPr>
          <w:color w:val="000000"/>
          <w:sz w:val="24"/>
        </w:rPr>
      </w:pPr>
    </w:p>
    <w:p w:rsidR="00EB125A" w:rsidRDefault="00C75561">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EB125A" w:rsidRDefault="00C75561">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EB125A" w:rsidRDefault="00EB125A">
      <w:pPr>
        <w:spacing w:before="29" w:line="288" w:lineRule="auto"/>
        <w:ind w:firstLineChars="200" w:firstLine="480"/>
        <w:rPr>
          <w:color w:val="000000"/>
          <w:sz w:val="24"/>
        </w:rPr>
      </w:pPr>
    </w:p>
    <w:p w:rsidR="00EB125A" w:rsidRDefault="00C75561">
      <w:pPr>
        <w:spacing w:before="29" w:line="288" w:lineRule="auto"/>
        <w:ind w:firstLineChars="200" w:firstLine="480"/>
        <w:rPr>
          <w:color w:val="000000"/>
          <w:sz w:val="24"/>
        </w:rPr>
      </w:pPr>
      <w:r>
        <w:rPr>
          <w:color w:val="000000"/>
          <w:sz w:val="24"/>
        </w:rPr>
        <w:t>第一层次：相同资产或负债在活跃市场上未经调整的报价。</w:t>
      </w:r>
    </w:p>
    <w:p w:rsidR="00EB125A" w:rsidRDefault="00C75561">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EB125A" w:rsidRDefault="00C75561">
      <w:pPr>
        <w:spacing w:before="29" w:line="288" w:lineRule="auto"/>
        <w:ind w:firstLineChars="200" w:firstLine="480"/>
        <w:rPr>
          <w:color w:val="000000"/>
          <w:sz w:val="24"/>
        </w:rPr>
      </w:pPr>
      <w:r>
        <w:rPr>
          <w:color w:val="000000"/>
          <w:sz w:val="24"/>
        </w:rPr>
        <w:t>第三层次：相关资产或负债的不可观察输入值。</w:t>
      </w:r>
    </w:p>
    <w:p w:rsidR="00EB125A" w:rsidRDefault="00EB125A">
      <w:pPr>
        <w:spacing w:before="29" w:line="288" w:lineRule="auto"/>
        <w:ind w:firstLineChars="200" w:firstLine="480"/>
        <w:rPr>
          <w:color w:val="000000"/>
          <w:sz w:val="24"/>
        </w:rPr>
      </w:pPr>
    </w:p>
    <w:p w:rsidR="00EB125A" w:rsidRDefault="00C75561">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EB125A" w:rsidRDefault="00C75561">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EB125A" w:rsidRDefault="00C75561">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203,306,266.46</w:t>
      </w:r>
      <w:r>
        <w:rPr>
          <w:color w:val="000000"/>
          <w:sz w:val="24"/>
        </w:rPr>
        <w:t>元，属于第二层次的余额为</w:t>
      </w:r>
      <w:r>
        <w:rPr>
          <w:color w:val="000000"/>
          <w:sz w:val="24"/>
        </w:rPr>
        <w:t>50,145.80</w:t>
      </w:r>
      <w:r>
        <w:rPr>
          <w:color w:val="000000"/>
          <w:sz w:val="24"/>
        </w:rPr>
        <w:t>元，无属于第三层次的余额</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187,034,626.50</w:t>
      </w:r>
      <w:r>
        <w:rPr>
          <w:color w:val="000000"/>
          <w:sz w:val="24"/>
        </w:rPr>
        <w:t>元，第二层次</w:t>
      </w:r>
      <w:r>
        <w:rPr>
          <w:color w:val="000000"/>
          <w:sz w:val="24"/>
        </w:rPr>
        <w:t>3,074,400.00</w:t>
      </w:r>
      <w:r>
        <w:rPr>
          <w:color w:val="000000"/>
          <w:sz w:val="24"/>
        </w:rPr>
        <w:t>元，无属于第三层次的余额</w:t>
      </w:r>
      <w:r>
        <w:rPr>
          <w:color w:val="000000"/>
          <w:sz w:val="24"/>
        </w:rPr>
        <w:t>)</w:t>
      </w:r>
      <w:r>
        <w:rPr>
          <w:color w:val="000000"/>
          <w:sz w:val="24"/>
        </w:rPr>
        <w:t>。</w:t>
      </w:r>
    </w:p>
    <w:p w:rsidR="00EB125A" w:rsidRDefault="00C75561">
      <w:pPr>
        <w:spacing w:before="29" w:line="288" w:lineRule="auto"/>
        <w:ind w:firstLineChars="200" w:firstLine="480"/>
        <w:rPr>
          <w:color w:val="000000"/>
          <w:sz w:val="24"/>
        </w:rPr>
      </w:pPr>
      <w:r>
        <w:rPr>
          <w:color w:val="000000"/>
          <w:sz w:val="24"/>
        </w:rPr>
        <w:t xml:space="preserve"> </w:t>
      </w:r>
    </w:p>
    <w:p w:rsidR="00EB125A" w:rsidRDefault="00C75561">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EB125A" w:rsidRDefault="00C75561">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EB125A" w:rsidRDefault="00C75561">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EB125A" w:rsidRDefault="00EB125A">
      <w:pPr>
        <w:spacing w:before="29" w:line="288" w:lineRule="auto"/>
        <w:ind w:firstLineChars="200" w:firstLine="480"/>
        <w:rPr>
          <w:color w:val="000000"/>
          <w:sz w:val="24"/>
        </w:rPr>
      </w:pPr>
    </w:p>
    <w:p w:rsidR="00EB125A" w:rsidRDefault="00C75561">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EB125A" w:rsidRDefault="00C75561">
      <w:pPr>
        <w:spacing w:before="29" w:line="288" w:lineRule="auto"/>
        <w:ind w:firstLineChars="200" w:firstLine="480"/>
        <w:rPr>
          <w:color w:val="000000"/>
          <w:sz w:val="24"/>
        </w:rPr>
      </w:pPr>
      <w:r>
        <w:rPr>
          <w:color w:val="000000"/>
          <w:sz w:val="24"/>
        </w:rPr>
        <w:t>无。</w:t>
      </w:r>
    </w:p>
    <w:p w:rsidR="00EB125A" w:rsidRDefault="00EB125A">
      <w:pPr>
        <w:spacing w:before="29" w:line="288" w:lineRule="auto"/>
        <w:ind w:firstLineChars="200" w:firstLine="480"/>
        <w:rPr>
          <w:color w:val="000000"/>
          <w:sz w:val="24"/>
        </w:rPr>
      </w:pPr>
    </w:p>
    <w:p w:rsidR="00EB125A" w:rsidRDefault="00C75561">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EB125A" w:rsidRDefault="00C75561">
      <w:pPr>
        <w:spacing w:before="29" w:line="288" w:lineRule="auto"/>
        <w:ind w:firstLineChars="200" w:firstLine="480"/>
        <w:rPr>
          <w:color w:val="000000"/>
          <w:sz w:val="24"/>
        </w:rPr>
      </w:pPr>
      <w:r>
        <w:rPr>
          <w:color w:val="000000"/>
          <w:sz w:val="24"/>
        </w:rPr>
        <w:t>于</w:t>
      </w:r>
      <w:r>
        <w:rPr>
          <w:color w:val="000000"/>
          <w:sz w:val="24"/>
        </w:rPr>
        <w:t>2018</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w:t>
      </w:r>
      <w:r>
        <w:rPr>
          <w:color w:val="000000"/>
          <w:sz w:val="24"/>
        </w:rPr>
        <w:t>7</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EB125A" w:rsidRDefault="00EB125A">
      <w:pPr>
        <w:spacing w:before="29" w:line="288" w:lineRule="auto"/>
        <w:ind w:firstLineChars="200" w:firstLine="480"/>
        <w:rPr>
          <w:color w:val="000000"/>
          <w:sz w:val="24"/>
        </w:rPr>
      </w:pPr>
    </w:p>
    <w:p w:rsidR="00EB125A" w:rsidRDefault="00C75561">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EB125A" w:rsidRDefault="00C75561">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EB125A" w:rsidRDefault="00EB125A">
      <w:pPr>
        <w:spacing w:before="29" w:line="288" w:lineRule="auto"/>
        <w:ind w:firstLineChars="200" w:firstLine="480"/>
        <w:rPr>
          <w:color w:val="000000"/>
          <w:sz w:val="24"/>
        </w:rPr>
      </w:pPr>
    </w:p>
    <w:p w:rsidR="001A59F9" w:rsidRDefault="001A59F9" w:rsidP="0004616F">
      <w:pPr>
        <w:spacing w:before="29" w:line="288" w:lineRule="auto"/>
        <w:ind w:firstLineChars="200" w:firstLine="480"/>
        <w:rPr>
          <w:color w:val="000000"/>
          <w:sz w:val="24"/>
        </w:rPr>
      </w:pPr>
      <w:r w:rsidRPr="0004616F">
        <w:rPr>
          <w:color w:val="000000"/>
          <w:sz w:val="24"/>
        </w:rPr>
        <w:t xml:space="preserve">(2) </w:t>
      </w:r>
      <w:r w:rsidRPr="0004616F">
        <w:rPr>
          <w:color w:val="000000"/>
          <w:sz w:val="24"/>
        </w:rPr>
        <w:t>除公允价值外，截至资产负债表日本基金无需要说明的其他重要事项。</w:t>
      </w:r>
    </w:p>
    <w:p w:rsidR="002961CF" w:rsidRPr="0004616F" w:rsidRDefault="002961CF" w:rsidP="0004616F">
      <w:pPr>
        <w:spacing w:before="29" w:line="288" w:lineRule="auto"/>
        <w:ind w:firstLineChars="200" w:firstLine="480"/>
        <w:rPr>
          <w:color w:val="000000"/>
          <w:sz w:val="24"/>
        </w:rPr>
      </w:pPr>
    </w:p>
    <w:p w:rsidR="001A59F9" w:rsidRDefault="001A59F9" w:rsidP="00214CDC">
      <w:pPr>
        <w:pStyle w:val="1"/>
        <w:keepNext/>
        <w:keepLines/>
        <w:widowControl w:val="0"/>
        <w:spacing w:beforeLines="100" w:before="312" w:afterLines="100" w:after="312" w:line="288" w:lineRule="auto"/>
        <w:jc w:val="center"/>
        <w:rPr>
          <w:b/>
          <w:color w:val="000000"/>
          <w:szCs w:val="24"/>
        </w:rPr>
      </w:pPr>
      <w:bookmarkStart w:id="61" w:name="_Toc225498272"/>
      <w:bookmarkStart w:id="62" w:name="_Toc361324877"/>
      <w:r w:rsidRPr="002961CF">
        <w:rPr>
          <w:rFonts w:hint="eastAsia"/>
          <w:b/>
          <w:color w:val="000000"/>
          <w:szCs w:val="24"/>
        </w:rPr>
        <w:t>§</w:t>
      </w:r>
      <w:r w:rsidRPr="002961CF">
        <w:rPr>
          <w:b/>
          <w:color w:val="000000"/>
          <w:szCs w:val="24"/>
        </w:rPr>
        <w:t>8</w:t>
      </w:r>
      <w:r w:rsidR="009153A3" w:rsidRPr="002961CF">
        <w:rPr>
          <w:rFonts w:hint="eastAsia"/>
          <w:b/>
          <w:color w:val="000000"/>
          <w:szCs w:val="24"/>
        </w:rPr>
        <w:t xml:space="preserve">  </w:t>
      </w:r>
      <w:r w:rsidRPr="002961CF">
        <w:rPr>
          <w:rFonts w:hint="eastAsia"/>
          <w:b/>
          <w:color w:val="000000"/>
          <w:szCs w:val="24"/>
        </w:rPr>
        <w:t>投资组合报告</w:t>
      </w:r>
      <w:bookmarkEnd w:id="61"/>
      <w:bookmarkEnd w:id="62"/>
    </w:p>
    <w:p w:rsidR="001A59F9" w:rsidRPr="00245C29" w:rsidRDefault="001A59F9" w:rsidP="00245C29">
      <w:pPr>
        <w:pStyle w:val="20"/>
        <w:spacing w:before="29" w:after="0" w:line="288" w:lineRule="auto"/>
        <w:rPr>
          <w:rFonts w:ascii="Times New Roman" w:hAnsi="Times New Roman"/>
          <w:kern w:val="0"/>
          <w:szCs w:val="24"/>
        </w:rPr>
      </w:pPr>
      <w:bookmarkStart w:id="63" w:name="_Toc225498273"/>
      <w:bookmarkStart w:id="64"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3"/>
      <w:bookmarkEnd w:id="64"/>
    </w:p>
    <w:p w:rsidR="001A59F9" w:rsidRPr="003A0690" w:rsidRDefault="001A59F9" w:rsidP="00026C9C">
      <w:pPr>
        <w:autoSpaceDE w:val="0"/>
        <w:autoSpaceDN w:val="0"/>
        <w:adjustRightInd w:val="0"/>
        <w:spacing w:before="29" w:line="360" w:lineRule="auto"/>
        <w:ind w:left="15"/>
        <w:jc w:val="right"/>
        <w:rPr>
          <w:color w:val="000000"/>
          <w:sz w:val="24"/>
        </w:rPr>
      </w:pPr>
      <w:r w:rsidRPr="003A0690">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854"/>
        <w:gridCol w:w="3402"/>
        <w:gridCol w:w="1664"/>
      </w:tblGrid>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序号</w:t>
            </w:r>
          </w:p>
        </w:tc>
        <w:tc>
          <w:tcPr>
            <w:tcW w:w="285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项目</w:t>
            </w:r>
          </w:p>
        </w:tc>
        <w:tc>
          <w:tcPr>
            <w:tcW w:w="3402"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金额</w:t>
            </w:r>
          </w:p>
        </w:tc>
        <w:tc>
          <w:tcPr>
            <w:tcW w:w="166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1</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权益投资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203,356,412.26</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45.35</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其中：股票</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203,356,412.26</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45.35</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2</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固定收益投资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其中：债券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资产支持证券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AC1249" w:rsidRPr="0091212A" w:rsidTr="00E86A35">
        <w:trPr>
          <w:jc w:val="center"/>
        </w:trPr>
        <w:tc>
          <w:tcPr>
            <w:tcW w:w="1080" w:type="dxa"/>
            <w:vAlign w:val="center"/>
          </w:tcPr>
          <w:p w:rsidR="00AC1249" w:rsidRPr="003A0690" w:rsidRDefault="00AC1249" w:rsidP="00E86A35">
            <w:pPr>
              <w:spacing w:before="29" w:line="288" w:lineRule="auto"/>
              <w:jc w:val="center"/>
              <w:rPr>
                <w:color w:val="000000"/>
                <w:sz w:val="24"/>
              </w:rPr>
            </w:pPr>
            <w:r w:rsidRPr="003A0690">
              <w:rPr>
                <w:rFonts w:hint="eastAsia"/>
                <w:color w:val="000000"/>
                <w:sz w:val="24"/>
              </w:rPr>
              <w:t>3</w:t>
            </w:r>
          </w:p>
        </w:tc>
        <w:tc>
          <w:tcPr>
            <w:tcW w:w="2854" w:type="dxa"/>
            <w:vAlign w:val="center"/>
          </w:tcPr>
          <w:p w:rsidR="00AC1249" w:rsidRPr="003A0690" w:rsidRDefault="00AC1249" w:rsidP="00396EA4">
            <w:pPr>
              <w:spacing w:before="29" w:line="288" w:lineRule="auto"/>
              <w:ind w:leftChars="50" w:left="105"/>
              <w:rPr>
                <w:sz w:val="24"/>
              </w:rPr>
            </w:pPr>
            <w:r w:rsidRPr="003A0690">
              <w:rPr>
                <w:rFonts w:hint="eastAsia"/>
                <w:sz w:val="24"/>
              </w:rPr>
              <w:t>贵金属投资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4</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金融衍生品投资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5</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其中：买断式回购的买入返售金融资产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6</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银行存款和结算备付金合计</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244,841,839.24</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54.61</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7</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其他各项资产</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185,806.92</w:t>
            </w:r>
          </w:p>
        </w:tc>
        <w:tc>
          <w:tcPr>
            <w:tcW w:w="1664" w:type="dxa"/>
            <w:vAlign w:val="center"/>
          </w:tcPr>
          <w:p w:rsidR="00AC1249" w:rsidRPr="003A0690" w:rsidRDefault="00AC1249" w:rsidP="005531B6">
            <w:pPr>
              <w:spacing w:line="360" w:lineRule="auto"/>
              <w:jc w:val="right"/>
              <w:rPr>
                <w:color w:val="000000"/>
                <w:sz w:val="24"/>
              </w:rPr>
            </w:pPr>
            <w:r w:rsidRPr="003A0690">
              <w:rPr>
                <w:color w:val="000000"/>
                <w:sz w:val="24"/>
              </w:rPr>
              <w:t>0.04</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8</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合计</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448,384,058.42</w:t>
            </w:r>
          </w:p>
        </w:tc>
        <w:tc>
          <w:tcPr>
            <w:tcW w:w="1664"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100.00</w:t>
            </w:r>
          </w:p>
        </w:tc>
      </w:tr>
    </w:tbl>
    <w:p w:rsidR="009A36E4" w:rsidRDefault="009A36E4" w:rsidP="009A36E4">
      <w:pPr>
        <w:spacing w:line="360" w:lineRule="auto"/>
        <w:rPr>
          <w:rFonts w:asciiTheme="minorEastAsia" w:eastAsiaTheme="minorEastAsia" w:hAnsiTheme="minorEastAsia"/>
          <w:color w:val="000000"/>
          <w:szCs w:val="21"/>
        </w:rPr>
      </w:pPr>
    </w:p>
    <w:p w:rsidR="001A59F9" w:rsidRDefault="001A59F9" w:rsidP="00245C29">
      <w:pPr>
        <w:pStyle w:val="20"/>
        <w:spacing w:before="29" w:after="0" w:line="288" w:lineRule="auto"/>
        <w:rPr>
          <w:rFonts w:ascii="Times New Roman" w:hAnsi="Times New Roman"/>
          <w:kern w:val="0"/>
          <w:szCs w:val="24"/>
        </w:rPr>
      </w:pPr>
      <w:bookmarkStart w:id="65" w:name="_Toc225498274"/>
      <w:bookmarkStart w:id="66" w:name="_Toc361324879"/>
      <w:r w:rsidRPr="00245C29">
        <w:rPr>
          <w:rFonts w:ascii="Times New Roman" w:hAnsi="Times New Roman"/>
          <w:kern w:val="0"/>
          <w:szCs w:val="24"/>
        </w:rPr>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5"/>
      <w:bookmarkEnd w:id="66"/>
    </w:p>
    <w:p w:rsidR="00E122CE" w:rsidRPr="00E122CE" w:rsidRDefault="00E122CE" w:rsidP="00E122CE">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F535B5" w:rsidRDefault="001A59F9" w:rsidP="00026C9C">
      <w:pPr>
        <w:autoSpaceDE w:val="0"/>
        <w:autoSpaceDN w:val="0"/>
        <w:adjustRightInd w:val="0"/>
        <w:spacing w:before="29" w:line="360" w:lineRule="auto"/>
        <w:ind w:left="15"/>
        <w:jc w:val="right"/>
        <w:rPr>
          <w:color w:val="000000"/>
          <w:sz w:val="24"/>
        </w:rPr>
      </w:pPr>
      <w:r w:rsidRPr="00F535B5">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520"/>
        <w:gridCol w:w="1800"/>
      </w:tblGrid>
      <w:tr w:rsidR="001A59F9" w:rsidRPr="00C51C77" w:rsidTr="006E33C9">
        <w:trPr>
          <w:jc w:val="center"/>
        </w:trPr>
        <w:tc>
          <w:tcPr>
            <w:tcW w:w="108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代码</w:t>
            </w:r>
          </w:p>
        </w:tc>
        <w:tc>
          <w:tcPr>
            <w:tcW w:w="36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行业类别</w:t>
            </w:r>
          </w:p>
        </w:tc>
        <w:tc>
          <w:tcPr>
            <w:tcW w:w="252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公允价值</w:t>
            </w:r>
          </w:p>
        </w:tc>
        <w:tc>
          <w:tcPr>
            <w:tcW w:w="18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占基金资产净值比例（％）</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A</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农、林、牧、渔业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B</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采矿业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C</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制造业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20,814,096.25</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4.65</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D</w:t>
            </w:r>
          </w:p>
        </w:tc>
        <w:tc>
          <w:tcPr>
            <w:tcW w:w="3600" w:type="dxa"/>
            <w:vAlign w:val="center"/>
          </w:tcPr>
          <w:p w:rsidR="001A59F9" w:rsidRPr="00F535B5" w:rsidRDefault="001A59F9" w:rsidP="00E20BB0">
            <w:pPr>
              <w:spacing w:before="29" w:line="288" w:lineRule="auto"/>
              <w:rPr>
                <w:sz w:val="24"/>
              </w:rPr>
            </w:pPr>
            <w:r w:rsidRPr="00F535B5">
              <w:rPr>
                <w:rFonts w:hint="eastAsia"/>
                <w:sz w:val="24"/>
              </w:rPr>
              <w:t>电力、热力、燃气及水生产和供应业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28,679,784.96</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6.41</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E</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建筑业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F</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批发和零售业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G</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交通运输、仓储和邮政业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2,506,000.00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0.56</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H</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住宿和餐饮业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I</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信息传输、软件和信息技术服务业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5,010,068.56</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1.12</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J</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金融业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42,111,678.05</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9.42</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K</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房地产业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26,300,912.58</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5.88</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L</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租赁和商务服务业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M</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科学研究和技术服务业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N</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水利、环境和公共设施管理业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O</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居民服务、修理和其他服务业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P</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教育</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Q</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卫生和社会工作</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R</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文化、体育和娱乐业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S</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综合</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p>
        </w:tc>
        <w:tc>
          <w:tcPr>
            <w:tcW w:w="3600" w:type="dxa"/>
            <w:vAlign w:val="center"/>
          </w:tcPr>
          <w:p w:rsidR="001A59F9" w:rsidRPr="00F535B5" w:rsidRDefault="001A59F9" w:rsidP="005F5D03">
            <w:pPr>
              <w:spacing w:before="29" w:line="288" w:lineRule="auto"/>
              <w:rPr>
                <w:sz w:val="24"/>
              </w:rPr>
            </w:pPr>
            <w:r w:rsidRPr="00F535B5">
              <w:rPr>
                <w:rFonts w:hint="eastAsia"/>
                <w:sz w:val="24"/>
              </w:rPr>
              <w:t>合计</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125,422,540.40</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28.04</w:t>
            </w:r>
          </w:p>
        </w:tc>
      </w:tr>
    </w:tbl>
    <w:p w:rsidR="001A59F9" w:rsidRPr="00C51C77"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E122CE" w:rsidRPr="00D52A9B" w:rsidRDefault="00E122CE" w:rsidP="00E122CE">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1320FD">
        <w:rPr>
          <w:rFonts w:ascii="Times New Roman" w:hAnsi="Times New Roman" w:hint="eastAsia"/>
          <w:kern w:val="0"/>
          <w:szCs w:val="24"/>
        </w:rPr>
        <w:t>港股通</w:t>
      </w:r>
      <w:r w:rsidRPr="00D52A9B">
        <w:rPr>
          <w:rFonts w:ascii="Times New Roman" w:hAnsi="Times New Roman" w:hint="eastAsia"/>
          <w:kern w:val="0"/>
          <w:szCs w:val="24"/>
        </w:rPr>
        <w:t>投资股票投资组合</w:t>
      </w:r>
    </w:p>
    <w:tbl>
      <w:tblPr>
        <w:tblW w:w="8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3"/>
        <w:gridCol w:w="3119"/>
        <w:gridCol w:w="3209"/>
      </w:tblGrid>
      <w:tr w:rsidR="00E122CE" w:rsidRPr="00282C32" w:rsidTr="00986F4D">
        <w:trPr>
          <w:jc w:val="center"/>
        </w:trPr>
        <w:tc>
          <w:tcPr>
            <w:tcW w:w="2653" w:type="dxa"/>
            <w:vAlign w:val="center"/>
          </w:tcPr>
          <w:p w:rsidR="00E122CE" w:rsidRPr="00D52A9B" w:rsidRDefault="00E122CE" w:rsidP="00986F4D">
            <w:pPr>
              <w:spacing w:before="29" w:line="288" w:lineRule="auto"/>
              <w:ind w:left="17"/>
              <w:jc w:val="center"/>
              <w:rPr>
                <w:color w:val="000000"/>
                <w:sz w:val="24"/>
              </w:rPr>
            </w:pPr>
            <w:r w:rsidRPr="00D52A9B">
              <w:rPr>
                <w:rFonts w:hint="eastAsia"/>
                <w:color w:val="000000"/>
                <w:sz w:val="24"/>
              </w:rPr>
              <w:t>行业类别</w:t>
            </w:r>
          </w:p>
        </w:tc>
        <w:tc>
          <w:tcPr>
            <w:tcW w:w="3119" w:type="dxa"/>
            <w:vAlign w:val="center"/>
          </w:tcPr>
          <w:p w:rsidR="00E122CE" w:rsidRPr="00D52A9B" w:rsidRDefault="00E122CE" w:rsidP="00986F4D">
            <w:pPr>
              <w:spacing w:before="29" w:line="288" w:lineRule="auto"/>
              <w:ind w:left="17"/>
              <w:jc w:val="center"/>
              <w:rPr>
                <w:color w:val="000000"/>
                <w:sz w:val="24"/>
              </w:rPr>
            </w:pPr>
            <w:r w:rsidRPr="00D52A9B">
              <w:rPr>
                <w:rFonts w:hint="eastAsia"/>
                <w:color w:val="000000"/>
                <w:sz w:val="24"/>
              </w:rPr>
              <w:t>公允价值（人民币）</w:t>
            </w:r>
          </w:p>
        </w:tc>
        <w:tc>
          <w:tcPr>
            <w:tcW w:w="3209" w:type="dxa"/>
            <w:vAlign w:val="center"/>
          </w:tcPr>
          <w:p w:rsidR="00E122CE" w:rsidRPr="00D52A9B" w:rsidRDefault="00E122CE" w:rsidP="00986F4D">
            <w:pPr>
              <w:spacing w:before="29" w:line="288" w:lineRule="auto"/>
              <w:ind w:left="17"/>
              <w:jc w:val="center"/>
              <w:rPr>
                <w:color w:val="000000"/>
                <w:sz w:val="24"/>
              </w:rPr>
            </w:pPr>
            <w:r w:rsidRPr="00D52A9B">
              <w:rPr>
                <w:rFonts w:hint="eastAsia"/>
                <w:color w:val="000000"/>
                <w:sz w:val="24"/>
              </w:rPr>
              <w:t>占基金资产净值比例（</w:t>
            </w:r>
            <w:r w:rsidRPr="00D52A9B">
              <w:rPr>
                <w:rFonts w:hint="eastAsia"/>
                <w:color w:val="000000"/>
                <w:sz w:val="24"/>
              </w:rPr>
              <w:t>%</w:t>
            </w:r>
            <w:r w:rsidRPr="00D52A9B">
              <w:rPr>
                <w:rFonts w:hint="eastAsia"/>
                <w:color w:val="000000"/>
                <w:sz w:val="24"/>
              </w:rPr>
              <w:t>）</w:t>
            </w:r>
          </w:p>
        </w:tc>
      </w:tr>
      <w:tr w:rsidR="00EB125A">
        <w:trPr>
          <w:jc w:val="center"/>
        </w:trPr>
        <w:tc>
          <w:tcPr>
            <w:tcW w:w="2653" w:type="dxa"/>
            <w:vAlign w:val="center"/>
          </w:tcPr>
          <w:p w:rsidR="00EB125A" w:rsidRDefault="00C75561">
            <w:pPr>
              <w:jc w:val="center"/>
            </w:pPr>
            <w:r>
              <w:rPr>
                <w:color w:val="000000"/>
                <w:sz w:val="24"/>
              </w:rPr>
              <w:t>通讯服务</w:t>
            </w:r>
          </w:p>
        </w:tc>
        <w:tc>
          <w:tcPr>
            <w:tcW w:w="3119" w:type="dxa"/>
            <w:vAlign w:val="center"/>
          </w:tcPr>
          <w:p w:rsidR="00EB125A" w:rsidRDefault="00C75561">
            <w:pPr>
              <w:jc w:val="center"/>
            </w:pPr>
            <w:r>
              <w:rPr>
                <w:color w:val="000000"/>
                <w:sz w:val="24"/>
              </w:rPr>
              <w:t>17,965,780.04</w:t>
            </w:r>
          </w:p>
        </w:tc>
        <w:tc>
          <w:tcPr>
            <w:tcW w:w="3209" w:type="dxa"/>
            <w:vAlign w:val="center"/>
          </w:tcPr>
          <w:p w:rsidR="00EB125A" w:rsidRDefault="00C75561">
            <w:pPr>
              <w:jc w:val="center"/>
            </w:pPr>
            <w:r>
              <w:rPr>
                <w:color w:val="000000"/>
                <w:sz w:val="24"/>
              </w:rPr>
              <w:t>4.02</w:t>
            </w:r>
          </w:p>
        </w:tc>
      </w:tr>
      <w:tr w:rsidR="00EB125A">
        <w:trPr>
          <w:jc w:val="center"/>
        </w:trPr>
        <w:tc>
          <w:tcPr>
            <w:tcW w:w="2653" w:type="dxa"/>
            <w:vAlign w:val="center"/>
          </w:tcPr>
          <w:p w:rsidR="00EB125A" w:rsidRDefault="00C75561">
            <w:pPr>
              <w:jc w:val="center"/>
            </w:pPr>
            <w:r>
              <w:rPr>
                <w:color w:val="000000"/>
                <w:sz w:val="24"/>
              </w:rPr>
              <w:t>非日常生活消费品</w:t>
            </w:r>
          </w:p>
        </w:tc>
        <w:tc>
          <w:tcPr>
            <w:tcW w:w="3119" w:type="dxa"/>
            <w:vAlign w:val="center"/>
          </w:tcPr>
          <w:p w:rsidR="00EB125A" w:rsidRDefault="00C75561">
            <w:pPr>
              <w:jc w:val="center"/>
            </w:pPr>
            <w:r>
              <w:rPr>
                <w:color w:val="000000"/>
                <w:sz w:val="24"/>
              </w:rPr>
              <w:t>15,552,550.00</w:t>
            </w:r>
          </w:p>
        </w:tc>
        <w:tc>
          <w:tcPr>
            <w:tcW w:w="3209" w:type="dxa"/>
            <w:vAlign w:val="center"/>
          </w:tcPr>
          <w:p w:rsidR="00EB125A" w:rsidRDefault="00C75561">
            <w:pPr>
              <w:jc w:val="center"/>
            </w:pPr>
            <w:r>
              <w:rPr>
                <w:color w:val="000000"/>
                <w:sz w:val="24"/>
              </w:rPr>
              <w:t>3.48</w:t>
            </w:r>
          </w:p>
        </w:tc>
      </w:tr>
      <w:tr w:rsidR="00EB125A">
        <w:trPr>
          <w:jc w:val="center"/>
        </w:trPr>
        <w:tc>
          <w:tcPr>
            <w:tcW w:w="2653" w:type="dxa"/>
            <w:vAlign w:val="center"/>
          </w:tcPr>
          <w:p w:rsidR="00EB125A" w:rsidRDefault="00C75561">
            <w:pPr>
              <w:jc w:val="center"/>
            </w:pPr>
            <w:r>
              <w:rPr>
                <w:color w:val="000000"/>
                <w:sz w:val="24"/>
              </w:rPr>
              <w:t>日常消费品</w:t>
            </w:r>
          </w:p>
        </w:tc>
        <w:tc>
          <w:tcPr>
            <w:tcW w:w="3119" w:type="dxa"/>
            <w:vAlign w:val="center"/>
          </w:tcPr>
          <w:p w:rsidR="00EB125A" w:rsidRDefault="00C75561">
            <w:pPr>
              <w:jc w:val="center"/>
            </w:pPr>
            <w:r>
              <w:rPr>
                <w:color w:val="000000"/>
                <w:sz w:val="24"/>
              </w:rPr>
              <w:t>14,983,020.00</w:t>
            </w:r>
          </w:p>
        </w:tc>
        <w:tc>
          <w:tcPr>
            <w:tcW w:w="3209" w:type="dxa"/>
            <w:vAlign w:val="center"/>
          </w:tcPr>
          <w:p w:rsidR="00EB125A" w:rsidRDefault="00C75561">
            <w:pPr>
              <w:jc w:val="center"/>
            </w:pPr>
            <w:r>
              <w:rPr>
                <w:color w:val="000000"/>
                <w:sz w:val="24"/>
              </w:rPr>
              <w:t>3.35</w:t>
            </w:r>
          </w:p>
        </w:tc>
      </w:tr>
      <w:tr w:rsidR="00EB125A">
        <w:trPr>
          <w:jc w:val="center"/>
        </w:trPr>
        <w:tc>
          <w:tcPr>
            <w:tcW w:w="2653" w:type="dxa"/>
            <w:vAlign w:val="center"/>
          </w:tcPr>
          <w:p w:rsidR="00EB125A" w:rsidRDefault="00C75561">
            <w:pPr>
              <w:jc w:val="center"/>
            </w:pPr>
            <w:r>
              <w:rPr>
                <w:color w:val="000000"/>
                <w:sz w:val="24"/>
              </w:rPr>
              <w:t>房地产</w:t>
            </w:r>
          </w:p>
        </w:tc>
        <w:tc>
          <w:tcPr>
            <w:tcW w:w="3119" w:type="dxa"/>
            <w:vAlign w:val="center"/>
          </w:tcPr>
          <w:p w:rsidR="00EB125A" w:rsidRDefault="00C75561">
            <w:pPr>
              <w:jc w:val="center"/>
            </w:pPr>
            <w:r>
              <w:rPr>
                <w:color w:val="000000"/>
                <w:sz w:val="24"/>
              </w:rPr>
              <w:t>14,495,852.80</w:t>
            </w:r>
          </w:p>
        </w:tc>
        <w:tc>
          <w:tcPr>
            <w:tcW w:w="3209" w:type="dxa"/>
            <w:vAlign w:val="center"/>
          </w:tcPr>
          <w:p w:rsidR="00EB125A" w:rsidRDefault="00C75561">
            <w:pPr>
              <w:jc w:val="center"/>
            </w:pPr>
            <w:r>
              <w:rPr>
                <w:color w:val="000000"/>
                <w:sz w:val="24"/>
              </w:rPr>
              <w:t>3.24</w:t>
            </w:r>
          </w:p>
        </w:tc>
      </w:tr>
      <w:tr w:rsidR="00EB125A">
        <w:trPr>
          <w:jc w:val="center"/>
        </w:trPr>
        <w:tc>
          <w:tcPr>
            <w:tcW w:w="2653" w:type="dxa"/>
            <w:vAlign w:val="center"/>
          </w:tcPr>
          <w:p w:rsidR="00EB125A" w:rsidRDefault="00C75561">
            <w:pPr>
              <w:jc w:val="center"/>
            </w:pPr>
            <w:r>
              <w:rPr>
                <w:color w:val="000000"/>
                <w:sz w:val="24"/>
              </w:rPr>
              <w:t>能源</w:t>
            </w:r>
          </w:p>
        </w:tc>
        <w:tc>
          <w:tcPr>
            <w:tcW w:w="3119" w:type="dxa"/>
            <w:vAlign w:val="center"/>
          </w:tcPr>
          <w:p w:rsidR="00EB125A" w:rsidRDefault="00C75561">
            <w:pPr>
              <w:jc w:val="center"/>
            </w:pPr>
            <w:r>
              <w:rPr>
                <w:color w:val="000000"/>
                <w:sz w:val="24"/>
              </w:rPr>
              <w:t>9,795,916.00</w:t>
            </w:r>
          </w:p>
        </w:tc>
        <w:tc>
          <w:tcPr>
            <w:tcW w:w="3209" w:type="dxa"/>
            <w:vAlign w:val="center"/>
          </w:tcPr>
          <w:p w:rsidR="00EB125A" w:rsidRDefault="00C75561">
            <w:pPr>
              <w:jc w:val="center"/>
            </w:pPr>
            <w:r>
              <w:rPr>
                <w:color w:val="000000"/>
                <w:sz w:val="24"/>
              </w:rPr>
              <w:t>2.19</w:t>
            </w:r>
          </w:p>
        </w:tc>
      </w:tr>
      <w:tr w:rsidR="00EB125A">
        <w:trPr>
          <w:jc w:val="center"/>
        </w:trPr>
        <w:tc>
          <w:tcPr>
            <w:tcW w:w="2653" w:type="dxa"/>
            <w:vAlign w:val="center"/>
          </w:tcPr>
          <w:p w:rsidR="00EB125A" w:rsidRDefault="00C75561">
            <w:pPr>
              <w:jc w:val="center"/>
            </w:pPr>
            <w:r>
              <w:rPr>
                <w:color w:val="000000"/>
                <w:sz w:val="24"/>
              </w:rPr>
              <w:t>工业</w:t>
            </w:r>
          </w:p>
        </w:tc>
        <w:tc>
          <w:tcPr>
            <w:tcW w:w="3119" w:type="dxa"/>
            <w:vAlign w:val="center"/>
          </w:tcPr>
          <w:p w:rsidR="00EB125A" w:rsidRDefault="00C75561">
            <w:pPr>
              <w:jc w:val="center"/>
            </w:pPr>
            <w:r>
              <w:rPr>
                <w:color w:val="000000"/>
                <w:sz w:val="24"/>
              </w:rPr>
              <w:t>5,140,753.02</w:t>
            </w:r>
          </w:p>
        </w:tc>
        <w:tc>
          <w:tcPr>
            <w:tcW w:w="3209" w:type="dxa"/>
            <w:vAlign w:val="center"/>
          </w:tcPr>
          <w:p w:rsidR="00EB125A" w:rsidRDefault="00C75561">
            <w:pPr>
              <w:jc w:val="center"/>
            </w:pPr>
            <w:r>
              <w:rPr>
                <w:color w:val="000000"/>
                <w:sz w:val="24"/>
              </w:rPr>
              <w:t>1.15</w:t>
            </w:r>
          </w:p>
        </w:tc>
      </w:tr>
      <w:tr w:rsidR="00E122CE" w:rsidRPr="00282C32" w:rsidTr="00986F4D">
        <w:trPr>
          <w:jc w:val="center"/>
        </w:trPr>
        <w:tc>
          <w:tcPr>
            <w:tcW w:w="2653" w:type="dxa"/>
            <w:vAlign w:val="center"/>
          </w:tcPr>
          <w:p w:rsidR="00E122CE" w:rsidRPr="00D52A9B" w:rsidRDefault="00E122CE" w:rsidP="00986F4D">
            <w:pPr>
              <w:spacing w:before="29" w:line="288" w:lineRule="auto"/>
              <w:ind w:left="17"/>
              <w:jc w:val="center"/>
              <w:rPr>
                <w:color w:val="000000"/>
                <w:sz w:val="24"/>
              </w:rPr>
            </w:pPr>
            <w:r w:rsidRPr="00D52A9B">
              <w:rPr>
                <w:rFonts w:hint="eastAsia"/>
                <w:color w:val="000000"/>
                <w:sz w:val="24"/>
              </w:rPr>
              <w:t>合计</w:t>
            </w:r>
          </w:p>
        </w:tc>
        <w:tc>
          <w:tcPr>
            <w:tcW w:w="3119" w:type="dxa"/>
            <w:vAlign w:val="center"/>
          </w:tcPr>
          <w:p w:rsidR="00E122CE" w:rsidRPr="00D52A9B" w:rsidRDefault="00E122CE" w:rsidP="00986F4D">
            <w:pPr>
              <w:adjustRightInd w:val="0"/>
              <w:snapToGrid w:val="0"/>
              <w:spacing w:line="288" w:lineRule="auto"/>
              <w:jc w:val="center"/>
              <w:rPr>
                <w:color w:val="000000"/>
                <w:sz w:val="24"/>
              </w:rPr>
            </w:pPr>
            <w:r w:rsidRPr="00D52A9B">
              <w:rPr>
                <w:rFonts w:hint="eastAsia"/>
                <w:color w:val="000000"/>
                <w:sz w:val="24"/>
              </w:rPr>
              <w:t>77,933,871.86</w:t>
            </w:r>
          </w:p>
        </w:tc>
        <w:tc>
          <w:tcPr>
            <w:tcW w:w="3209" w:type="dxa"/>
            <w:vAlign w:val="center"/>
          </w:tcPr>
          <w:p w:rsidR="00E122CE" w:rsidRPr="00D52A9B" w:rsidRDefault="00E122CE" w:rsidP="00986F4D">
            <w:pPr>
              <w:adjustRightInd w:val="0"/>
              <w:snapToGrid w:val="0"/>
              <w:spacing w:line="288" w:lineRule="auto"/>
              <w:jc w:val="center"/>
              <w:rPr>
                <w:color w:val="000000"/>
                <w:sz w:val="24"/>
              </w:rPr>
            </w:pPr>
            <w:r w:rsidRPr="00D52A9B">
              <w:rPr>
                <w:rFonts w:hint="eastAsia"/>
                <w:color w:val="000000"/>
                <w:sz w:val="24"/>
              </w:rPr>
              <w:t>17.43</w:t>
            </w:r>
          </w:p>
        </w:tc>
      </w:tr>
    </w:tbl>
    <w:p w:rsidR="00E122CE" w:rsidRPr="00D52A9B" w:rsidRDefault="00E122CE" w:rsidP="00E122CE">
      <w:pPr>
        <w:tabs>
          <w:tab w:val="left" w:pos="426"/>
        </w:tabs>
        <w:spacing w:line="360" w:lineRule="auto"/>
        <w:jc w:val="left"/>
        <w:rPr>
          <w:kern w:val="0"/>
          <w:sz w:val="24"/>
        </w:rPr>
      </w:pPr>
      <w:r>
        <w:rPr>
          <w:rFonts w:hint="eastAsia"/>
          <w:kern w:val="0"/>
          <w:sz w:val="24"/>
        </w:rPr>
        <w:t xml:space="preserve"> </w:t>
      </w:r>
      <w:r w:rsidRPr="00D52A9B">
        <w:rPr>
          <w:kern w:val="0"/>
          <w:sz w:val="24"/>
        </w:rPr>
        <w:t>注：以上分类采用全球行业分类标准（</w:t>
      </w:r>
      <w:r w:rsidRPr="00D52A9B">
        <w:rPr>
          <w:kern w:val="0"/>
          <w:sz w:val="24"/>
        </w:rPr>
        <w:t>GICS</w:t>
      </w:r>
      <w:r w:rsidRPr="00D52A9B">
        <w:rPr>
          <w:kern w:val="0"/>
          <w:sz w:val="24"/>
        </w:rPr>
        <w:t>）。</w:t>
      </w:r>
    </w:p>
    <w:p w:rsidR="001A59F9" w:rsidRPr="00E122CE"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7" w:name="_Toc361324881"/>
      <w:r w:rsidRPr="00245C29">
        <w:rPr>
          <w:rFonts w:ascii="Times New Roman" w:hAnsi="Times New Roman"/>
          <w:kern w:val="0"/>
          <w:szCs w:val="24"/>
        </w:rPr>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67"/>
    </w:p>
    <w:p w:rsidR="001A59F9" w:rsidRPr="00A20DFB" w:rsidRDefault="001A59F9" w:rsidP="00026C9C">
      <w:pPr>
        <w:autoSpaceDE w:val="0"/>
        <w:autoSpaceDN w:val="0"/>
        <w:adjustRightInd w:val="0"/>
        <w:spacing w:before="29" w:line="360" w:lineRule="auto"/>
        <w:ind w:left="15"/>
        <w:jc w:val="right"/>
        <w:rPr>
          <w:color w:val="000000"/>
          <w:sz w:val="24"/>
        </w:rPr>
      </w:pPr>
      <w:r w:rsidRPr="00A20DFB">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701"/>
        <w:gridCol w:w="1843"/>
      </w:tblGrid>
      <w:tr w:rsidR="001A59F9" w:rsidRPr="00C51C77" w:rsidTr="006E33C9">
        <w:trPr>
          <w:jc w:val="center"/>
        </w:trPr>
        <w:tc>
          <w:tcPr>
            <w:tcW w:w="817"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序号</w:t>
            </w:r>
          </w:p>
        </w:tc>
        <w:tc>
          <w:tcPr>
            <w:tcW w:w="1276"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股票代码</w:t>
            </w:r>
          </w:p>
        </w:tc>
        <w:tc>
          <w:tcPr>
            <w:tcW w:w="1701"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股票名称</w:t>
            </w:r>
          </w:p>
        </w:tc>
        <w:tc>
          <w:tcPr>
            <w:tcW w:w="1559"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数量</w:t>
            </w:r>
            <w:r w:rsidRPr="00A20DFB">
              <w:rPr>
                <w:sz w:val="24"/>
              </w:rPr>
              <w:t>(</w:t>
            </w:r>
            <w:r w:rsidRPr="00A20DFB">
              <w:rPr>
                <w:rFonts w:hint="eastAsia"/>
                <w:sz w:val="24"/>
              </w:rPr>
              <w:t>股</w:t>
            </w:r>
            <w:r w:rsidRPr="00A20DFB">
              <w:rPr>
                <w:sz w:val="24"/>
              </w:rPr>
              <w:t>)</w:t>
            </w:r>
          </w:p>
        </w:tc>
        <w:tc>
          <w:tcPr>
            <w:tcW w:w="1701" w:type="dxa"/>
            <w:vAlign w:val="center"/>
          </w:tcPr>
          <w:p w:rsidR="001A59F9" w:rsidRPr="00A20DFB" w:rsidRDefault="001A59F9" w:rsidP="00A20DFB">
            <w:pPr>
              <w:autoSpaceDE w:val="0"/>
              <w:autoSpaceDN w:val="0"/>
              <w:adjustRightInd w:val="0"/>
              <w:snapToGrid w:val="0"/>
              <w:spacing w:before="29" w:line="288" w:lineRule="auto"/>
              <w:jc w:val="center"/>
              <w:rPr>
                <w:sz w:val="24"/>
              </w:rPr>
            </w:pPr>
            <w:r w:rsidRPr="00A20DFB">
              <w:rPr>
                <w:rFonts w:hint="eastAsia"/>
                <w:sz w:val="24"/>
              </w:rPr>
              <w:t>公允价值</w:t>
            </w:r>
          </w:p>
        </w:tc>
        <w:tc>
          <w:tcPr>
            <w:tcW w:w="1843"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占基金资产净值比例</w:t>
            </w:r>
            <w:r w:rsidRPr="00A20DFB">
              <w:rPr>
                <w:sz w:val="24"/>
              </w:rPr>
              <w:t>(</w:t>
            </w:r>
            <w:r w:rsidRPr="00A20DFB">
              <w:rPr>
                <w:rFonts w:hint="eastAsia"/>
                <w:sz w:val="24"/>
              </w:rPr>
              <w:t>％</w:t>
            </w:r>
            <w:r w:rsidRPr="00A20DFB">
              <w:rPr>
                <w:sz w:val="24"/>
              </w:rPr>
              <w:t>)</w:t>
            </w:r>
          </w:p>
        </w:tc>
      </w:tr>
      <w:tr w:rsidR="00EB125A">
        <w:trPr>
          <w:jc w:val="center"/>
        </w:trPr>
        <w:tc>
          <w:tcPr>
            <w:tcW w:w="817" w:type="dxa"/>
            <w:vAlign w:val="center"/>
          </w:tcPr>
          <w:p w:rsidR="00EB125A" w:rsidRDefault="00C75561">
            <w:pPr>
              <w:jc w:val="center"/>
            </w:pPr>
            <w:r>
              <w:rPr>
                <w:color w:val="000000"/>
                <w:sz w:val="24"/>
              </w:rPr>
              <w:t>1</w:t>
            </w:r>
          </w:p>
        </w:tc>
        <w:tc>
          <w:tcPr>
            <w:tcW w:w="1276" w:type="dxa"/>
            <w:vAlign w:val="center"/>
          </w:tcPr>
          <w:p w:rsidR="00EB125A" w:rsidRDefault="00C75561">
            <w:pPr>
              <w:jc w:val="center"/>
            </w:pPr>
            <w:r>
              <w:rPr>
                <w:color w:val="000000"/>
                <w:sz w:val="24"/>
              </w:rPr>
              <w:t>600036</w:t>
            </w:r>
          </w:p>
        </w:tc>
        <w:tc>
          <w:tcPr>
            <w:tcW w:w="1701" w:type="dxa"/>
            <w:vAlign w:val="center"/>
          </w:tcPr>
          <w:p w:rsidR="00EB125A" w:rsidRDefault="00C75561">
            <w:pPr>
              <w:jc w:val="center"/>
            </w:pPr>
            <w:r>
              <w:rPr>
                <w:color w:val="000000"/>
                <w:sz w:val="24"/>
              </w:rPr>
              <w:t>招商银行</w:t>
            </w:r>
          </w:p>
        </w:tc>
        <w:tc>
          <w:tcPr>
            <w:tcW w:w="1559" w:type="dxa"/>
            <w:vAlign w:val="center"/>
          </w:tcPr>
          <w:p w:rsidR="00EB125A" w:rsidRDefault="00C75561">
            <w:pPr>
              <w:jc w:val="right"/>
            </w:pPr>
            <w:r>
              <w:rPr>
                <w:color w:val="000000"/>
                <w:sz w:val="24"/>
              </w:rPr>
              <w:t>900,000</w:t>
            </w:r>
          </w:p>
        </w:tc>
        <w:tc>
          <w:tcPr>
            <w:tcW w:w="1701" w:type="dxa"/>
            <w:vAlign w:val="center"/>
          </w:tcPr>
          <w:p w:rsidR="00EB125A" w:rsidRDefault="00C75561">
            <w:pPr>
              <w:jc w:val="right"/>
            </w:pPr>
            <w:r>
              <w:rPr>
                <w:color w:val="000000"/>
                <w:sz w:val="24"/>
              </w:rPr>
              <w:t>22,680,000.00</w:t>
            </w:r>
          </w:p>
        </w:tc>
        <w:tc>
          <w:tcPr>
            <w:tcW w:w="1843" w:type="dxa"/>
            <w:vAlign w:val="center"/>
          </w:tcPr>
          <w:p w:rsidR="00EB125A" w:rsidRDefault="00C75561">
            <w:pPr>
              <w:jc w:val="right"/>
            </w:pPr>
            <w:r>
              <w:rPr>
                <w:color w:val="000000"/>
                <w:sz w:val="24"/>
              </w:rPr>
              <w:t>5.07</w:t>
            </w:r>
          </w:p>
        </w:tc>
      </w:tr>
      <w:tr w:rsidR="00EB125A">
        <w:trPr>
          <w:jc w:val="center"/>
        </w:trPr>
        <w:tc>
          <w:tcPr>
            <w:tcW w:w="817" w:type="dxa"/>
            <w:vAlign w:val="center"/>
          </w:tcPr>
          <w:p w:rsidR="00EB125A" w:rsidRDefault="00C75561">
            <w:pPr>
              <w:jc w:val="center"/>
            </w:pPr>
            <w:r>
              <w:rPr>
                <w:color w:val="000000"/>
                <w:sz w:val="24"/>
              </w:rPr>
              <w:t>2</w:t>
            </w:r>
          </w:p>
        </w:tc>
        <w:tc>
          <w:tcPr>
            <w:tcW w:w="1276" w:type="dxa"/>
            <w:vAlign w:val="center"/>
          </w:tcPr>
          <w:p w:rsidR="00EB125A" w:rsidRDefault="00C75561">
            <w:pPr>
              <w:jc w:val="center"/>
            </w:pPr>
            <w:r>
              <w:rPr>
                <w:color w:val="000000"/>
                <w:sz w:val="24"/>
              </w:rPr>
              <w:t>H00700</w:t>
            </w:r>
          </w:p>
        </w:tc>
        <w:tc>
          <w:tcPr>
            <w:tcW w:w="1701" w:type="dxa"/>
            <w:vAlign w:val="center"/>
          </w:tcPr>
          <w:p w:rsidR="00EB125A" w:rsidRDefault="00C75561">
            <w:pPr>
              <w:jc w:val="center"/>
            </w:pPr>
            <w:r>
              <w:rPr>
                <w:color w:val="000000"/>
                <w:sz w:val="24"/>
              </w:rPr>
              <w:t>腾讯控股</w:t>
            </w:r>
          </w:p>
        </w:tc>
        <w:tc>
          <w:tcPr>
            <w:tcW w:w="1559" w:type="dxa"/>
            <w:vAlign w:val="center"/>
          </w:tcPr>
          <w:p w:rsidR="00EB125A" w:rsidRDefault="00C75561">
            <w:pPr>
              <w:jc w:val="right"/>
            </w:pPr>
            <w:r>
              <w:rPr>
                <w:color w:val="000000"/>
                <w:sz w:val="24"/>
              </w:rPr>
              <w:t>65,300</w:t>
            </w:r>
          </w:p>
        </w:tc>
        <w:tc>
          <w:tcPr>
            <w:tcW w:w="1701" w:type="dxa"/>
            <w:vAlign w:val="center"/>
          </w:tcPr>
          <w:p w:rsidR="00EB125A" w:rsidRDefault="00C75561">
            <w:pPr>
              <w:jc w:val="right"/>
            </w:pPr>
            <w:r>
              <w:rPr>
                <w:color w:val="000000"/>
                <w:sz w:val="24"/>
              </w:rPr>
              <w:t>17,965,780.04</w:t>
            </w:r>
          </w:p>
        </w:tc>
        <w:tc>
          <w:tcPr>
            <w:tcW w:w="1843" w:type="dxa"/>
            <w:vAlign w:val="center"/>
          </w:tcPr>
          <w:p w:rsidR="00EB125A" w:rsidRDefault="00C75561">
            <w:pPr>
              <w:jc w:val="right"/>
            </w:pPr>
            <w:r>
              <w:rPr>
                <w:color w:val="000000"/>
                <w:sz w:val="24"/>
              </w:rPr>
              <w:t>4.02</w:t>
            </w:r>
          </w:p>
        </w:tc>
      </w:tr>
      <w:tr w:rsidR="00EB125A">
        <w:trPr>
          <w:jc w:val="center"/>
        </w:trPr>
        <w:tc>
          <w:tcPr>
            <w:tcW w:w="817" w:type="dxa"/>
            <w:vAlign w:val="center"/>
          </w:tcPr>
          <w:p w:rsidR="00EB125A" w:rsidRDefault="00C75561">
            <w:pPr>
              <w:jc w:val="center"/>
            </w:pPr>
            <w:r>
              <w:rPr>
                <w:color w:val="000000"/>
                <w:sz w:val="24"/>
              </w:rPr>
              <w:t>3</w:t>
            </w:r>
          </w:p>
        </w:tc>
        <w:tc>
          <w:tcPr>
            <w:tcW w:w="1276" w:type="dxa"/>
            <w:vAlign w:val="center"/>
          </w:tcPr>
          <w:p w:rsidR="00EB125A" w:rsidRDefault="00C75561">
            <w:pPr>
              <w:jc w:val="center"/>
            </w:pPr>
            <w:r>
              <w:rPr>
                <w:color w:val="000000"/>
                <w:sz w:val="24"/>
              </w:rPr>
              <w:t>600900</w:t>
            </w:r>
          </w:p>
        </w:tc>
        <w:tc>
          <w:tcPr>
            <w:tcW w:w="1701" w:type="dxa"/>
            <w:vAlign w:val="center"/>
          </w:tcPr>
          <w:p w:rsidR="00EB125A" w:rsidRDefault="00C75561">
            <w:pPr>
              <w:jc w:val="center"/>
            </w:pPr>
            <w:r>
              <w:rPr>
                <w:color w:val="000000"/>
                <w:sz w:val="24"/>
              </w:rPr>
              <w:t>长江电力</w:t>
            </w:r>
          </w:p>
        </w:tc>
        <w:tc>
          <w:tcPr>
            <w:tcW w:w="1559" w:type="dxa"/>
            <w:vAlign w:val="center"/>
          </w:tcPr>
          <w:p w:rsidR="00EB125A" w:rsidRDefault="00C75561">
            <w:pPr>
              <w:jc w:val="right"/>
            </w:pPr>
            <w:r>
              <w:rPr>
                <w:color w:val="000000"/>
                <w:sz w:val="24"/>
              </w:rPr>
              <w:t>1,000,000</w:t>
            </w:r>
          </w:p>
        </w:tc>
        <w:tc>
          <w:tcPr>
            <w:tcW w:w="1701" w:type="dxa"/>
            <w:vAlign w:val="center"/>
          </w:tcPr>
          <w:p w:rsidR="00EB125A" w:rsidRDefault="00C75561">
            <w:pPr>
              <w:jc w:val="right"/>
            </w:pPr>
            <w:r>
              <w:rPr>
                <w:color w:val="000000"/>
                <w:sz w:val="24"/>
              </w:rPr>
              <w:t>15,880,000.00</w:t>
            </w:r>
          </w:p>
        </w:tc>
        <w:tc>
          <w:tcPr>
            <w:tcW w:w="1843" w:type="dxa"/>
            <w:vAlign w:val="center"/>
          </w:tcPr>
          <w:p w:rsidR="00EB125A" w:rsidRDefault="00C75561">
            <w:pPr>
              <w:jc w:val="right"/>
            </w:pPr>
            <w:r>
              <w:rPr>
                <w:color w:val="000000"/>
                <w:sz w:val="24"/>
              </w:rPr>
              <w:t>3.55</w:t>
            </w:r>
          </w:p>
        </w:tc>
      </w:tr>
      <w:tr w:rsidR="00EB125A">
        <w:trPr>
          <w:jc w:val="center"/>
        </w:trPr>
        <w:tc>
          <w:tcPr>
            <w:tcW w:w="817" w:type="dxa"/>
            <w:vAlign w:val="center"/>
          </w:tcPr>
          <w:p w:rsidR="00EB125A" w:rsidRDefault="00C75561">
            <w:pPr>
              <w:jc w:val="center"/>
            </w:pPr>
            <w:r>
              <w:rPr>
                <w:color w:val="000000"/>
                <w:sz w:val="24"/>
              </w:rPr>
              <w:t>4</w:t>
            </w:r>
          </w:p>
        </w:tc>
        <w:tc>
          <w:tcPr>
            <w:tcW w:w="1276" w:type="dxa"/>
            <w:vAlign w:val="center"/>
          </w:tcPr>
          <w:p w:rsidR="00EB125A" w:rsidRDefault="00C75561">
            <w:pPr>
              <w:jc w:val="center"/>
            </w:pPr>
            <w:r>
              <w:rPr>
                <w:color w:val="000000"/>
                <w:sz w:val="24"/>
              </w:rPr>
              <w:t>H02313</w:t>
            </w:r>
          </w:p>
        </w:tc>
        <w:tc>
          <w:tcPr>
            <w:tcW w:w="1701" w:type="dxa"/>
            <w:vAlign w:val="center"/>
          </w:tcPr>
          <w:p w:rsidR="00EB125A" w:rsidRDefault="00C75561">
            <w:pPr>
              <w:jc w:val="center"/>
            </w:pPr>
            <w:r>
              <w:rPr>
                <w:color w:val="000000"/>
                <w:sz w:val="24"/>
              </w:rPr>
              <w:t>申洲国际</w:t>
            </w:r>
          </w:p>
        </w:tc>
        <w:tc>
          <w:tcPr>
            <w:tcW w:w="1559" w:type="dxa"/>
            <w:vAlign w:val="center"/>
          </w:tcPr>
          <w:p w:rsidR="00EB125A" w:rsidRDefault="00C75561">
            <w:pPr>
              <w:jc w:val="right"/>
            </w:pPr>
            <w:r>
              <w:rPr>
                <w:color w:val="000000"/>
                <w:sz w:val="24"/>
              </w:rPr>
              <w:t>200,000</w:t>
            </w:r>
          </w:p>
        </w:tc>
        <w:tc>
          <w:tcPr>
            <w:tcW w:w="1701" w:type="dxa"/>
            <w:vAlign w:val="center"/>
          </w:tcPr>
          <w:p w:rsidR="00EB125A" w:rsidRDefault="00C75561">
            <w:pPr>
              <w:jc w:val="right"/>
            </w:pPr>
            <w:r>
              <w:rPr>
                <w:color w:val="000000"/>
                <w:sz w:val="24"/>
              </w:rPr>
              <w:t>15,552,550.00</w:t>
            </w:r>
          </w:p>
        </w:tc>
        <w:tc>
          <w:tcPr>
            <w:tcW w:w="1843" w:type="dxa"/>
            <w:vAlign w:val="center"/>
          </w:tcPr>
          <w:p w:rsidR="00EB125A" w:rsidRDefault="00C75561">
            <w:pPr>
              <w:jc w:val="right"/>
            </w:pPr>
            <w:r>
              <w:rPr>
                <w:color w:val="000000"/>
                <w:sz w:val="24"/>
              </w:rPr>
              <w:t>3.48</w:t>
            </w:r>
          </w:p>
        </w:tc>
      </w:tr>
      <w:tr w:rsidR="00EB125A">
        <w:trPr>
          <w:jc w:val="center"/>
        </w:trPr>
        <w:tc>
          <w:tcPr>
            <w:tcW w:w="817" w:type="dxa"/>
            <w:vAlign w:val="center"/>
          </w:tcPr>
          <w:p w:rsidR="00EB125A" w:rsidRDefault="00C75561">
            <w:pPr>
              <w:jc w:val="center"/>
            </w:pPr>
            <w:r>
              <w:rPr>
                <w:color w:val="000000"/>
                <w:sz w:val="24"/>
              </w:rPr>
              <w:t>5</w:t>
            </w:r>
          </w:p>
        </w:tc>
        <w:tc>
          <w:tcPr>
            <w:tcW w:w="1276" w:type="dxa"/>
            <w:vAlign w:val="center"/>
          </w:tcPr>
          <w:p w:rsidR="00EB125A" w:rsidRDefault="00C75561">
            <w:pPr>
              <w:jc w:val="center"/>
            </w:pPr>
            <w:r>
              <w:rPr>
                <w:color w:val="000000"/>
                <w:sz w:val="24"/>
              </w:rPr>
              <w:t>H01044</w:t>
            </w:r>
          </w:p>
        </w:tc>
        <w:tc>
          <w:tcPr>
            <w:tcW w:w="1701" w:type="dxa"/>
            <w:vAlign w:val="center"/>
          </w:tcPr>
          <w:p w:rsidR="00EB125A" w:rsidRDefault="00C75561">
            <w:pPr>
              <w:jc w:val="center"/>
            </w:pPr>
            <w:r>
              <w:rPr>
                <w:color w:val="000000"/>
                <w:sz w:val="24"/>
              </w:rPr>
              <w:t>恒安国际</w:t>
            </w:r>
          </w:p>
        </w:tc>
        <w:tc>
          <w:tcPr>
            <w:tcW w:w="1559" w:type="dxa"/>
            <w:vAlign w:val="center"/>
          </w:tcPr>
          <w:p w:rsidR="00EB125A" w:rsidRDefault="00C75561">
            <w:pPr>
              <w:jc w:val="right"/>
            </w:pPr>
            <w:r>
              <w:rPr>
                <w:color w:val="000000"/>
                <w:sz w:val="24"/>
              </w:rPr>
              <w:t>300,000</w:t>
            </w:r>
          </w:p>
        </w:tc>
        <w:tc>
          <w:tcPr>
            <w:tcW w:w="1701" w:type="dxa"/>
            <w:vAlign w:val="center"/>
          </w:tcPr>
          <w:p w:rsidR="00EB125A" w:rsidRDefault="00C75561">
            <w:pPr>
              <w:jc w:val="right"/>
            </w:pPr>
            <w:r>
              <w:rPr>
                <w:color w:val="000000"/>
                <w:sz w:val="24"/>
              </w:rPr>
              <w:t>14,983,020.00</w:t>
            </w:r>
          </w:p>
        </w:tc>
        <w:tc>
          <w:tcPr>
            <w:tcW w:w="1843" w:type="dxa"/>
            <w:vAlign w:val="center"/>
          </w:tcPr>
          <w:p w:rsidR="00EB125A" w:rsidRDefault="00C75561">
            <w:pPr>
              <w:jc w:val="right"/>
            </w:pPr>
            <w:r>
              <w:rPr>
                <w:color w:val="000000"/>
                <w:sz w:val="24"/>
              </w:rPr>
              <w:t>3.35</w:t>
            </w:r>
          </w:p>
        </w:tc>
      </w:tr>
      <w:tr w:rsidR="00EB125A">
        <w:trPr>
          <w:jc w:val="center"/>
        </w:trPr>
        <w:tc>
          <w:tcPr>
            <w:tcW w:w="817" w:type="dxa"/>
            <w:vAlign w:val="center"/>
          </w:tcPr>
          <w:p w:rsidR="00EB125A" w:rsidRDefault="00C75561">
            <w:pPr>
              <w:jc w:val="center"/>
            </w:pPr>
            <w:r>
              <w:rPr>
                <w:color w:val="000000"/>
                <w:sz w:val="24"/>
              </w:rPr>
              <w:t>6</w:t>
            </w:r>
          </w:p>
        </w:tc>
        <w:tc>
          <w:tcPr>
            <w:tcW w:w="1276" w:type="dxa"/>
            <w:vAlign w:val="center"/>
          </w:tcPr>
          <w:p w:rsidR="00EB125A" w:rsidRDefault="00C75561">
            <w:pPr>
              <w:jc w:val="center"/>
            </w:pPr>
            <w:r>
              <w:rPr>
                <w:color w:val="000000"/>
                <w:sz w:val="24"/>
              </w:rPr>
              <w:t>H00817</w:t>
            </w:r>
          </w:p>
        </w:tc>
        <w:tc>
          <w:tcPr>
            <w:tcW w:w="1701" w:type="dxa"/>
            <w:vAlign w:val="center"/>
          </w:tcPr>
          <w:p w:rsidR="00EB125A" w:rsidRDefault="00C75561">
            <w:pPr>
              <w:jc w:val="center"/>
            </w:pPr>
            <w:r>
              <w:rPr>
                <w:color w:val="000000"/>
                <w:sz w:val="24"/>
              </w:rPr>
              <w:t>中国金茂</w:t>
            </w:r>
          </w:p>
        </w:tc>
        <w:tc>
          <w:tcPr>
            <w:tcW w:w="1559" w:type="dxa"/>
            <w:vAlign w:val="center"/>
          </w:tcPr>
          <w:p w:rsidR="00EB125A" w:rsidRDefault="00C75561">
            <w:pPr>
              <w:jc w:val="right"/>
            </w:pPr>
            <w:r>
              <w:rPr>
                <w:color w:val="000000"/>
                <w:sz w:val="24"/>
              </w:rPr>
              <w:t>4,700,000</w:t>
            </w:r>
          </w:p>
        </w:tc>
        <w:tc>
          <w:tcPr>
            <w:tcW w:w="1701" w:type="dxa"/>
            <w:vAlign w:val="center"/>
          </w:tcPr>
          <w:p w:rsidR="00EB125A" w:rsidRDefault="00C75561">
            <w:pPr>
              <w:jc w:val="right"/>
            </w:pPr>
            <w:r>
              <w:rPr>
                <w:color w:val="000000"/>
                <w:sz w:val="24"/>
              </w:rPr>
              <w:t>14,495,852.80</w:t>
            </w:r>
          </w:p>
        </w:tc>
        <w:tc>
          <w:tcPr>
            <w:tcW w:w="1843" w:type="dxa"/>
            <w:vAlign w:val="center"/>
          </w:tcPr>
          <w:p w:rsidR="00EB125A" w:rsidRDefault="00C75561">
            <w:pPr>
              <w:jc w:val="right"/>
            </w:pPr>
            <w:r>
              <w:rPr>
                <w:color w:val="000000"/>
                <w:sz w:val="24"/>
              </w:rPr>
              <w:t>3.24</w:t>
            </w:r>
          </w:p>
        </w:tc>
      </w:tr>
      <w:tr w:rsidR="00EB125A">
        <w:trPr>
          <w:jc w:val="center"/>
        </w:trPr>
        <w:tc>
          <w:tcPr>
            <w:tcW w:w="817" w:type="dxa"/>
            <w:vAlign w:val="center"/>
          </w:tcPr>
          <w:p w:rsidR="00EB125A" w:rsidRDefault="00C75561">
            <w:pPr>
              <w:jc w:val="center"/>
            </w:pPr>
            <w:r>
              <w:rPr>
                <w:color w:val="000000"/>
                <w:sz w:val="24"/>
              </w:rPr>
              <w:t>7</w:t>
            </w:r>
          </w:p>
        </w:tc>
        <w:tc>
          <w:tcPr>
            <w:tcW w:w="1276" w:type="dxa"/>
            <w:vAlign w:val="center"/>
          </w:tcPr>
          <w:p w:rsidR="00EB125A" w:rsidRDefault="00C75561">
            <w:pPr>
              <w:jc w:val="center"/>
            </w:pPr>
            <w:r>
              <w:rPr>
                <w:color w:val="000000"/>
                <w:sz w:val="24"/>
              </w:rPr>
              <w:t>000002</w:t>
            </w:r>
          </w:p>
        </w:tc>
        <w:tc>
          <w:tcPr>
            <w:tcW w:w="1701" w:type="dxa"/>
            <w:vAlign w:val="center"/>
          </w:tcPr>
          <w:p w:rsidR="00EB125A" w:rsidRDefault="00C75561">
            <w:pPr>
              <w:jc w:val="center"/>
            </w:pPr>
            <w:r>
              <w:rPr>
                <w:color w:val="000000"/>
                <w:sz w:val="24"/>
              </w:rPr>
              <w:t>万科</w:t>
            </w:r>
            <w:r>
              <w:rPr>
                <w:color w:val="000000"/>
                <w:sz w:val="24"/>
              </w:rPr>
              <w:t>A</w:t>
            </w:r>
          </w:p>
        </w:tc>
        <w:tc>
          <w:tcPr>
            <w:tcW w:w="1559" w:type="dxa"/>
            <w:vAlign w:val="center"/>
          </w:tcPr>
          <w:p w:rsidR="00EB125A" w:rsidRDefault="00C75561">
            <w:pPr>
              <w:jc w:val="right"/>
            </w:pPr>
            <w:r>
              <w:rPr>
                <w:color w:val="000000"/>
                <w:sz w:val="24"/>
              </w:rPr>
              <w:t>600,000</w:t>
            </w:r>
          </w:p>
        </w:tc>
        <w:tc>
          <w:tcPr>
            <w:tcW w:w="1701" w:type="dxa"/>
            <w:vAlign w:val="center"/>
          </w:tcPr>
          <w:p w:rsidR="00EB125A" w:rsidRDefault="00C75561">
            <w:pPr>
              <w:jc w:val="right"/>
            </w:pPr>
            <w:r>
              <w:rPr>
                <w:color w:val="000000"/>
                <w:sz w:val="24"/>
              </w:rPr>
              <w:t>14,292,000.00</w:t>
            </w:r>
          </w:p>
        </w:tc>
        <w:tc>
          <w:tcPr>
            <w:tcW w:w="1843" w:type="dxa"/>
            <w:vAlign w:val="center"/>
          </w:tcPr>
          <w:p w:rsidR="00EB125A" w:rsidRDefault="00C75561">
            <w:pPr>
              <w:jc w:val="right"/>
            </w:pPr>
            <w:r>
              <w:rPr>
                <w:color w:val="000000"/>
                <w:sz w:val="24"/>
              </w:rPr>
              <w:t>3.20</w:t>
            </w:r>
          </w:p>
        </w:tc>
      </w:tr>
      <w:tr w:rsidR="00EB125A">
        <w:trPr>
          <w:jc w:val="center"/>
        </w:trPr>
        <w:tc>
          <w:tcPr>
            <w:tcW w:w="817" w:type="dxa"/>
            <w:vAlign w:val="center"/>
          </w:tcPr>
          <w:p w:rsidR="00EB125A" w:rsidRDefault="00C75561">
            <w:pPr>
              <w:jc w:val="center"/>
            </w:pPr>
            <w:r>
              <w:rPr>
                <w:color w:val="000000"/>
                <w:sz w:val="24"/>
              </w:rPr>
              <w:t>8</w:t>
            </w:r>
          </w:p>
        </w:tc>
        <w:tc>
          <w:tcPr>
            <w:tcW w:w="1276" w:type="dxa"/>
            <w:vAlign w:val="center"/>
          </w:tcPr>
          <w:p w:rsidR="00EB125A" w:rsidRDefault="00C75561">
            <w:pPr>
              <w:jc w:val="center"/>
            </w:pPr>
            <w:r>
              <w:rPr>
                <w:color w:val="000000"/>
                <w:sz w:val="24"/>
              </w:rPr>
              <w:t>600795</w:t>
            </w:r>
          </w:p>
        </w:tc>
        <w:tc>
          <w:tcPr>
            <w:tcW w:w="1701" w:type="dxa"/>
            <w:vAlign w:val="center"/>
          </w:tcPr>
          <w:p w:rsidR="00EB125A" w:rsidRDefault="00C75561">
            <w:pPr>
              <w:jc w:val="center"/>
            </w:pPr>
            <w:r>
              <w:rPr>
                <w:color w:val="000000"/>
                <w:sz w:val="24"/>
              </w:rPr>
              <w:t>国电电力</w:t>
            </w:r>
          </w:p>
        </w:tc>
        <w:tc>
          <w:tcPr>
            <w:tcW w:w="1559" w:type="dxa"/>
            <w:vAlign w:val="center"/>
          </w:tcPr>
          <w:p w:rsidR="00EB125A" w:rsidRDefault="00C75561">
            <w:pPr>
              <w:jc w:val="right"/>
            </w:pPr>
            <w:r>
              <w:rPr>
                <w:color w:val="000000"/>
                <w:sz w:val="24"/>
              </w:rPr>
              <w:t>4,999,916</w:t>
            </w:r>
          </w:p>
        </w:tc>
        <w:tc>
          <w:tcPr>
            <w:tcW w:w="1701" w:type="dxa"/>
            <w:vAlign w:val="center"/>
          </w:tcPr>
          <w:p w:rsidR="00EB125A" w:rsidRDefault="00C75561">
            <w:pPr>
              <w:jc w:val="right"/>
            </w:pPr>
            <w:r>
              <w:rPr>
                <w:color w:val="000000"/>
                <w:sz w:val="24"/>
              </w:rPr>
              <w:t>12,799,784.96</w:t>
            </w:r>
          </w:p>
        </w:tc>
        <w:tc>
          <w:tcPr>
            <w:tcW w:w="1843" w:type="dxa"/>
            <w:vAlign w:val="center"/>
          </w:tcPr>
          <w:p w:rsidR="00EB125A" w:rsidRDefault="00C75561">
            <w:pPr>
              <w:jc w:val="right"/>
            </w:pPr>
            <w:r>
              <w:rPr>
                <w:color w:val="000000"/>
                <w:sz w:val="24"/>
              </w:rPr>
              <w:t>2.86</w:t>
            </w:r>
          </w:p>
        </w:tc>
      </w:tr>
      <w:tr w:rsidR="00EB125A">
        <w:trPr>
          <w:jc w:val="center"/>
        </w:trPr>
        <w:tc>
          <w:tcPr>
            <w:tcW w:w="817" w:type="dxa"/>
            <w:vAlign w:val="center"/>
          </w:tcPr>
          <w:p w:rsidR="00EB125A" w:rsidRDefault="00C75561">
            <w:pPr>
              <w:jc w:val="center"/>
            </w:pPr>
            <w:r>
              <w:rPr>
                <w:color w:val="000000"/>
                <w:sz w:val="24"/>
              </w:rPr>
              <w:t>9</w:t>
            </w:r>
          </w:p>
        </w:tc>
        <w:tc>
          <w:tcPr>
            <w:tcW w:w="1276" w:type="dxa"/>
            <w:vAlign w:val="center"/>
          </w:tcPr>
          <w:p w:rsidR="00EB125A" w:rsidRDefault="00C75561">
            <w:pPr>
              <w:jc w:val="center"/>
            </w:pPr>
            <w:r>
              <w:rPr>
                <w:color w:val="000000"/>
                <w:sz w:val="24"/>
              </w:rPr>
              <w:t>600622</w:t>
            </w:r>
          </w:p>
        </w:tc>
        <w:tc>
          <w:tcPr>
            <w:tcW w:w="1701" w:type="dxa"/>
            <w:vAlign w:val="center"/>
          </w:tcPr>
          <w:p w:rsidR="00EB125A" w:rsidRDefault="00C75561">
            <w:pPr>
              <w:jc w:val="center"/>
            </w:pPr>
            <w:r>
              <w:rPr>
                <w:color w:val="000000"/>
                <w:sz w:val="24"/>
              </w:rPr>
              <w:t>光大嘉宝</w:t>
            </w:r>
          </w:p>
        </w:tc>
        <w:tc>
          <w:tcPr>
            <w:tcW w:w="1559" w:type="dxa"/>
            <w:vAlign w:val="center"/>
          </w:tcPr>
          <w:p w:rsidR="00EB125A" w:rsidRDefault="00C75561">
            <w:pPr>
              <w:jc w:val="right"/>
            </w:pPr>
            <w:r>
              <w:rPr>
                <w:color w:val="000000"/>
                <w:sz w:val="24"/>
              </w:rPr>
              <w:t>2,117,974</w:t>
            </w:r>
          </w:p>
        </w:tc>
        <w:tc>
          <w:tcPr>
            <w:tcW w:w="1701" w:type="dxa"/>
            <w:vAlign w:val="center"/>
          </w:tcPr>
          <w:p w:rsidR="00EB125A" w:rsidRDefault="00C75561">
            <w:pPr>
              <w:jc w:val="right"/>
            </w:pPr>
            <w:r>
              <w:rPr>
                <w:color w:val="000000"/>
                <w:sz w:val="24"/>
              </w:rPr>
              <w:t>12,008,912.58</w:t>
            </w:r>
          </w:p>
        </w:tc>
        <w:tc>
          <w:tcPr>
            <w:tcW w:w="1843" w:type="dxa"/>
            <w:vAlign w:val="center"/>
          </w:tcPr>
          <w:p w:rsidR="00EB125A" w:rsidRDefault="00C75561">
            <w:pPr>
              <w:jc w:val="right"/>
            </w:pPr>
            <w:r>
              <w:rPr>
                <w:color w:val="000000"/>
                <w:sz w:val="24"/>
              </w:rPr>
              <w:t>2.69</w:t>
            </w:r>
          </w:p>
        </w:tc>
      </w:tr>
      <w:tr w:rsidR="00EB125A">
        <w:trPr>
          <w:jc w:val="center"/>
        </w:trPr>
        <w:tc>
          <w:tcPr>
            <w:tcW w:w="817" w:type="dxa"/>
            <w:vAlign w:val="center"/>
          </w:tcPr>
          <w:p w:rsidR="00EB125A" w:rsidRDefault="00C75561">
            <w:pPr>
              <w:jc w:val="center"/>
            </w:pPr>
            <w:r>
              <w:rPr>
                <w:color w:val="000000"/>
                <w:sz w:val="24"/>
              </w:rPr>
              <w:t>10</w:t>
            </w:r>
          </w:p>
        </w:tc>
        <w:tc>
          <w:tcPr>
            <w:tcW w:w="1276" w:type="dxa"/>
            <w:vAlign w:val="center"/>
          </w:tcPr>
          <w:p w:rsidR="00EB125A" w:rsidRDefault="00C75561">
            <w:pPr>
              <w:jc w:val="center"/>
            </w:pPr>
            <w:r>
              <w:rPr>
                <w:color w:val="000000"/>
                <w:sz w:val="24"/>
              </w:rPr>
              <w:t>601318</w:t>
            </w:r>
          </w:p>
        </w:tc>
        <w:tc>
          <w:tcPr>
            <w:tcW w:w="1701" w:type="dxa"/>
            <w:vAlign w:val="center"/>
          </w:tcPr>
          <w:p w:rsidR="00EB125A" w:rsidRDefault="00C75561">
            <w:pPr>
              <w:jc w:val="center"/>
            </w:pPr>
            <w:r>
              <w:rPr>
                <w:color w:val="000000"/>
                <w:sz w:val="24"/>
              </w:rPr>
              <w:t>中国平安</w:t>
            </w:r>
          </w:p>
        </w:tc>
        <w:tc>
          <w:tcPr>
            <w:tcW w:w="1559" w:type="dxa"/>
            <w:vAlign w:val="center"/>
          </w:tcPr>
          <w:p w:rsidR="00EB125A" w:rsidRDefault="00C75561">
            <w:pPr>
              <w:jc w:val="right"/>
            </w:pPr>
            <w:r>
              <w:rPr>
                <w:color w:val="000000"/>
                <w:sz w:val="24"/>
              </w:rPr>
              <w:t>200,000</w:t>
            </w:r>
          </w:p>
        </w:tc>
        <w:tc>
          <w:tcPr>
            <w:tcW w:w="1701" w:type="dxa"/>
            <w:vAlign w:val="center"/>
          </w:tcPr>
          <w:p w:rsidR="00EB125A" w:rsidRDefault="00C75561">
            <w:pPr>
              <w:jc w:val="right"/>
            </w:pPr>
            <w:r>
              <w:rPr>
                <w:color w:val="000000"/>
                <w:sz w:val="24"/>
              </w:rPr>
              <w:t>11,220,000.00</w:t>
            </w:r>
          </w:p>
        </w:tc>
        <w:tc>
          <w:tcPr>
            <w:tcW w:w="1843" w:type="dxa"/>
            <w:vAlign w:val="center"/>
          </w:tcPr>
          <w:p w:rsidR="00EB125A" w:rsidRDefault="00C75561">
            <w:pPr>
              <w:jc w:val="right"/>
            </w:pPr>
            <w:r>
              <w:rPr>
                <w:color w:val="000000"/>
                <w:sz w:val="24"/>
              </w:rPr>
              <w:t>2.51</w:t>
            </w:r>
          </w:p>
        </w:tc>
      </w:tr>
    </w:tbl>
    <w:p w:rsidR="001A59F9" w:rsidRPr="00A20DFB" w:rsidRDefault="001A59F9" w:rsidP="00016A50">
      <w:pPr>
        <w:tabs>
          <w:tab w:val="left" w:pos="426"/>
        </w:tabs>
        <w:spacing w:line="360" w:lineRule="auto"/>
        <w:jc w:val="left"/>
        <w:rPr>
          <w:kern w:val="0"/>
          <w:sz w:val="24"/>
        </w:rPr>
      </w:pPr>
      <w:r w:rsidRPr="00A20DFB">
        <w:rPr>
          <w:kern w:val="0"/>
          <w:sz w:val="24"/>
        </w:rPr>
        <w:t>注：投资者欲了解本报告期末基金投资的所有股票明细，应阅读登载于基金管理人网站的年度报告正文。</w:t>
      </w:r>
    </w:p>
    <w:p w:rsidR="00A20DFB" w:rsidRPr="00C51C77" w:rsidRDefault="00A20DFB" w:rsidP="00016A50">
      <w:pPr>
        <w:tabs>
          <w:tab w:val="left" w:pos="426"/>
        </w:tabs>
        <w:spacing w:line="360" w:lineRule="auto"/>
        <w:jc w:val="left"/>
        <w:rPr>
          <w:rFonts w:asciiTheme="minorEastAsia" w:eastAsiaTheme="minorEastAsia" w:hAnsiTheme="minorEastAsia" w:cs="宋体"/>
          <w:kern w:val="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8" w:name="_Toc361324882"/>
      <w:r w:rsidRPr="00245C29">
        <w:rPr>
          <w:rFonts w:ascii="Times New Roman" w:hAnsi="Times New Roman"/>
          <w:kern w:val="0"/>
          <w:szCs w:val="24"/>
        </w:rPr>
        <w:t>8.4</w:t>
      </w:r>
      <w:bookmarkStart w:id="69"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68"/>
      <w:bookmarkEnd w:id="69"/>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累计买入金额超出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本期累计买入金额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EB125A">
        <w:tc>
          <w:tcPr>
            <w:tcW w:w="870" w:type="dxa"/>
            <w:vAlign w:val="center"/>
          </w:tcPr>
          <w:p w:rsidR="00EB125A" w:rsidRDefault="00C75561">
            <w:pPr>
              <w:jc w:val="center"/>
            </w:pPr>
            <w:r>
              <w:rPr>
                <w:color w:val="000000"/>
                <w:sz w:val="24"/>
              </w:rPr>
              <w:t>1</w:t>
            </w:r>
          </w:p>
        </w:tc>
        <w:tc>
          <w:tcPr>
            <w:tcW w:w="1650" w:type="dxa"/>
            <w:vAlign w:val="center"/>
          </w:tcPr>
          <w:p w:rsidR="00EB125A" w:rsidRDefault="00C75561">
            <w:pPr>
              <w:jc w:val="center"/>
            </w:pPr>
            <w:r>
              <w:rPr>
                <w:color w:val="000000"/>
                <w:sz w:val="24"/>
              </w:rPr>
              <w:t>00175</w:t>
            </w:r>
          </w:p>
        </w:tc>
        <w:tc>
          <w:tcPr>
            <w:tcW w:w="1980" w:type="dxa"/>
            <w:vAlign w:val="center"/>
          </w:tcPr>
          <w:p w:rsidR="00EB125A" w:rsidRDefault="00C75561">
            <w:pPr>
              <w:jc w:val="center"/>
            </w:pPr>
            <w:r>
              <w:rPr>
                <w:color w:val="000000"/>
                <w:sz w:val="24"/>
              </w:rPr>
              <w:t>吉利汽车</w:t>
            </w:r>
          </w:p>
        </w:tc>
        <w:tc>
          <w:tcPr>
            <w:tcW w:w="2880" w:type="dxa"/>
            <w:vAlign w:val="center"/>
          </w:tcPr>
          <w:p w:rsidR="00EB125A" w:rsidRDefault="00C75561">
            <w:pPr>
              <w:jc w:val="right"/>
            </w:pPr>
            <w:r>
              <w:rPr>
                <w:color w:val="000000"/>
                <w:sz w:val="24"/>
              </w:rPr>
              <w:t>53,927,292.56</w:t>
            </w:r>
          </w:p>
        </w:tc>
        <w:tc>
          <w:tcPr>
            <w:tcW w:w="1620" w:type="dxa"/>
            <w:vAlign w:val="center"/>
          </w:tcPr>
          <w:p w:rsidR="00EB125A" w:rsidRDefault="00C75561">
            <w:pPr>
              <w:jc w:val="right"/>
            </w:pPr>
            <w:r>
              <w:rPr>
                <w:color w:val="000000"/>
                <w:sz w:val="24"/>
              </w:rPr>
              <w:t>22.47</w:t>
            </w:r>
          </w:p>
        </w:tc>
      </w:tr>
      <w:tr w:rsidR="00EB125A">
        <w:tc>
          <w:tcPr>
            <w:tcW w:w="870" w:type="dxa"/>
            <w:vAlign w:val="center"/>
          </w:tcPr>
          <w:p w:rsidR="00EB125A" w:rsidRDefault="00C75561">
            <w:pPr>
              <w:jc w:val="center"/>
            </w:pPr>
            <w:r>
              <w:rPr>
                <w:color w:val="000000"/>
                <w:sz w:val="24"/>
              </w:rPr>
              <w:t>2</w:t>
            </w:r>
          </w:p>
        </w:tc>
        <w:tc>
          <w:tcPr>
            <w:tcW w:w="1650" w:type="dxa"/>
            <w:vAlign w:val="center"/>
          </w:tcPr>
          <w:p w:rsidR="00EB125A" w:rsidRDefault="00C75561">
            <w:pPr>
              <w:jc w:val="center"/>
            </w:pPr>
            <w:r>
              <w:rPr>
                <w:color w:val="000000"/>
                <w:sz w:val="24"/>
              </w:rPr>
              <w:t>00817</w:t>
            </w:r>
          </w:p>
        </w:tc>
        <w:tc>
          <w:tcPr>
            <w:tcW w:w="1980" w:type="dxa"/>
            <w:vAlign w:val="center"/>
          </w:tcPr>
          <w:p w:rsidR="00EB125A" w:rsidRDefault="00C75561">
            <w:pPr>
              <w:jc w:val="center"/>
            </w:pPr>
            <w:r>
              <w:rPr>
                <w:color w:val="000000"/>
                <w:sz w:val="24"/>
              </w:rPr>
              <w:t>中国金茂</w:t>
            </w:r>
          </w:p>
        </w:tc>
        <w:tc>
          <w:tcPr>
            <w:tcW w:w="2880" w:type="dxa"/>
            <w:vAlign w:val="center"/>
          </w:tcPr>
          <w:p w:rsidR="00EB125A" w:rsidRDefault="00C75561">
            <w:pPr>
              <w:jc w:val="right"/>
            </w:pPr>
            <w:r>
              <w:rPr>
                <w:color w:val="000000"/>
                <w:sz w:val="24"/>
              </w:rPr>
              <w:t>44,942,773.81</w:t>
            </w:r>
          </w:p>
        </w:tc>
        <w:tc>
          <w:tcPr>
            <w:tcW w:w="1620" w:type="dxa"/>
            <w:vAlign w:val="center"/>
          </w:tcPr>
          <w:p w:rsidR="00EB125A" w:rsidRDefault="00C75561">
            <w:pPr>
              <w:jc w:val="right"/>
            </w:pPr>
            <w:r>
              <w:rPr>
                <w:color w:val="000000"/>
                <w:sz w:val="24"/>
              </w:rPr>
              <w:t>18.72</w:t>
            </w:r>
          </w:p>
        </w:tc>
      </w:tr>
      <w:tr w:rsidR="00EB125A">
        <w:tc>
          <w:tcPr>
            <w:tcW w:w="870" w:type="dxa"/>
            <w:vAlign w:val="center"/>
          </w:tcPr>
          <w:p w:rsidR="00EB125A" w:rsidRDefault="00C75561">
            <w:pPr>
              <w:jc w:val="center"/>
            </w:pPr>
            <w:r>
              <w:rPr>
                <w:color w:val="000000"/>
                <w:sz w:val="24"/>
              </w:rPr>
              <w:t>3</w:t>
            </w:r>
          </w:p>
        </w:tc>
        <w:tc>
          <w:tcPr>
            <w:tcW w:w="1650" w:type="dxa"/>
            <w:vAlign w:val="center"/>
          </w:tcPr>
          <w:p w:rsidR="00EB125A" w:rsidRDefault="00C75561">
            <w:pPr>
              <w:jc w:val="center"/>
            </w:pPr>
            <w:r>
              <w:rPr>
                <w:color w:val="000000"/>
                <w:sz w:val="24"/>
              </w:rPr>
              <w:t>00700</w:t>
            </w:r>
          </w:p>
        </w:tc>
        <w:tc>
          <w:tcPr>
            <w:tcW w:w="1980" w:type="dxa"/>
            <w:vAlign w:val="center"/>
          </w:tcPr>
          <w:p w:rsidR="00EB125A" w:rsidRDefault="00C75561">
            <w:pPr>
              <w:jc w:val="center"/>
            </w:pPr>
            <w:r>
              <w:rPr>
                <w:color w:val="000000"/>
                <w:sz w:val="24"/>
              </w:rPr>
              <w:t>腾讯控股</w:t>
            </w:r>
          </w:p>
        </w:tc>
        <w:tc>
          <w:tcPr>
            <w:tcW w:w="2880" w:type="dxa"/>
            <w:vAlign w:val="center"/>
          </w:tcPr>
          <w:p w:rsidR="00EB125A" w:rsidRDefault="00C75561">
            <w:pPr>
              <w:jc w:val="right"/>
            </w:pPr>
            <w:r>
              <w:rPr>
                <w:color w:val="000000"/>
                <w:sz w:val="24"/>
              </w:rPr>
              <w:t>34,163,430.66</w:t>
            </w:r>
          </w:p>
        </w:tc>
        <w:tc>
          <w:tcPr>
            <w:tcW w:w="1620" w:type="dxa"/>
            <w:vAlign w:val="center"/>
          </w:tcPr>
          <w:p w:rsidR="00EB125A" w:rsidRDefault="00C75561">
            <w:pPr>
              <w:jc w:val="right"/>
            </w:pPr>
            <w:r>
              <w:rPr>
                <w:color w:val="000000"/>
                <w:sz w:val="24"/>
              </w:rPr>
              <w:t>14.23</w:t>
            </w:r>
          </w:p>
        </w:tc>
      </w:tr>
      <w:tr w:rsidR="00EB125A">
        <w:tc>
          <w:tcPr>
            <w:tcW w:w="870" w:type="dxa"/>
            <w:vAlign w:val="center"/>
          </w:tcPr>
          <w:p w:rsidR="00EB125A" w:rsidRDefault="00C75561">
            <w:pPr>
              <w:jc w:val="center"/>
            </w:pPr>
            <w:r>
              <w:rPr>
                <w:color w:val="000000"/>
                <w:sz w:val="24"/>
              </w:rPr>
              <w:t>4</w:t>
            </w:r>
          </w:p>
        </w:tc>
        <w:tc>
          <w:tcPr>
            <w:tcW w:w="1650" w:type="dxa"/>
            <w:vAlign w:val="center"/>
          </w:tcPr>
          <w:p w:rsidR="00EB125A" w:rsidRDefault="00C75561">
            <w:pPr>
              <w:jc w:val="center"/>
            </w:pPr>
            <w:r>
              <w:rPr>
                <w:color w:val="000000"/>
                <w:sz w:val="24"/>
              </w:rPr>
              <w:t>00868</w:t>
            </w:r>
          </w:p>
        </w:tc>
        <w:tc>
          <w:tcPr>
            <w:tcW w:w="1980" w:type="dxa"/>
            <w:vAlign w:val="center"/>
          </w:tcPr>
          <w:p w:rsidR="00EB125A" w:rsidRDefault="00C75561">
            <w:pPr>
              <w:jc w:val="center"/>
            </w:pPr>
            <w:r>
              <w:rPr>
                <w:color w:val="000000"/>
                <w:sz w:val="24"/>
              </w:rPr>
              <w:t>信义玻璃</w:t>
            </w:r>
          </w:p>
        </w:tc>
        <w:tc>
          <w:tcPr>
            <w:tcW w:w="2880" w:type="dxa"/>
            <w:vAlign w:val="center"/>
          </w:tcPr>
          <w:p w:rsidR="00EB125A" w:rsidRDefault="00C75561">
            <w:pPr>
              <w:jc w:val="right"/>
            </w:pPr>
            <w:r>
              <w:rPr>
                <w:color w:val="000000"/>
                <w:sz w:val="24"/>
              </w:rPr>
              <w:t>33,555,201.03</w:t>
            </w:r>
          </w:p>
        </w:tc>
        <w:tc>
          <w:tcPr>
            <w:tcW w:w="1620" w:type="dxa"/>
            <w:vAlign w:val="center"/>
          </w:tcPr>
          <w:p w:rsidR="00EB125A" w:rsidRDefault="00C75561">
            <w:pPr>
              <w:jc w:val="right"/>
            </w:pPr>
            <w:r>
              <w:rPr>
                <w:color w:val="000000"/>
                <w:sz w:val="24"/>
              </w:rPr>
              <w:t>13.98</w:t>
            </w:r>
          </w:p>
        </w:tc>
      </w:tr>
      <w:tr w:rsidR="00EB125A">
        <w:tc>
          <w:tcPr>
            <w:tcW w:w="870" w:type="dxa"/>
            <w:vAlign w:val="center"/>
          </w:tcPr>
          <w:p w:rsidR="00EB125A" w:rsidRDefault="00C75561">
            <w:pPr>
              <w:jc w:val="center"/>
            </w:pPr>
            <w:r>
              <w:rPr>
                <w:color w:val="000000"/>
                <w:sz w:val="24"/>
              </w:rPr>
              <w:t>5</w:t>
            </w:r>
          </w:p>
        </w:tc>
        <w:tc>
          <w:tcPr>
            <w:tcW w:w="1650" w:type="dxa"/>
            <w:vAlign w:val="center"/>
          </w:tcPr>
          <w:p w:rsidR="00EB125A" w:rsidRDefault="00C75561">
            <w:pPr>
              <w:jc w:val="center"/>
            </w:pPr>
            <w:r>
              <w:rPr>
                <w:color w:val="000000"/>
                <w:sz w:val="24"/>
              </w:rPr>
              <w:t>601318</w:t>
            </w:r>
          </w:p>
        </w:tc>
        <w:tc>
          <w:tcPr>
            <w:tcW w:w="1980" w:type="dxa"/>
            <w:vAlign w:val="center"/>
          </w:tcPr>
          <w:p w:rsidR="00EB125A" w:rsidRDefault="00C75561">
            <w:pPr>
              <w:jc w:val="center"/>
            </w:pPr>
            <w:r>
              <w:rPr>
                <w:color w:val="000000"/>
                <w:sz w:val="24"/>
              </w:rPr>
              <w:t>中国平安</w:t>
            </w:r>
          </w:p>
        </w:tc>
        <w:tc>
          <w:tcPr>
            <w:tcW w:w="2880" w:type="dxa"/>
            <w:vAlign w:val="center"/>
          </w:tcPr>
          <w:p w:rsidR="00EB125A" w:rsidRDefault="00C75561">
            <w:pPr>
              <w:jc w:val="right"/>
            </w:pPr>
            <w:r>
              <w:rPr>
                <w:color w:val="000000"/>
                <w:sz w:val="24"/>
              </w:rPr>
              <w:t>32,303,960.37</w:t>
            </w:r>
          </w:p>
        </w:tc>
        <w:tc>
          <w:tcPr>
            <w:tcW w:w="1620" w:type="dxa"/>
            <w:vAlign w:val="center"/>
          </w:tcPr>
          <w:p w:rsidR="00EB125A" w:rsidRDefault="00C75561">
            <w:pPr>
              <w:jc w:val="right"/>
            </w:pPr>
            <w:r>
              <w:rPr>
                <w:color w:val="000000"/>
                <w:sz w:val="24"/>
              </w:rPr>
              <w:t>13.46</w:t>
            </w:r>
          </w:p>
        </w:tc>
      </w:tr>
      <w:tr w:rsidR="00EB125A">
        <w:tc>
          <w:tcPr>
            <w:tcW w:w="870" w:type="dxa"/>
            <w:vAlign w:val="center"/>
          </w:tcPr>
          <w:p w:rsidR="00EB125A" w:rsidRDefault="00C75561">
            <w:pPr>
              <w:jc w:val="center"/>
            </w:pPr>
            <w:r>
              <w:rPr>
                <w:color w:val="000000"/>
                <w:sz w:val="24"/>
              </w:rPr>
              <w:t>6</w:t>
            </w:r>
          </w:p>
        </w:tc>
        <w:tc>
          <w:tcPr>
            <w:tcW w:w="1650" w:type="dxa"/>
            <w:vAlign w:val="center"/>
          </w:tcPr>
          <w:p w:rsidR="00EB125A" w:rsidRDefault="00C75561">
            <w:pPr>
              <w:jc w:val="center"/>
            </w:pPr>
            <w:r>
              <w:rPr>
                <w:color w:val="000000"/>
                <w:sz w:val="24"/>
              </w:rPr>
              <w:t>603885</w:t>
            </w:r>
          </w:p>
        </w:tc>
        <w:tc>
          <w:tcPr>
            <w:tcW w:w="1980" w:type="dxa"/>
            <w:vAlign w:val="center"/>
          </w:tcPr>
          <w:p w:rsidR="00EB125A" w:rsidRDefault="00C75561">
            <w:pPr>
              <w:jc w:val="center"/>
            </w:pPr>
            <w:r>
              <w:rPr>
                <w:color w:val="000000"/>
                <w:sz w:val="24"/>
              </w:rPr>
              <w:t>吉祥航空</w:t>
            </w:r>
          </w:p>
        </w:tc>
        <w:tc>
          <w:tcPr>
            <w:tcW w:w="2880" w:type="dxa"/>
            <w:vAlign w:val="center"/>
          </w:tcPr>
          <w:p w:rsidR="00EB125A" w:rsidRDefault="00C75561">
            <w:pPr>
              <w:jc w:val="right"/>
            </w:pPr>
            <w:r>
              <w:rPr>
                <w:color w:val="000000"/>
                <w:sz w:val="24"/>
              </w:rPr>
              <w:t>28,976,801.00</w:t>
            </w:r>
          </w:p>
        </w:tc>
        <w:tc>
          <w:tcPr>
            <w:tcW w:w="1620" w:type="dxa"/>
            <w:vAlign w:val="center"/>
          </w:tcPr>
          <w:p w:rsidR="00EB125A" w:rsidRDefault="00C75561">
            <w:pPr>
              <w:jc w:val="right"/>
            </w:pPr>
            <w:r>
              <w:rPr>
                <w:color w:val="000000"/>
                <w:sz w:val="24"/>
              </w:rPr>
              <w:t>12.07</w:t>
            </w:r>
          </w:p>
        </w:tc>
      </w:tr>
      <w:tr w:rsidR="00EB125A">
        <w:tc>
          <w:tcPr>
            <w:tcW w:w="870" w:type="dxa"/>
            <w:vAlign w:val="center"/>
          </w:tcPr>
          <w:p w:rsidR="00EB125A" w:rsidRDefault="00C75561">
            <w:pPr>
              <w:jc w:val="center"/>
            </w:pPr>
            <w:r>
              <w:rPr>
                <w:color w:val="000000"/>
                <w:sz w:val="24"/>
              </w:rPr>
              <w:t>7</w:t>
            </w:r>
          </w:p>
        </w:tc>
        <w:tc>
          <w:tcPr>
            <w:tcW w:w="1650" w:type="dxa"/>
            <w:vAlign w:val="center"/>
          </w:tcPr>
          <w:p w:rsidR="00EB125A" w:rsidRDefault="00C75561">
            <w:pPr>
              <w:jc w:val="center"/>
            </w:pPr>
            <w:r>
              <w:rPr>
                <w:color w:val="000000"/>
                <w:sz w:val="24"/>
              </w:rPr>
              <w:t>00960</w:t>
            </w:r>
          </w:p>
        </w:tc>
        <w:tc>
          <w:tcPr>
            <w:tcW w:w="1980" w:type="dxa"/>
            <w:vAlign w:val="center"/>
          </w:tcPr>
          <w:p w:rsidR="00EB125A" w:rsidRDefault="00C75561">
            <w:pPr>
              <w:jc w:val="center"/>
            </w:pPr>
            <w:r>
              <w:rPr>
                <w:color w:val="000000"/>
                <w:sz w:val="24"/>
              </w:rPr>
              <w:t>龙湖集团</w:t>
            </w:r>
          </w:p>
        </w:tc>
        <w:tc>
          <w:tcPr>
            <w:tcW w:w="2880" w:type="dxa"/>
            <w:vAlign w:val="center"/>
          </w:tcPr>
          <w:p w:rsidR="00EB125A" w:rsidRDefault="00C75561">
            <w:pPr>
              <w:jc w:val="right"/>
            </w:pPr>
            <w:r>
              <w:rPr>
                <w:color w:val="000000"/>
                <w:sz w:val="24"/>
              </w:rPr>
              <w:t>28,509,769.90</w:t>
            </w:r>
          </w:p>
        </w:tc>
        <w:tc>
          <w:tcPr>
            <w:tcW w:w="1620" w:type="dxa"/>
            <w:vAlign w:val="center"/>
          </w:tcPr>
          <w:p w:rsidR="00EB125A" w:rsidRDefault="00C75561">
            <w:pPr>
              <w:jc w:val="right"/>
            </w:pPr>
            <w:r>
              <w:rPr>
                <w:color w:val="000000"/>
                <w:sz w:val="24"/>
              </w:rPr>
              <w:t>11.88</w:t>
            </w:r>
          </w:p>
        </w:tc>
      </w:tr>
      <w:tr w:rsidR="00EB125A">
        <w:tc>
          <w:tcPr>
            <w:tcW w:w="870" w:type="dxa"/>
            <w:vAlign w:val="center"/>
          </w:tcPr>
          <w:p w:rsidR="00EB125A" w:rsidRDefault="00C75561">
            <w:pPr>
              <w:jc w:val="center"/>
            </w:pPr>
            <w:r>
              <w:rPr>
                <w:color w:val="000000"/>
                <w:sz w:val="24"/>
              </w:rPr>
              <w:t>8</w:t>
            </w:r>
          </w:p>
        </w:tc>
        <w:tc>
          <w:tcPr>
            <w:tcW w:w="1650" w:type="dxa"/>
            <w:vAlign w:val="center"/>
          </w:tcPr>
          <w:p w:rsidR="00EB125A" w:rsidRDefault="00C75561">
            <w:pPr>
              <w:jc w:val="center"/>
            </w:pPr>
            <w:r>
              <w:rPr>
                <w:color w:val="000000"/>
                <w:sz w:val="24"/>
              </w:rPr>
              <w:t>00027</w:t>
            </w:r>
          </w:p>
        </w:tc>
        <w:tc>
          <w:tcPr>
            <w:tcW w:w="1980" w:type="dxa"/>
            <w:vAlign w:val="center"/>
          </w:tcPr>
          <w:p w:rsidR="00EB125A" w:rsidRDefault="00C75561">
            <w:pPr>
              <w:jc w:val="center"/>
            </w:pPr>
            <w:r>
              <w:rPr>
                <w:color w:val="000000"/>
                <w:sz w:val="24"/>
              </w:rPr>
              <w:t>银河娱乐</w:t>
            </w:r>
          </w:p>
        </w:tc>
        <w:tc>
          <w:tcPr>
            <w:tcW w:w="2880" w:type="dxa"/>
            <w:vAlign w:val="center"/>
          </w:tcPr>
          <w:p w:rsidR="00EB125A" w:rsidRDefault="00C75561">
            <w:pPr>
              <w:jc w:val="right"/>
            </w:pPr>
            <w:r>
              <w:rPr>
                <w:color w:val="000000"/>
                <w:sz w:val="24"/>
              </w:rPr>
              <w:t>28,025,496.95</w:t>
            </w:r>
          </w:p>
        </w:tc>
        <w:tc>
          <w:tcPr>
            <w:tcW w:w="1620" w:type="dxa"/>
            <w:vAlign w:val="center"/>
          </w:tcPr>
          <w:p w:rsidR="00EB125A" w:rsidRDefault="00C75561">
            <w:pPr>
              <w:jc w:val="right"/>
            </w:pPr>
            <w:r>
              <w:rPr>
                <w:color w:val="000000"/>
                <w:sz w:val="24"/>
              </w:rPr>
              <w:t>11.68</w:t>
            </w:r>
          </w:p>
        </w:tc>
      </w:tr>
      <w:tr w:rsidR="00EB125A">
        <w:tc>
          <w:tcPr>
            <w:tcW w:w="870" w:type="dxa"/>
            <w:vAlign w:val="center"/>
          </w:tcPr>
          <w:p w:rsidR="00EB125A" w:rsidRDefault="00C75561">
            <w:pPr>
              <w:jc w:val="center"/>
            </w:pPr>
            <w:r>
              <w:rPr>
                <w:color w:val="000000"/>
                <w:sz w:val="24"/>
              </w:rPr>
              <w:t>9</w:t>
            </w:r>
          </w:p>
        </w:tc>
        <w:tc>
          <w:tcPr>
            <w:tcW w:w="1650" w:type="dxa"/>
            <w:vAlign w:val="center"/>
          </w:tcPr>
          <w:p w:rsidR="00EB125A" w:rsidRDefault="00C75561">
            <w:pPr>
              <w:jc w:val="center"/>
            </w:pPr>
            <w:r>
              <w:rPr>
                <w:color w:val="000000"/>
                <w:sz w:val="24"/>
              </w:rPr>
              <w:t>000651</w:t>
            </w:r>
          </w:p>
        </w:tc>
        <w:tc>
          <w:tcPr>
            <w:tcW w:w="1980" w:type="dxa"/>
            <w:vAlign w:val="center"/>
          </w:tcPr>
          <w:p w:rsidR="00EB125A" w:rsidRDefault="00C75561">
            <w:pPr>
              <w:jc w:val="center"/>
            </w:pPr>
            <w:r>
              <w:rPr>
                <w:color w:val="000000"/>
                <w:sz w:val="24"/>
              </w:rPr>
              <w:t>格力电器</w:t>
            </w:r>
          </w:p>
        </w:tc>
        <w:tc>
          <w:tcPr>
            <w:tcW w:w="2880" w:type="dxa"/>
            <w:vAlign w:val="center"/>
          </w:tcPr>
          <w:p w:rsidR="00EB125A" w:rsidRDefault="00C75561">
            <w:pPr>
              <w:jc w:val="right"/>
            </w:pPr>
            <w:r>
              <w:rPr>
                <w:color w:val="000000"/>
                <w:sz w:val="24"/>
              </w:rPr>
              <w:t>27,345,886.00</w:t>
            </w:r>
          </w:p>
        </w:tc>
        <w:tc>
          <w:tcPr>
            <w:tcW w:w="1620" w:type="dxa"/>
            <w:vAlign w:val="center"/>
          </w:tcPr>
          <w:p w:rsidR="00EB125A" w:rsidRDefault="00C75561">
            <w:pPr>
              <w:jc w:val="right"/>
            </w:pPr>
            <w:r>
              <w:rPr>
                <w:color w:val="000000"/>
                <w:sz w:val="24"/>
              </w:rPr>
              <w:t>11.39</w:t>
            </w:r>
          </w:p>
        </w:tc>
      </w:tr>
      <w:tr w:rsidR="00EB125A">
        <w:tc>
          <w:tcPr>
            <w:tcW w:w="870" w:type="dxa"/>
            <w:vAlign w:val="center"/>
          </w:tcPr>
          <w:p w:rsidR="00EB125A" w:rsidRDefault="00C75561">
            <w:pPr>
              <w:jc w:val="center"/>
            </w:pPr>
            <w:r>
              <w:rPr>
                <w:color w:val="000000"/>
                <w:sz w:val="24"/>
              </w:rPr>
              <w:t>10</w:t>
            </w:r>
          </w:p>
        </w:tc>
        <w:tc>
          <w:tcPr>
            <w:tcW w:w="1650" w:type="dxa"/>
            <w:vAlign w:val="center"/>
          </w:tcPr>
          <w:p w:rsidR="00EB125A" w:rsidRDefault="00C75561">
            <w:pPr>
              <w:jc w:val="center"/>
            </w:pPr>
            <w:r>
              <w:rPr>
                <w:color w:val="000000"/>
                <w:sz w:val="24"/>
              </w:rPr>
              <w:t>01055</w:t>
            </w:r>
          </w:p>
        </w:tc>
        <w:tc>
          <w:tcPr>
            <w:tcW w:w="1980" w:type="dxa"/>
            <w:vAlign w:val="center"/>
          </w:tcPr>
          <w:p w:rsidR="00EB125A" w:rsidRDefault="00C75561">
            <w:pPr>
              <w:jc w:val="center"/>
            </w:pPr>
            <w:r>
              <w:rPr>
                <w:color w:val="000000"/>
                <w:sz w:val="24"/>
              </w:rPr>
              <w:t>中国南方航空股份</w:t>
            </w:r>
          </w:p>
        </w:tc>
        <w:tc>
          <w:tcPr>
            <w:tcW w:w="2880" w:type="dxa"/>
            <w:vAlign w:val="center"/>
          </w:tcPr>
          <w:p w:rsidR="00EB125A" w:rsidRDefault="00C75561">
            <w:pPr>
              <w:jc w:val="right"/>
            </w:pPr>
            <w:r>
              <w:rPr>
                <w:color w:val="000000"/>
                <w:sz w:val="24"/>
              </w:rPr>
              <w:t>24,161,056.91</w:t>
            </w:r>
          </w:p>
        </w:tc>
        <w:tc>
          <w:tcPr>
            <w:tcW w:w="1620" w:type="dxa"/>
            <w:vAlign w:val="center"/>
          </w:tcPr>
          <w:p w:rsidR="00EB125A" w:rsidRDefault="00C75561">
            <w:pPr>
              <w:jc w:val="right"/>
            </w:pPr>
            <w:r>
              <w:rPr>
                <w:color w:val="000000"/>
                <w:sz w:val="24"/>
              </w:rPr>
              <w:t>10.07</w:t>
            </w:r>
          </w:p>
        </w:tc>
      </w:tr>
      <w:tr w:rsidR="00EB125A">
        <w:tc>
          <w:tcPr>
            <w:tcW w:w="870" w:type="dxa"/>
            <w:vAlign w:val="center"/>
          </w:tcPr>
          <w:p w:rsidR="00EB125A" w:rsidRDefault="00C75561">
            <w:pPr>
              <w:jc w:val="center"/>
            </w:pPr>
            <w:r>
              <w:rPr>
                <w:color w:val="000000"/>
                <w:sz w:val="24"/>
              </w:rPr>
              <w:t>11</w:t>
            </w:r>
          </w:p>
        </w:tc>
        <w:tc>
          <w:tcPr>
            <w:tcW w:w="1650" w:type="dxa"/>
            <w:vAlign w:val="center"/>
          </w:tcPr>
          <w:p w:rsidR="00EB125A" w:rsidRDefault="00C75561">
            <w:pPr>
              <w:jc w:val="center"/>
            </w:pPr>
            <w:r>
              <w:rPr>
                <w:color w:val="000000"/>
                <w:sz w:val="24"/>
              </w:rPr>
              <w:t>600690</w:t>
            </w:r>
          </w:p>
        </w:tc>
        <w:tc>
          <w:tcPr>
            <w:tcW w:w="1980" w:type="dxa"/>
            <w:vAlign w:val="center"/>
          </w:tcPr>
          <w:p w:rsidR="00EB125A" w:rsidRDefault="00C75561">
            <w:pPr>
              <w:jc w:val="center"/>
            </w:pPr>
            <w:r>
              <w:rPr>
                <w:color w:val="000000"/>
                <w:sz w:val="24"/>
              </w:rPr>
              <w:t>青岛海尔</w:t>
            </w:r>
          </w:p>
        </w:tc>
        <w:tc>
          <w:tcPr>
            <w:tcW w:w="2880" w:type="dxa"/>
            <w:vAlign w:val="center"/>
          </w:tcPr>
          <w:p w:rsidR="00EB125A" w:rsidRDefault="00C75561">
            <w:pPr>
              <w:jc w:val="right"/>
            </w:pPr>
            <w:r>
              <w:rPr>
                <w:color w:val="000000"/>
                <w:sz w:val="24"/>
              </w:rPr>
              <w:t>23,200,049.96</w:t>
            </w:r>
          </w:p>
        </w:tc>
        <w:tc>
          <w:tcPr>
            <w:tcW w:w="1620" w:type="dxa"/>
            <w:vAlign w:val="center"/>
          </w:tcPr>
          <w:p w:rsidR="00EB125A" w:rsidRDefault="00C75561">
            <w:pPr>
              <w:jc w:val="right"/>
            </w:pPr>
            <w:r>
              <w:rPr>
                <w:color w:val="000000"/>
                <w:sz w:val="24"/>
              </w:rPr>
              <w:t>9.66</w:t>
            </w:r>
          </w:p>
        </w:tc>
      </w:tr>
      <w:tr w:rsidR="00EB125A">
        <w:tc>
          <w:tcPr>
            <w:tcW w:w="870" w:type="dxa"/>
            <w:vAlign w:val="center"/>
          </w:tcPr>
          <w:p w:rsidR="00EB125A" w:rsidRDefault="00C75561">
            <w:pPr>
              <w:jc w:val="center"/>
            </w:pPr>
            <w:r>
              <w:rPr>
                <w:color w:val="000000"/>
                <w:sz w:val="24"/>
              </w:rPr>
              <w:t>12</w:t>
            </w:r>
          </w:p>
        </w:tc>
        <w:tc>
          <w:tcPr>
            <w:tcW w:w="1650" w:type="dxa"/>
            <w:vAlign w:val="center"/>
          </w:tcPr>
          <w:p w:rsidR="00EB125A" w:rsidRDefault="00C75561">
            <w:pPr>
              <w:jc w:val="center"/>
            </w:pPr>
            <w:r>
              <w:rPr>
                <w:color w:val="000000"/>
                <w:sz w:val="24"/>
              </w:rPr>
              <w:t>01114</w:t>
            </w:r>
          </w:p>
        </w:tc>
        <w:tc>
          <w:tcPr>
            <w:tcW w:w="1980" w:type="dxa"/>
            <w:vAlign w:val="center"/>
          </w:tcPr>
          <w:p w:rsidR="00EB125A" w:rsidRDefault="00C75561">
            <w:pPr>
              <w:jc w:val="center"/>
            </w:pPr>
            <w:r>
              <w:rPr>
                <w:color w:val="000000"/>
                <w:sz w:val="24"/>
              </w:rPr>
              <w:t>BRILLIANCE CHI</w:t>
            </w:r>
          </w:p>
        </w:tc>
        <w:tc>
          <w:tcPr>
            <w:tcW w:w="2880" w:type="dxa"/>
            <w:vAlign w:val="center"/>
          </w:tcPr>
          <w:p w:rsidR="00EB125A" w:rsidRDefault="00C75561">
            <w:pPr>
              <w:jc w:val="right"/>
            </w:pPr>
            <w:r>
              <w:rPr>
                <w:color w:val="000000"/>
                <w:sz w:val="24"/>
              </w:rPr>
              <w:t>23,047,489.25</w:t>
            </w:r>
          </w:p>
        </w:tc>
        <w:tc>
          <w:tcPr>
            <w:tcW w:w="1620" w:type="dxa"/>
            <w:vAlign w:val="center"/>
          </w:tcPr>
          <w:p w:rsidR="00EB125A" w:rsidRDefault="00C75561">
            <w:pPr>
              <w:jc w:val="right"/>
            </w:pPr>
            <w:r>
              <w:rPr>
                <w:color w:val="000000"/>
                <w:sz w:val="24"/>
              </w:rPr>
              <w:t>9.60</w:t>
            </w:r>
          </w:p>
        </w:tc>
      </w:tr>
      <w:tr w:rsidR="00EB125A">
        <w:tc>
          <w:tcPr>
            <w:tcW w:w="870" w:type="dxa"/>
            <w:vAlign w:val="center"/>
          </w:tcPr>
          <w:p w:rsidR="00EB125A" w:rsidRDefault="00C75561">
            <w:pPr>
              <w:jc w:val="center"/>
            </w:pPr>
            <w:r>
              <w:rPr>
                <w:color w:val="000000"/>
                <w:sz w:val="24"/>
              </w:rPr>
              <w:t>13</w:t>
            </w:r>
          </w:p>
        </w:tc>
        <w:tc>
          <w:tcPr>
            <w:tcW w:w="1650" w:type="dxa"/>
            <w:vAlign w:val="center"/>
          </w:tcPr>
          <w:p w:rsidR="00EB125A" w:rsidRDefault="00C75561">
            <w:pPr>
              <w:jc w:val="center"/>
            </w:pPr>
            <w:r>
              <w:rPr>
                <w:color w:val="000000"/>
                <w:sz w:val="24"/>
              </w:rPr>
              <w:t>000725</w:t>
            </w:r>
          </w:p>
        </w:tc>
        <w:tc>
          <w:tcPr>
            <w:tcW w:w="1980" w:type="dxa"/>
            <w:vAlign w:val="center"/>
          </w:tcPr>
          <w:p w:rsidR="00EB125A" w:rsidRDefault="00C75561">
            <w:pPr>
              <w:jc w:val="center"/>
            </w:pPr>
            <w:r>
              <w:rPr>
                <w:color w:val="000000"/>
                <w:sz w:val="24"/>
              </w:rPr>
              <w:t>京东方</w:t>
            </w:r>
            <w:r>
              <w:rPr>
                <w:color w:val="000000"/>
                <w:sz w:val="24"/>
              </w:rPr>
              <w:t>A</w:t>
            </w:r>
          </w:p>
        </w:tc>
        <w:tc>
          <w:tcPr>
            <w:tcW w:w="2880" w:type="dxa"/>
            <w:vAlign w:val="center"/>
          </w:tcPr>
          <w:p w:rsidR="00EB125A" w:rsidRDefault="00C75561">
            <w:pPr>
              <w:jc w:val="right"/>
            </w:pPr>
            <w:r>
              <w:rPr>
                <w:color w:val="000000"/>
                <w:sz w:val="24"/>
              </w:rPr>
              <w:t>22,438,000.00</w:t>
            </w:r>
          </w:p>
        </w:tc>
        <w:tc>
          <w:tcPr>
            <w:tcW w:w="1620" w:type="dxa"/>
            <w:vAlign w:val="center"/>
          </w:tcPr>
          <w:p w:rsidR="00EB125A" w:rsidRDefault="00C75561">
            <w:pPr>
              <w:jc w:val="right"/>
            </w:pPr>
            <w:r>
              <w:rPr>
                <w:color w:val="000000"/>
                <w:sz w:val="24"/>
              </w:rPr>
              <w:t>9.35</w:t>
            </w:r>
          </w:p>
        </w:tc>
      </w:tr>
      <w:tr w:rsidR="00EB125A">
        <w:tc>
          <w:tcPr>
            <w:tcW w:w="870" w:type="dxa"/>
            <w:vAlign w:val="center"/>
          </w:tcPr>
          <w:p w:rsidR="00EB125A" w:rsidRDefault="00C75561">
            <w:pPr>
              <w:jc w:val="center"/>
            </w:pPr>
            <w:r>
              <w:rPr>
                <w:color w:val="000000"/>
                <w:sz w:val="24"/>
              </w:rPr>
              <w:t>14</w:t>
            </w:r>
          </w:p>
        </w:tc>
        <w:tc>
          <w:tcPr>
            <w:tcW w:w="1650" w:type="dxa"/>
            <w:vAlign w:val="center"/>
          </w:tcPr>
          <w:p w:rsidR="00EB125A" w:rsidRDefault="00C75561">
            <w:pPr>
              <w:jc w:val="center"/>
            </w:pPr>
            <w:r>
              <w:rPr>
                <w:color w:val="000000"/>
                <w:sz w:val="24"/>
              </w:rPr>
              <w:t>01398</w:t>
            </w:r>
          </w:p>
        </w:tc>
        <w:tc>
          <w:tcPr>
            <w:tcW w:w="1980" w:type="dxa"/>
            <w:vAlign w:val="center"/>
          </w:tcPr>
          <w:p w:rsidR="00EB125A" w:rsidRDefault="00C75561">
            <w:pPr>
              <w:jc w:val="center"/>
            </w:pPr>
            <w:r>
              <w:rPr>
                <w:color w:val="000000"/>
                <w:sz w:val="24"/>
              </w:rPr>
              <w:t>工商银行</w:t>
            </w:r>
          </w:p>
        </w:tc>
        <w:tc>
          <w:tcPr>
            <w:tcW w:w="2880" w:type="dxa"/>
            <w:vAlign w:val="center"/>
          </w:tcPr>
          <w:p w:rsidR="00EB125A" w:rsidRDefault="00C75561">
            <w:pPr>
              <w:jc w:val="right"/>
            </w:pPr>
            <w:r>
              <w:rPr>
                <w:color w:val="000000"/>
                <w:sz w:val="24"/>
              </w:rPr>
              <w:t>22,404,864.98</w:t>
            </w:r>
          </w:p>
        </w:tc>
        <w:tc>
          <w:tcPr>
            <w:tcW w:w="1620" w:type="dxa"/>
            <w:vAlign w:val="center"/>
          </w:tcPr>
          <w:p w:rsidR="00EB125A" w:rsidRDefault="00C75561">
            <w:pPr>
              <w:jc w:val="right"/>
            </w:pPr>
            <w:r>
              <w:rPr>
                <w:color w:val="000000"/>
                <w:sz w:val="24"/>
              </w:rPr>
              <w:t>9.33</w:t>
            </w:r>
          </w:p>
        </w:tc>
      </w:tr>
      <w:tr w:rsidR="00EB125A">
        <w:tc>
          <w:tcPr>
            <w:tcW w:w="870" w:type="dxa"/>
            <w:vAlign w:val="center"/>
          </w:tcPr>
          <w:p w:rsidR="00EB125A" w:rsidRDefault="00C75561">
            <w:pPr>
              <w:jc w:val="center"/>
            </w:pPr>
            <w:r>
              <w:rPr>
                <w:color w:val="000000"/>
                <w:sz w:val="24"/>
              </w:rPr>
              <w:t>15</w:t>
            </w:r>
          </w:p>
        </w:tc>
        <w:tc>
          <w:tcPr>
            <w:tcW w:w="1650" w:type="dxa"/>
            <w:vAlign w:val="center"/>
          </w:tcPr>
          <w:p w:rsidR="00EB125A" w:rsidRDefault="00C75561">
            <w:pPr>
              <w:jc w:val="center"/>
            </w:pPr>
            <w:r>
              <w:rPr>
                <w:color w:val="000000"/>
                <w:sz w:val="24"/>
              </w:rPr>
              <w:t>601939</w:t>
            </w:r>
          </w:p>
        </w:tc>
        <w:tc>
          <w:tcPr>
            <w:tcW w:w="1980" w:type="dxa"/>
            <w:vAlign w:val="center"/>
          </w:tcPr>
          <w:p w:rsidR="00EB125A" w:rsidRDefault="00C75561">
            <w:pPr>
              <w:jc w:val="center"/>
            </w:pPr>
            <w:r>
              <w:rPr>
                <w:color w:val="000000"/>
                <w:sz w:val="24"/>
              </w:rPr>
              <w:t>建设银行</w:t>
            </w:r>
          </w:p>
        </w:tc>
        <w:tc>
          <w:tcPr>
            <w:tcW w:w="2880" w:type="dxa"/>
            <w:vAlign w:val="center"/>
          </w:tcPr>
          <w:p w:rsidR="00EB125A" w:rsidRDefault="00C75561">
            <w:pPr>
              <w:jc w:val="right"/>
            </w:pPr>
            <w:r>
              <w:rPr>
                <w:color w:val="000000"/>
                <w:sz w:val="24"/>
              </w:rPr>
              <w:t>21,965,000.00</w:t>
            </w:r>
          </w:p>
        </w:tc>
        <w:tc>
          <w:tcPr>
            <w:tcW w:w="1620" w:type="dxa"/>
            <w:vAlign w:val="center"/>
          </w:tcPr>
          <w:p w:rsidR="00EB125A" w:rsidRDefault="00C75561">
            <w:pPr>
              <w:jc w:val="right"/>
            </w:pPr>
            <w:r>
              <w:rPr>
                <w:color w:val="000000"/>
                <w:sz w:val="24"/>
              </w:rPr>
              <w:t>9.15</w:t>
            </w:r>
          </w:p>
        </w:tc>
      </w:tr>
      <w:tr w:rsidR="00EB125A">
        <w:tc>
          <w:tcPr>
            <w:tcW w:w="870" w:type="dxa"/>
            <w:vAlign w:val="center"/>
          </w:tcPr>
          <w:p w:rsidR="00EB125A" w:rsidRDefault="00C75561">
            <w:pPr>
              <w:jc w:val="center"/>
            </w:pPr>
            <w:r>
              <w:rPr>
                <w:color w:val="000000"/>
                <w:sz w:val="24"/>
              </w:rPr>
              <w:t>16</w:t>
            </w:r>
          </w:p>
        </w:tc>
        <w:tc>
          <w:tcPr>
            <w:tcW w:w="1650" w:type="dxa"/>
            <w:vAlign w:val="center"/>
          </w:tcPr>
          <w:p w:rsidR="00EB125A" w:rsidRDefault="00C75561">
            <w:pPr>
              <w:jc w:val="center"/>
            </w:pPr>
            <w:r>
              <w:rPr>
                <w:color w:val="000000"/>
                <w:sz w:val="24"/>
              </w:rPr>
              <w:t>01800</w:t>
            </w:r>
          </w:p>
        </w:tc>
        <w:tc>
          <w:tcPr>
            <w:tcW w:w="1980" w:type="dxa"/>
            <w:vAlign w:val="center"/>
          </w:tcPr>
          <w:p w:rsidR="00EB125A" w:rsidRDefault="00C75561">
            <w:pPr>
              <w:jc w:val="center"/>
            </w:pPr>
            <w:r>
              <w:rPr>
                <w:color w:val="000000"/>
                <w:sz w:val="24"/>
              </w:rPr>
              <w:t>中国交通建设</w:t>
            </w:r>
          </w:p>
        </w:tc>
        <w:tc>
          <w:tcPr>
            <w:tcW w:w="2880" w:type="dxa"/>
            <w:vAlign w:val="center"/>
          </w:tcPr>
          <w:p w:rsidR="00EB125A" w:rsidRDefault="00C75561">
            <w:pPr>
              <w:jc w:val="right"/>
            </w:pPr>
            <w:r>
              <w:rPr>
                <w:color w:val="000000"/>
                <w:sz w:val="24"/>
              </w:rPr>
              <w:t>21,454,000.49</w:t>
            </w:r>
          </w:p>
        </w:tc>
        <w:tc>
          <w:tcPr>
            <w:tcW w:w="1620" w:type="dxa"/>
            <w:vAlign w:val="center"/>
          </w:tcPr>
          <w:p w:rsidR="00EB125A" w:rsidRDefault="00C75561">
            <w:pPr>
              <w:jc w:val="right"/>
            </w:pPr>
            <w:r>
              <w:rPr>
                <w:color w:val="000000"/>
                <w:sz w:val="24"/>
              </w:rPr>
              <w:t>8.94</w:t>
            </w:r>
          </w:p>
        </w:tc>
      </w:tr>
      <w:tr w:rsidR="00EB125A">
        <w:tc>
          <w:tcPr>
            <w:tcW w:w="870" w:type="dxa"/>
            <w:vAlign w:val="center"/>
          </w:tcPr>
          <w:p w:rsidR="00EB125A" w:rsidRDefault="00C75561">
            <w:pPr>
              <w:jc w:val="center"/>
            </w:pPr>
            <w:r>
              <w:rPr>
                <w:color w:val="000000"/>
                <w:sz w:val="24"/>
              </w:rPr>
              <w:t>17</w:t>
            </w:r>
          </w:p>
        </w:tc>
        <w:tc>
          <w:tcPr>
            <w:tcW w:w="1650" w:type="dxa"/>
            <w:vAlign w:val="center"/>
          </w:tcPr>
          <w:p w:rsidR="00EB125A" w:rsidRDefault="00C75561">
            <w:pPr>
              <w:jc w:val="center"/>
            </w:pPr>
            <w:r>
              <w:rPr>
                <w:color w:val="000000"/>
                <w:sz w:val="24"/>
              </w:rPr>
              <w:t>01171</w:t>
            </w:r>
          </w:p>
        </w:tc>
        <w:tc>
          <w:tcPr>
            <w:tcW w:w="1980" w:type="dxa"/>
            <w:vAlign w:val="center"/>
          </w:tcPr>
          <w:p w:rsidR="00EB125A" w:rsidRDefault="00C75561">
            <w:pPr>
              <w:jc w:val="center"/>
            </w:pPr>
            <w:r>
              <w:rPr>
                <w:color w:val="000000"/>
                <w:sz w:val="24"/>
              </w:rPr>
              <w:t>兖州煤业股份</w:t>
            </w:r>
          </w:p>
        </w:tc>
        <w:tc>
          <w:tcPr>
            <w:tcW w:w="2880" w:type="dxa"/>
            <w:vAlign w:val="center"/>
          </w:tcPr>
          <w:p w:rsidR="00EB125A" w:rsidRDefault="00C75561">
            <w:pPr>
              <w:jc w:val="right"/>
            </w:pPr>
            <w:r>
              <w:rPr>
                <w:color w:val="000000"/>
                <w:sz w:val="24"/>
              </w:rPr>
              <w:t>20,984,928.09</w:t>
            </w:r>
          </w:p>
        </w:tc>
        <w:tc>
          <w:tcPr>
            <w:tcW w:w="1620" w:type="dxa"/>
            <w:vAlign w:val="center"/>
          </w:tcPr>
          <w:p w:rsidR="00EB125A" w:rsidRDefault="00C75561">
            <w:pPr>
              <w:jc w:val="right"/>
            </w:pPr>
            <w:r>
              <w:rPr>
                <w:color w:val="000000"/>
                <w:sz w:val="24"/>
              </w:rPr>
              <w:t>8.74</w:t>
            </w:r>
          </w:p>
        </w:tc>
      </w:tr>
      <w:tr w:rsidR="00EB125A">
        <w:tc>
          <w:tcPr>
            <w:tcW w:w="870" w:type="dxa"/>
            <w:vAlign w:val="center"/>
          </w:tcPr>
          <w:p w:rsidR="00EB125A" w:rsidRDefault="00C75561">
            <w:pPr>
              <w:jc w:val="center"/>
            </w:pPr>
            <w:r>
              <w:rPr>
                <w:color w:val="000000"/>
                <w:sz w:val="24"/>
              </w:rPr>
              <w:t>18</w:t>
            </w:r>
          </w:p>
        </w:tc>
        <w:tc>
          <w:tcPr>
            <w:tcW w:w="1650" w:type="dxa"/>
            <w:vAlign w:val="center"/>
          </w:tcPr>
          <w:p w:rsidR="00EB125A" w:rsidRDefault="00C75561">
            <w:pPr>
              <w:jc w:val="center"/>
            </w:pPr>
            <w:r>
              <w:rPr>
                <w:color w:val="000000"/>
                <w:sz w:val="24"/>
              </w:rPr>
              <w:t>00966</w:t>
            </w:r>
          </w:p>
        </w:tc>
        <w:tc>
          <w:tcPr>
            <w:tcW w:w="1980" w:type="dxa"/>
            <w:vAlign w:val="center"/>
          </w:tcPr>
          <w:p w:rsidR="00EB125A" w:rsidRDefault="00C75561">
            <w:pPr>
              <w:jc w:val="center"/>
            </w:pPr>
            <w:r>
              <w:rPr>
                <w:color w:val="000000"/>
                <w:sz w:val="24"/>
              </w:rPr>
              <w:t>中国太平</w:t>
            </w:r>
          </w:p>
        </w:tc>
        <w:tc>
          <w:tcPr>
            <w:tcW w:w="2880" w:type="dxa"/>
            <w:vAlign w:val="center"/>
          </w:tcPr>
          <w:p w:rsidR="00EB125A" w:rsidRDefault="00C75561">
            <w:pPr>
              <w:jc w:val="right"/>
            </w:pPr>
            <w:r>
              <w:rPr>
                <w:color w:val="000000"/>
                <w:sz w:val="24"/>
              </w:rPr>
              <w:t>20,470,203.01</w:t>
            </w:r>
          </w:p>
        </w:tc>
        <w:tc>
          <w:tcPr>
            <w:tcW w:w="1620" w:type="dxa"/>
            <w:vAlign w:val="center"/>
          </w:tcPr>
          <w:p w:rsidR="00EB125A" w:rsidRDefault="00C75561">
            <w:pPr>
              <w:jc w:val="right"/>
            </w:pPr>
            <w:r>
              <w:rPr>
                <w:color w:val="000000"/>
                <w:sz w:val="24"/>
              </w:rPr>
              <w:t>8.53</w:t>
            </w:r>
          </w:p>
        </w:tc>
      </w:tr>
      <w:tr w:rsidR="00EB125A">
        <w:tc>
          <w:tcPr>
            <w:tcW w:w="870" w:type="dxa"/>
            <w:vAlign w:val="center"/>
          </w:tcPr>
          <w:p w:rsidR="00EB125A" w:rsidRDefault="00C75561">
            <w:pPr>
              <w:jc w:val="center"/>
            </w:pPr>
            <w:r>
              <w:rPr>
                <w:color w:val="000000"/>
                <w:sz w:val="24"/>
              </w:rPr>
              <w:t>19</w:t>
            </w:r>
          </w:p>
        </w:tc>
        <w:tc>
          <w:tcPr>
            <w:tcW w:w="1650" w:type="dxa"/>
            <w:vAlign w:val="center"/>
          </w:tcPr>
          <w:p w:rsidR="00EB125A" w:rsidRDefault="00C75561">
            <w:pPr>
              <w:jc w:val="center"/>
            </w:pPr>
            <w:r>
              <w:rPr>
                <w:color w:val="000000"/>
                <w:sz w:val="24"/>
              </w:rPr>
              <w:t>00688</w:t>
            </w:r>
          </w:p>
        </w:tc>
        <w:tc>
          <w:tcPr>
            <w:tcW w:w="1980" w:type="dxa"/>
            <w:vAlign w:val="center"/>
          </w:tcPr>
          <w:p w:rsidR="00EB125A" w:rsidRDefault="00C75561">
            <w:pPr>
              <w:jc w:val="center"/>
            </w:pPr>
            <w:r>
              <w:rPr>
                <w:color w:val="000000"/>
                <w:sz w:val="24"/>
              </w:rPr>
              <w:t>中国海外发展</w:t>
            </w:r>
          </w:p>
        </w:tc>
        <w:tc>
          <w:tcPr>
            <w:tcW w:w="2880" w:type="dxa"/>
            <w:vAlign w:val="center"/>
          </w:tcPr>
          <w:p w:rsidR="00EB125A" w:rsidRDefault="00C75561">
            <w:pPr>
              <w:jc w:val="right"/>
            </w:pPr>
            <w:r>
              <w:rPr>
                <w:color w:val="000000"/>
                <w:sz w:val="24"/>
              </w:rPr>
              <w:t>19,434,591.73</w:t>
            </w:r>
          </w:p>
        </w:tc>
        <w:tc>
          <w:tcPr>
            <w:tcW w:w="1620" w:type="dxa"/>
            <w:vAlign w:val="center"/>
          </w:tcPr>
          <w:p w:rsidR="00EB125A" w:rsidRDefault="00C75561">
            <w:pPr>
              <w:jc w:val="right"/>
            </w:pPr>
            <w:r>
              <w:rPr>
                <w:color w:val="000000"/>
                <w:sz w:val="24"/>
              </w:rPr>
              <w:t>8.10</w:t>
            </w:r>
          </w:p>
        </w:tc>
      </w:tr>
      <w:tr w:rsidR="00EB125A">
        <w:tc>
          <w:tcPr>
            <w:tcW w:w="870" w:type="dxa"/>
            <w:vAlign w:val="center"/>
          </w:tcPr>
          <w:p w:rsidR="00EB125A" w:rsidRDefault="00C75561">
            <w:pPr>
              <w:jc w:val="center"/>
            </w:pPr>
            <w:r>
              <w:rPr>
                <w:color w:val="000000"/>
                <w:sz w:val="24"/>
              </w:rPr>
              <w:t>20</w:t>
            </w:r>
          </w:p>
        </w:tc>
        <w:tc>
          <w:tcPr>
            <w:tcW w:w="1650" w:type="dxa"/>
            <w:vAlign w:val="center"/>
          </w:tcPr>
          <w:p w:rsidR="00EB125A" w:rsidRDefault="00C75561">
            <w:pPr>
              <w:jc w:val="center"/>
            </w:pPr>
            <w:r>
              <w:rPr>
                <w:color w:val="000000"/>
                <w:sz w:val="24"/>
              </w:rPr>
              <w:t>00586</w:t>
            </w:r>
          </w:p>
        </w:tc>
        <w:tc>
          <w:tcPr>
            <w:tcW w:w="1980" w:type="dxa"/>
            <w:vAlign w:val="center"/>
          </w:tcPr>
          <w:p w:rsidR="00EB125A" w:rsidRDefault="00C75561">
            <w:pPr>
              <w:jc w:val="center"/>
            </w:pPr>
            <w:r>
              <w:rPr>
                <w:color w:val="000000"/>
                <w:sz w:val="24"/>
              </w:rPr>
              <w:t>海螺创业</w:t>
            </w:r>
          </w:p>
        </w:tc>
        <w:tc>
          <w:tcPr>
            <w:tcW w:w="2880" w:type="dxa"/>
            <w:vAlign w:val="center"/>
          </w:tcPr>
          <w:p w:rsidR="00EB125A" w:rsidRDefault="00C75561">
            <w:pPr>
              <w:jc w:val="right"/>
            </w:pPr>
            <w:r>
              <w:rPr>
                <w:color w:val="000000"/>
                <w:sz w:val="24"/>
              </w:rPr>
              <w:t>19,178,239.48</w:t>
            </w:r>
          </w:p>
        </w:tc>
        <w:tc>
          <w:tcPr>
            <w:tcW w:w="1620" w:type="dxa"/>
            <w:vAlign w:val="center"/>
          </w:tcPr>
          <w:p w:rsidR="00EB125A" w:rsidRDefault="00C75561">
            <w:pPr>
              <w:jc w:val="right"/>
            </w:pPr>
            <w:r>
              <w:rPr>
                <w:color w:val="000000"/>
                <w:sz w:val="24"/>
              </w:rPr>
              <w:t>7.99</w:t>
            </w:r>
          </w:p>
        </w:tc>
      </w:tr>
      <w:tr w:rsidR="00EB125A">
        <w:tc>
          <w:tcPr>
            <w:tcW w:w="870" w:type="dxa"/>
            <w:vAlign w:val="center"/>
          </w:tcPr>
          <w:p w:rsidR="00EB125A" w:rsidRDefault="00C75561">
            <w:pPr>
              <w:jc w:val="center"/>
            </w:pPr>
            <w:r>
              <w:rPr>
                <w:color w:val="000000"/>
                <w:sz w:val="24"/>
              </w:rPr>
              <w:t>21</w:t>
            </w:r>
          </w:p>
        </w:tc>
        <w:tc>
          <w:tcPr>
            <w:tcW w:w="1650" w:type="dxa"/>
            <w:vAlign w:val="center"/>
          </w:tcPr>
          <w:p w:rsidR="00EB125A" w:rsidRDefault="00C75561">
            <w:pPr>
              <w:jc w:val="center"/>
            </w:pPr>
            <w:r>
              <w:rPr>
                <w:color w:val="000000"/>
                <w:sz w:val="24"/>
              </w:rPr>
              <w:t>02688</w:t>
            </w:r>
          </w:p>
        </w:tc>
        <w:tc>
          <w:tcPr>
            <w:tcW w:w="1980" w:type="dxa"/>
            <w:vAlign w:val="center"/>
          </w:tcPr>
          <w:p w:rsidR="00EB125A" w:rsidRDefault="00C75561">
            <w:pPr>
              <w:jc w:val="center"/>
            </w:pPr>
            <w:r>
              <w:rPr>
                <w:color w:val="000000"/>
                <w:sz w:val="24"/>
              </w:rPr>
              <w:t>新奥能源</w:t>
            </w:r>
          </w:p>
        </w:tc>
        <w:tc>
          <w:tcPr>
            <w:tcW w:w="2880" w:type="dxa"/>
            <w:vAlign w:val="center"/>
          </w:tcPr>
          <w:p w:rsidR="00EB125A" w:rsidRDefault="00C75561">
            <w:pPr>
              <w:jc w:val="right"/>
            </w:pPr>
            <w:r>
              <w:rPr>
                <w:color w:val="000000"/>
                <w:sz w:val="24"/>
              </w:rPr>
              <w:t>18,819,382.52</w:t>
            </w:r>
          </w:p>
        </w:tc>
        <w:tc>
          <w:tcPr>
            <w:tcW w:w="1620" w:type="dxa"/>
            <w:vAlign w:val="center"/>
          </w:tcPr>
          <w:p w:rsidR="00EB125A" w:rsidRDefault="00C75561">
            <w:pPr>
              <w:jc w:val="right"/>
            </w:pPr>
            <w:r>
              <w:rPr>
                <w:color w:val="000000"/>
                <w:sz w:val="24"/>
              </w:rPr>
              <w:t>7.84</w:t>
            </w:r>
          </w:p>
        </w:tc>
      </w:tr>
      <w:tr w:rsidR="00EB125A">
        <w:tc>
          <w:tcPr>
            <w:tcW w:w="870" w:type="dxa"/>
            <w:vAlign w:val="center"/>
          </w:tcPr>
          <w:p w:rsidR="00EB125A" w:rsidRDefault="00C75561">
            <w:pPr>
              <w:jc w:val="center"/>
            </w:pPr>
            <w:r>
              <w:rPr>
                <w:color w:val="000000"/>
                <w:sz w:val="24"/>
              </w:rPr>
              <w:t>22</w:t>
            </w:r>
          </w:p>
        </w:tc>
        <w:tc>
          <w:tcPr>
            <w:tcW w:w="1650" w:type="dxa"/>
            <w:vAlign w:val="center"/>
          </w:tcPr>
          <w:p w:rsidR="00EB125A" w:rsidRDefault="00C75561">
            <w:pPr>
              <w:jc w:val="center"/>
            </w:pPr>
            <w:r>
              <w:rPr>
                <w:color w:val="000000"/>
                <w:sz w:val="24"/>
              </w:rPr>
              <w:t>03988</w:t>
            </w:r>
          </w:p>
        </w:tc>
        <w:tc>
          <w:tcPr>
            <w:tcW w:w="1980" w:type="dxa"/>
            <w:vAlign w:val="center"/>
          </w:tcPr>
          <w:p w:rsidR="00EB125A" w:rsidRDefault="00C75561">
            <w:pPr>
              <w:jc w:val="center"/>
            </w:pPr>
            <w:r>
              <w:rPr>
                <w:color w:val="000000"/>
                <w:sz w:val="24"/>
              </w:rPr>
              <w:t>中国银行</w:t>
            </w:r>
          </w:p>
        </w:tc>
        <w:tc>
          <w:tcPr>
            <w:tcW w:w="2880" w:type="dxa"/>
            <w:vAlign w:val="center"/>
          </w:tcPr>
          <w:p w:rsidR="00EB125A" w:rsidRDefault="00C75561">
            <w:pPr>
              <w:jc w:val="right"/>
            </w:pPr>
            <w:r>
              <w:rPr>
                <w:color w:val="000000"/>
                <w:sz w:val="24"/>
              </w:rPr>
              <w:t>18,668,448.80</w:t>
            </w:r>
          </w:p>
        </w:tc>
        <w:tc>
          <w:tcPr>
            <w:tcW w:w="1620" w:type="dxa"/>
            <w:vAlign w:val="center"/>
          </w:tcPr>
          <w:p w:rsidR="00EB125A" w:rsidRDefault="00C75561">
            <w:pPr>
              <w:jc w:val="right"/>
            </w:pPr>
            <w:r>
              <w:rPr>
                <w:color w:val="000000"/>
                <w:sz w:val="24"/>
              </w:rPr>
              <w:t>7.78</w:t>
            </w:r>
          </w:p>
        </w:tc>
      </w:tr>
      <w:tr w:rsidR="00EB125A">
        <w:tc>
          <w:tcPr>
            <w:tcW w:w="870" w:type="dxa"/>
            <w:vAlign w:val="center"/>
          </w:tcPr>
          <w:p w:rsidR="00EB125A" w:rsidRDefault="00C75561">
            <w:pPr>
              <w:jc w:val="center"/>
            </w:pPr>
            <w:r>
              <w:rPr>
                <w:color w:val="000000"/>
                <w:sz w:val="24"/>
              </w:rPr>
              <w:t>23</w:t>
            </w:r>
          </w:p>
        </w:tc>
        <w:tc>
          <w:tcPr>
            <w:tcW w:w="1650" w:type="dxa"/>
            <w:vAlign w:val="center"/>
          </w:tcPr>
          <w:p w:rsidR="00EB125A" w:rsidRDefault="00C75561">
            <w:pPr>
              <w:jc w:val="center"/>
            </w:pPr>
            <w:r>
              <w:rPr>
                <w:color w:val="000000"/>
                <w:sz w:val="24"/>
              </w:rPr>
              <w:t>03908</w:t>
            </w:r>
          </w:p>
        </w:tc>
        <w:tc>
          <w:tcPr>
            <w:tcW w:w="1980" w:type="dxa"/>
            <w:vAlign w:val="center"/>
          </w:tcPr>
          <w:p w:rsidR="00EB125A" w:rsidRDefault="00C75561">
            <w:pPr>
              <w:jc w:val="center"/>
            </w:pPr>
            <w:r>
              <w:rPr>
                <w:color w:val="000000"/>
                <w:sz w:val="24"/>
              </w:rPr>
              <w:t>中金公司</w:t>
            </w:r>
          </w:p>
        </w:tc>
        <w:tc>
          <w:tcPr>
            <w:tcW w:w="2880" w:type="dxa"/>
            <w:vAlign w:val="center"/>
          </w:tcPr>
          <w:p w:rsidR="00EB125A" w:rsidRDefault="00C75561">
            <w:pPr>
              <w:jc w:val="right"/>
            </w:pPr>
            <w:r>
              <w:rPr>
                <w:color w:val="000000"/>
                <w:sz w:val="24"/>
              </w:rPr>
              <w:t>18,479,943.96</w:t>
            </w:r>
          </w:p>
        </w:tc>
        <w:tc>
          <w:tcPr>
            <w:tcW w:w="1620" w:type="dxa"/>
            <w:vAlign w:val="center"/>
          </w:tcPr>
          <w:p w:rsidR="00EB125A" w:rsidRDefault="00C75561">
            <w:pPr>
              <w:jc w:val="right"/>
            </w:pPr>
            <w:r>
              <w:rPr>
                <w:color w:val="000000"/>
                <w:sz w:val="24"/>
              </w:rPr>
              <w:t>7.70</w:t>
            </w:r>
          </w:p>
        </w:tc>
      </w:tr>
      <w:tr w:rsidR="00EB125A">
        <w:tc>
          <w:tcPr>
            <w:tcW w:w="870" w:type="dxa"/>
            <w:vAlign w:val="center"/>
          </w:tcPr>
          <w:p w:rsidR="00EB125A" w:rsidRDefault="00C75561">
            <w:pPr>
              <w:jc w:val="center"/>
            </w:pPr>
            <w:r>
              <w:rPr>
                <w:color w:val="000000"/>
                <w:sz w:val="24"/>
              </w:rPr>
              <w:t>24</w:t>
            </w:r>
          </w:p>
        </w:tc>
        <w:tc>
          <w:tcPr>
            <w:tcW w:w="1650" w:type="dxa"/>
            <w:vAlign w:val="center"/>
          </w:tcPr>
          <w:p w:rsidR="00EB125A" w:rsidRDefault="00C75561">
            <w:pPr>
              <w:jc w:val="center"/>
            </w:pPr>
            <w:r>
              <w:rPr>
                <w:color w:val="000000"/>
                <w:sz w:val="24"/>
              </w:rPr>
              <w:t>00388</w:t>
            </w:r>
          </w:p>
        </w:tc>
        <w:tc>
          <w:tcPr>
            <w:tcW w:w="1980" w:type="dxa"/>
            <w:vAlign w:val="center"/>
          </w:tcPr>
          <w:p w:rsidR="00EB125A" w:rsidRDefault="00C75561">
            <w:pPr>
              <w:jc w:val="center"/>
            </w:pPr>
            <w:r>
              <w:rPr>
                <w:color w:val="000000"/>
                <w:sz w:val="24"/>
              </w:rPr>
              <w:t>香港交易所</w:t>
            </w:r>
          </w:p>
        </w:tc>
        <w:tc>
          <w:tcPr>
            <w:tcW w:w="2880" w:type="dxa"/>
            <w:vAlign w:val="center"/>
          </w:tcPr>
          <w:p w:rsidR="00EB125A" w:rsidRDefault="00C75561">
            <w:pPr>
              <w:jc w:val="right"/>
            </w:pPr>
            <w:r>
              <w:rPr>
                <w:color w:val="000000"/>
                <w:sz w:val="24"/>
              </w:rPr>
              <w:t>18,278,678.72</w:t>
            </w:r>
          </w:p>
        </w:tc>
        <w:tc>
          <w:tcPr>
            <w:tcW w:w="1620" w:type="dxa"/>
            <w:vAlign w:val="center"/>
          </w:tcPr>
          <w:p w:rsidR="00EB125A" w:rsidRDefault="00C75561">
            <w:pPr>
              <w:jc w:val="right"/>
            </w:pPr>
            <w:r>
              <w:rPr>
                <w:color w:val="000000"/>
                <w:sz w:val="24"/>
              </w:rPr>
              <w:t>7.61</w:t>
            </w:r>
          </w:p>
        </w:tc>
      </w:tr>
      <w:tr w:rsidR="00EB125A">
        <w:tc>
          <w:tcPr>
            <w:tcW w:w="870" w:type="dxa"/>
            <w:vAlign w:val="center"/>
          </w:tcPr>
          <w:p w:rsidR="00EB125A" w:rsidRDefault="00C75561">
            <w:pPr>
              <w:jc w:val="center"/>
            </w:pPr>
            <w:r>
              <w:rPr>
                <w:color w:val="000000"/>
                <w:sz w:val="24"/>
              </w:rPr>
              <w:t>25</w:t>
            </w:r>
          </w:p>
        </w:tc>
        <w:tc>
          <w:tcPr>
            <w:tcW w:w="1650" w:type="dxa"/>
            <w:vAlign w:val="center"/>
          </w:tcPr>
          <w:p w:rsidR="00EB125A" w:rsidRDefault="00C75561">
            <w:pPr>
              <w:jc w:val="center"/>
            </w:pPr>
            <w:r>
              <w:rPr>
                <w:color w:val="000000"/>
                <w:sz w:val="24"/>
              </w:rPr>
              <w:t>600036</w:t>
            </w:r>
          </w:p>
        </w:tc>
        <w:tc>
          <w:tcPr>
            <w:tcW w:w="1980" w:type="dxa"/>
            <w:vAlign w:val="center"/>
          </w:tcPr>
          <w:p w:rsidR="00EB125A" w:rsidRDefault="00C75561">
            <w:pPr>
              <w:jc w:val="center"/>
            </w:pPr>
            <w:r>
              <w:rPr>
                <w:color w:val="000000"/>
                <w:sz w:val="24"/>
              </w:rPr>
              <w:t>招商银行</w:t>
            </w:r>
          </w:p>
        </w:tc>
        <w:tc>
          <w:tcPr>
            <w:tcW w:w="2880" w:type="dxa"/>
            <w:vAlign w:val="center"/>
          </w:tcPr>
          <w:p w:rsidR="00EB125A" w:rsidRDefault="00C75561">
            <w:pPr>
              <w:jc w:val="right"/>
            </w:pPr>
            <w:r>
              <w:rPr>
                <w:color w:val="000000"/>
                <w:sz w:val="24"/>
              </w:rPr>
              <w:t>18,228,508.56</w:t>
            </w:r>
          </w:p>
        </w:tc>
        <w:tc>
          <w:tcPr>
            <w:tcW w:w="1620" w:type="dxa"/>
            <w:vAlign w:val="center"/>
          </w:tcPr>
          <w:p w:rsidR="00EB125A" w:rsidRDefault="00C75561">
            <w:pPr>
              <w:jc w:val="right"/>
            </w:pPr>
            <w:r>
              <w:rPr>
                <w:color w:val="000000"/>
                <w:sz w:val="24"/>
              </w:rPr>
              <w:t>7.59</w:t>
            </w:r>
          </w:p>
        </w:tc>
      </w:tr>
      <w:tr w:rsidR="00EB125A">
        <w:tc>
          <w:tcPr>
            <w:tcW w:w="870" w:type="dxa"/>
            <w:vAlign w:val="center"/>
          </w:tcPr>
          <w:p w:rsidR="00EB125A" w:rsidRDefault="00C75561">
            <w:pPr>
              <w:jc w:val="center"/>
            </w:pPr>
            <w:r>
              <w:rPr>
                <w:color w:val="000000"/>
                <w:sz w:val="24"/>
              </w:rPr>
              <w:t>26</w:t>
            </w:r>
          </w:p>
        </w:tc>
        <w:tc>
          <w:tcPr>
            <w:tcW w:w="1650" w:type="dxa"/>
            <w:vAlign w:val="center"/>
          </w:tcPr>
          <w:p w:rsidR="00EB125A" w:rsidRDefault="00C75561">
            <w:pPr>
              <w:jc w:val="center"/>
            </w:pPr>
            <w:r>
              <w:rPr>
                <w:color w:val="000000"/>
                <w:sz w:val="24"/>
              </w:rPr>
              <w:t>600885</w:t>
            </w:r>
          </w:p>
        </w:tc>
        <w:tc>
          <w:tcPr>
            <w:tcW w:w="1980" w:type="dxa"/>
            <w:vAlign w:val="center"/>
          </w:tcPr>
          <w:p w:rsidR="00EB125A" w:rsidRDefault="00C75561">
            <w:pPr>
              <w:jc w:val="center"/>
            </w:pPr>
            <w:r>
              <w:rPr>
                <w:color w:val="000000"/>
                <w:sz w:val="24"/>
              </w:rPr>
              <w:t>宏发股份</w:t>
            </w:r>
          </w:p>
        </w:tc>
        <w:tc>
          <w:tcPr>
            <w:tcW w:w="2880" w:type="dxa"/>
            <w:vAlign w:val="center"/>
          </w:tcPr>
          <w:p w:rsidR="00EB125A" w:rsidRDefault="00C75561">
            <w:pPr>
              <w:jc w:val="right"/>
            </w:pPr>
            <w:r>
              <w:rPr>
                <w:color w:val="000000"/>
                <w:sz w:val="24"/>
              </w:rPr>
              <w:t>17,741,327.00</w:t>
            </w:r>
          </w:p>
        </w:tc>
        <w:tc>
          <w:tcPr>
            <w:tcW w:w="1620" w:type="dxa"/>
            <w:vAlign w:val="center"/>
          </w:tcPr>
          <w:p w:rsidR="00EB125A" w:rsidRDefault="00C75561">
            <w:pPr>
              <w:jc w:val="right"/>
            </w:pPr>
            <w:r>
              <w:rPr>
                <w:color w:val="000000"/>
                <w:sz w:val="24"/>
              </w:rPr>
              <w:t>7.39</w:t>
            </w:r>
          </w:p>
        </w:tc>
      </w:tr>
      <w:tr w:rsidR="00EB125A">
        <w:tc>
          <w:tcPr>
            <w:tcW w:w="870" w:type="dxa"/>
            <w:vAlign w:val="center"/>
          </w:tcPr>
          <w:p w:rsidR="00EB125A" w:rsidRDefault="00C75561">
            <w:pPr>
              <w:jc w:val="center"/>
            </w:pPr>
            <w:r>
              <w:rPr>
                <w:color w:val="000000"/>
                <w:sz w:val="24"/>
              </w:rPr>
              <w:t>27</w:t>
            </w:r>
          </w:p>
        </w:tc>
        <w:tc>
          <w:tcPr>
            <w:tcW w:w="1650" w:type="dxa"/>
            <w:vAlign w:val="center"/>
          </w:tcPr>
          <w:p w:rsidR="00EB125A" w:rsidRDefault="00C75561">
            <w:pPr>
              <w:jc w:val="center"/>
            </w:pPr>
            <w:r>
              <w:rPr>
                <w:color w:val="000000"/>
                <w:sz w:val="24"/>
              </w:rPr>
              <w:t>01093</w:t>
            </w:r>
          </w:p>
        </w:tc>
        <w:tc>
          <w:tcPr>
            <w:tcW w:w="1980" w:type="dxa"/>
            <w:vAlign w:val="center"/>
          </w:tcPr>
          <w:p w:rsidR="00EB125A" w:rsidRDefault="00C75561">
            <w:pPr>
              <w:jc w:val="center"/>
            </w:pPr>
            <w:r>
              <w:rPr>
                <w:color w:val="000000"/>
                <w:sz w:val="24"/>
              </w:rPr>
              <w:t>石药集团</w:t>
            </w:r>
          </w:p>
        </w:tc>
        <w:tc>
          <w:tcPr>
            <w:tcW w:w="2880" w:type="dxa"/>
            <w:vAlign w:val="center"/>
          </w:tcPr>
          <w:p w:rsidR="00EB125A" w:rsidRDefault="00C75561">
            <w:pPr>
              <w:jc w:val="right"/>
            </w:pPr>
            <w:r>
              <w:rPr>
                <w:color w:val="000000"/>
                <w:sz w:val="24"/>
              </w:rPr>
              <w:t>17,476,294.62</w:t>
            </w:r>
          </w:p>
        </w:tc>
        <w:tc>
          <w:tcPr>
            <w:tcW w:w="1620" w:type="dxa"/>
            <w:vAlign w:val="center"/>
          </w:tcPr>
          <w:p w:rsidR="00EB125A" w:rsidRDefault="00C75561">
            <w:pPr>
              <w:jc w:val="right"/>
            </w:pPr>
            <w:r>
              <w:rPr>
                <w:color w:val="000000"/>
                <w:sz w:val="24"/>
              </w:rPr>
              <w:t>7.28</w:t>
            </w:r>
          </w:p>
        </w:tc>
      </w:tr>
      <w:tr w:rsidR="00EB125A">
        <w:tc>
          <w:tcPr>
            <w:tcW w:w="870" w:type="dxa"/>
            <w:vAlign w:val="center"/>
          </w:tcPr>
          <w:p w:rsidR="00EB125A" w:rsidRDefault="00C75561">
            <w:pPr>
              <w:jc w:val="center"/>
            </w:pPr>
            <w:r>
              <w:rPr>
                <w:color w:val="000000"/>
                <w:sz w:val="24"/>
              </w:rPr>
              <w:t>28</w:t>
            </w:r>
          </w:p>
        </w:tc>
        <w:tc>
          <w:tcPr>
            <w:tcW w:w="1650" w:type="dxa"/>
            <w:vAlign w:val="center"/>
          </w:tcPr>
          <w:p w:rsidR="00EB125A" w:rsidRDefault="00C75561">
            <w:pPr>
              <w:jc w:val="center"/>
            </w:pPr>
            <w:r>
              <w:rPr>
                <w:color w:val="000000"/>
                <w:sz w:val="24"/>
              </w:rPr>
              <w:t>01030</w:t>
            </w:r>
          </w:p>
        </w:tc>
        <w:tc>
          <w:tcPr>
            <w:tcW w:w="1980" w:type="dxa"/>
            <w:vAlign w:val="center"/>
          </w:tcPr>
          <w:p w:rsidR="00EB125A" w:rsidRDefault="00C75561">
            <w:pPr>
              <w:jc w:val="center"/>
            </w:pPr>
            <w:r>
              <w:rPr>
                <w:color w:val="000000"/>
                <w:sz w:val="24"/>
              </w:rPr>
              <w:t>新城发展控股</w:t>
            </w:r>
          </w:p>
        </w:tc>
        <w:tc>
          <w:tcPr>
            <w:tcW w:w="2880" w:type="dxa"/>
            <w:vAlign w:val="center"/>
          </w:tcPr>
          <w:p w:rsidR="00EB125A" w:rsidRDefault="00C75561">
            <w:pPr>
              <w:jc w:val="right"/>
            </w:pPr>
            <w:r>
              <w:rPr>
                <w:color w:val="000000"/>
                <w:sz w:val="24"/>
              </w:rPr>
              <w:t>17,283,373.01</w:t>
            </w:r>
          </w:p>
        </w:tc>
        <w:tc>
          <w:tcPr>
            <w:tcW w:w="1620" w:type="dxa"/>
            <w:vAlign w:val="center"/>
          </w:tcPr>
          <w:p w:rsidR="00EB125A" w:rsidRDefault="00C75561">
            <w:pPr>
              <w:jc w:val="right"/>
            </w:pPr>
            <w:r>
              <w:rPr>
                <w:color w:val="000000"/>
                <w:sz w:val="24"/>
              </w:rPr>
              <w:t>7.20</w:t>
            </w:r>
          </w:p>
        </w:tc>
      </w:tr>
      <w:tr w:rsidR="00EB125A">
        <w:tc>
          <w:tcPr>
            <w:tcW w:w="870" w:type="dxa"/>
            <w:vAlign w:val="center"/>
          </w:tcPr>
          <w:p w:rsidR="00EB125A" w:rsidRDefault="00C75561">
            <w:pPr>
              <w:jc w:val="center"/>
            </w:pPr>
            <w:r>
              <w:rPr>
                <w:color w:val="000000"/>
                <w:sz w:val="24"/>
              </w:rPr>
              <w:t>29</w:t>
            </w:r>
          </w:p>
        </w:tc>
        <w:tc>
          <w:tcPr>
            <w:tcW w:w="1650" w:type="dxa"/>
            <w:vAlign w:val="center"/>
          </w:tcPr>
          <w:p w:rsidR="00EB125A" w:rsidRDefault="00C75561">
            <w:pPr>
              <w:jc w:val="center"/>
            </w:pPr>
            <w:r>
              <w:rPr>
                <w:color w:val="000000"/>
                <w:sz w:val="24"/>
              </w:rPr>
              <w:t>02313</w:t>
            </w:r>
          </w:p>
        </w:tc>
        <w:tc>
          <w:tcPr>
            <w:tcW w:w="1980" w:type="dxa"/>
            <w:vAlign w:val="center"/>
          </w:tcPr>
          <w:p w:rsidR="00EB125A" w:rsidRDefault="00C75561">
            <w:pPr>
              <w:jc w:val="center"/>
            </w:pPr>
            <w:r>
              <w:rPr>
                <w:color w:val="000000"/>
                <w:sz w:val="24"/>
              </w:rPr>
              <w:t>申洲国际（一百）</w:t>
            </w:r>
          </w:p>
        </w:tc>
        <w:tc>
          <w:tcPr>
            <w:tcW w:w="2880" w:type="dxa"/>
            <w:vAlign w:val="center"/>
          </w:tcPr>
          <w:p w:rsidR="00EB125A" w:rsidRDefault="00C75561">
            <w:pPr>
              <w:jc w:val="right"/>
            </w:pPr>
            <w:r>
              <w:rPr>
                <w:color w:val="000000"/>
                <w:sz w:val="24"/>
              </w:rPr>
              <w:t>16,748,669.03</w:t>
            </w:r>
          </w:p>
        </w:tc>
        <w:tc>
          <w:tcPr>
            <w:tcW w:w="1620" w:type="dxa"/>
            <w:vAlign w:val="center"/>
          </w:tcPr>
          <w:p w:rsidR="00EB125A" w:rsidRDefault="00C75561">
            <w:pPr>
              <w:jc w:val="right"/>
            </w:pPr>
            <w:r>
              <w:rPr>
                <w:color w:val="000000"/>
                <w:sz w:val="24"/>
              </w:rPr>
              <w:t>6.98</w:t>
            </w:r>
          </w:p>
        </w:tc>
      </w:tr>
      <w:tr w:rsidR="00EB125A">
        <w:tc>
          <w:tcPr>
            <w:tcW w:w="870" w:type="dxa"/>
            <w:vAlign w:val="center"/>
          </w:tcPr>
          <w:p w:rsidR="00EB125A" w:rsidRDefault="00C75561">
            <w:pPr>
              <w:jc w:val="center"/>
            </w:pPr>
            <w:r>
              <w:rPr>
                <w:color w:val="000000"/>
                <w:sz w:val="24"/>
              </w:rPr>
              <w:t>30</w:t>
            </w:r>
          </w:p>
        </w:tc>
        <w:tc>
          <w:tcPr>
            <w:tcW w:w="1650" w:type="dxa"/>
            <w:vAlign w:val="center"/>
          </w:tcPr>
          <w:p w:rsidR="00EB125A" w:rsidRDefault="00C75561">
            <w:pPr>
              <w:jc w:val="center"/>
            </w:pPr>
            <w:r>
              <w:rPr>
                <w:color w:val="000000"/>
                <w:sz w:val="24"/>
              </w:rPr>
              <w:t>000538</w:t>
            </w:r>
          </w:p>
        </w:tc>
        <w:tc>
          <w:tcPr>
            <w:tcW w:w="1980" w:type="dxa"/>
            <w:vAlign w:val="center"/>
          </w:tcPr>
          <w:p w:rsidR="00EB125A" w:rsidRDefault="00C75561">
            <w:pPr>
              <w:jc w:val="center"/>
            </w:pPr>
            <w:r>
              <w:rPr>
                <w:color w:val="000000"/>
                <w:sz w:val="24"/>
              </w:rPr>
              <w:t>云南白药</w:t>
            </w:r>
          </w:p>
        </w:tc>
        <w:tc>
          <w:tcPr>
            <w:tcW w:w="2880" w:type="dxa"/>
            <w:vAlign w:val="center"/>
          </w:tcPr>
          <w:p w:rsidR="00EB125A" w:rsidRDefault="00C75561">
            <w:pPr>
              <w:jc w:val="right"/>
            </w:pPr>
            <w:r>
              <w:rPr>
                <w:color w:val="000000"/>
                <w:sz w:val="24"/>
              </w:rPr>
              <w:t>16,302,715.84</w:t>
            </w:r>
          </w:p>
        </w:tc>
        <w:tc>
          <w:tcPr>
            <w:tcW w:w="1620" w:type="dxa"/>
            <w:vAlign w:val="center"/>
          </w:tcPr>
          <w:p w:rsidR="00EB125A" w:rsidRDefault="00C75561">
            <w:pPr>
              <w:jc w:val="right"/>
            </w:pPr>
            <w:r>
              <w:rPr>
                <w:color w:val="000000"/>
                <w:sz w:val="24"/>
              </w:rPr>
              <w:t>6.79</w:t>
            </w:r>
          </w:p>
        </w:tc>
      </w:tr>
      <w:tr w:rsidR="00EB125A">
        <w:tc>
          <w:tcPr>
            <w:tcW w:w="870" w:type="dxa"/>
            <w:vAlign w:val="center"/>
          </w:tcPr>
          <w:p w:rsidR="00EB125A" w:rsidRDefault="00C75561">
            <w:pPr>
              <w:jc w:val="center"/>
            </w:pPr>
            <w:r>
              <w:rPr>
                <w:color w:val="000000"/>
                <w:sz w:val="24"/>
              </w:rPr>
              <w:t>31</w:t>
            </w:r>
          </w:p>
        </w:tc>
        <w:tc>
          <w:tcPr>
            <w:tcW w:w="1650" w:type="dxa"/>
            <w:vAlign w:val="center"/>
          </w:tcPr>
          <w:p w:rsidR="00EB125A" w:rsidRDefault="00C75561">
            <w:pPr>
              <w:jc w:val="center"/>
            </w:pPr>
            <w:r>
              <w:rPr>
                <w:color w:val="000000"/>
                <w:sz w:val="24"/>
              </w:rPr>
              <w:t>600900</w:t>
            </w:r>
          </w:p>
        </w:tc>
        <w:tc>
          <w:tcPr>
            <w:tcW w:w="1980" w:type="dxa"/>
            <w:vAlign w:val="center"/>
          </w:tcPr>
          <w:p w:rsidR="00EB125A" w:rsidRDefault="00C75561">
            <w:pPr>
              <w:jc w:val="center"/>
            </w:pPr>
            <w:r>
              <w:rPr>
                <w:color w:val="000000"/>
                <w:sz w:val="24"/>
              </w:rPr>
              <w:t>长江电力</w:t>
            </w:r>
          </w:p>
        </w:tc>
        <w:tc>
          <w:tcPr>
            <w:tcW w:w="2880" w:type="dxa"/>
            <w:vAlign w:val="center"/>
          </w:tcPr>
          <w:p w:rsidR="00EB125A" w:rsidRDefault="00C75561">
            <w:pPr>
              <w:jc w:val="right"/>
            </w:pPr>
            <w:r>
              <w:rPr>
                <w:color w:val="000000"/>
                <w:sz w:val="24"/>
              </w:rPr>
              <w:t>16,036,037.00</w:t>
            </w:r>
          </w:p>
        </w:tc>
        <w:tc>
          <w:tcPr>
            <w:tcW w:w="1620" w:type="dxa"/>
            <w:vAlign w:val="center"/>
          </w:tcPr>
          <w:p w:rsidR="00EB125A" w:rsidRDefault="00C75561">
            <w:pPr>
              <w:jc w:val="right"/>
            </w:pPr>
            <w:r>
              <w:rPr>
                <w:color w:val="000000"/>
                <w:sz w:val="24"/>
              </w:rPr>
              <w:t>6.68</w:t>
            </w:r>
          </w:p>
        </w:tc>
      </w:tr>
      <w:tr w:rsidR="00EB125A">
        <w:tc>
          <w:tcPr>
            <w:tcW w:w="870" w:type="dxa"/>
            <w:vAlign w:val="center"/>
          </w:tcPr>
          <w:p w:rsidR="00EB125A" w:rsidRDefault="00C75561">
            <w:pPr>
              <w:jc w:val="center"/>
            </w:pPr>
            <w:r>
              <w:rPr>
                <w:color w:val="000000"/>
                <w:sz w:val="24"/>
              </w:rPr>
              <w:t>32</w:t>
            </w:r>
          </w:p>
        </w:tc>
        <w:tc>
          <w:tcPr>
            <w:tcW w:w="1650" w:type="dxa"/>
            <w:vAlign w:val="center"/>
          </w:tcPr>
          <w:p w:rsidR="00EB125A" w:rsidRDefault="00C75561">
            <w:pPr>
              <w:jc w:val="center"/>
            </w:pPr>
            <w:r>
              <w:rPr>
                <w:color w:val="000000"/>
                <w:sz w:val="24"/>
              </w:rPr>
              <w:t>01071</w:t>
            </w:r>
          </w:p>
        </w:tc>
        <w:tc>
          <w:tcPr>
            <w:tcW w:w="1980" w:type="dxa"/>
            <w:vAlign w:val="center"/>
          </w:tcPr>
          <w:p w:rsidR="00EB125A" w:rsidRDefault="00C75561">
            <w:pPr>
              <w:jc w:val="center"/>
            </w:pPr>
            <w:r>
              <w:rPr>
                <w:color w:val="000000"/>
                <w:sz w:val="24"/>
              </w:rPr>
              <w:t>华电国际电力股份</w:t>
            </w:r>
          </w:p>
        </w:tc>
        <w:tc>
          <w:tcPr>
            <w:tcW w:w="2880" w:type="dxa"/>
            <w:vAlign w:val="center"/>
          </w:tcPr>
          <w:p w:rsidR="00EB125A" w:rsidRDefault="00C75561">
            <w:pPr>
              <w:jc w:val="right"/>
            </w:pPr>
            <w:r>
              <w:rPr>
                <w:color w:val="000000"/>
                <w:sz w:val="24"/>
              </w:rPr>
              <w:t>16,035,969.05</w:t>
            </w:r>
          </w:p>
        </w:tc>
        <w:tc>
          <w:tcPr>
            <w:tcW w:w="1620" w:type="dxa"/>
            <w:vAlign w:val="center"/>
          </w:tcPr>
          <w:p w:rsidR="00EB125A" w:rsidRDefault="00C75561">
            <w:pPr>
              <w:jc w:val="right"/>
            </w:pPr>
            <w:r>
              <w:rPr>
                <w:color w:val="000000"/>
                <w:sz w:val="24"/>
              </w:rPr>
              <w:t>6.68</w:t>
            </w:r>
          </w:p>
        </w:tc>
      </w:tr>
      <w:tr w:rsidR="00EB125A">
        <w:tc>
          <w:tcPr>
            <w:tcW w:w="870" w:type="dxa"/>
            <w:vAlign w:val="center"/>
          </w:tcPr>
          <w:p w:rsidR="00EB125A" w:rsidRDefault="00C75561">
            <w:pPr>
              <w:jc w:val="center"/>
            </w:pPr>
            <w:r>
              <w:rPr>
                <w:color w:val="000000"/>
                <w:sz w:val="24"/>
              </w:rPr>
              <w:t>33</w:t>
            </w:r>
          </w:p>
        </w:tc>
        <w:tc>
          <w:tcPr>
            <w:tcW w:w="1650" w:type="dxa"/>
            <w:vAlign w:val="center"/>
          </w:tcPr>
          <w:p w:rsidR="00EB125A" w:rsidRDefault="00C75561">
            <w:pPr>
              <w:jc w:val="center"/>
            </w:pPr>
            <w:r>
              <w:rPr>
                <w:color w:val="000000"/>
                <w:sz w:val="24"/>
              </w:rPr>
              <w:t>01088</w:t>
            </w:r>
          </w:p>
        </w:tc>
        <w:tc>
          <w:tcPr>
            <w:tcW w:w="1980" w:type="dxa"/>
            <w:vAlign w:val="center"/>
          </w:tcPr>
          <w:p w:rsidR="00EB125A" w:rsidRDefault="00C75561">
            <w:pPr>
              <w:jc w:val="center"/>
            </w:pPr>
            <w:r>
              <w:rPr>
                <w:color w:val="000000"/>
                <w:sz w:val="24"/>
              </w:rPr>
              <w:t>中国神华</w:t>
            </w:r>
          </w:p>
        </w:tc>
        <w:tc>
          <w:tcPr>
            <w:tcW w:w="2880" w:type="dxa"/>
            <w:vAlign w:val="center"/>
          </w:tcPr>
          <w:p w:rsidR="00EB125A" w:rsidRDefault="00C75561">
            <w:pPr>
              <w:jc w:val="right"/>
            </w:pPr>
            <w:r>
              <w:rPr>
                <w:color w:val="000000"/>
                <w:sz w:val="24"/>
              </w:rPr>
              <w:t>15,887,465.11</w:t>
            </w:r>
          </w:p>
        </w:tc>
        <w:tc>
          <w:tcPr>
            <w:tcW w:w="1620" w:type="dxa"/>
            <w:vAlign w:val="center"/>
          </w:tcPr>
          <w:p w:rsidR="00EB125A" w:rsidRDefault="00C75561">
            <w:pPr>
              <w:jc w:val="right"/>
            </w:pPr>
            <w:r>
              <w:rPr>
                <w:color w:val="000000"/>
                <w:sz w:val="24"/>
              </w:rPr>
              <w:t>6.62</w:t>
            </w:r>
          </w:p>
        </w:tc>
      </w:tr>
      <w:tr w:rsidR="00EB125A">
        <w:tc>
          <w:tcPr>
            <w:tcW w:w="870" w:type="dxa"/>
            <w:vAlign w:val="center"/>
          </w:tcPr>
          <w:p w:rsidR="00EB125A" w:rsidRDefault="00C75561">
            <w:pPr>
              <w:jc w:val="center"/>
            </w:pPr>
            <w:r>
              <w:rPr>
                <w:color w:val="000000"/>
                <w:sz w:val="24"/>
              </w:rPr>
              <w:t>34</w:t>
            </w:r>
          </w:p>
        </w:tc>
        <w:tc>
          <w:tcPr>
            <w:tcW w:w="1650" w:type="dxa"/>
            <w:vAlign w:val="center"/>
          </w:tcPr>
          <w:p w:rsidR="00EB125A" w:rsidRDefault="00C75561">
            <w:pPr>
              <w:jc w:val="center"/>
            </w:pPr>
            <w:r>
              <w:rPr>
                <w:color w:val="000000"/>
                <w:sz w:val="24"/>
              </w:rPr>
              <w:t>603986</w:t>
            </w:r>
          </w:p>
        </w:tc>
        <w:tc>
          <w:tcPr>
            <w:tcW w:w="1980" w:type="dxa"/>
            <w:vAlign w:val="center"/>
          </w:tcPr>
          <w:p w:rsidR="00EB125A" w:rsidRDefault="00C75561">
            <w:pPr>
              <w:jc w:val="center"/>
            </w:pPr>
            <w:r>
              <w:rPr>
                <w:color w:val="000000"/>
                <w:sz w:val="24"/>
              </w:rPr>
              <w:t>兆易创新</w:t>
            </w:r>
          </w:p>
        </w:tc>
        <w:tc>
          <w:tcPr>
            <w:tcW w:w="2880" w:type="dxa"/>
            <w:vAlign w:val="center"/>
          </w:tcPr>
          <w:p w:rsidR="00EB125A" w:rsidRDefault="00C75561">
            <w:pPr>
              <w:jc w:val="right"/>
            </w:pPr>
            <w:r>
              <w:rPr>
                <w:color w:val="000000"/>
                <w:sz w:val="24"/>
              </w:rPr>
              <w:t>15,659,326.00</w:t>
            </w:r>
          </w:p>
        </w:tc>
        <w:tc>
          <w:tcPr>
            <w:tcW w:w="1620" w:type="dxa"/>
            <w:vAlign w:val="center"/>
          </w:tcPr>
          <w:p w:rsidR="00EB125A" w:rsidRDefault="00C75561">
            <w:pPr>
              <w:jc w:val="right"/>
            </w:pPr>
            <w:r>
              <w:rPr>
                <w:color w:val="000000"/>
                <w:sz w:val="24"/>
              </w:rPr>
              <w:t>6.52</w:t>
            </w:r>
          </w:p>
        </w:tc>
      </w:tr>
      <w:tr w:rsidR="00EB125A">
        <w:tc>
          <w:tcPr>
            <w:tcW w:w="870" w:type="dxa"/>
            <w:vAlign w:val="center"/>
          </w:tcPr>
          <w:p w:rsidR="00EB125A" w:rsidRDefault="00C75561">
            <w:pPr>
              <w:jc w:val="center"/>
            </w:pPr>
            <w:r>
              <w:rPr>
                <w:color w:val="000000"/>
                <w:sz w:val="24"/>
              </w:rPr>
              <w:t>35</w:t>
            </w:r>
          </w:p>
        </w:tc>
        <w:tc>
          <w:tcPr>
            <w:tcW w:w="1650" w:type="dxa"/>
            <w:vAlign w:val="center"/>
          </w:tcPr>
          <w:p w:rsidR="00EB125A" w:rsidRDefault="00C75561">
            <w:pPr>
              <w:jc w:val="center"/>
            </w:pPr>
            <w:r>
              <w:rPr>
                <w:color w:val="000000"/>
                <w:sz w:val="24"/>
              </w:rPr>
              <w:t>00998</w:t>
            </w:r>
          </w:p>
        </w:tc>
        <w:tc>
          <w:tcPr>
            <w:tcW w:w="1980" w:type="dxa"/>
            <w:vAlign w:val="center"/>
          </w:tcPr>
          <w:p w:rsidR="00EB125A" w:rsidRDefault="00C75561">
            <w:pPr>
              <w:jc w:val="center"/>
            </w:pPr>
            <w:r>
              <w:rPr>
                <w:color w:val="000000"/>
                <w:sz w:val="24"/>
              </w:rPr>
              <w:t>中信银行</w:t>
            </w:r>
          </w:p>
        </w:tc>
        <w:tc>
          <w:tcPr>
            <w:tcW w:w="2880" w:type="dxa"/>
            <w:vAlign w:val="center"/>
          </w:tcPr>
          <w:p w:rsidR="00EB125A" w:rsidRDefault="00C75561">
            <w:pPr>
              <w:jc w:val="right"/>
            </w:pPr>
            <w:r>
              <w:rPr>
                <w:color w:val="000000"/>
                <w:sz w:val="24"/>
              </w:rPr>
              <w:t>15,282,178.07</w:t>
            </w:r>
          </w:p>
        </w:tc>
        <w:tc>
          <w:tcPr>
            <w:tcW w:w="1620" w:type="dxa"/>
            <w:vAlign w:val="center"/>
          </w:tcPr>
          <w:p w:rsidR="00EB125A" w:rsidRDefault="00C75561">
            <w:pPr>
              <w:jc w:val="right"/>
            </w:pPr>
            <w:r>
              <w:rPr>
                <w:color w:val="000000"/>
                <w:sz w:val="24"/>
              </w:rPr>
              <w:t>6.37</w:t>
            </w:r>
          </w:p>
        </w:tc>
      </w:tr>
      <w:tr w:rsidR="00EB125A">
        <w:tc>
          <w:tcPr>
            <w:tcW w:w="870" w:type="dxa"/>
            <w:vAlign w:val="center"/>
          </w:tcPr>
          <w:p w:rsidR="00EB125A" w:rsidRDefault="00C75561">
            <w:pPr>
              <w:jc w:val="center"/>
            </w:pPr>
            <w:r>
              <w:rPr>
                <w:color w:val="000000"/>
                <w:sz w:val="24"/>
              </w:rPr>
              <w:t>36</w:t>
            </w:r>
          </w:p>
        </w:tc>
        <w:tc>
          <w:tcPr>
            <w:tcW w:w="1650" w:type="dxa"/>
            <w:vAlign w:val="center"/>
          </w:tcPr>
          <w:p w:rsidR="00EB125A" w:rsidRDefault="00C75561">
            <w:pPr>
              <w:jc w:val="center"/>
            </w:pPr>
            <w:r>
              <w:rPr>
                <w:color w:val="000000"/>
                <w:sz w:val="24"/>
              </w:rPr>
              <w:t>000858</w:t>
            </w:r>
          </w:p>
        </w:tc>
        <w:tc>
          <w:tcPr>
            <w:tcW w:w="1980" w:type="dxa"/>
            <w:vAlign w:val="center"/>
          </w:tcPr>
          <w:p w:rsidR="00EB125A" w:rsidRDefault="00C75561">
            <w:pPr>
              <w:jc w:val="center"/>
            </w:pPr>
            <w:r>
              <w:rPr>
                <w:color w:val="000000"/>
                <w:sz w:val="24"/>
              </w:rPr>
              <w:t>五粮液</w:t>
            </w:r>
          </w:p>
        </w:tc>
        <w:tc>
          <w:tcPr>
            <w:tcW w:w="2880" w:type="dxa"/>
            <w:vAlign w:val="center"/>
          </w:tcPr>
          <w:p w:rsidR="00EB125A" w:rsidRDefault="00C75561">
            <w:pPr>
              <w:jc w:val="right"/>
            </w:pPr>
            <w:r>
              <w:rPr>
                <w:color w:val="000000"/>
                <w:sz w:val="24"/>
              </w:rPr>
              <w:t>14,983,507.00</w:t>
            </w:r>
          </w:p>
        </w:tc>
        <w:tc>
          <w:tcPr>
            <w:tcW w:w="1620" w:type="dxa"/>
            <w:vAlign w:val="center"/>
          </w:tcPr>
          <w:p w:rsidR="00EB125A" w:rsidRDefault="00C75561">
            <w:pPr>
              <w:jc w:val="right"/>
            </w:pPr>
            <w:r>
              <w:rPr>
                <w:color w:val="000000"/>
                <w:sz w:val="24"/>
              </w:rPr>
              <w:t>6.24</w:t>
            </w:r>
          </w:p>
        </w:tc>
      </w:tr>
      <w:tr w:rsidR="00EB125A">
        <w:tc>
          <w:tcPr>
            <w:tcW w:w="870" w:type="dxa"/>
            <w:vAlign w:val="center"/>
          </w:tcPr>
          <w:p w:rsidR="00EB125A" w:rsidRDefault="00C75561">
            <w:pPr>
              <w:jc w:val="center"/>
            </w:pPr>
            <w:r>
              <w:rPr>
                <w:color w:val="000000"/>
                <w:sz w:val="24"/>
              </w:rPr>
              <w:t>37</w:t>
            </w:r>
          </w:p>
        </w:tc>
        <w:tc>
          <w:tcPr>
            <w:tcW w:w="1650" w:type="dxa"/>
            <w:vAlign w:val="center"/>
          </w:tcPr>
          <w:p w:rsidR="00EB125A" w:rsidRDefault="00C75561">
            <w:pPr>
              <w:jc w:val="center"/>
            </w:pPr>
            <w:r>
              <w:rPr>
                <w:color w:val="000000"/>
                <w:sz w:val="24"/>
              </w:rPr>
              <w:t>601009</w:t>
            </w:r>
          </w:p>
        </w:tc>
        <w:tc>
          <w:tcPr>
            <w:tcW w:w="1980" w:type="dxa"/>
            <w:vAlign w:val="center"/>
          </w:tcPr>
          <w:p w:rsidR="00EB125A" w:rsidRDefault="00C75561">
            <w:pPr>
              <w:jc w:val="center"/>
            </w:pPr>
            <w:r>
              <w:rPr>
                <w:color w:val="000000"/>
                <w:sz w:val="24"/>
              </w:rPr>
              <w:t>南京银行</w:t>
            </w:r>
          </w:p>
        </w:tc>
        <w:tc>
          <w:tcPr>
            <w:tcW w:w="2880" w:type="dxa"/>
            <w:vAlign w:val="center"/>
          </w:tcPr>
          <w:p w:rsidR="00EB125A" w:rsidRDefault="00C75561">
            <w:pPr>
              <w:jc w:val="right"/>
            </w:pPr>
            <w:r>
              <w:rPr>
                <w:color w:val="000000"/>
                <w:sz w:val="24"/>
              </w:rPr>
              <w:t>14,311,220.15</w:t>
            </w:r>
          </w:p>
        </w:tc>
        <w:tc>
          <w:tcPr>
            <w:tcW w:w="1620" w:type="dxa"/>
            <w:vAlign w:val="center"/>
          </w:tcPr>
          <w:p w:rsidR="00EB125A" w:rsidRDefault="00C75561">
            <w:pPr>
              <w:jc w:val="right"/>
            </w:pPr>
            <w:r>
              <w:rPr>
                <w:color w:val="000000"/>
                <w:sz w:val="24"/>
              </w:rPr>
              <w:t>5.96</w:t>
            </w:r>
          </w:p>
        </w:tc>
      </w:tr>
      <w:tr w:rsidR="00EB125A">
        <w:tc>
          <w:tcPr>
            <w:tcW w:w="870" w:type="dxa"/>
            <w:vAlign w:val="center"/>
          </w:tcPr>
          <w:p w:rsidR="00EB125A" w:rsidRDefault="00C75561">
            <w:pPr>
              <w:jc w:val="center"/>
            </w:pPr>
            <w:r>
              <w:rPr>
                <w:color w:val="000000"/>
                <w:sz w:val="24"/>
              </w:rPr>
              <w:t>38</w:t>
            </w:r>
          </w:p>
        </w:tc>
        <w:tc>
          <w:tcPr>
            <w:tcW w:w="1650" w:type="dxa"/>
            <w:vAlign w:val="center"/>
          </w:tcPr>
          <w:p w:rsidR="00EB125A" w:rsidRDefault="00C75561">
            <w:pPr>
              <w:jc w:val="center"/>
            </w:pPr>
            <w:r>
              <w:rPr>
                <w:color w:val="000000"/>
                <w:sz w:val="24"/>
              </w:rPr>
              <w:t>01044</w:t>
            </w:r>
          </w:p>
        </w:tc>
        <w:tc>
          <w:tcPr>
            <w:tcW w:w="1980" w:type="dxa"/>
            <w:vAlign w:val="center"/>
          </w:tcPr>
          <w:p w:rsidR="00EB125A" w:rsidRDefault="00C75561">
            <w:pPr>
              <w:jc w:val="center"/>
            </w:pPr>
            <w:r>
              <w:rPr>
                <w:color w:val="000000"/>
                <w:sz w:val="24"/>
              </w:rPr>
              <w:t>恒安国际</w:t>
            </w:r>
          </w:p>
        </w:tc>
        <w:tc>
          <w:tcPr>
            <w:tcW w:w="2880" w:type="dxa"/>
            <w:vAlign w:val="center"/>
          </w:tcPr>
          <w:p w:rsidR="00EB125A" w:rsidRDefault="00C75561">
            <w:pPr>
              <w:jc w:val="right"/>
            </w:pPr>
            <w:r>
              <w:rPr>
                <w:color w:val="000000"/>
                <w:sz w:val="24"/>
              </w:rPr>
              <w:t>13,951,985.04</w:t>
            </w:r>
          </w:p>
        </w:tc>
        <w:tc>
          <w:tcPr>
            <w:tcW w:w="1620" w:type="dxa"/>
            <w:vAlign w:val="center"/>
          </w:tcPr>
          <w:p w:rsidR="00EB125A" w:rsidRDefault="00C75561">
            <w:pPr>
              <w:jc w:val="right"/>
            </w:pPr>
            <w:r>
              <w:rPr>
                <w:color w:val="000000"/>
                <w:sz w:val="24"/>
              </w:rPr>
              <w:t>5.81</w:t>
            </w:r>
          </w:p>
        </w:tc>
      </w:tr>
      <w:tr w:rsidR="00EB125A">
        <w:tc>
          <w:tcPr>
            <w:tcW w:w="870" w:type="dxa"/>
            <w:vAlign w:val="center"/>
          </w:tcPr>
          <w:p w:rsidR="00EB125A" w:rsidRDefault="00C75561">
            <w:pPr>
              <w:jc w:val="center"/>
            </w:pPr>
            <w:r>
              <w:rPr>
                <w:color w:val="000000"/>
                <w:sz w:val="24"/>
              </w:rPr>
              <w:t>39</w:t>
            </w:r>
          </w:p>
        </w:tc>
        <w:tc>
          <w:tcPr>
            <w:tcW w:w="1650" w:type="dxa"/>
            <w:vAlign w:val="center"/>
          </w:tcPr>
          <w:p w:rsidR="00EB125A" w:rsidRDefault="00C75561">
            <w:pPr>
              <w:jc w:val="center"/>
            </w:pPr>
            <w:r>
              <w:rPr>
                <w:color w:val="000000"/>
                <w:sz w:val="24"/>
              </w:rPr>
              <w:t>600519</w:t>
            </w:r>
          </w:p>
        </w:tc>
        <w:tc>
          <w:tcPr>
            <w:tcW w:w="1980" w:type="dxa"/>
            <w:vAlign w:val="center"/>
          </w:tcPr>
          <w:p w:rsidR="00EB125A" w:rsidRDefault="00C75561">
            <w:pPr>
              <w:jc w:val="center"/>
            </w:pPr>
            <w:r>
              <w:rPr>
                <w:color w:val="000000"/>
                <w:sz w:val="24"/>
              </w:rPr>
              <w:t>贵州茅台</w:t>
            </w:r>
          </w:p>
        </w:tc>
        <w:tc>
          <w:tcPr>
            <w:tcW w:w="2880" w:type="dxa"/>
            <w:vAlign w:val="center"/>
          </w:tcPr>
          <w:p w:rsidR="00EB125A" w:rsidRDefault="00C75561">
            <w:pPr>
              <w:jc w:val="right"/>
            </w:pPr>
            <w:r>
              <w:rPr>
                <w:color w:val="000000"/>
                <w:sz w:val="24"/>
              </w:rPr>
              <w:t>13,878,094.00</w:t>
            </w:r>
          </w:p>
        </w:tc>
        <w:tc>
          <w:tcPr>
            <w:tcW w:w="1620" w:type="dxa"/>
            <w:vAlign w:val="center"/>
          </w:tcPr>
          <w:p w:rsidR="00EB125A" w:rsidRDefault="00C75561">
            <w:pPr>
              <w:jc w:val="right"/>
            </w:pPr>
            <w:r>
              <w:rPr>
                <w:color w:val="000000"/>
                <w:sz w:val="24"/>
              </w:rPr>
              <w:t>5.78</w:t>
            </w:r>
          </w:p>
        </w:tc>
      </w:tr>
      <w:tr w:rsidR="00EB125A">
        <w:tc>
          <w:tcPr>
            <w:tcW w:w="870" w:type="dxa"/>
            <w:vAlign w:val="center"/>
          </w:tcPr>
          <w:p w:rsidR="00EB125A" w:rsidRDefault="00C75561">
            <w:pPr>
              <w:jc w:val="center"/>
            </w:pPr>
            <w:r>
              <w:rPr>
                <w:color w:val="000000"/>
                <w:sz w:val="24"/>
              </w:rPr>
              <w:t>40</w:t>
            </w:r>
          </w:p>
        </w:tc>
        <w:tc>
          <w:tcPr>
            <w:tcW w:w="1650" w:type="dxa"/>
            <w:vAlign w:val="center"/>
          </w:tcPr>
          <w:p w:rsidR="00EB125A" w:rsidRDefault="00C75561">
            <w:pPr>
              <w:jc w:val="center"/>
            </w:pPr>
            <w:r>
              <w:rPr>
                <w:color w:val="000000"/>
                <w:sz w:val="24"/>
              </w:rPr>
              <w:t>000002</w:t>
            </w:r>
          </w:p>
        </w:tc>
        <w:tc>
          <w:tcPr>
            <w:tcW w:w="1980" w:type="dxa"/>
            <w:vAlign w:val="center"/>
          </w:tcPr>
          <w:p w:rsidR="00EB125A" w:rsidRDefault="00C75561">
            <w:pPr>
              <w:jc w:val="center"/>
            </w:pPr>
            <w:r>
              <w:rPr>
                <w:color w:val="000000"/>
                <w:sz w:val="24"/>
              </w:rPr>
              <w:t>万科</w:t>
            </w:r>
            <w:r>
              <w:rPr>
                <w:color w:val="000000"/>
                <w:sz w:val="24"/>
              </w:rPr>
              <w:t>A</w:t>
            </w:r>
          </w:p>
        </w:tc>
        <w:tc>
          <w:tcPr>
            <w:tcW w:w="2880" w:type="dxa"/>
            <w:vAlign w:val="center"/>
          </w:tcPr>
          <w:p w:rsidR="00EB125A" w:rsidRDefault="00C75561">
            <w:pPr>
              <w:jc w:val="right"/>
            </w:pPr>
            <w:r>
              <w:rPr>
                <w:color w:val="000000"/>
                <w:sz w:val="24"/>
              </w:rPr>
              <w:t>13,702,626.33</w:t>
            </w:r>
          </w:p>
        </w:tc>
        <w:tc>
          <w:tcPr>
            <w:tcW w:w="1620" w:type="dxa"/>
            <w:vAlign w:val="center"/>
          </w:tcPr>
          <w:p w:rsidR="00EB125A" w:rsidRDefault="00C75561">
            <w:pPr>
              <w:jc w:val="right"/>
            </w:pPr>
            <w:r>
              <w:rPr>
                <w:color w:val="000000"/>
                <w:sz w:val="24"/>
              </w:rPr>
              <w:t>5.71</w:t>
            </w:r>
          </w:p>
        </w:tc>
      </w:tr>
      <w:tr w:rsidR="00EB125A">
        <w:tc>
          <w:tcPr>
            <w:tcW w:w="870" w:type="dxa"/>
            <w:vAlign w:val="center"/>
          </w:tcPr>
          <w:p w:rsidR="00EB125A" w:rsidRDefault="00C75561">
            <w:pPr>
              <w:jc w:val="center"/>
            </w:pPr>
            <w:r>
              <w:rPr>
                <w:color w:val="000000"/>
                <w:sz w:val="24"/>
              </w:rPr>
              <w:t>41</w:t>
            </w:r>
          </w:p>
        </w:tc>
        <w:tc>
          <w:tcPr>
            <w:tcW w:w="1650" w:type="dxa"/>
            <w:vAlign w:val="center"/>
          </w:tcPr>
          <w:p w:rsidR="00EB125A" w:rsidRDefault="00C75561">
            <w:pPr>
              <w:jc w:val="center"/>
            </w:pPr>
            <w:r>
              <w:rPr>
                <w:color w:val="000000"/>
                <w:sz w:val="24"/>
              </w:rPr>
              <w:t>600622</w:t>
            </w:r>
          </w:p>
        </w:tc>
        <w:tc>
          <w:tcPr>
            <w:tcW w:w="1980" w:type="dxa"/>
            <w:vAlign w:val="center"/>
          </w:tcPr>
          <w:p w:rsidR="00EB125A" w:rsidRDefault="00C75561">
            <w:pPr>
              <w:jc w:val="center"/>
            </w:pPr>
            <w:r>
              <w:rPr>
                <w:color w:val="000000"/>
                <w:sz w:val="24"/>
              </w:rPr>
              <w:t>光大嘉宝</w:t>
            </w:r>
          </w:p>
        </w:tc>
        <w:tc>
          <w:tcPr>
            <w:tcW w:w="2880" w:type="dxa"/>
            <w:vAlign w:val="center"/>
          </w:tcPr>
          <w:p w:rsidR="00EB125A" w:rsidRDefault="00C75561">
            <w:pPr>
              <w:jc w:val="right"/>
            </w:pPr>
            <w:r>
              <w:rPr>
                <w:color w:val="000000"/>
                <w:sz w:val="24"/>
              </w:rPr>
              <w:t>13,278,978.15</w:t>
            </w:r>
          </w:p>
        </w:tc>
        <w:tc>
          <w:tcPr>
            <w:tcW w:w="1620" w:type="dxa"/>
            <w:vAlign w:val="center"/>
          </w:tcPr>
          <w:p w:rsidR="00EB125A" w:rsidRDefault="00C75561">
            <w:pPr>
              <w:jc w:val="right"/>
            </w:pPr>
            <w:r>
              <w:rPr>
                <w:color w:val="000000"/>
                <w:sz w:val="24"/>
              </w:rPr>
              <w:t>5.53</w:t>
            </w:r>
          </w:p>
        </w:tc>
      </w:tr>
      <w:tr w:rsidR="00EB125A">
        <w:tc>
          <w:tcPr>
            <w:tcW w:w="870" w:type="dxa"/>
            <w:vAlign w:val="center"/>
          </w:tcPr>
          <w:p w:rsidR="00EB125A" w:rsidRDefault="00C75561">
            <w:pPr>
              <w:jc w:val="center"/>
            </w:pPr>
            <w:r>
              <w:rPr>
                <w:color w:val="000000"/>
                <w:sz w:val="24"/>
              </w:rPr>
              <w:t>42</w:t>
            </w:r>
          </w:p>
        </w:tc>
        <w:tc>
          <w:tcPr>
            <w:tcW w:w="1650" w:type="dxa"/>
            <w:vAlign w:val="center"/>
          </w:tcPr>
          <w:p w:rsidR="00EB125A" w:rsidRDefault="00C75561">
            <w:pPr>
              <w:jc w:val="center"/>
            </w:pPr>
            <w:r>
              <w:rPr>
                <w:color w:val="000000"/>
                <w:sz w:val="24"/>
              </w:rPr>
              <w:t>600585</w:t>
            </w:r>
          </w:p>
        </w:tc>
        <w:tc>
          <w:tcPr>
            <w:tcW w:w="1980" w:type="dxa"/>
            <w:vAlign w:val="center"/>
          </w:tcPr>
          <w:p w:rsidR="00EB125A" w:rsidRDefault="00C75561">
            <w:pPr>
              <w:jc w:val="center"/>
            </w:pPr>
            <w:r>
              <w:rPr>
                <w:color w:val="000000"/>
                <w:sz w:val="24"/>
              </w:rPr>
              <w:t>海螺水泥</w:t>
            </w:r>
          </w:p>
        </w:tc>
        <w:tc>
          <w:tcPr>
            <w:tcW w:w="2880" w:type="dxa"/>
            <w:vAlign w:val="center"/>
          </w:tcPr>
          <w:p w:rsidR="00EB125A" w:rsidRDefault="00C75561">
            <w:pPr>
              <w:jc w:val="right"/>
            </w:pPr>
            <w:r>
              <w:rPr>
                <w:color w:val="000000"/>
                <w:sz w:val="24"/>
              </w:rPr>
              <w:t>13,276,011.76</w:t>
            </w:r>
          </w:p>
        </w:tc>
        <w:tc>
          <w:tcPr>
            <w:tcW w:w="1620" w:type="dxa"/>
            <w:vAlign w:val="center"/>
          </w:tcPr>
          <w:p w:rsidR="00EB125A" w:rsidRDefault="00C75561">
            <w:pPr>
              <w:jc w:val="right"/>
            </w:pPr>
            <w:r>
              <w:rPr>
                <w:color w:val="000000"/>
                <w:sz w:val="24"/>
              </w:rPr>
              <w:t>5.53</w:t>
            </w:r>
          </w:p>
        </w:tc>
      </w:tr>
      <w:tr w:rsidR="00EB125A">
        <w:tc>
          <w:tcPr>
            <w:tcW w:w="870" w:type="dxa"/>
            <w:vAlign w:val="center"/>
          </w:tcPr>
          <w:p w:rsidR="00EB125A" w:rsidRDefault="00C75561">
            <w:pPr>
              <w:jc w:val="center"/>
            </w:pPr>
            <w:r>
              <w:rPr>
                <w:color w:val="000000"/>
                <w:sz w:val="24"/>
              </w:rPr>
              <w:t>43</w:t>
            </w:r>
          </w:p>
        </w:tc>
        <w:tc>
          <w:tcPr>
            <w:tcW w:w="1650" w:type="dxa"/>
            <w:vAlign w:val="center"/>
          </w:tcPr>
          <w:p w:rsidR="00EB125A" w:rsidRDefault="00C75561">
            <w:pPr>
              <w:jc w:val="center"/>
            </w:pPr>
            <w:r>
              <w:rPr>
                <w:color w:val="000000"/>
                <w:sz w:val="24"/>
              </w:rPr>
              <w:t>00425</w:t>
            </w:r>
          </w:p>
        </w:tc>
        <w:tc>
          <w:tcPr>
            <w:tcW w:w="1980" w:type="dxa"/>
            <w:vAlign w:val="center"/>
          </w:tcPr>
          <w:p w:rsidR="00EB125A" w:rsidRDefault="00C75561">
            <w:pPr>
              <w:jc w:val="center"/>
            </w:pPr>
            <w:r>
              <w:rPr>
                <w:color w:val="000000"/>
                <w:sz w:val="24"/>
              </w:rPr>
              <w:t>敏实集团</w:t>
            </w:r>
          </w:p>
        </w:tc>
        <w:tc>
          <w:tcPr>
            <w:tcW w:w="2880" w:type="dxa"/>
            <w:vAlign w:val="center"/>
          </w:tcPr>
          <w:p w:rsidR="00EB125A" w:rsidRDefault="00C75561">
            <w:pPr>
              <w:jc w:val="right"/>
            </w:pPr>
            <w:r>
              <w:rPr>
                <w:color w:val="000000"/>
                <w:sz w:val="24"/>
              </w:rPr>
              <w:t>12,756,405.65</w:t>
            </w:r>
          </w:p>
        </w:tc>
        <w:tc>
          <w:tcPr>
            <w:tcW w:w="1620" w:type="dxa"/>
            <w:vAlign w:val="center"/>
          </w:tcPr>
          <w:p w:rsidR="00EB125A" w:rsidRDefault="00C75561">
            <w:pPr>
              <w:jc w:val="right"/>
            </w:pPr>
            <w:r>
              <w:rPr>
                <w:color w:val="000000"/>
                <w:sz w:val="24"/>
              </w:rPr>
              <w:t>5.31</w:t>
            </w:r>
          </w:p>
        </w:tc>
      </w:tr>
      <w:tr w:rsidR="00EB125A">
        <w:tc>
          <w:tcPr>
            <w:tcW w:w="870" w:type="dxa"/>
            <w:vAlign w:val="center"/>
          </w:tcPr>
          <w:p w:rsidR="00EB125A" w:rsidRDefault="00C75561">
            <w:pPr>
              <w:jc w:val="center"/>
            </w:pPr>
            <w:r>
              <w:rPr>
                <w:color w:val="000000"/>
                <w:sz w:val="24"/>
              </w:rPr>
              <w:t>44</w:t>
            </w:r>
          </w:p>
        </w:tc>
        <w:tc>
          <w:tcPr>
            <w:tcW w:w="1650" w:type="dxa"/>
            <w:vAlign w:val="center"/>
          </w:tcPr>
          <w:p w:rsidR="00EB125A" w:rsidRDefault="00C75561">
            <w:pPr>
              <w:jc w:val="center"/>
            </w:pPr>
            <w:r>
              <w:rPr>
                <w:color w:val="000000"/>
                <w:sz w:val="24"/>
              </w:rPr>
              <w:t>600795</w:t>
            </w:r>
          </w:p>
        </w:tc>
        <w:tc>
          <w:tcPr>
            <w:tcW w:w="1980" w:type="dxa"/>
            <w:vAlign w:val="center"/>
          </w:tcPr>
          <w:p w:rsidR="00EB125A" w:rsidRDefault="00C75561">
            <w:pPr>
              <w:jc w:val="center"/>
            </w:pPr>
            <w:r>
              <w:rPr>
                <w:color w:val="000000"/>
                <w:sz w:val="24"/>
              </w:rPr>
              <w:t>国电电力</w:t>
            </w:r>
          </w:p>
        </w:tc>
        <w:tc>
          <w:tcPr>
            <w:tcW w:w="2880" w:type="dxa"/>
            <w:vAlign w:val="center"/>
          </w:tcPr>
          <w:p w:rsidR="00EB125A" w:rsidRDefault="00C75561">
            <w:pPr>
              <w:jc w:val="right"/>
            </w:pPr>
            <w:r>
              <w:rPr>
                <w:color w:val="000000"/>
                <w:sz w:val="24"/>
              </w:rPr>
              <w:t>12,465,413.68</w:t>
            </w:r>
          </w:p>
        </w:tc>
        <w:tc>
          <w:tcPr>
            <w:tcW w:w="1620" w:type="dxa"/>
            <w:vAlign w:val="center"/>
          </w:tcPr>
          <w:p w:rsidR="00EB125A" w:rsidRDefault="00C75561">
            <w:pPr>
              <w:jc w:val="right"/>
            </w:pPr>
            <w:r>
              <w:rPr>
                <w:color w:val="000000"/>
                <w:sz w:val="24"/>
              </w:rPr>
              <w:t>5.19</w:t>
            </w:r>
          </w:p>
        </w:tc>
      </w:tr>
      <w:tr w:rsidR="00EB125A">
        <w:tc>
          <w:tcPr>
            <w:tcW w:w="870" w:type="dxa"/>
            <w:vAlign w:val="center"/>
          </w:tcPr>
          <w:p w:rsidR="00EB125A" w:rsidRDefault="00C75561">
            <w:pPr>
              <w:jc w:val="center"/>
            </w:pPr>
            <w:r>
              <w:rPr>
                <w:color w:val="000000"/>
                <w:sz w:val="24"/>
              </w:rPr>
              <w:t>45</w:t>
            </w:r>
          </w:p>
        </w:tc>
        <w:tc>
          <w:tcPr>
            <w:tcW w:w="1650" w:type="dxa"/>
            <w:vAlign w:val="center"/>
          </w:tcPr>
          <w:p w:rsidR="00EB125A" w:rsidRDefault="00C75561">
            <w:pPr>
              <w:jc w:val="center"/>
            </w:pPr>
            <w:r>
              <w:rPr>
                <w:color w:val="000000"/>
                <w:sz w:val="24"/>
              </w:rPr>
              <w:t>000963</w:t>
            </w:r>
          </w:p>
        </w:tc>
        <w:tc>
          <w:tcPr>
            <w:tcW w:w="1980" w:type="dxa"/>
            <w:vAlign w:val="center"/>
          </w:tcPr>
          <w:p w:rsidR="00EB125A" w:rsidRDefault="00C75561">
            <w:pPr>
              <w:jc w:val="center"/>
            </w:pPr>
            <w:r>
              <w:rPr>
                <w:color w:val="000000"/>
                <w:sz w:val="24"/>
              </w:rPr>
              <w:t>华东医药</w:t>
            </w:r>
          </w:p>
        </w:tc>
        <w:tc>
          <w:tcPr>
            <w:tcW w:w="2880" w:type="dxa"/>
            <w:vAlign w:val="center"/>
          </w:tcPr>
          <w:p w:rsidR="00EB125A" w:rsidRDefault="00C75561">
            <w:pPr>
              <w:jc w:val="right"/>
            </w:pPr>
            <w:r>
              <w:rPr>
                <w:color w:val="000000"/>
                <w:sz w:val="24"/>
              </w:rPr>
              <w:t>12,260,717.00</w:t>
            </w:r>
          </w:p>
        </w:tc>
        <w:tc>
          <w:tcPr>
            <w:tcW w:w="1620" w:type="dxa"/>
            <w:vAlign w:val="center"/>
          </w:tcPr>
          <w:p w:rsidR="00EB125A" w:rsidRDefault="00C75561">
            <w:pPr>
              <w:jc w:val="right"/>
            </w:pPr>
            <w:r>
              <w:rPr>
                <w:color w:val="000000"/>
                <w:sz w:val="24"/>
              </w:rPr>
              <w:t>5.11</w:t>
            </w:r>
          </w:p>
        </w:tc>
      </w:tr>
      <w:tr w:rsidR="00EB125A">
        <w:tc>
          <w:tcPr>
            <w:tcW w:w="870" w:type="dxa"/>
            <w:vAlign w:val="center"/>
          </w:tcPr>
          <w:p w:rsidR="00EB125A" w:rsidRDefault="00C75561">
            <w:pPr>
              <w:jc w:val="center"/>
            </w:pPr>
            <w:r>
              <w:rPr>
                <w:color w:val="000000"/>
                <w:sz w:val="24"/>
              </w:rPr>
              <w:t>46</w:t>
            </w:r>
          </w:p>
        </w:tc>
        <w:tc>
          <w:tcPr>
            <w:tcW w:w="1650" w:type="dxa"/>
            <w:vAlign w:val="center"/>
          </w:tcPr>
          <w:p w:rsidR="00EB125A" w:rsidRDefault="00C75561">
            <w:pPr>
              <w:jc w:val="center"/>
            </w:pPr>
            <w:r>
              <w:rPr>
                <w:color w:val="000000"/>
                <w:sz w:val="24"/>
              </w:rPr>
              <w:t>300433</w:t>
            </w:r>
          </w:p>
        </w:tc>
        <w:tc>
          <w:tcPr>
            <w:tcW w:w="1980" w:type="dxa"/>
            <w:vAlign w:val="center"/>
          </w:tcPr>
          <w:p w:rsidR="00EB125A" w:rsidRDefault="00C75561">
            <w:pPr>
              <w:jc w:val="center"/>
            </w:pPr>
            <w:r>
              <w:rPr>
                <w:color w:val="000000"/>
                <w:sz w:val="24"/>
              </w:rPr>
              <w:t>蓝思科技</w:t>
            </w:r>
          </w:p>
        </w:tc>
        <w:tc>
          <w:tcPr>
            <w:tcW w:w="2880" w:type="dxa"/>
            <w:vAlign w:val="center"/>
          </w:tcPr>
          <w:p w:rsidR="00EB125A" w:rsidRDefault="00C75561">
            <w:pPr>
              <w:jc w:val="right"/>
            </w:pPr>
            <w:r>
              <w:rPr>
                <w:color w:val="000000"/>
                <w:sz w:val="24"/>
              </w:rPr>
              <w:t>11,571,610.00</w:t>
            </w:r>
          </w:p>
        </w:tc>
        <w:tc>
          <w:tcPr>
            <w:tcW w:w="1620" w:type="dxa"/>
            <w:vAlign w:val="center"/>
          </w:tcPr>
          <w:p w:rsidR="00EB125A" w:rsidRDefault="00C75561">
            <w:pPr>
              <w:jc w:val="right"/>
            </w:pPr>
            <w:r>
              <w:rPr>
                <w:color w:val="000000"/>
                <w:sz w:val="24"/>
              </w:rPr>
              <w:t>4.82</w:t>
            </w:r>
          </w:p>
        </w:tc>
      </w:tr>
      <w:tr w:rsidR="00EB125A">
        <w:tc>
          <w:tcPr>
            <w:tcW w:w="870" w:type="dxa"/>
            <w:vAlign w:val="center"/>
          </w:tcPr>
          <w:p w:rsidR="00EB125A" w:rsidRDefault="00C75561">
            <w:pPr>
              <w:jc w:val="center"/>
            </w:pPr>
            <w:r>
              <w:rPr>
                <w:color w:val="000000"/>
                <w:sz w:val="24"/>
              </w:rPr>
              <w:t>47</w:t>
            </w:r>
          </w:p>
        </w:tc>
        <w:tc>
          <w:tcPr>
            <w:tcW w:w="1650" w:type="dxa"/>
            <w:vAlign w:val="center"/>
          </w:tcPr>
          <w:p w:rsidR="00EB125A" w:rsidRDefault="00C75561">
            <w:pPr>
              <w:jc w:val="center"/>
            </w:pPr>
            <w:r>
              <w:rPr>
                <w:color w:val="000000"/>
                <w:sz w:val="24"/>
              </w:rPr>
              <w:t>00386</w:t>
            </w:r>
          </w:p>
        </w:tc>
        <w:tc>
          <w:tcPr>
            <w:tcW w:w="1980" w:type="dxa"/>
            <w:vAlign w:val="center"/>
          </w:tcPr>
          <w:p w:rsidR="00EB125A" w:rsidRDefault="00C75561">
            <w:pPr>
              <w:jc w:val="center"/>
            </w:pPr>
            <w:r>
              <w:rPr>
                <w:color w:val="000000"/>
                <w:sz w:val="24"/>
              </w:rPr>
              <w:t>中国石油化工股份</w:t>
            </w:r>
          </w:p>
        </w:tc>
        <w:tc>
          <w:tcPr>
            <w:tcW w:w="2880" w:type="dxa"/>
            <w:vAlign w:val="center"/>
          </w:tcPr>
          <w:p w:rsidR="00EB125A" w:rsidRDefault="00C75561">
            <w:pPr>
              <w:jc w:val="right"/>
            </w:pPr>
            <w:r>
              <w:rPr>
                <w:color w:val="000000"/>
                <w:sz w:val="24"/>
              </w:rPr>
              <w:t>10,629,563.36</w:t>
            </w:r>
          </w:p>
        </w:tc>
        <w:tc>
          <w:tcPr>
            <w:tcW w:w="1620" w:type="dxa"/>
            <w:vAlign w:val="center"/>
          </w:tcPr>
          <w:p w:rsidR="00EB125A" w:rsidRDefault="00C75561">
            <w:pPr>
              <w:jc w:val="right"/>
            </w:pPr>
            <w:r>
              <w:rPr>
                <w:color w:val="000000"/>
                <w:sz w:val="24"/>
              </w:rPr>
              <w:t>4.43</w:t>
            </w:r>
          </w:p>
        </w:tc>
      </w:tr>
      <w:tr w:rsidR="00EB125A">
        <w:tc>
          <w:tcPr>
            <w:tcW w:w="870" w:type="dxa"/>
            <w:vAlign w:val="center"/>
          </w:tcPr>
          <w:p w:rsidR="00EB125A" w:rsidRDefault="00C75561">
            <w:pPr>
              <w:jc w:val="center"/>
            </w:pPr>
            <w:r>
              <w:rPr>
                <w:color w:val="000000"/>
                <w:sz w:val="24"/>
              </w:rPr>
              <w:t>48</w:t>
            </w:r>
          </w:p>
        </w:tc>
        <w:tc>
          <w:tcPr>
            <w:tcW w:w="1650" w:type="dxa"/>
            <w:vAlign w:val="center"/>
          </w:tcPr>
          <w:p w:rsidR="00EB125A" w:rsidRDefault="00C75561">
            <w:pPr>
              <w:jc w:val="center"/>
            </w:pPr>
            <w:r>
              <w:rPr>
                <w:color w:val="000000"/>
                <w:sz w:val="24"/>
              </w:rPr>
              <w:t>600176</w:t>
            </w:r>
          </w:p>
        </w:tc>
        <w:tc>
          <w:tcPr>
            <w:tcW w:w="1980" w:type="dxa"/>
            <w:vAlign w:val="center"/>
          </w:tcPr>
          <w:p w:rsidR="00EB125A" w:rsidRDefault="00C75561">
            <w:pPr>
              <w:jc w:val="center"/>
            </w:pPr>
            <w:r>
              <w:rPr>
                <w:color w:val="000000"/>
                <w:sz w:val="24"/>
              </w:rPr>
              <w:t>中国巨石</w:t>
            </w:r>
          </w:p>
        </w:tc>
        <w:tc>
          <w:tcPr>
            <w:tcW w:w="2880" w:type="dxa"/>
            <w:vAlign w:val="center"/>
          </w:tcPr>
          <w:p w:rsidR="00EB125A" w:rsidRDefault="00C75561">
            <w:pPr>
              <w:jc w:val="right"/>
            </w:pPr>
            <w:r>
              <w:rPr>
                <w:color w:val="000000"/>
                <w:sz w:val="24"/>
              </w:rPr>
              <w:t>9,902,057.29</w:t>
            </w:r>
          </w:p>
        </w:tc>
        <w:tc>
          <w:tcPr>
            <w:tcW w:w="1620" w:type="dxa"/>
            <w:vAlign w:val="center"/>
          </w:tcPr>
          <w:p w:rsidR="00EB125A" w:rsidRDefault="00C75561">
            <w:pPr>
              <w:jc w:val="right"/>
            </w:pPr>
            <w:r>
              <w:rPr>
                <w:color w:val="000000"/>
                <w:sz w:val="24"/>
              </w:rPr>
              <w:t>4.13</w:t>
            </w:r>
          </w:p>
        </w:tc>
      </w:tr>
      <w:tr w:rsidR="00EB125A">
        <w:tc>
          <w:tcPr>
            <w:tcW w:w="870" w:type="dxa"/>
            <w:vAlign w:val="center"/>
          </w:tcPr>
          <w:p w:rsidR="00EB125A" w:rsidRDefault="00C75561">
            <w:pPr>
              <w:jc w:val="center"/>
            </w:pPr>
            <w:r>
              <w:rPr>
                <w:color w:val="000000"/>
                <w:sz w:val="24"/>
              </w:rPr>
              <w:t>49</w:t>
            </w:r>
          </w:p>
        </w:tc>
        <w:tc>
          <w:tcPr>
            <w:tcW w:w="1650" w:type="dxa"/>
            <w:vAlign w:val="center"/>
          </w:tcPr>
          <w:p w:rsidR="00EB125A" w:rsidRDefault="00C75561">
            <w:pPr>
              <w:jc w:val="center"/>
            </w:pPr>
            <w:r>
              <w:rPr>
                <w:color w:val="000000"/>
                <w:sz w:val="24"/>
              </w:rPr>
              <w:t>002027</w:t>
            </w:r>
          </w:p>
        </w:tc>
        <w:tc>
          <w:tcPr>
            <w:tcW w:w="1980" w:type="dxa"/>
            <w:vAlign w:val="center"/>
          </w:tcPr>
          <w:p w:rsidR="00EB125A" w:rsidRDefault="00C75561">
            <w:pPr>
              <w:jc w:val="center"/>
            </w:pPr>
            <w:r>
              <w:rPr>
                <w:color w:val="000000"/>
                <w:sz w:val="24"/>
              </w:rPr>
              <w:t>分众传媒</w:t>
            </w:r>
          </w:p>
        </w:tc>
        <w:tc>
          <w:tcPr>
            <w:tcW w:w="2880" w:type="dxa"/>
            <w:vAlign w:val="center"/>
          </w:tcPr>
          <w:p w:rsidR="00EB125A" w:rsidRDefault="00C75561">
            <w:pPr>
              <w:jc w:val="right"/>
            </w:pPr>
            <w:r>
              <w:rPr>
                <w:color w:val="000000"/>
                <w:sz w:val="24"/>
              </w:rPr>
              <w:t>9,484,009.00</w:t>
            </w:r>
          </w:p>
        </w:tc>
        <w:tc>
          <w:tcPr>
            <w:tcW w:w="1620" w:type="dxa"/>
            <w:vAlign w:val="center"/>
          </w:tcPr>
          <w:p w:rsidR="00EB125A" w:rsidRDefault="00C75561">
            <w:pPr>
              <w:jc w:val="right"/>
            </w:pPr>
            <w:r>
              <w:rPr>
                <w:color w:val="000000"/>
                <w:sz w:val="24"/>
              </w:rPr>
              <w:t>3.95</w:t>
            </w:r>
          </w:p>
        </w:tc>
      </w:tr>
      <w:tr w:rsidR="00EB125A">
        <w:tc>
          <w:tcPr>
            <w:tcW w:w="870" w:type="dxa"/>
            <w:vAlign w:val="center"/>
          </w:tcPr>
          <w:p w:rsidR="00EB125A" w:rsidRDefault="00C75561">
            <w:pPr>
              <w:jc w:val="center"/>
            </w:pPr>
            <w:r>
              <w:rPr>
                <w:color w:val="000000"/>
                <w:sz w:val="24"/>
              </w:rPr>
              <w:t>50</w:t>
            </w:r>
          </w:p>
        </w:tc>
        <w:tc>
          <w:tcPr>
            <w:tcW w:w="1650" w:type="dxa"/>
            <w:vAlign w:val="center"/>
          </w:tcPr>
          <w:p w:rsidR="00EB125A" w:rsidRDefault="00C75561">
            <w:pPr>
              <w:jc w:val="center"/>
            </w:pPr>
            <w:r>
              <w:rPr>
                <w:color w:val="000000"/>
                <w:sz w:val="24"/>
              </w:rPr>
              <w:t>300014</w:t>
            </w:r>
          </w:p>
        </w:tc>
        <w:tc>
          <w:tcPr>
            <w:tcW w:w="1980" w:type="dxa"/>
            <w:vAlign w:val="center"/>
          </w:tcPr>
          <w:p w:rsidR="00EB125A" w:rsidRDefault="00C75561">
            <w:pPr>
              <w:jc w:val="center"/>
            </w:pPr>
            <w:r>
              <w:rPr>
                <w:color w:val="000000"/>
                <w:sz w:val="24"/>
              </w:rPr>
              <w:t>亿纬锂能</w:t>
            </w:r>
          </w:p>
        </w:tc>
        <w:tc>
          <w:tcPr>
            <w:tcW w:w="2880" w:type="dxa"/>
            <w:vAlign w:val="center"/>
          </w:tcPr>
          <w:p w:rsidR="00EB125A" w:rsidRDefault="00C75561">
            <w:pPr>
              <w:jc w:val="right"/>
            </w:pPr>
            <w:r>
              <w:rPr>
                <w:color w:val="000000"/>
                <w:sz w:val="24"/>
              </w:rPr>
              <w:t>9,398,336.00</w:t>
            </w:r>
          </w:p>
        </w:tc>
        <w:tc>
          <w:tcPr>
            <w:tcW w:w="1620" w:type="dxa"/>
            <w:vAlign w:val="center"/>
          </w:tcPr>
          <w:p w:rsidR="00EB125A" w:rsidRDefault="00C75561">
            <w:pPr>
              <w:jc w:val="right"/>
            </w:pPr>
            <w:r>
              <w:rPr>
                <w:color w:val="000000"/>
                <w:sz w:val="24"/>
              </w:rPr>
              <w:t>3.92</w:t>
            </w:r>
          </w:p>
        </w:tc>
      </w:tr>
      <w:tr w:rsidR="00EB125A">
        <w:tc>
          <w:tcPr>
            <w:tcW w:w="870" w:type="dxa"/>
            <w:vAlign w:val="center"/>
          </w:tcPr>
          <w:p w:rsidR="00EB125A" w:rsidRDefault="00C75561">
            <w:pPr>
              <w:jc w:val="center"/>
            </w:pPr>
            <w:r>
              <w:rPr>
                <w:color w:val="000000"/>
                <w:sz w:val="24"/>
              </w:rPr>
              <w:t>51</w:t>
            </w:r>
          </w:p>
        </w:tc>
        <w:tc>
          <w:tcPr>
            <w:tcW w:w="1650" w:type="dxa"/>
            <w:vAlign w:val="center"/>
          </w:tcPr>
          <w:p w:rsidR="00EB125A" w:rsidRDefault="00C75561">
            <w:pPr>
              <w:jc w:val="center"/>
            </w:pPr>
            <w:r>
              <w:rPr>
                <w:color w:val="000000"/>
                <w:sz w:val="24"/>
              </w:rPr>
              <w:t>00696</w:t>
            </w:r>
          </w:p>
        </w:tc>
        <w:tc>
          <w:tcPr>
            <w:tcW w:w="1980" w:type="dxa"/>
            <w:vAlign w:val="center"/>
          </w:tcPr>
          <w:p w:rsidR="00EB125A" w:rsidRDefault="00C75561">
            <w:pPr>
              <w:jc w:val="center"/>
            </w:pPr>
            <w:r>
              <w:rPr>
                <w:color w:val="000000"/>
                <w:sz w:val="24"/>
              </w:rPr>
              <w:t>中国民航信息网络</w:t>
            </w:r>
          </w:p>
        </w:tc>
        <w:tc>
          <w:tcPr>
            <w:tcW w:w="2880" w:type="dxa"/>
            <w:vAlign w:val="center"/>
          </w:tcPr>
          <w:p w:rsidR="00EB125A" w:rsidRDefault="00C75561">
            <w:pPr>
              <w:jc w:val="right"/>
            </w:pPr>
            <w:r>
              <w:rPr>
                <w:color w:val="000000"/>
                <w:sz w:val="24"/>
              </w:rPr>
              <w:t>9,305,738.44</w:t>
            </w:r>
          </w:p>
        </w:tc>
        <w:tc>
          <w:tcPr>
            <w:tcW w:w="1620" w:type="dxa"/>
            <w:vAlign w:val="center"/>
          </w:tcPr>
          <w:p w:rsidR="00EB125A" w:rsidRDefault="00C75561">
            <w:pPr>
              <w:jc w:val="right"/>
            </w:pPr>
            <w:r>
              <w:rPr>
                <w:color w:val="000000"/>
                <w:sz w:val="24"/>
              </w:rPr>
              <w:t>3.88</w:t>
            </w:r>
          </w:p>
        </w:tc>
      </w:tr>
      <w:tr w:rsidR="00EB125A">
        <w:tc>
          <w:tcPr>
            <w:tcW w:w="870" w:type="dxa"/>
            <w:vAlign w:val="center"/>
          </w:tcPr>
          <w:p w:rsidR="00EB125A" w:rsidRDefault="00C75561">
            <w:pPr>
              <w:jc w:val="center"/>
            </w:pPr>
            <w:r>
              <w:rPr>
                <w:color w:val="000000"/>
                <w:sz w:val="24"/>
              </w:rPr>
              <w:t>52</w:t>
            </w:r>
          </w:p>
        </w:tc>
        <w:tc>
          <w:tcPr>
            <w:tcW w:w="1650" w:type="dxa"/>
            <w:vAlign w:val="center"/>
          </w:tcPr>
          <w:p w:rsidR="00EB125A" w:rsidRDefault="00C75561">
            <w:pPr>
              <w:jc w:val="center"/>
            </w:pPr>
            <w:r>
              <w:rPr>
                <w:color w:val="000000"/>
                <w:sz w:val="24"/>
              </w:rPr>
              <w:t>600276</w:t>
            </w:r>
          </w:p>
        </w:tc>
        <w:tc>
          <w:tcPr>
            <w:tcW w:w="1980" w:type="dxa"/>
            <w:vAlign w:val="center"/>
          </w:tcPr>
          <w:p w:rsidR="00EB125A" w:rsidRDefault="00C75561">
            <w:pPr>
              <w:jc w:val="center"/>
            </w:pPr>
            <w:r>
              <w:rPr>
                <w:color w:val="000000"/>
                <w:sz w:val="24"/>
              </w:rPr>
              <w:t>恒瑞医药</w:t>
            </w:r>
          </w:p>
        </w:tc>
        <w:tc>
          <w:tcPr>
            <w:tcW w:w="2880" w:type="dxa"/>
            <w:vAlign w:val="center"/>
          </w:tcPr>
          <w:p w:rsidR="00EB125A" w:rsidRDefault="00C75561">
            <w:pPr>
              <w:jc w:val="right"/>
            </w:pPr>
            <w:r>
              <w:rPr>
                <w:color w:val="000000"/>
                <w:sz w:val="24"/>
              </w:rPr>
              <w:t>9,094,346.44</w:t>
            </w:r>
          </w:p>
        </w:tc>
        <w:tc>
          <w:tcPr>
            <w:tcW w:w="1620" w:type="dxa"/>
            <w:vAlign w:val="center"/>
          </w:tcPr>
          <w:p w:rsidR="00EB125A" w:rsidRDefault="00C75561">
            <w:pPr>
              <w:jc w:val="right"/>
            </w:pPr>
            <w:r>
              <w:rPr>
                <w:color w:val="000000"/>
                <w:sz w:val="24"/>
              </w:rPr>
              <w:t>3.79</w:t>
            </w:r>
          </w:p>
        </w:tc>
      </w:tr>
      <w:tr w:rsidR="00EB125A">
        <w:tc>
          <w:tcPr>
            <w:tcW w:w="870" w:type="dxa"/>
            <w:vAlign w:val="center"/>
          </w:tcPr>
          <w:p w:rsidR="00EB125A" w:rsidRDefault="00C75561">
            <w:pPr>
              <w:jc w:val="center"/>
            </w:pPr>
            <w:r>
              <w:rPr>
                <w:color w:val="000000"/>
                <w:sz w:val="24"/>
              </w:rPr>
              <w:t>53</w:t>
            </w:r>
          </w:p>
        </w:tc>
        <w:tc>
          <w:tcPr>
            <w:tcW w:w="1650" w:type="dxa"/>
            <w:vAlign w:val="center"/>
          </w:tcPr>
          <w:p w:rsidR="00EB125A" w:rsidRDefault="00C75561">
            <w:pPr>
              <w:jc w:val="center"/>
            </w:pPr>
            <w:r>
              <w:rPr>
                <w:color w:val="000000"/>
                <w:sz w:val="24"/>
              </w:rPr>
              <w:t>06808</w:t>
            </w:r>
          </w:p>
        </w:tc>
        <w:tc>
          <w:tcPr>
            <w:tcW w:w="1980" w:type="dxa"/>
            <w:vAlign w:val="center"/>
          </w:tcPr>
          <w:p w:rsidR="00EB125A" w:rsidRDefault="00C75561">
            <w:pPr>
              <w:jc w:val="center"/>
            </w:pPr>
            <w:r>
              <w:rPr>
                <w:color w:val="000000"/>
                <w:sz w:val="24"/>
              </w:rPr>
              <w:t>高鑫零售</w:t>
            </w:r>
          </w:p>
        </w:tc>
        <w:tc>
          <w:tcPr>
            <w:tcW w:w="2880" w:type="dxa"/>
            <w:vAlign w:val="center"/>
          </w:tcPr>
          <w:p w:rsidR="00EB125A" w:rsidRDefault="00C75561">
            <w:pPr>
              <w:jc w:val="right"/>
            </w:pPr>
            <w:r>
              <w:rPr>
                <w:color w:val="000000"/>
                <w:sz w:val="24"/>
              </w:rPr>
              <w:t>8,948,684.63</w:t>
            </w:r>
          </w:p>
        </w:tc>
        <w:tc>
          <w:tcPr>
            <w:tcW w:w="1620" w:type="dxa"/>
            <w:vAlign w:val="center"/>
          </w:tcPr>
          <w:p w:rsidR="00EB125A" w:rsidRDefault="00C75561">
            <w:pPr>
              <w:jc w:val="right"/>
            </w:pPr>
            <w:r>
              <w:rPr>
                <w:color w:val="000000"/>
                <w:sz w:val="24"/>
              </w:rPr>
              <w:t>3.73</w:t>
            </w:r>
          </w:p>
        </w:tc>
      </w:tr>
      <w:tr w:rsidR="00EB125A">
        <w:tc>
          <w:tcPr>
            <w:tcW w:w="870" w:type="dxa"/>
            <w:vAlign w:val="center"/>
          </w:tcPr>
          <w:p w:rsidR="00EB125A" w:rsidRDefault="00C75561">
            <w:pPr>
              <w:jc w:val="center"/>
            </w:pPr>
            <w:r>
              <w:rPr>
                <w:color w:val="000000"/>
                <w:sz w:val="24"/>
              </w:rPr>
              <w:t>54</w:t>
            </w:r>
          </w:p>
        </w:tc>
        <w:tc>
          <w:tcPr>
            <w:tcW w:w="1650" w:type="dxa"/>
            <w:vAlign w:val="center"/>
          </w:tcPr>
          <w:p w:rsidR="00EB125A" w:rsidRDefault="00C75561">
            <w:pPr>
              <w:jc w:val="center"/>
            </w:pPr>
            <w:r>
              <w:rPr>
                <w:color w:val="000000"/>
                <w:sz w:val="24"/>
              </w:rPr>
              <w:t>02899</w:t>
            </w:r>
          </w:p>
        </w:tc>
        <w:tc>
          <w:tcPr>
            <w:tcW w:w="1980" w:type="dxa"/>
            <w:vAlign w:val="center"/>
          </w:tcPr>
          <w:p w:rsidR="00EB125A" w:rsidRDefault="00C75561">
            <w:pPr>
              <w:jc w:val="center"/>
            </w:pPr>
            <w:r>
              <w:rPr>
                <w:color w:val="000000"/>
                <w:sz w:val="24"/>
              </w:rPr>
              <w:t>紫金矿业</w:t>
            </w:r>
          </w:p>
        </w:tc>
        <w:tc>
          <w:tcPr>
            <w:tcW w:w="2880" w:type="dxa"/>
            <w:vAlign w:val="center"/>
          </w:tcPr>
          <w:p w:rsidR="00EB125A" w:rsidRDefault="00C75561">
            <w:pPr>
              <w:jc w:val="right"/>
            </w:pPr>
            <w:r>
              <w:rPr>
                <w:color w:val="000000"/>
                <w:sz w:val="24"/>
              </w:rPr>
              <w:t>8,485,981.40</w:t>
            </w:r>
          </w:p>
        </w:tc>
        <w:tc>
          <w:tcPr>
            <w:tcW w:w="1620" w:type="dxa"/>
            <w:vAlign w:val="center"/>
          </w:tcPr>
          <w:p w:rsidR="00EB125A" w:rsidRDefault="00C75561">
            <w:pPr>
              <w:jc w:val="right"/>
            </w:pPr>
            <w:r>
              <w:rPr>
                <w:color w:val="000000"/>
                <w:sz w:val="24"/>
              </w:rPr>
              <w:t>3.54</w:t>
            </w:r>
          </w:p>
        </w:tc>
      </w:tr>
      <w:tr w:rsidR="00EB125A">
        <w:tc>
          <w:tcPr>
            <w:tcW w:w="870" w:type="dxa"/>
            <w:vAlign w:val="center"/>
          </w:tcPr>
          <w:p w:rsidR="00EB125A" w:rsidRDefault="00C75561">
            <w:pPr>
              <w:jc w:val="center"/>
            </w:pPr>
            <w:r>
              <w:rPr>
                <w:color w:val="000000"/>
                <w:sz w:val="24"/>
              </w:rPr>
              <w:t>55</w:t>
            </w:r>
          </w:p>
        </w:tc>
        <w:tc>
          <w:tcPr>
            <w:tcW w:w="1650" w:type="dxa"/>
            <w:vAlign w:val="center"/>
          </w:tcPr>
          <w:p w:rsidR="00EB125A" w:rsidRDefault="00C75561">
            <w:pPr>
              <w:jc w:val="center"/>
            </w:pPr>
            <w:r>
              <w:rPr>
                <w:color w:val="000000"/>
                <w:sz w:val="24"/>
              </w:rPr>
              <w:t>000099</w:t>
            </w:r>
          </w:p>
        </w:tc>
        <w:tc>
          <w:tcPr>
            <w:tcW w:w="1980" w:type="dxa"/>
            <w:vAlign w:val="center"/>
          </w:tcPr>
          <w:p w:rsidR="00EB125A" w:rsidRDefault="00C75561">
            <w:pPr>
              <w:jc w:val="center"/>
            </w:pPr>
            <w:r>
              <w:rPr>
                <w:color w:val="000000"/>
                <w:sz w:val="24"/>
              </w:rPr>
              <w:t>中信海直</w:t>
            </w:r>
          </w:p>
        </w:tc>
        <w:tc>
          <w:tcPr>
            <w:tcW w:w="2880" w:type="dxa"/>
            <w:vAlign w:val="center"/>
          </w:tcPr>
          <w:p w:rsidR="00EB125A" w:rsidRDefault="00C75561">
            <w:pPr>
              <w:jc w:val="right"/>
            </w:pPr>
            <w:r>
              <w:rPr>
                <w:color w:val="000000"/>
                <w:sz w:val="24"/>
              </w:rPr>
              <w:t>8,376,911.00</w:t>
            </w:r>
          </w:p>
        </w:tc>
        <w:tc>
          <w:tcPr>
            <w:tcW w:w="1620" w:type="dxa"/>
            <w:vAlign w:val="center"/>
          </w:tcPr>
          <w:p w:rsidR="00EB125A" w:rsidRDefault="00C75561">
            <w:pPr>
              <w:jc w:val="right"/>
            </w:pPr>
            <w:r>
              <w:rPr>
                <w:color w:val="000000"/>
                <w:sz w:val="24"/>
              </w:rPr>
              <w:t>3.49</w:t>
            </w:r>
          </w:p>
        </w:tc>
      </w:tr>
      <w:tr w:rsidR="00EB125A">
        <w:tc>
          <w:tcPr>
            <w:tcW w:w="870" w:type="dxa"/>
            <w:vAlign w:val="center"/>
          </w:tcPr>
          <w:p w:rsidR="00EB125A" w:rsidRDefault="00C75561">
            <w:pPr>
              <w:jc w:val="center"/>
            </w:pPr>
            <w:r>
              <w:rPr>
                <w:color w:val="000000"/>
                <w:sz w:val="24"/>
              </w:rPr>
              <w:t>56</w:t>
            </w:r>
          </w:p>
        </w:tc>
        <w:tc>
          <w:tcPr>
            <w:tcW w:w="1650" w:type="dxa"/>
            <w:vAlign w:val="center"/>
          </w:tcPr>
          <w:p w:rsidR="00EB125A" w:rsidRDefault="00C75561">
            <w:pPr>
              <w:jc w:val="center"/>
            </w:pPr>
            <w:r>
              <w:rPr>
                <w:color w:val="000000"/>
                <w:sz w:val="24"/>
              </w:rPr>
              <w:t>01816</w:t>
            </w:r>
          </w:p>
        </w:tc>
        <w:tc>
          <w:tcPr>
            <w:tcW w:w="1980" w:type="dxa"/>
            <w:vAlign w:val="center"/>
          </w:tcPr>
          <w:p w:rsidR="00EB125A" w:rsidRDefault="00C75561">
            <w:pPr>
              <w:jc w:val="center"/>
            </w:pPr>
            <w:r>
              <w:rPr>
                <w:color w:val="000000"/>
                <w:sz w:val="24"/>
              </w:rPr>
              <w:t>中广核电力</w:t>
            </w:r>
          </w:p>
        </w:tc>
        <w:tc>
          <w:tcPr>
            <w:tcW w:w="2880" w:type="dxa"/>
            <w:vAlign w:val="center"/>
          </w:tcPr>
          <w:p w:rsidR="00EB125A" w:rsidRDefault="00C75561">
            <w:pPr>
              <w:jc w:val="right"/>
            </w:pPr>
            <w:r>
              <w:rPr>
                <w:color w:val="000000"/>
                <w:sz w:val="24"/>
              </w:rPr>
              <w:t>8,252,290.82</w:t>
            </w:r>
          </w:p>
        </w:tc>
        <w:tc>
          <w:tcPr>
            <w:tcW w:w="1620" w:type="dxa"/>
            <w:vAlign w:val="center"/>
          </w:tcPr>
          <w:p w:rsidR="00EB125A" w:rsidRDefault="00C75561">
            <w:pPr>
              <w:jc w:val="right"/>
            </w:pPr>
            <w:r>
              <w:rPr>
                <w:color w:val="000000"/>
                <w:sz w:val="24"/>
              </w:rPr>
              <w:t>3.44</w:t>
            </w:r>
          </w:p>
        </w:tc>
      </w:tr>
      <w:tr w:rsidR="00EB125A">
        <w:tc>
          <w:tcPr>
            <w:tcW w:w="870" w:type="dxa"/>
            <w:vAlign w:val="center"/>
          </w:tcPr>
          <w:p w:rsidR="00EB125A" w:rsidRDefault="00C75561">
            <w:pPr>
              <w:jc w:val="center"/>
            </w:pPr>
            <w:r>
              <w:rPr>
                <w:color w:val="000000"/>
                <w:sz w:val="24"/>
              </w:rPr>
              <w:t>57</w:t>
            </w:r>
          </w:p>
        </w:tc>
        <w:tc>
          <w:tcPr>
            <w:tcW w:w="1650" w:type="dxa"/>
            <w:vAlign w:val="center"/>
          </w:tcPr>
          <w:p w:rsidR="00EB125A" w:rsidRDefault="00C75561">
            <w:pPr>
              <w:jc w:val="center"/>
            </w:pPr>
            <w:r>
              <w:rPr>
                <w:color w:val="000000"/>
                <w:sz w:val="24"/>
              </w:rPr>
              <w:t>600867</w:t>
            </w:r>
          </w:p>
        </w:tc>
        <w:tc>
          <w:tcPr>
            <w:tcW w:w="1980" w:type="dxa"/>
            <w:vAlign w:val="center"/>
          </w:tcPr>
          <w:p w:rsidR="00EB125A" w:rsidRDefault="00C75561">
            <w:pPr>
              <w:jc w:val="center"/>
            </w:pPr>
            <w:r>
              <w:rPr>
                <w:color w:val="000000"/>
                <w:sz w:val="24"/>
              </w:rPr>
              <w:t>通化东宝</w:t>
            </w:r>
          </w:p>
        </w:tc>
        <w:tc>
          <w:tcPr>
            <w:tcW w:w="2880" w:type="dxa"/>
            <w:vAlign w:val="center"/>
          </w:tcPr>
          <w:p w:rsidR="00EB125A" w:rsidRDefault="00C75561">
            <w:pPr>
              <w:jc w:val="right"/>
            </w:pPr>
            <w:r>
              <w:rPr>
                <w:color w:val="000000"/>
                <w:sz w:val="24"/>
              </w:rPr>
              <w:t>7,444,141.68</w:t>
            </w:r>
          </w:p>
        </w:tc>
        <w:tc>
          <w:tcPr>
            <w:tcW w:w="1620" w:type="dxa"/>
            <w:vAlign w:val="center"/>
          </w:tcPr>
          <w:p w:rsidR="00EB125A" w:rsidRDefault="00C75561">
            <w:pPr>
              <w:jc w:val="right"/>
            </w:pPr>
            <w:r>
              <w:rPr>
                <w:color w:val="000000"/>
                <w:sz w:val="24"/>
              </w:rPr>
              <w:t>3.10</w:t>
            </w:r>
          </w:p>
        </w:tc>
      </w:tr>
      <w:tr w:rsidR="00EB125A">
        <w:tc>
          <w:tcPr>
            <w:tcW w:w="870" w:type="dxa"/>
            <w:vAlign w:val="center"/>
          </w:tcPr>
          <w:p w:rsidR="00EB125A" w:rsidRDefault="00C75561">
            <w:pPr>
              <w:jc w:val="center"/>
            </w:pPr>
            <w:r>
              <w:rPr>
                <w:color w:val="000000"/>
                <w:sz w:val="24"/>
              </w:rPr>
              <w:t>58</w:t>
            </w:r>
          </w:p>
        </w:tc>
        <w:tc>
          <w:tcPr>
            <w:tcW w:w="1650" w:type="dxa"/>
            <w:vAlign w:val="center"/>
          </w:tcPr>
          <w:p w:rsidR="00EB125A" w:rsidRDefault="00C75561">
            <w:pPr>
              <w:jc w:val="center"/>
            </w:pPr>
            <w:r>
              <w:rPr>
                <w:color w:val="000000"/>
                <w:sz w:val="24"/>
              </w:rPr>
              <w:t>600754</w:t>
            </w:r>
          </w:p>
        </w:tc>
        <w:tc>
          <w:tcPr>
            <w:tcW w:w="1980" w:type="dxa"/>
            <w:vAlign w:val="center"/>
          </w:tcPr>
          <w:p w:rsidR="00EB125A" w:rsidRDefault="00C75561">
            <w:pPr>
              <w:jc w:val="center"/>
            </w:pPr>
            <w:r>
              <w:rPr>
                <w:color w:val="000000"/>
                <w:sz w:val="24"/>
              </w:rPr>
              <w:t>锦江股份</w:t>
            </w:r>
          </w:p>
        </w:tc>
        <w:tc>
          <w:tcPr>
            <w:tcW w:w="2880" w:type="dxa"/>
            <w:vAlign w:val="center"/>
          </w:tcPr>
          <w:p w:rsidR="00EB125A" w:rsidRDefault="00C75561">
            <w:pPr>
              <w:jc w:val="right"/>
            </w:pPr>
            <w:r>
              <w:rPr>
                <w:color w:val="000000"/>
                <w:sz w:val="24"/>
              </w:rPr>
              <w:t>7,240,805.00</w:t>
            </w:r>
          </w:p>
        </w:tc>
        <w:tc>
          <w:tcPr>
            <w:tcW w:w="1620" w:type="dxa"/>
            <w:vAlign w:val="center"/>
          </w:tcPr>
          <w:p w:rsidR="00EB125A" w:rsidRDefault="00C75561">
            <w:pPr>
              <w:jc w:val="right"/>
            </w:pPr>
            <w:r>
              <w:rPr>
                <w:color w:val="000000"/>
                <w:sz w:val="24"/>
              </w:rPr>
              <w:t>3.02</w:t>
            </w:r>
          </w:p>
        </w:tc>
      </w:tr>
      <w:tr w:rsidR="00EB125A">
        <w:tc>
          <w:tcPr>
            <w:tcW w:w="870" w:type="dxa"/>
            <w:vAlign w:val="center"/>
          </w:tcPr>
          <w:p w:rsidR="00EB125A" w:rsidRDefault="00C75561">
            <w:pPr>
              <w:jc w:val="center"/>
            </w:pPr>
            <w:r>
              <w:rPr>
                <w:color w:val="000000"/>
                <w:sz w:val="24"/>
              </w:rPr>
              <w:t>59</w:t>
            </w:r>
          </w:p>
        </w:tc>
        <w:tc>
          <w:tcPr>
            <w:tcW w:w="1650" w:type="dxa"/>
            <w:vAlign w:val="center"/>
          </w:tcPr>
          <w:p w:rsidR="00EB125A" w:rsidRDefault="00C75561">
            <w:pPr>
              <w:jc w:val="center"/>
            </w:pPr>
            <w:r>
              <w:rPr>
                <w:color w:val="000000"/>
                <w:sz w:val="24"/>
              </w:rPr>
              <w:t>002422</w:t>
            </w:r>
          </w:p>
        </w:tc>
        <w:tc>
          <w:tcPr>
            <w:tcW w:w="1980" w:type="dxa"/>
            <w:vAlign w:val="center"/>
          </w:tcPr>
          <w:p w:rsidR="00EB125A" w:rsidRDefault="00C75561">
            <w:pPr>
              <w:jc w:val="center"/>
            </w:pPr>
            <w:r>
              <w:rPr>
                <w:color w:val="000000"/>
                <w:sz w:val="24"/>
              </w:rPr>
              <w:t>科伦药业</w:t>
            </w:r>
          </w:p>
        </w:tc>
        <w:tc>
          <w:tcPr>
            <w:tcW w:w="2880" w:type="dxa"/>
            <w:vAlign w:val="center"/>
          </w:tcPr>
          <w:p w:rsidR="00EB125A" w:rsidRDefault="00C75561">
            <w:pPr>
              <w:jc w:val="right"/>
            </w:pPr>
            <w:r>
              <w:rPr>
                <w:color w:val="000000"/>
                <w:sz w:val="24"/>
              </w:rPr>
              <w:t>6,917,720.00</w:t>
            </w:r>
          </w:p>
        </w:tc>
        <w:tc>
          <w:tcPr>
            <w:tcW w:w="1620" w:type="dxa"/>
            <w:vAlign w:val="center"/>
          </w:tcPr>
          <w:p w:rsidR="00EB125A" w:rsidRDefault="00C75561">
            <w:pPr>
              <w:jc w:val="right"/>
            </w:pPr>
            <w:r>
              <w:rPr>
                <w:color w:val="000000"/>
                <w:sz w:val="24"/>
              </w:rPr>
              <w:t>2.88</w:t>
            </w:r>
          </w:p>
        </w:tc>
      </w:tr>
      <w:tr w:rsidR="00EB125A">
        <w:tc>
          <w:tcPr>
            <w:tcW w:w="870" w:type="dxa"/>
            <w:vAlign w:val="center"/>
          </w:tcPr>
          <w:p w:rsidR="00EB125A" w:rsidRDefault="00C75561">
            <w:pPr>
              <w:jc w:val="center"/>
            </w:pPr>
            <w:r>
              <w:rPr>
                <w:color w:val="000000"/>
                <w:sz w:val="24"/>
              </w:rPr>
              <w:t>60</w:t>
            </w:r>
          </w:p>
        </w:tc>
        <w:tc>
          <w:tcPr>
            <w:tcW w:w="1650" w:type="dxa"/>
            <w:vAlign w:val="center"/>
          </w:tcPr>
          <w:p w:rsidR="00EB125A" w:rsidRDefault="00C75561">
            <w:pPr>
              <w:jc w:val="center"/>
            </w:pPr>
            <w:r>
              <w:rPr>
                <w:color w:val="000000"/>
                <w:sz w:val="24"/>
              </w:rPr>
              <w:t>600887</w:t>
            </w:r>
          </w:p>
        </w:tc>
        <w:tc>
          <w:tcPr>
            <w:tcW w:w="1980" w:type="dxa"/>
            <w:vAlign w:val="center"/>
          </w:tcPr>
          <w:p w:rsidR="00EB125A" w:rsidRDefault="00C75561">
            <w:pPr>
              <w:jc w:val="center"/>
            </w:pPr>
            <w:r>
              <w:rPr>
                <w:color w:val="000000"/>
                <w:sz w:val="24"/>
              </w:rPr>
              <w:t>伊利股份</w:t>
            </w:r>
          </w:p>
        </w:tc>
        <w:tc>
          <w:tcPr>
            <w:tcW w:w="2880" w:type="dxa"/>
            <w:vAlign w:val="center"/>
          </w:tcPr>
          <w:p w:rsidR="00EB125A" w:rsidRDefault="00C75561">
            <w:pPr>
              <w:jc w:val="right"/>
            </w:pPr>
            <w:r>
              <w:rPr>
                <w:color w:val="000000"/>
                <w:sz w:val="24"/>
              </w:rPr>
              <w:t>6,808,349.00</w:t>
            </w:r>
          </w:p>
        </w:tc>
        <w:tc>
          <w:tcPr>
            <w:tcW w:w="1620" w:type="dxa"/>
            <w:vAlign w:val="center"/>
          </w:tcPr>
          <w:p w:rsidR="00EB125A" w:rsidRDefault="00C75561">
            <w:pPr>
              <w:jc w:val="right"/>
            </w:pPr>
            <w:r>
              <w:rPr>
                <w:color w:val="000000"/>
                <w:sz w:val="24"/>
              </w:rPr>
              <w:t>2.84</w:t>
            </w:r>
          </w:p>
        </w:tc>
      </w:tr>
      <w:tr w:rsidR="00EB125A">
        <w:tc>
          <w:tcPr>
            <w:tcW w:w="870" w:type="dxa"/>
            <w:vAlign w:val="center"/>
          </w:tcPr>
          <w:p w:rsidR="00EB125A" w:rsidRDefault="00C75561">
            <w:pPr>
              <w:jc w:val="center"/>
            </w:pPr>
            <w:r>
              <w:rPr>
                <w:color w:val="000000"/>
                <w:sz w:val="24"/>
              </w:rPr>
              <w:t>61</w:t>
            </w:r>
          </w:p>
        </w:tc>
        <w:tc>
          <w:tcPr>
            <w:tcW w:w="1650" w:type="dxa"/>
            <w:vAlign w:val="center"/>
          </w:tcPr>
          <w:p w:rsidR="00EB125A" w:rsidRDefault="00C75561">
            <w:pPr>
              <w:jc w:val="center"/>
            </w:pPr>
            <w:r>
              <w:rPr>
                <w:color w:val="000000"/>
                <w:sz w:val="24"/>
              </w:rPr>
              <w:t>300003</w:t>
            </w:r>
          </w:p>
        </w:tc>
        <w:tc>
          <w:tcPr>
            <w:tcW w:w="1980" w:type="dxa"/>
            <w:vAlign w:val="center"/>
          </w:tcPr>
          <w:p w:rsidR="00EB125A" w:rsidRDefault="00C75561">
            <w:pPr>
              <w:jc w:val="center"/>
            </w:pPr>
            <w:r>
              <w:rPr>
                <w:color w:val="000000"/>
                <w:sz w:val="24"/>
              </w:rPr>
              <w:t>乐普医疗</w:t>
            </w:r>
          </w:p>
        </w:tc>
        <w:tc>
          <w:tcPr>
            <w:tcW w:w="2880" w:type="dxa"/>
            <w:vAlign w:val="center"/>
          </w:tcPr>
          <w:p w:rsidR="00EB125A" w:rsidRDefault="00C75561">
            <w:pPr>
              <w:jc w:val="right"/>
            </w:pPr>
            <w:r>
              <w:rPr>
                <w:color w:val="000000"/>
                <w:sz w:val="24"/>
              </w:rPr>
              <w:t>6,322,137.00</w:t>
            </w:r>
          </w:p>
        </w:tc>
        <w:tc>
          <w:tcPr>
            <w:tcW w:w="1620" w:type="dxa"/>
            <w:vAlign w:val="center"/>
          </w:tcPr>
          <w:p w:rsidR="00EB125A" w:rsidRDefault="00C75561">
            <w:pPr>
              <w:jc w:val="right"/>
            </w:pPr>
            <w:r>
              <w:rPr>
                <w:color w:val="000000"/>
                <w:sz w:val="24"/>
              </w:rPr>
              <w:t>2.63</w:t>
            </w:r>
          </w:p>
        </w:tc>
      </w:tr>
      <w:tr w:rsidR="00EB125A">
        <w:tc>
          <w:tcPr>
            <w:tcW w:w="870" w:type="dxa"/>
            <w:vAlign w:val="center"/>
          </w:tcPr>
          <w:p w:rsidR="00EB125A" w:rsidRDefault="00C75561">
            <w:pPr>
              <w:jc w:val="center"/>
            </w:pPr>
            <w:r>
              <w:rPr>
                <w:color w:val="000000"/>
                <w:sz w:val="24"/>
              </w:rPr>
              <w:t>62</w:t>
            </w:r>
          </w:p>
        </w:tc>
        <w:tc>
          <w:tcPr>
            <w:tcW w:w="1650" w:type="dxa"/>
            <w:vAlign w:val="center"/>
          </w:tcPr>
          <w:p w:rsidR="00EB125A" w:rsidRDefault="00C75561">
            <w:pPr>
              <w:jc w:val="center"/>
            </w:pPr>
            <w:r>
              <w:rPr>
                <w:color w:val="000000"/>
                <w:sz w:val="24"/>
              </w:rPr>
              <w:t>00881</w:t>
            </w:r>
          </w:p>
        </w:tc>
        <w:tc>
          <w:tcPr>
            <w:tcW w:w="1980" w:type="dxa"/>
            <w:vAlign w:val="center"/>
          </w:tcPr>
          <w:p w:rsidR="00EB125A" w:rsidRDefault="00C75561">
            <w:pPr>
              <w:jc w:val="center"/>
            </w:pPr>
            <w:r>
              <w:rPr>
                <w:color w:val="000000"/>
                <w:sz w:val="24"/>
              </w:rPr>
              <w:t>中升控股</w:t>
            </w:r>
          </w:p>
        </w:tc>
        <w:tc>
          <w:tcPr>
            <w:tcW w:w="2880" w:type="dxa"/>
            <w:vAlign w:val="center"/>
          </w:tcPr>
          <w:p w:rsidR="00EB125A" w:rsidRDefault="00C75561">
            <w:pPr>
              <w:jc w:val="right"/>
            </w:pPr>
            <w:r>
              <w:rPr>
                <w:color w:val="000000"/>
                <w:sz w:val="24"/>
              </w:rPr>
              <w:t>5,701,298.61</w:t>
            </w:r>
          </w:p>
        </w:tc>
        <w:tc>
          <w:tcPr>
            <w:tcW w:w="1620" w:type="dxa"/>
            <w:vAlign w:val="center"/>
          </w:tcPr>
          <w:p w:rsidR="00EB125A" w:rsidRDefault="00C75561">
            <w:pPr>
              <w:jc w:val="right"/>
            </w:pPr>
            <w:r>
              <w:rPr>
                <w:color w:val="000000"/>
                <w:sz w:val="24"/>
              </w:rPr>
              <w:t>2.38</w:t>
            </w:r>
          </w:p>
        </w:tc>
      </w:tr>
      <w:tr w:rsidR="00EB125A">
        <w:tc>
          <w:tcPr>
            <w:tcW w:w="870" w:type="dxa"/>
            <w:vAlign w:val="center"/>
          </w:tcPr>
          <w:p w:rsidR="00EB125A" w:rsidRDefault="00C75561">
            <w:pPr>
              <w:jc w:val="center"/>
            </w:pPr>
            <w:r>
              <w:rPr>
                <w:color w:val="000000"/>
                <w:sz w:val="24"/>
              </w:rPr>
              <w:t>63</w:t>
            </w:r>
          </w:p>
        </w:tc>
        <w:tc>
          <w:tcPr>
            <w:tcW w:w="1650" w:type="dxa"/>
            <w:vAlign w:val="center"/>
          </w:tcPr>
          <w:p w:rsidR="00EB125A" w:rsidRDefault="00C75561">
            <w:pPr>
              <w:jc w:val="center"/>
            </w:pPr>
            <w:r>
              <w:rPr>
                <w:color w:val="000000"/>
                <w:sz w:val="24"/>
              </w:rPr>
              <w:t>01208</w:t>
            </w:r>
          </w:p>
        </w:tc>
        <w:tc>
          <w:tcPr>
            <w:tcW w:w="1980" w:type="dxa"/>
            <w:vAlign w:val="center"/>
          </w:tcPr>
          <w:p w:rsidR="00EB125A" w:rsidRDefault="00C75561">
            <w:pPr>
              <w:jc w:val="center"/>
            </w:pPr>
            <w:r>
              <w:rPr>
                <w:color w:val="000000"/>
                <w:sz w:val="24"/>
              </w:rPr>
              <w:t>五矿资源</w:t>
            </w:r>
          </w:p>
        </w:tc>
        <w:tc>
          <w:tcPr>
            <w:tcW w:w="2880" w:type="dxa"/>
            <w:vAlign w:val="center"/>
          </w:tcPr>
          <w:p w:rsidR="00EB125A" w:rsidRDefault="00C75561">
            <w:pPr>
              <w:jc w:val="right"/>
            </w:pPr>
            <w:r>
              <w:rPr>
                <w:color w:val="000000"/>
                <w:sz w:val="24"/>
              </w:rPr>
              <w:t>5,607,345.65</w:t>
            </w:r>
          </w:p>
        </w:tc>
        <w:tc>
          <w:tcPr>
            <w:tcW w:w="1620" w:type="dxa"/>
            <w:vAlign w:val="center"/>
          </w:tcPr>
          <w:p w:rsidR="00EB125A" w:rsidRDefault="00C75561">
            <w:pPr>
              <w:jc w:val="right"/>
            </w:pPr>
            <w:r>
              <w:rPr>
                <w:color w:val="000000"/>
                <w:sz w:val="24"/>
              </w:rPr>
              <w:t>2.34</w:t>
            </w:r>
          </w:p>
        </w:tc>
      </w:tr>
      <w:tr w:rsidR="00EB125A">
        <w:tc>
          <w:tcPr>
            <w:tcW w:w="870" w:type="dxa"/>
            <w:vAlign w:val="center"/>
          </w:tcPr>
          <w:p w:rsidR="00EB125A" w:rsidRDefault="00C75561">
            <w:pPr>
              <w:jc w:val="center"/>
            </w:pPr>
            <w:r>
              <w:rPr>
                <w:color w:val="000000"/>
                <w:sz w:val="24"/>
              </w:rPr>
              <w:t>64</w:t>
            </w:r>
          </w:p>
        </w:tc>
        <w:tc>
          <w:tcPr>
            <w:tcW w:w="1650" w:type="dxa"/>
            <w:vAlign w:val="center"/>
          </w:tcPr>
          <w:p w:rsidR="00EB125A" w:rsidRDefault="00C75561">
            <w:pPr>
              <w:jc w:val="center"/>
            </w:pPr>
            <w:r>
              <w:rPr>
                <w:color w:val="000000"/>
                <w:sz w:val="24"/>
              </w:rPr>
              <w:t>01308</w:t>
            </w:r>
          </w:p>
        </w:tc>
        <w:tc>
          <w:tcPr>
            <w:tcW w:w="1980" w:type="dxa"/>
            <w:vAlign w:val="center"/>
          </w:tcPr>
          <w:p w:rsidR="00EB125A" w:rsidRDefault="00C75561">
            <w:pPr>
              <w:jc w:val="center"/>
            </w:pPr>
            <w:r>
              <w:rPr>
                <w:color w:val="000000"/>
                <w:sz w:val="24"/>
              </w:rPr>
              <w:t>海丰国际</w:t>
            </w:r>
          </w:p>
        </w:tc>
        <w:tc>
          <w:tcPr>
            <w:tcW w:w="2880" w:type="dxa"/>
            <w:vAlign w:val="center"/>
          </w:tcPr>
          <w:p w:rsidR="00EB125A" w:rsidRDefault="00C75561">
            <w:pPr>
              <w:jc w:val="right"/>
            </w:pPr>
            <w:r>
              <w:rPr>
                <w:color w:val="000000"/>
                <w:sz w:val="24"/>
              </w:rPr>
              <w:t>5,341,079.79</w:t>
            </w:r>
          </w:p>
        </w:tc>
        <w:tc>
          <w:tcPr>
            <w:tcW w:w="1620" w:type="dxa"/>
            <w:vAlign w:val="center"/>
          </w:tcPr>
          <w:p w:rsidR="00EB125A" w:rsidRDefault="00C75561">
            <w:pPr>
              <w:jc w:val="right"/>
            </w:pPr>
            <w:r>
              <w:rPr>
                <w:color w:val="000000"/>
                <w:sz w:val="24"/>
              </w:rPr>
              <w:t>2.23</w:t>
            </w:r>
          </w:p>
        </w:tc>
      </w:tr>
      <w:tr w:rsidR="00EB125A">
        <w:tc>
          <w:tcPr>
            <w:tcW w:w="870" w:type="dxa"/>
            <w:vAlign w:val="center"/>
          </w:tcPr>
          <w:p w:rsidR="00EB125A" w:rsidRDefault="00C75561">
            <w:pPr>
              <w:jc w:val="center"/>
            </w:pPr>
            <w:r>
              <w:rPr>
                <w:color w:val="000000"/>
                <w:sz w:val="24"/>
              </w:rPr>
              <w:t>65</w:t>
            </w:r>
          </w:p>
        </w:tc>
        <w:tc>
          <w:tcPr>
            <w:tcW w:w="1650" w:type="dxa"/>
            <w:vAlign w:val="center"/>
          </w:tcPr>
          <w:p w:rsidR="00EB125A" w:rsidRDefault="00C75561">
            <w:pPr>
              <w:jc w:val="center"/>
            </w:pPr>
            <w:r>
              <w:rPr>
                <w:color w:val="000000"/>
                <w:sz w:val="24"/>
              </w:rPr>
              <w:t>002230</w:t>
            </w:r>
          </w:p>
        </w:tc>
        <w:tc>
          <w:tcPr>
            <w:tcW w:w="1980" w:type="dxa"/>
            <w:vAlign w:val="center"/>
          </w:tcPr>
          <w:p w:rsidR="00EB125A" w:rsidRDefault="00C75561">
            <w:pPr>
              <w:jc w:val="center"/>
            </w:pPr>
            <w:r>
              <w:rPr>
                <w:color w:val="000000"/>
                <w:sz w:val="24"/>
              </w:rPr>
              <w:t>科大讯飞</w:t>
            </w:r>
          </w:p>
        </w:tc>
        <w:tc>
          <w:tcPr>
            <w:tcW w:w="2880" w:type="dxa"/>
            <w:vAlign w:val="center"/>
          </w:tcPr>
          <w:p w:rsidR="00EB125A" w:rsidRDefault="00C75561">
            <w:pPr>
              <w:jc w:val="right"/>
            </w:pPr>
            <w:r>
              <w:rPr>
                <w:color w:val="000000"/>
                <w:sz w:val="24"/>
              </w:rPr>
              <w:t>4,932,864.09</w:t>
            </w:r>
          </w:p>
        </w:tc>
        <w:tc>
          <w:tcPr>
            <w:tcW w:w="1620" w:type="dxa"/>
            <w:vAlign w:val="center"/>
          </w:tcPr>
          <w:p w:rsidR="00EB125A" w:rsidRDefault="00C75561">
            <w:pPr>
              <w:jc w:val="right"/>
            </w:pPr>
            <w:r>
              <w:rPr>
                <w:color w:val="000000"/>
                <w:sz w:val="24"/>
              </w:rPr>
              <w:t>2.05</w:t>
            </w:r>
          </w:p>
        </w:tc>
      </w:tr>
      <w:tr w:rsidR="00EB125A">
        <w:tc>
          <w:tcPr>
            <w:tcW w:w="870" w:type="dxa"/>
            <w:vAlign w:val="center"/>
          </w:tcPr>
          <w:p w:rsidR="00EB125A" w:rsidRDefault="00C75561">
            <w:pPr>
              <w:jc w:val="center"/>
            </w:pPr>
            <w:r>
              <w:rPr>
                <w:color w:val="000000"/>
                <w:sz w:val="24"/>
              </w:rPr>
              <w:t>66</w:t>
            </w:r>
          </w:p>
        </w:tc>
        <w:tc>
          <w:tcPr>
            <w:tcW w:w="1650" w:type="dxa"/>
            <w:vAlign w:val="center"/>
          </w:tcPr>
          <w:p w:rsidR="00EB125A" w:rsidRDefault="00C75561">
            <w:pPr>
              <w:jc w:val="center"/>
            </w:pPr>
            <w:r>
              <w:rPr>
                <w:color w:val="000000"/>
                <w:sz w:val="24"/>
              </w:rPr>
              <w:t>002044</w:t>
            </w:r>
          </w:p>
        </w:tc>
        <w:tc>
          <w:tcPr>
            <w:tcW w:w="1980" w:type="dxa"/>
            <w:vAlign w:val="center"/>
          </w:tcPr>
          <w:p w:rsidR="00EB125A" w:rsidRDefault="00C75561">
            <w:pPr>
              <w:jc w:val="center"/>
            </w:pPr>
            <w:r>
              <w:rPr>
                <w:color w:val="000000"/>
                <w:sz w:val="24"/>
              </w:rPr>
              <w:t>美年健康</w:t>
            </w:r>
          </w:p>
        </w:tc>
        <w:tc>
          <w:tcPr>
            <w:tcW w:w="2880" w:type="dxa"/>
            <w:vAlign w:val="center"/>
          </w:tcPr>
          <w:p w:rsidR="00EB125A" w:rsidRDefault="00C75561">
            <w:pPr>
              <w:jc w:val="right"/>
            </w:pPr>
            <w:r>
              <w:rPr>
                <w:color w:val="000000"/>
                <w:sz w:val="24"/>
              </w:rPr>
              <w:t>4,908,260.00</w:t>
            </w:r>
          </w:p>
        </w:tc>
        <w:tc>
          <w:tcPr>
            <w:tcW w:w="1620" w:type="dxa"/>
            <w:vAlign w:val="center"/>
          </w:tcPr>
          <w:p w:rsidR="00EB125A" w:rsidRDefault="00C75561">
            <w:pPr>
              <w:jc w:val="right"/>
            </w:pPr>
            <w:r>
              <w:rPr>
                <w:color w:val="000000"/>
                <w:sz w:val="24"/>
              </w:rPr>
              <w:t>2.04</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本期累计买入金额</w:t>
      </w:r>
      <w:r w:rsidRPr="00C234F0">
        <w:rPr>
          <w:kern w:val="0"/>
          <w:sz w:val="24"/>
        </w:rPr>
        <w:t>”</w:t>
      </w:r>
      <w:r w:rsidRPr="00C234F0">
        <w:rPr>
          <w:kern w:val="0"/>
          <w:sz w:val="24"/>
        </w:rPr>
        <w:t>按买入成交金额（成交单价乘以成交数量）填列，不考虑相关交易费用。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累计卖出金额超出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本期累计卖出金额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EB125A">
        <w:tc>
          <w:tcPr>
            <w:tcW w:w="870" w:type="dxa"/>
            <w:vAlign w:val="center"/>
          </w:tcPr>
          <w:p w:rsidR="00EB125A" w:rsidRDefault="00C75561">
            <w:pPr>
              <w:jc w:val="center"/>
            </w:pPr>
            <w:r>
              <w:t>1</w:t>
            </w:r>
          </w:p>
        </w:tc>
        <w:tc>
          <w:tcPr>
            <w:tcW w:w="1650" w:type="dxa"/>
            <w:vAlign w:val="center"/>
          </w:tcPr>
          <w:p w:rsidR="00EB125A" w:rsidRDefault="00C75561">
            <w:pPr>
              <w:jc w:val="center"/>
            </w:pPr>
            <w:r>
              <w:t>00175</w:t>
            </w:r>
          </w:p>
        </w:tc>
        <w:tc>
          <w:tcPr>
            <w:tcW w:w="1980" w:type="dxa"/>
            <w:vAlign w:val="center"/>
          </w:tcPr>
          <w:p w:rsidR="00EB125A" w:rsidRDefault="00C75561">
            <w:pPr>
              <w:jc w:val="center"/>
            </w:pPr>
            <w:r>
              <w:t>吉利汽车</w:t>
            </w:r>
          </w:p>
        </w:tc>
        <w:tc>
          <w:tcPr>
            <w:tcW w:w="2880" w:type="dxa"/>
            <w:vAlign w:val="center"/>
          </w:tcPr>
          <w:p w:rsidR="00EB125A" w:rsidRDefault="00C75561">
            <w:pPr>
              <w:jc w:val="right"/>
            </w:pPr>
            <w:r>
              <w:t>40,920,948.14</w:t>
            </w:r>
          </w:p>
        </w:tc>
        <w:tc>
          <w:tcPr>
            <w:tcW w:w="1620" w:type="dxa"/>
            <w:vAlign w:val="center"/>
          </w:tcPr>
          <w:p w:rsidR="00EB125A" w:rsidRDefault="00C75561">
            <w:pPr>
              <w:jc w:val="right"/>
            </w:pPr>
            <w:r>
              <w:t>17.05</w:t>
            </w:r>
          </w:p>
        </w:tc>
      </w:tr>
      <w:tr w:rsidR="00EB125A">
        <w:tc>
          <w:tcPr>
            <w:tcW w:w="870" w:type="dxa"/>
            <w:vAlign w:val="center"/>
          </w:tcPr>
          <w:p w:rsidR="00EB125A" w:rsidRDefault="00C75561">
            <w:pPr>
              <w:jc w:val="center"/>
            </w:pPr>
            <w:r>
              <w:t>2</w:t>
            </w:r>
          </w:p>
        </w:tc>
        <w:tc>
          <w:tcPr>
            <w:tcW w:w="1650" w:type="dxa"/>
            <w:vAlign w:val="center"/>
          </w:tcPr>
          <w:p w:rsidR="00EB125A" w:rsidRDefault="00C75561">
            <w:pPr>
              <w:jc w:val="center"/>
            </w:pPr>
            <w:r>
              <w:t>00960</w:t>
            </w:r>
          </w:p>
        </w:tc>
        <w:tc>
          <w:tcPr>
            <w:tcW w:w="1980" w:type="dxa"/>
            <w:vAlign w:val="center"/>
          </w:tcPr>
          <w:p w:rsidR="00EB125A" w:rsidRDefault="00C75561">
            <w:pPr>
              <w:jc w:val="center"/>
            </w:pPr>
            <w:r>
              <w:t>龙湖集团</w:t>
            </w:r>
          </w:p>
        </w:tc>
        <w:tc>
          <w:tcPr>
            <w:tcW w:w="2880" w:type="dxa"/>
            <w:vAlign w:val="center"/>
          </w:tcPr>
          <w:p w:rsidR="00EB125A" w:rsidRDefault="00C75561">
            <w:pPr>
              <w:jc w:val="right"/>
            </w:pPr>
            <w:r>
              <w:t>32,402,851.39</w:t>
            </w:r>
          </w:p>
        </w:tc>
        <w:tc>
          <w:tcPr>
            <w:tcW w:w="1620" w:type="dxa"/>
            <w:vAlign w:val="center"/>
          </w:tcPr>
          <w:p w:rsidR="00EB125A" w:rsidRDefault="00C75561">
            <w:pPr>
              <w:jc w:val="right"/>
            </w:pPr>
            <w:r>
              <w:t>13.50</w:t>
            </w:r>
          </w:p>
        </w:tc>
      </w:tr>
      <w:tr w:rsidR="00EB125A">
        <w:tc>
          <w:tcPr>
            <w:tcW w:w="870" w:type="dxa"/>
            <w:vAlign w:val="center"/>
          </w:tcPr>
          <w:p w:rsidR="00EB125A" w:rsidRDefault="00C75561">
            <w:pPr>
              <w:jc w:val="center"/>
            </w:pPr>
            <w:r>
              <w:t>3</w:t>
            </w:r>
          </w:p>
        </w:tc>
        <w:tc>
          <w:tcPr>
            <w:tcW w:w="1650" w:type="dxa"/>
            <w:vAlign w:val="center"/>
          </w:tcPr>
          <w:p w:rsidR="00EB125A" w:rsidRDefault="00C75561">
            <w:pPr>
              <w:jc w:val="center"/>
            </w:pPr>
            <w:r>
              <w:t>00868</w:t>
            </w:r>
          </w:p>
        </w:tc>
        <w:tc>
          <w:tcPr>
            <w:tcW w:w="1980" w:type="dxa"/>
            <w:vAlign w:val="center"/>
          </w:tcPr>
          <w:p w:rsidR="00EB125A" w:rsidRDefault="00C75561">
            <w:pPr>
              <w:jc w:val="center"/>
            </w:pPr>
            <w:r>
              <w:t>信义玻璃</w:t>
            </w:r>
          </w:p>
        </w:tc>
        <w:tc>
          <w:tcPr>
            <w:tcW w:w="2880" w:type="dxa"/>
            <w:vAlign w:val="center"/>
          </w:tcPr>
          <w:p w:rsidR="00EB125A" w:rsidRDefault="00C75561">
            <w:pPr>
              <w:jc w:val="right"/>
            </w:pPr>
            <w:r>
              <w:t>28,874,240.42</w:t>
            </w:r>
          </w:p>
        </w:tc>
        <w:tc>
          <w:tcPr>
            <w:tcW w:w="1620" w:type="dxa"/>
            <w:vAlign w:val="center"/>
          </w:tcPr>
          <w:p w:rsidR="00EB125A" w:rsidRDefault="00C75561">
            <w:pPr>
              <w:jc w:val="right"/>
            </w:pPr>
            <w:r>
              <w:t>12.03</w:t>
            </w:r>
          </w:p>
        </w:tc>
      </w:tr>
      <w:tr w:rsidR="00EB125A">
        <w:tc>
          <w:tcPr>
            <w:tcW w:w="870" w:type="dxa"/>
            <w:vAlign w:val="center"/>
          </w:tcPr>
          <w:p w:rsidR="00EB125A" w:rsidRDefault="00C75561">
            <w:pPr>
              <w:jc w:val="center"/>
            </w:pPr>
            <w:r>
              <w:t>4</w:t>
            </w:r>
          </w:p>
        </w:tc>
        <w:tc>
          <w:tcPr>
            <w:tcW w:w="1650" w:type="dxa"/>
            <w:vAlign w:val="center"/>
          </w:tcPr>
          <w:p w:rsidR="00EB125A" w:rsidRDefault="00C75561">
            <w:pPr>
              <w:jc w:val="center"/>
            </w:pPr>
            <w:r>
              <w:t>00700</w:t>
            </w:r>
          </w:p>
        </w:tc>
        <w:tc>
          <w:tcPr>
            <w:tcW w:w="1980" w:type="dxa"/>
            <w:vAlign w:val="center"/>
          </w:tcPr>
          <w:p w:rsidR="00EB125A" w:rsidRDefault="00C75561">
            <w:pPr>
              <w:jc w:val="center"/>
            </w:pPr>
            <w:r>
              <w:t>腾讯控股</w:t>
            </w:r>
          </w:p>
        </w:tc>
        <w:tc>
          <w:tcPr>
            <w:tcW w:w="2880" w:type="dxa"/>
            <w:vAlign w:val="center"/>
          </w:tcPr>
          <w:p w:rsidR="00EB125A" w:rsidRDefault="00C75561">
            <w:pPr>
              <w:jc w:val="right"/>
            </w:pPr>
            <w:r>
              <w:t>27,025,774.12</w:t>
            </w:r>
          </w:p>
        </w:tc>
        <w:tc>
          <w:tcPr>
            <w:tcW w:w="1620" w:type="dxa"/>
            <w:vAlign w:val="center"/>
          </w:tcPr>
          <w:p w:rsidR="00EB125A" w:rsidRDefault="00C75561">
            <w:pPr>
              <w:jc w:val="right"/>
            </w:pPr>
            <w:r>
              <w:t>11.26</w:t>
            </w:r>
          </w:p>
        </w:tc>
      </w:tr>
      <w:tr w:rsidR="00EB125A">
        <w:tc>
          <w:tcPr>
            <w:tcW w:w="870" w:type="dxa"/>
            <w:vAlign w:val="center"/>
          </w:tcPr>
          <w:p w:rsidR="00EB125A" w:rsidRDefault="00C75561">
            <w:pPr>
              <w:jc w:val="center"/>
            </w:pPr>
            <w:r>
              <w:t>5</w:t>
            </w:r>
          </w:p>
        </w:tc>
        <w:tc>
          <w:tcPr>
            <w:tcW w:w="1650" w:type="dxa"/>
            <w:vAlign w:val="center"/>
          </w:tcPr>
          <w:p w:rsidR="00EB125A" w:rsidRDefault="00C75561">
            <w:pPr>
              <w:jc w:val="center"/>
            </w:pPr>
            <w:r>
              <w:t>00027</w:t>
            </w:r>
          </w:p>
        </w:tc>
        <w:tc>
          <w:tcPr>
            <w:tcW w:w="1980" w:type="dxa"/>
            <w:vAlign w:val="center"/>
          </w:tcPr>
          <w:p w:rsidR="00EB125A" w:rsidRDefault="00C75561">
            <w:pPr>
              <w:jc w:val="center"/>
            </w:pPr>
            <w:r>
              <w:t>银河娱乐</w:t>
            </w:r>
          </w:p>
        </w:tc>
        <w:tc>
          <w:tcPr>
            <w:tcW w:w="2880" w:type="dxa"/>
            <w:vAlign w:val="center"/>
          </w:tcPr>
          <w:p w:rsidR="00EB125A" w:rsidRDefault="00C75561">
            <w:pPr>
              <w:jc w:val="right"/>
            </w:pPr>
            <w:r>
              <w:t>26,783,201.34</w:t>
            </w:r>
          </w:p>
        </w:tc>
        <w:tc>
          <w:tcPr>
            <w:tcW w:w="1620" w:type="dxa"/>
            <w:vAlign w:val="center"/>
          </w:tcPr>
          <w:p w:rsidR="00EB125A" w:rsidRDefault="00C75561">
            <w:pPr>
              <w:jc w:val="right"/>
            </w:pPr>
            <w:r>
              <w:t>11.16</w:t>
            </w:r>
          </w:p>
        </w:tc>
      </w:tr>
      <w:tr w:rsidR="00EB125A">
        <w:tc>
          <w:tcPr>
            <w:tcW w:w="870" w:type="dxa"/>
            <w:vAlign w:val="center"/>
          </w:tcPr>
          <w:p w:rsidR="00EB125A" w:rsidRDefault="00C75561">
            <w:pPr>
              <w:jc w:val="center"/>
            </w:pPr>
            <w:r>
              <w:t>6</w:t>
            </w:r>
          </w:p>
        </w:tc>
        <w:tc>
          <w:tcPr>
            <w:tcW w:w="1650" w:type="dxa"/>
            <w:vAlign w:val="center"/>
          </w:tcPr>
          <w:p w:rsidR="00EB125A" w:rsidRDefault="00C75561">
            <w:pPr>
              <w:jc w:val="center"/>
            </w:pPr>
            <w:r>
              <w:t>600885</w:t>
            </w:r>
          </w:p>
        </w:tc>
        <w:tc>
          <w:tcPr>
            <w:tcW w:w="1980" w:type="dxa"/>
            <w:vAlign w:val="center"/>
          </w:tcPr>
          <w:p w:rsidR="00EB125A" w:rsidRDefault="00C75561">
            <w:pPr>
              <w:jc w:val="center"/>
            </w:pPr>
            <w:r>
              <w:t>宏发股份</w:t>
            </w:r>
          </w:p>
        </w:tc>
        <w:tc>
          <w:tcPr>
            <w:tcW w:w="2880" w:type="dxa"/>
            <w:vAlign w:val="center"/>
          </w:tcPr>
          <w:p w:rsidR="00EB125A" w:rsidRDefault="00C75561">
            <w:pPr>
              <w:jc w:val="right"/>
            </w:pPr>
            <w:r>
              <w:t>24,348,716.00</w:t>
            </w:r>
          </w:p>
        </w:tc>
        <w:tc>
          <w:tcPr>
            <w:tcW w:w="1620" w:type="dxa"/>
            <w:vAlign w:val="center"/>
          </w:tcPr>
          <w:p w:rsidR="00EB125A" w:rsidRDefault="00C75561">
            <w:pPr>
              <w:jc w:val="right"/>
            </w:pPr>
            <w:r>
              <w:t>10.14</w:t>
            </w:r>
          </w:p>
        </w:tc>
      </w:tr>
      <w:tr w:rsidR="00EB125A">
        <w:tc>
          <w:tcPr>
            <w:tcW w:w="870" w:type="dxa"/>
            <w:vAlign w:val="center"/>
          </w:tcPr>
          <w:p w:rsidR="00EB125A" w:rsidRDefault="00C75561">
            <w:pPr>
              <w:jc w:val="center"/>
            </w:pPr>
            <w:r>
              <w:t>7</w:t>
            </w:r>
          </w:p>
        </w:tc>
        <w:tc>
          <w:tcPr>
            <w:tcW w:w="1650" w:type="dxa"/>
            <w:vAlign w:val="center"/>
          </w:tcPr>
          <w:p w:rsidR="00EB125A" w:rsidRDefault="00C75561">
            <w:pPr>
              <w:jc w:val="center"/>
            </w:pPr>
            <w:r>
              <w:t>00586</w:t>
            </w:r>
          </w:p>
        </w:tc>
        <w:tc>
          <w:tcPr>
            <w:tcW w:w="1980" w:type="dxa"/>
            <w:vAlign w:val="center"/>
          </w:tcPr>
          <w:p w:rsidR="00EB125A" w:rsidRDefault="00C75561">
            <w:pPr>
              <w:jc w:val="center"/>
            </w:pPr>
            <w:r>
              <w:t>海螺创业</w:t>
            </w:r>
          </w:p>
        </w:tc>
        <w:tc>
          <w:tcPr>
            <w:tcW w:w="2880" w:type="dxa"/>
            <w:vAlign w:val="center"/>
          </w:tcPr>
          <w:p w:rsidR="00EB125A" w:rsidRDefault="00C75561">
            <w:pPr>
              <w:jc w:val="right"/>
            </w:pPr>
            <w:r>
              <w:t>24,218,796.03</w:t>
            </w:r>
          </w:p>
        </w:tc>
        <w:tc>
          <w:tcPr>
            <w:tcW w:w="1620" w:type="dxa"/>
            <w:vAlign w:val="center"/>
          </w:tcPr>
          <w:p w:rsidR="00EB125A" w:rsidRDefault="00C75561">
            <w:pPr>
              <w:jc w:val="right"/>
            </w:pPr>
            <w:r>
              <w:t>10.09</w:t>
            </w:r>
          </w:p>
        </w:tc>
      </w:tr>
      <w:tr w:rsidR="00EB125A">
        <w:tc>
          <w:tcPr>
            <w:tcW w:w="870" w:type="dxa"/>
            <w:vAlign w:val="center"/>
          </w:tcPr>
          <w:p w:rsidR="00EB125A" w:rsidRDefault="00C75561">
            <w:pPr>
              <w:jc w:val="center"/>
            </w:pPr>
            <w:r>
              <w:t>8</w:t>
            </w:r>
          </w:p>
        </w:tc>
        <w:tc>
          <w:tcPr>
            <w:tcW w:w="1650" w:type="dxa"/>
            <w:vAlign w:val="center"/>
          </w:tcPr>
          <w:p w:rsidR="00EB125A" w:rsidRDefault="00C75561">
            <w:pPr>
              <w:jc w:val="center"/>
            </w:pPr>
            <w:r>
              <w:t>00881</w:t>
            </w:r>
          </w:p>
        </w:tc>
        <w:tc>
          <w:tcPr>
            <w:tcW w:w="1980" w:type="dxa"/>
            <w:vAlign w:val="center"/>
          </w:tcPr>
          <w:p w:rsidR="00EB125A" w:rsidRDefault="00C75561">
            <w:pPr>
              <w:jc w:val="center"/>
            </w:pPr>
            <w:r>
              <w:t>中升控股</w:t>
            </w:r>
          </w:p>
        </w:tc>
        <w:tc>
          <w:tcPr>
            <w:tcW w:w="2880" w:type="dxa"/>
            <w:vAlign w:val="center"/>
          </w:tcPr>
          <w:p w:rsidR="00EB125A" w:rsidRDefault="00C75561">
            <w:pPr>
              <w:jc w:val="right"/>
            </w:pPr>
            <w:r>
              <w:t>22,773,834.80</w:t>
            </w:r>
          </w:p>
        </w:tc>
        <w:tc>
          <w:tcPr>
            <w:tcW w:w="1620" w:type="dxa"/>
            <w:vAlign w:val="center"/>
          </w:tcPr>
          <w:p w:rsidR="00EB125A" w:rsidRDefault="00C75561">
            <w:pPr>
              <w:jc w:val="right"/>
            </w:pPr>
            <w:r>
              <w:t>9.49</w:t>
            </w:r>
          </w:p>
        </w:tc>
      </w:tr>
      <w:tr w:rsidR="00EB125A">
        <w:tc>
          <w:tcPr>
            <w:tcW w:w="870" w:type="dxa"/>
            <w:vAlign w:val="center"/>
          </w:tcPr>
          <w:p w:rsidR="00EB125A" w:rsidRDefault="00C75561">
            <w:pPr>
              <w:jc w:val="center"/>
            </w:pPr>
            <w:r>
              <w:t>9</w:t>
            </w:r>
          </w:p>
        </w:tc>
        <w:tc>
          <w:tcPr>
            <w:tcW w:w="1650" w:type="dxa"/>
            <w:vAlign w:val="center"/>
          </w:tcPr>
          <w:p w:rsidR="00EB125A" w:rsidRDefault="00C75561">
            <w:pPr>
              <w:jc w:val="center"/>
            </w:pPr>
            <w:r>
              <w:t>00817</w:t>
            </w:r>
          </w:p>
        </w:tc>
        <w:tc>
          <w:tcPr>
            <w:tcW w:w="1980" w:type="dxa"/>
            <w:vAlign w:val="center"/>
          </w:tcPr>
          <w:p w:rsidR="00EB125A" w:rsidRDefault="00C75561">
            <w:pPr>
              <w:jc w:val="center"/>
            </w:pPr>
            <w:r>
              <w:t>中国金茂</w:t>
            </w:r>
          </w:p>
        </w:tc>
        <w:tc>
          <w:tcPr>
            <w:tcW w:w="2880" w:type="dxa"/>
            <w:vAlign w:val="center"/>
          </w:tcPr>
          <w:p w:rsidR="00EB125A" w:rsidRDefault="00C75561">
            <w:pPr>
              <w:jc w:val="right"/>
            </w:pPr>
            <w:r>
              <w:t>22,743,379.39</w:t>
            </w:r>
          </w:p>
        </w:tc>
        <w:tc>
          <w:tcPr>
            <w:tcW w:w="1620" w:type="dxa"/>
            <w:vAlign w:val="center"/>
          </w:tcPr>
          <w:p w:rsidR="00EB125A" w:rsidRDefault="00C75561">
            <w:pPr>
              <w:jc w:val="right"/>
            </w:pPr>
            <w:r>
              <w:t>9.47</w:t>
            </w:r>
          </w:p>
        </w:tc>
      </w:tr>
      <w:tr w:rsidR="00EB125A">
        <w:tc>
          <w:tcPr>
            <w:tcW w:w="870" w:type="dxa"/>
            <w:vAlign w:val="center"/>
          </w:tcPr>
          <w:p w:rsidR="00EB125A" w:rsidRDefault="00C75561">
            <w:pPr>
              <w:jc w:val="center"/>
            </w:pPr>
            <w:r>
              <w:t>10</w:t>
            </w:r>
          </w:p>
        </w:tc>
        <w:tc>
          <w:tcPr>
            <w:tcW w:w="1650" w:type="dxa"/>
            <w:vAlign w:val="center"/>
          </w:tcPr>
          <w:p w:rsidR="00EB125A" w:rsidRDefault="00C75561">
            <w:pPr>
              <w:jc w:val="center"/>
            </w:pPr>
            <w:r>
              <w:t>000725</w:t>
            </w:r>
          </w:p>
        </w:tc>
        <w:tc>
          <w:tcPr>
            <w:tcW w:w="1980" w:type="dxa"/>
            <w:vAlign w:val="center"/>
          </w:tcPr>
          <w:p w:rsidR="00EB125A" w:rsidRDefault="00C75561">
            <w:pPr>
              <w:jc w:val="center"/>
            </w:pPr>
            <w:r>
              <w:t>京东方</w:t>
            </w:r>
            <w:r>
              <w:t>A</w:t>
            </w:r>
          </w:p>
        </w:tc>
        <w:tc>
          <w:tcPr>
            <w:tcW w:w="2880" w:type="dxa"/>
            <w:vAlign w:val="center"/>
          </w:tcPr>
          <w:p w:rsidR="00EB125A" w:rsidRDefault="00C75561">
            <w:pPr>
              <w:jc w:val="right"/>
            </w:pPr>
            <w:r>
              <w:t>22,603,846.42</w:t>
            </w:r>
          </w:p>
        </w:tc>
        <w:tc>
          <w:tcPr>
            <w:tcW w:w="1620" w:type="dxa"/>
            <w:vAlign w:val="center"/>
          </w:tcPr>
          <w:p w:rsidR="00EB125A" w:rsidRDefault="00C75561">
            <w:pPr>
              <w:jc w:val="right"/>
            </w:pPr>
            <w:r>
              <w:t>9.42</w:t>
            </w:r>
          </w:p>
        </w:tc>
      </w:tr>
      <w:tr w:rsidR="00EB125A">
        <w:tc>
          <w:tcPr>
            <w:tcW w:w="870" w:type="dxa"/>
            <w:vAlign w:val="center"/>
          </w:tcPr>
          <w:p w:rsidR="00EB125A" w:rsidRDefault="00C75561">
            <w:pPr>
              <w:jc w:val="center"/>
            </w:pPr>
            <w:r>
              <w:t>11</w:t>
            </w:r>
          </w:p>
        </w:tc>
        <w:tc>
          <w:tcPr>
            <w:tcW w:w="1650" w:type="dxa"/>
            <w:vAlign w:val="center"/>
          </w:tcPr>
          <w:p w:rsidR="00EB125A" w:rsidRDefault="00C75561">
            <w:pPr>
              <w:jc w:val="center"/>
            </w:pPr>
            <w:r>
              <w:t>01114</w:t>
            </w:r>
          </w:p>
        </w:tc>
        <w:tc>
          <w:tcPr>
            <w:tcW w:w="1980" w:type="dxa"/>
            <w:vAlign w:val="center"/>
          </w:tcPr>
          <w:p w:rsidR="00EB125A" w:rsidRDefault="00C75561">
            <w:pPr>
              <w:jc w:val="center"/>
            </w:pPr>
            <w:r>
              <w:t>BRILLIANCE CHI</w:t>
            </w:r>
          </w:p>
        </w:tc>
        <w:tc>
          <w:tcPr>
            <w:tcW w:w="2880" w:type="dxa"/>
            <w:vAlign w:val="center"/>
          </w:tcPr>
          <w:p w:rsidR="00EB125A" w:rsidRDefault="00C75561">
            <w:pPr>
              <w:jc w:val="right"/>
            </w:pPr>
            <w:r>
              <w:t>22,453,420.72</w:t>
            </w:r>
          </w:p>
        </w:tc>
        <w:tc>
          <w:tcPr>
            <w:tcW w:w="1620" w:type="dxa"/>
            <w:vAlign w:val="center"/>
          </w:tcPr>
          <w:p w:rsidR="00EB125A" w:rsidRDefault="00C75561">
            <w:pPr>
              <w:jc w:val="right"/>
            </w:pPr>
            <w:r>
              <w:t>9.35</w:t>
            </w:r>
          </w:p>
        </w:tc>
      </w:tr>
      <w:tr w:rsidR="00EB125A">
        <w:tc>
          <w:tcPr>
            <w:tcW w:w="870" w:type="dxa"/>
            <w:vAlign w:val="center"/>
          </w:tcPr>
          <w:p w:rsidR="00EB125A" w:rsidRDefault="00C75561">
            <w:pPr>
              <w:jc w:val="center"/>
            </w:pPr>
            <w:r>
              <w:t>12</w:t>
            </w:r>
          </w:p>
        </w:tc>
        <w:tc>
          <w:tcPr>
            <w:tcW w:w="1650" w:type="dxa"/>
            <w:vAlign w:val="center"/>
          </w:tcPr>
          <w:p w:rsidR="00EB125A" w:rsidRDefault="00C75561">
            <w:pPr>
              <w:jc w:val="center"/>
            </w:pPr>
            <w:r>
              <w:t>000651</w:t>
            </w:r>
          </w:p>
        </w:tc>
        <w:tc>
          <w:tcPr>
            <w:tcW w:w="1980" w:type="dxa"/>
            <w:vAlign w:val="center"/>
          </w:tcPr>
          <w:p w:rsidR="00EB125A" w:rsidRDefault="00C75561">
            <w:pPr>
              <w:jc w:val="center"/>
            </w:pPr>
            <w:r>
              <w:t>格力电器</w:t>
            </w:r>
          </w:p>
        </w:tc>
        <w:tc>
          <w:tcPr>
            <w:tcW w:w="2880" w:type="dxa"/>
            <w:vAlign w:val="center"/>
          </w:tcPr>
          <w:p w:rsidR="00EB125A" w:rsidRDefault="00C75561">
            <w:pPr>
              <w:jc w:val="right"/>
            </w:pPr>
            <w:r>
              <w:t>22,055,988.00</w:t>
            </w:r>
          </w:p>
        </w:tc>
        <w:tc>
          <w:tcPr>
            <w:tcW w:w="1620" w:type="dxa"/>
            <w:vAlign w:val="center"/>
          </w:tcPr>
          <w:p w:rsidR="00EB125A" w:rsidRDefault="00C75561">
            <w:pPr>
              <w:jc w:val="right"/>
            </w:pPr>
            <w:r>
              <w:t>9.19</w:t>
            </w:r>
          </w:p>
        </w:tc>
      </w:tr>
      <w:tr w:rsidR="00EB125A">
        <w:tc>
          <w:tcPr>
            <w:tcW w:w="870" w:type="dxa"/>
            <w:vAlign w:val="center"/>
          </w:tcPr>
          <w:p w:rsidR="00EB125A" w:rsidRDefault="00C75561">
            <w:pPr>
              <w:jc w:val="center"/>
            </w:pPr>
            <w:r>
              <w:t>13</w:t>
            </w:r>
          </w:p>
        </w:tc>
        <w:tc>
          <w:tcPr>
            <w:tcW w:w="1650" w:type="dxa"/>
            <w:vAlign w:val="center"/>
          </w:tcPr>
          <w:p w:rsidR="00EB125A" w:rsidRDefault="00C75561">
            <w:pPr>
              <w:jc w:val="center"/>
            </w:pPr>
            <w:r>
              <w:t>601318</w:t>
            </w:r>
          </w:p>
        </w:tc>
        <w:tc>
          <w:tcPr>
            <w:tcW w:w="1980" w:type="dxa"/>
            <w:vAlign w:val="center"/>
          </w:tcPr>
          <w:p w:rsidR="00EB125A" w:rsidRDefault="00C75561">
            <w:pPr>
              <w:jc w:val="center"/>
            </w:pPr>
            <w:r>
              <w:t>中国平安</w:t>
            </w:r>
          </w:p>
        </w:tc>
        <w:tc>
          <w:tcPr>
            <w:tcW w:w="2880" w:type="dxa"/>
            <w:vAlign w:val="center"/>
          </w:tcPr>
          <w:p w:rsidR="00EB125A" w:rsidRDefault="00C75561">
            <w:pPr>
              <w:jc w:val="right"/>
            </w:pPr>
            <w:r>
              <w:t>21,687,934.00</w:t>
            </w:r>
          </w:p>
        </w:tc>
        <w:tc>
          <w:tcPr>
            <w:tcW w:w="1620" w:type="dxa"/>
            <w:vAlign w:val="center"/>
          </w:tcPr>
          <w:p w:rsidR="00EB125A" w:rsidRDefault="00C75561">
            <w:pPr>
              <w:jc w:val="right"/>
            </w:pPr>
            <w:r>
              <w:t>9.04</w:t>
            </w:r>
          </w:p>
        </w:tc>
      </w:tr>
      <w:tr w:rsidR="00EB125A">
        <w:tc>
          <w:tcPr>
            <w:tcW w:w="870" w:type="dxa"/>
            <w:vAlign w:val="center"/>
          </w:tcPr>
          <w:p w:rsidR="00EB125A" w:rsidRDefault="00C75561">
            <w:pPr>
              <w:jc w:val="center"/>
            </w:pPr>
            <w:r>
              <w:t>14</w:t>
            </w:r>
          </w:p>
        </w:tc>
        <w:tc>
          <w:tcPr>
            <w:tcW w:w="1650" w:type="dxa"/>
            <w:vAlign w:val="center"/>
          </w:tcPr>
          <w:p w:rsidR="00EB125A" w:rsidRDefault="00C75561">
            <w:pPr>
              <w:jc w:val="center"/>
            </w:pPr>
            <w:r>
              <w:t>000858</w:t>
            </w:r>
          </w:p>
        </w:tc>
        <w:tc>
          <w:tcPr>
            <w:tcW w:w="1980" w:type="dxa"/>
            <w:vAlign w:val="center"/>
          </w:tcPr>
          <w:p w:rsidR="00EB125A" w:rsidRDefault="00C75561">
            <w:pPr>
              <w:jc w:val="center"/>
            </w:pPr>
            <w:r>
              <w:t>五粮液</w:t>
            </w:r>
          </w:p>
        </w:tc>
        <w:tc>
          <w:tcPr>
            <w:tcW w:w="2880" w:type="dxa"/>
            <w:vAlign w:val="center"/>
          </w:tcPr>
          <w:p w:rsidR="00EB125A" w:rsidRDefault="00C75561">
            <w:pPr>
              <w:jc w:val="right"/>
            </w:pPr>
            <w:r>
              <w:t>21,567,970.89</w:t>
            </w:r>
          </w:p>
        </w:tc>
        <w:tc>
          <w:tcPr>
            <w:tcW w:w="1620" w:type="dxa"/>
            <w:vAlign w:val="center"/>
          </w:tcPr>
          <w:p w:rsidR="00EB125A" w:rsidRDefault="00C75561">
            <w:pPr>
              <w:jc w:val="right"/>
            </w:pPr>
            <w:r>
              <w:t>8.99</w:t>
            </w:r>
          </w:p>
        </w:tc>
      </w:tr>
      <w:tr w:rsidR="00EB125A">
        <w:tc>
          <w:tcPr>
            <w:tcW w:w="870" w:type="dxa"/>
            <w:vAlign w:val="center"/>
          </w:tcPr>
          <w:p w:rsidR="00EB125A" w:rsidRDefault="00C75561">
            <w:pPr>
              <w:jc w:val="center"/>
            </w:pPr>
            <w:r>
              <w:t>15</w:t>
            </w:r>
          </w:p>
        </w:tc>
        <w:tc>
          <w:tcPr>
            <w:tcW w:w="1650" w:type="dxa"/>
            <w:vAlign w:val="center"/>
          </w:tcPr>
          <w:p w:rsidR="00EB125A" w:rsidRDefault="00C75561">
            <w:pPr>
              <w:jc w:val="center"/>
            </w:pPr>
            <w:r>
              <w:t>000538</w:t>
            </w:r>
          </w:p>
        </w:tc>
        <w:tc>
          <w:tcPr>
            <w:tcW w:w="1980" w:type="dxa"/>
            <w:vAlign w:val="center"/>
          </w:tcPr>
          <w:p w:rsidR="00EB125A" w:rsidRDefault="00C75561">
            <w:pPr>
              <w:jc w:val="center"/>
            </w:pPr>
            <w:r>
              <w:t>云南白药</w:t>
            </w:r>
          </w:p>
        </w:tc>
        <w:tc>
          <w:tcPr>
            <w:tcW w:w="2880" w:type="dxa"/>
            <w:vAlign w:val="center"/>
          </w:tcPr>
          <w:p w:rsidR="00EB125A" w:rsidRDefault="00C75561">
            <w:pPr>
              <w:jc w:val="right"/>
            </w:pPr>
            <w:r>
              <w:t>21,503,120.00</w:t>
            </w:r>
          </w:p>
        </w:tc>
        <w:tc>
          <w:tcPr>
            <w:tcW w:w="1620" w:type="dxa"/>
            <w:vAlign w:val="center"/>
          </w:tcPr>
          <w:p w:rsidR="00EB125A" w:rsidRDefault="00C75561">
            <w:pPr>
              <w:jc w:val="right"/>
            </w:pPr>
            <w:r>
              <w:t>8.96</w:t>
            </w:r>
          </w:p>
        </w:tc>
      </w:tr>
      <w:tr w:rsidR="00EB125A">
        <w:tc>
          <w:tcPr>
            <w:tcW w:w="870" w:type="dxa"/>
            <w:vAlign w:val="center"/>
          </w:tcPr>
          <w:p w:rsidR="00EB125A" w:rsidRDefault="00C75561">
            <w:pPr>
              <w:jc w:val="center"/>
            </w:pPr>
            <w:r>
              <w:t>16</w:t>
            </w:r>
          </w:p>
        </w:tc>
        <w:tc>
          <w:tcPr>
            <w:tcW w:w="1650" w:type="dxa"/>
            <w:vAlign w:val="center"/>
          </w:tcPr>
          <w:p w:rsidR="00EB125A" w:rsidRDefault="00C75561">
            <w:pPr>
              <w:jc w:val="center"/>
            </w:pPr>
            <w:r>
              <w:t>603885</w:t>
            </w:r>
          </w:p>
        </w:tc>
        <w:tc>
          <w:tcPr>
            <w:tcW w:w="1980" w:type="dxa"/>
            <w:vAlign w:val="center"/>
          </w:tcPr>
          <w:p w:rsidR="00EB125A" w:rsidRDefault="00C75561">
            <w:pPr>
              <w:jc w:val="center"/>
            </w:pPr>
            <w:r>
              <w:t>吉祥航空</w:t>
            </w:r>
          </w:p>
        </w:tc>
        <w:tc>
          <w:tcPr>
            <w:tcW w:w="2880" w:type="dxa"/>
            <w:vAlign w:val="center"/>
          </w:tcPr>
          <w:p w:rsidR="00EB125A" w:rsidRDefault="00C75561">
            <w:pPr>
              <w:jc w:val="right"/>
            </w:pPr>
            <w:r>
              <w:t>21,471,453.50</w:t>
            </w:r>
          </w:p>
        </w:tc>
        <w:tc>
          <w:tcPr>
            <w:tcW w:w="1620" w:type="dxa"/>
            <w:vAlign w:val="center"/>
          </w:tcPr>
          <w:p w:rsidR="00EB125A" w:rsidRDefault="00C75561">
            <w:pPr>
              <w:jc w:val="right"/>
            </w:pPr>
            <w:r>
              <w:t>8.94</w:t>
            </w:r>
          </w:p>
        </w:tc>
      </w:tr>
      <w:tr w:rsidR="00EB125A">
        <w:tc>
          <w:tcPr>
            <w:tcW w:w="870" w:type="dxa"/>
            <w:vAlign w:val="center"/>
          </w:tcPr>
          <w:p w:rsidR="00EB125A" w:rsidRDefault="00C75561">
            <w:pPr>
              <w:jc w:val="center"/>
            </w:pPr>
            <w:r>
              <w:t>17</w:t>
            </w:r>
          </w:p>
        </w:tc>
        <w:tc>
          <w:tcPr>
            <w:tcW w:w="1650" w:type="dxa"/>
            <w:vAlign w:val="center"/>
          </w:tcPr>
          <w:p w:rsidR="00EB125A" w:rsidRDefault="00C75561">
            <w:pPr>
              <w:jc w:val="center"/>
            </w:pPr>
            <w:r>
              <w:t>01055</w:t>
            </w:r>
          </w:p>
        </w:tc>
        <w:tc>
          <w:tcPr>
            <w:tcW w:w="1980" w:type="dxa"/>
            <w:vAlign w:val="center"/>
          </w:tcPr>
          <w:p w:rsidR="00EB125A" w:rsidRDefault="00C75561">
            <w:pPr>
              <w:jc w:val="center"/>
            </w:pPr>
            <w:r>
              <w:t>中国南方航空股份</w:t>
            </w:r>
          </w:p>
        </w:tc>
        <w:tc>
          <w:tcPr>
            <w:tcW w:w="2880" w:type="dxa"/>
            <w:vAlign w:val="center"/>
          </w:tcPr>
          <w:p w:rsidR="00EB125A" w:rsidRDefault="00C75561">
            <w:pPr>
              <w:jc w:val="right"/>
            </w:pPr>
            <w:r>
              <w:t>21,142,096.05</w:t>
            </w:r>
          </w:p>
        </w:tc>
        <w:tc>
          <w:tcPr>
            <w:tcW w:w="1620" w:type="dxa"/>
            <w:vAlign w:val="center"/>
          </w:tcPr>
          <w:p w:rsidR="00EB125A" w:rsidRDefault="00C75561">
            <w:pPr>
              <w:jc w:val="right"/>
            </w:pPr>
            <w:r>
              <w:t>8.81</w:t>
            </w:r>
          </w:p>
        </w:tc>
      </w:tr>
      <w:tr w:rsidR="00EB125A">
        <w:tc>
          <w:tcPr>
            <w:tcW w:w="870" w:type="dxa"/>
            <w:vAlign w:val="center"/>
          </w:tcPr>
          <w:p w:rsidR="00EB125A" w:rsidRDefault="00C75561">
            <w:pPr>
              <w:jc w:val="center"/>
            </w:pPr>
            <w:r>
              <w:t>18</w:t>
            </w:r>
          </w:p>
        </w:tc>
        <w:tc>
          <w:tcPr>
            <w:tcW w:w="1650" w:type="dxa"/>
            <w:vAlign w:val="center"/>
          </w:tcPr>
          <w:p w:rsidR="00EB125A" w:rsidRDefault="00C75561">
            <w:pPr>
              <w:jc w:val="center"/>
            </w:pPr>
            <w:r>
              <w:t>00966</w:t>
            </w:r>
          </w:p>
        </w:tc>
        <w:tc>
          <w:tcPr>
            <w:tcW w:w="1980" w:type="dxa"/>
            <w:vAlign w:val="center"/>
          </w:tcPr>
          <w:p w:rsidR="00EB125A" w:rsidRDefault="00C75561">
            <w:pPr>
              <w:jc w:val="center"/>
            </w:pPr>
            <w:r>
              <w:t>中国太平</w:t>
            </w:r>
          </w:p>
        </w:tc>
        <w:tc>
          <w:tcPr>
            <w:tcW w:w="2880" w:type="dxa"/>
            <w:vAlign w:val="center"/>
          </w:tcPr>
          <w:p w:rsidR="00EB125A" w:rsidRDefault="00C75561">
            <w:pPr>
              <w:jc w:val="right"/>
            </w:pPr>
            <w:r>
              <w:t>19,689,675.10</w:t>
            </w:r>
          </w:p>
        </w:tc>
        <w:tc>
          <w:tcPr>
            <w:tcW w:w="1620" w:type="dxa"/>
            <w:vAlign w:val="center"/>
          </w:tcPr>
          <w:p w:rsidR="00EB125A" w:rsidRDefault="00C75561">
            <w:pPr>
              <w:jc w:val="right"/>
            </w:pPr>
            <w:r>
              <w:t>8.20</w:t>
            </w:r>
          </w:p>
        </w:tc>
      </w:tr>
      <w:tr w:rsidR="00EB125A">
        <w:tc>
          <w:tcPr>
            <w:tcW w:w="870" w:type="dxa"/>
            <w:vAlign w:val="center"/>
          </w:tcPr>
          <w:p w:rsidR="00EB125A" w:rsidRDefault="00C75561">
            <w:pPr>
              <w:jc w:val="center"/>
            </w:pPr>
            <w:r>
              <w:t>19</w:t>
            </w:r>
          </w:p>
        </w:tc>
        <w:tc>
          <w:tcPr>
            <w:tcW w:w="1650" w:type="dxa"/>
            <w:vAlign w:val="center"/>
          </w:tcPr>
          <w:p w:rsidR="00EB125A" w:rsidRDefault="00C75561">
            <w:pPr>
              <w:jc w:val="center"/>
            </w:pPr>
            <w:r>
              <w:t>01398</w:t>
            </w:r>
          </w:p>
        </w:tc>
        <w:tc>
          <w:tcPr>
            <w:tcW w:w="1980" w:type="dxa"/>
            <w:vAlign w:val="center"/>
          </w:tcPr>
          <w:p w:rsidR="00EB125A" w:rsidRDefault="00C75561">
            <w:pPr>
              <w:jc w:val="center"/>
            </w:pPr>
            <w:r>
              <w:t>工商银行</w:t>
            </w:r>
          </w:p>
        </w:tc>
        <w:tc>
          <w:tcPr>
            <w:tcW w:w="2880" w:type="dxa"/>
            <w:vAlign w:val="center"/>
          </w:tcPr>
          <w:p w:rsidR="00EB125A" w:rsidRDefault="00C75561">
            <w:pPr>
              <w:jc w:val="right"/>
            </w:pPr>
            <w:r>
              <w:t>19,295,180.43</w:t>
            </w:r>
          </w:p>
        </w:tc>
        <w:tc>
          <w:tcPr>
            <w:tcW w:w="1620" w:type="dxa"/>
            <w:vAlign w:val="center"/>
          </w:tcPr>
          <w:p w:rsidR="00EB125A" w:rsidRDefault="00C75561">
            <w:pPr>
              <w:jc w:val="right"/>
            </w:pPr>
            <w:r>
              <w:t>8.04</w:t>
            </w:r>
          </w:p>
        </w:tc>
      </w:tr>
      <w:tr w:rsidR="00EB125A">
        <w:tc>
          <w:tcPr>
            <w:tcW w:w="870" w:type="dxa"/>
            <w:vAlign w:val="center"/>
          </w:tcPr>
          <w:p w:rsidR="00EB125A" w:rsidRDefault="00C75561">
            <w:pPr>
              <w:jc w:val="center"/>
            </w:pPr>
            <w:r>
              <w:t>20</w:t>
            </w:r>
          </w:p>
        </w:tc>
        <w:tc>
          <w:tcPr>
            <w:tcW w:w="1650" w:type="dxa"/>
            <w:vAlign w:val="center"/>
          </w:tcPr>
          <w:p w:rsidR="00EB125A" w:rsidRDefault="00C75561">
            <w:pPr>
              <w:jc w:val="center"/>
            </w:pPr>
            <w:r>
              <w:t>03908</w:t>
            </w:r>
          </w:p>
        </w:tc>
        <w:tc>
          <w:tcPr>
            <w:tcW w:w="1980" w:type="dxa"/>
            <w:vAlign w:val="center"/>
          </w:tcPr>
          <w:p w:rsidR="00EB125A" w:rsidRDefault="00C75561">
            <w:pPr>
              <w:jc w:val="center"/>
            </w:pPr>
            <w:r>
              <w:t>中金公司</w:t>
            </w:r>
          </w:p>
        </w:tc>
        <w:tc>
          <w:tcPr>
            <w:tcW w:w="2880" w:type="dxa"/>
            <w:vAlign w:val="center"/>
          </w:tcPr>
          <w:p w:rsidR="00EB125A" w:rsidRDefault="00C75561">
            <w:pPr>
              <w:jc w:val="right"/>
            </w:pPr>
            <w:r>
              <w:t>19,032,465.29</w:t>
            </w:r>
          </w:p>
        </w:tc>
        <w:tc>
          <w:tcPr>
            <w:tcW w:w="1620" w:type="dxa"/>
            <w:vAlign w:val="center"/>
          </w:tcPr>
          <w:p w:rsidR="00EB125A" w:rsidRDefault="00C75561">
            <w:pPr>
              <w:jc w:val="right"/>
            </w:pPr>
            <w:r>
              <w:t>7.93</w:t>
            </w:r>
          </w:p>
        </w:tc>
      </w:tr>
      <w:tr w:rsidR="00EB125A">
        <w:tc>
          <w:tcPr>
            <w:tcW w:w="870" w:type="dxa"/>
            <w:vAlign w:val="center"/>
          </w:tcPr>
          <w:p w:rsidR="00EB125A" w:rsidRDefault="00C75561">
            <w:pPr>
              <w:jc w:val="center"/>
            </w:pPr>
            <w:r>
              <w:t>21</w:t>
            </w:r>
          </w:p>
        </w:tc>
        <w:tc>
          <w:tcPr>
            <w:tcW w:w="1650" w:type="dxa"/>
            <w:vAlign w:val="center"/>
          </w:tcPr>
          <w:p w:rsidR="00EB125A" w:rsidRDefault="00C75561">
            <w:pPr>
              <w:jc w:val="center"/>
            </w:pPr>
            <w:r>
              <w:t>601939</w:t>
            </w:r>
          </w:p>
        </w:tc>
        <w:tc>
          <w:tcPr>
            <w:tcW w:w="1980" w:type="dxa"/>
            <w:vAlign w:val="center"/>
          </w:tcPr>
          <w:p w:rsidR="00EB125A" w:rsidRDefault="00C75561">
            <w:pPr>
              <w:jc w:val="center"/>
            </w:pPr>
            <w:r>
              <w:t>建设银行</w:t>
            </w:r>
          </w:p>
        </w:tc>
        <w:tc>
          <w:tcPr>
            <w:tcW w:w="2880" w:type="dxa"/>
            <w:vAlign w:val="center"/>
          </w:tcPr>
          <w:p w:rsidR="00EB125A" w:rsidRDefault="00C75561">
            <w:pPr>
              <w:jc w:val="right"/>
            </w:pPr>
            <w:r>
              <w:t>18,825,500.00</w:t>
            </w:r>
          </w:p>
        </w:tc>
        <w:tc>
          <w:tcPr>
            <w:tcW w:w="1620" w:type="dxa"/>
            <w:vAlign w:val="center"/>
          </w:tcPr>
          <w:p w:rsidR="00EB125A" w:rsidRDefault="00C75561">
            <w:pPr>
              <w:jc w:val="right"/>
            </w:pPr>
            <w:r>
              <w:t>7.84</w:t>
            </w:r>
          </w:p>
        </w:tc>
      </w:tr>
      <w:tr w:rsidR="00EB125A">
        <w:tc>
          <w:tcPr>
            <w:tcW w:w="870" w:type="dxa"/>
            <w:vAlign w:val="center"/>
          </w:tcPr>
          <w:p w:rsidR="00EB125A" w:rsidRDefault="00C75561">
            <w:pPr>
              <w:jc w:val="center"/>
            </w:pPr>
            <w:r>
              <w:t>22</w:t>
            </w:r>
          </w:p>
        </w:tc>
        <w:tc>
          <w:tcPr>
            <w:tcW w:w="1650" w:type="dxa"/>
            <w:vAlign w:val="center"/>
          </w:tcPr>
          <w:p w:rsidR="00EB125A" w:rsidRDefault="00C75561">
            <w:pPr>
              <w:jc w:val="center"/>
            </w:pPr>
            <w:r>
              <w:t>02688</w:t>
            </w:r>
          </w:p>
        </w:tc>
        <w:tc>
          <w:tcPr>
            <w:tcW w:w="1980" w:type="dxa"/>
            <w:vAlign w:val="center"/>
          </w:tcPr>
          <w:p w:rsidR="00EB125A" w:rsidRDefault="00C75561">
            <w:pPr>
              <w:jc w:val="center"/>
            </w:pPr>
            <w:r>
              <w:t>新奥能源</w:t>
            </w:r>
          </w:p>
        </w:tc>
        <w:tc>
          <w:tcPr>
            <w:tcW w:w="2880" w:type="dxa"/>
            <w:vAlign w:val="center"/>
          </w:tcPr>
          <w:p w:rsidR="00EB125A" w:rsidRDefault="00C75561">
            <w:pPr>
              <w:jc w:val="right"/>
            </w:pPr>
            <w:r>
              <w:t>18,751,725.00</w:t>
            </w:r>
          </w:p>
        </w:tc>
        <w:tc>
          <w:tcPr>
            <w:tcW w:w="1620" w:type="dxa"/>
            <w:vAlign w:val="center"/>
          </w:tcPr>
          <w:p w:rsidR="00EB125A" w:rsidRDefault="00C75561">
            <w:pPr>
              <w:jc w:val="right"/>
            </w:pPr>
            <w:r>
              <w:t>7.81</w:t>
            </w:r>
          </w:p>
        </w:tc>
      </w:tr>
      <w:tr w:rsidR="00EB125A">
        <w:tc>
          <w:tcPr>
            <w:tcW w:w="870" w:type="dxa"/>
            <w:vAlign w:val="center"/>
          </w:tcPr>
          <w:p w:rsidR="00EB125A" w:rsidRDefault="00C75561">
            <w:pPr>
              <w:jc w:val="center"/>
            </w:pPr>
            <w:r>
              <w:t>23</w:t>
            </w:r>
          </w:p>
        </w:tc>
        <w:tc>
          <w:tcPr>
            <w:tcW w:w="1650" w:type="dxa"/>
            <w:vAlign w:val="center"/>
          </w:tcPr>
          <w:p w:rsidR="00EB125A" w:rsidRDefault="00C75561">
            <w:pPr>
              <w:jc w:val="center"/>
            </w:pPr>
            <w:r>
              <w:t>01800</w:t>
            </w:r>
          </w:p>
        </w:tc>
        <w:tc>
          <w:tcPr>
            <w:tcW w:w="1980" w:type="dxa"/>
            <w:vAlign w:val="center"/>
          </w:tcPr>
          <w:p w:rsidR="00EB125A" w:rsidRDefault="00C75561">
            <w:pPr>
              <w:jc w:val="center"/>
            </w:pPr>
            <w:r>
              <w:t>中国交通建设</w:t>
            </w:r>
          </w:p>
        </w:tc>
        <w:tc>
          <w:tcPr>
            <w:tcW w:w="2880" w:type="dxa"/>
            <w:vAlign w:val="center"/>
          </w:tcPr>
          <w:p w:rsidR="00EB125A" w:rsidRDefault="00C75561">
            <w:pPr>
              <w:jc w:val="right"/>
            </w:pPr>
            <w:r>
              <w:t>18,742,894.33</w:t>
            </w:r>
          </w:p>
        </w:tc>
        <w:tc>
          <w:tcPr>
            <w:tcW w:w="1620" w:type="dxa"/>
            <w:vAlign w:val="center"/>
          </w:tcPr>
          <w:p w:rsidR="00EB125A" w:rsidRDefault="00C75561">
            <w:pPr>
              <w:jc w:val="right"/>
            </w:pPr>
            <w:r>
              <w:t>7.81</w:t>
            </w:r>
          </w:p>
        </w:tc>
      </w:tr>
      <w:tr w:rsidR="00EB125A">
        <w:tc>
          <w:tcPr>
            <w:tcW w:w="870" w:type="dxa"/>
            <w:vAlign w:val="center"/>
          </w:tcPr>
          <w:p w:rsidR="00EB125A" w:rsidRDefault="00C75561">
            <w:pPr>
              <w:jc w:val="center"/>
            </w:pPr>
            <w:r>
              <w:t>24</w:t>
            </w:r>
          </w:p>
        </w:tc>
        <w:tc>
          <w:tcPr>
            <w:tcW w:w="1650" w:type="dxa"/>
            <w:vAlign w:val="center"/>
          </w:tcPr>
          <w:p w:rsidR="00EB125A" w:rsidRDefault="00C75561">
            <w:pPr>
              <w:jc w:val="center"/>
            </w:pPr>
            <w:r>
              <w:t>600690</w:t>
            </w:r>
          </w:p>
        </w:tc>
        <w:tc>
          <w:tcPr>
            <w:tcW w:w="1980" w:type="dxa"/>
            <w:vAlign w:val="center"/>
          </w:tcPr>
          <w:p w:rsidR="00EB125A" w:rsidRDefault="00C75561">
            <w:pPr>
              <w:jc w:val="center"/>
            </w:pPr>
            <w:r>
              <w:t>青岛海尔</w:t>
            </w:r>
          </w:p>
        </w:tc>
        <w:tc>
          <w:tcPr>
            <w:tcW w:w="2880" w:type="dxa"/>
            <w:vAlign w:val="center"/>
          </w:tcPr>
          <w:p w:rsidR="00EB125A" w:rsidRDefault="00C75561">
            <w:pPr>
              <w:jc w:val="right"/>
            </w:pPr>
            <w:r>
              <w:t>18,565,358.00</w:t>
            </w:r>
          </w:p>
        </w:tc>
        <w:tc>
          <w:tcPr>
            <w:tcW w:w="1620" w:type="dxa"/>
            <w:vAlign w:val="center"/>
          </w:tcPr>
          <w:p w:rsidR="00EB125A" w:rsidRDefault="00C75561">
            <w:pPr>
              <w:jc w:val="right"/>
            </w:pPr>
            <w:r>
              <w:t>7.73</w:t>
            </w:r>
          </w:p>
        </w:tc>
      </w:tr>
      <w:tr w:rsidR="00EB125A">
        <w:tc>
          <w:tcPr>
            <w:tcW w:w="870" w:type="dxa"/>
            <w:vAlign w:val="center"/>
          </w:tcPr>
          <w:p w:rsidR="00EB125A" w:rsidRDefault="00C75561">
            <w:pPr>
              <w:jc w:val="center"/>
            </w:pPr>
            <w:r>
              <w:t>25</w:t>
            </w:r>
          </w:p>
        </w:tc>
        <w:tc>
          <w:tcPr>
            <w:tcW w:w="1650" w:type="dxa"/>
            <w:vAlign w:val="center"/>
          </w:tcPr>
          <w:p w:rsidR="00EB125A" w:rsidRDefault="00C75561">
            <w:pPr>
              <w:jc w:val="center"/>
            </w:pPr>
            <w:r>
              <w:t>00388</w:t>
            </w:r>
          </w:p>
        </w:tc>
        <w:tc>
          <w:tcPr>
            <w:tcW w:w="1980" w:type="dxa"/>
            <w:vAlign w:val="center"/>
          </w:tcPr>
          <w:p w:rsidR="00EB125A" w:rsidRDefault="00C75561">
            <w:pPr>
              <w:jc w:val="center"/>
            </w:pPr>
            <w:r>
              <w:t>香港交易所</w:t>
            </w:r>
          </w:p>
        </w:tc>
        <w:tc>
          <w:tcPr>
            <w:tcW w:w="2880" w:type="dxa"/>
            <w:vAlign w:val="center"/>
          </w:tcPr>
          <w:p w:rsidR="00EB125A" w:rsidRDefault="00C75561">
            <w:pPr>
              <w:jc w:val="right"/>
            </w:pPr>
            <w:r>
              <w:t>17,703,275.80</w:t>
            </w:r>
          </w:p>
        </w:tc>
        <w:tc>
          <w:tcPr>
            <w:tcW w:w="1620" w:type="dxa"/>
            <w:vAlign w:val="center"/>
          </w:tcPr>
          <w:p w:rsidR="00EB125A" w:rsidRDefault="00C75561">
            <w:pPr>
              <w:jc w:val="right"/>
            </w:pPr>
            <w:r>
              <w:t>7.38</w:t>
            </w:r>
          </w:p>
        </w:tc>
      </w:tr>
      <w:tr w:rsidR="00EB125A">
        <w:tc>
          <w:tcPr>
            <w:tcW w:w="870" w:type="dxa"/>
            <w:vAlign w:val="center"/>
          </w:tcPr>
          <w:p w:rsidR="00EB125A" w:rsidRDefault="00C75561">
            <w:pPr>
              <w:jc w:val="center"/>
            </w:pPr>
            <w:r>
              <w:t>26</w:t>
            </w:r>
          </w:p>
        </w:tc>
        <w:tc>
          <w:tcPr>
            <w:tcW w:w="1650" w:type="dxa"/>
            <w:vAlign w:val="center"/>
          </w:tcPr>
          <w:p w:rsidR="00EB125A" w:rsidRDefault="00C75561">
            <w:pPr>
              <w:jc w:val="center"/>
            </w:pPr>
            <w:r>
              <w:t>00688</w:t>
            </w:r>
          </w:p>
        </w:tc>
        <w:tc>
          <w:tcPr>
            <w:tcW w:w="1980" w:type="dxa"/>
            <w:vAlign w:val="center"/>
          </w:tcPr>
          <w:p w:rsidR="00EB125A" w:rsidRDefault="00C75561">
            <w:pPr>
              <w:jc w:val="center"/>
            </w:pPr>
            <w:r>
              <w:t>中国海外发展</w:t>
            </w:r>
          </w:p>
        </w:tc>
        <w:tc>
          <w:tcPr>
            <w:tcW w:w="2880" w:type="dxa"/>
            <w:vAlign w:val="center"/>
          </w:tcPr>
          <w:p w:rsidR="00EB125A" w:rsidRDefault="00C75561">
            <w:pPr>
              <w:jc w:val="right"/>
            </w:pPr>
            <w:r>
              <w:t>17,572,079.54</w:t>
            </w:r>
          </w:p>
        </w:tc>
        <w:tc>
          <w:tcPr>
            <w:tcW w:w="1620" w:type="dxa"/>
            <w:vAlign w:val="center"/>
          </w:tcPr>
          <w:p w:rsidR="00EB125A" w:rsidRDefault="00C75561">
            <w:pPr>
              <w:jc w:val="right"/>
            </w:pPr>
            <w:r>
              <w:t>7.32</w:t>
            </w:r>
          </w:p>
        </w:tc>
      </w:tr>
      <w:tr w:rsidR="00EB125A">
        <w:tc>
          <w:tcPr>
            <w:tcW w:w="870" w:type="dxa"/>
            <w:vAlign w:val="center"/>
          </w:tcPr>
          <w:p w:rsidR="00EB125A" w:rsidRDefault="00C75561">
            <w:pPr>
              <w:jc w:val="center"/>
            </w:pPr>
            <w:r>
              <w:t>27</w:t>
            </w:r>
          </w:p>
        </w:tc>
        <w:tc>
          <w:tcPr>
            <w:tcW w:w="1650" w:type="dxa"/>
            <w:vAlign w:val="center"/>
          </w:tcPr>
          <w:p w:rsidR="00EB125A" w:rsidRDefault="00C75561">
            <w:pPr>
              <w:jc w:val="center"/>
            </w:pPr>
            <w:r>
              <w:t>03988</w:t>
            </w:r>
          </w:p>
        </w:tc>
        <w:tc>
          <w:tcPr>
            <w:tcW w:w="1980" w:type="dxa"/>
            <w:vAlign w:val="center"/>
          </w:tcPr>
          <w:p w:rsidR="00EB125A" w:rsidRDefault="00C75561">
            <w:pPr>
              <w:jc w:val="center"/>
            </w:pPr>
            <w:r>
              <w:t>中国银行</w:t>
            </w:r>
          </w:p>
        </w:tc>
        <w:tc>
          <w:tcPr>
            <w:tcW w:w="2880" w:type="dxa"/>
            <w:vAlign w:val="center"/>
          </w:tcPr>
          <w:p w:rsidR="00EB125A" w:rsidRDefault="00C75561">
            <w:pPr>
              <w:jc w:val="right"/>
            </w:pPr>
            <w:r>
              <w:t>17,082,480.21</w:t>
            </w:r>
          </w:p>
        </w:tc>
        <w:tc>
          <w:tcPr>
            <w:tcW w:w="1620" w:type="dxa"/>
            <w:vAlign w:val="center"/>
          </w:tcPr>
          <w:p w:rsidR="00EB125A" w:rsidRDefault="00C75561">
            <w:pPr>
              <w:jc w:val="right"/>
            </w:pPr>
            <w:r>
              <w:t>7.12</w:t>
            </w:r>
          </w:p>
        </w:tc>
      </w:tr>
      <w:tr w:rsidR="00EB125A">
        <w:tc>
          <w:tcPr>
            <w:tcW w:w="870" w:type="dxa"/>
            <w:vAlign w:val="center"/>
          </w:tcPr>
          <w:p w:rsidR="00EB125A" w:rsidRDefault="00C75561">
            <w:pPr>
              <w:jc w:val="center"/>
            </w:pPr>
            <w:r>
              <w:t>28</w:t>
            </w:r>
          </w:p>
        </w:tc>
        <w:tc>
          <w:tcPr>
            <w:tcW w:w="1650" w:type="dxa"/>
            <w:vAlign w:val="center"/>
          </w:tcPr>
          <w:p w:rsidR="00EB125A" w:rsidRDefault="00C75561">
            <w:pPr>
              <w:jc w:val="center"/>
            </w:pPr>
            <w:r>
              <w:t>01030</w:t>
            </w:r>
          </w:p>
        </w:tc>
        <w:tc>
          <w:tcPr>
            <w:tcW w:w="1980" w:type="dxa"/>
            <w:vAlign w:val="center"/>
          </w:tcPr>
          <w:p w:rsidR="00EB125A" w:rsidRDefault="00C75561">
            <w:pPr>
              <w:jc w:val="center"/>
            </w:pPr>
            <w:r>
              <w:t>新城发展控股</w:t>
            </w:r>
          </w:p>
        </w:tc>
        <w:tc>
          <w:tcPr>
            <w:tcW w:w="2880" w:type="dxa"/>
            <w:vAlign w:val="center"/>
          </w:tcPr>
          <w:p w:rsidR="00EB125A" w:rsidRDefault="00C75561">
            <w:pPr>
              <w:jc w:val="right"/>
            </w:pPr>
            <w:r>
              <w:t>16,877,251.94</w:t>
            </w:r>
          </w:p>
        </w:tc>
        <w:tc>
          <w:tcPr>
            <w:tcW w:w="1620" w:type="dxa"/>
            <w:vAlign w:val="center"/>
          </w:tcPr>
          <w:p w:rsidR="00EB125A" w:rsidRDefault="00C75561">
            <w:pPr>
              <w:jc w:val="right"/>
            </w:pPr>
            <w:r>
              <w:t>7.03</w:t>
            </w:r>
          </w:p>
        </w:tc>
      </w:tr>
      <w:tr w:rsidR="00EB125A">
        <w:tc>
          <w:tcPr>
            <w:tcW w:w="870" w:type="dxa"/>
            <w:vAlign w:val="center"/>
          </w:tcPr>
          <w:p w:rsidR="00EB125A" w:rsidRDefault="00C75561">
            <w:pPr>
              <w:jc w:val="center"/>
            </w:pPr>
            <w:r>
              <w:t>29</w:t>
            </w:r>
          </w:p>
        </w:tc>
        <w:tc>
          <w:tcPr>
            <w:tcW w:w="1650" w:type="dxa"/>
            <w:vAlign w:val="center"/>
          </w:tcPr>
          <w:p w:rsidR="00EB125A" w:rsidRDefault="00C75561">
            <w:pPr>
              <w:jc w:val="center"/>
            </w:pPr>
            <w:r>
              <w:t>01093</w:t>
            </w:r>
          </w:p>
        </w:tc>
        <w:tc>
          <w:tcPr>
            <w:tcW w:w="1980" w:type="dxa"/>
            <w:vAlign w:val="center"/>
          </w:tcPr>
          <w:p w:rsidR="00EB125A" w:rsidRDefault="00C75561">
            <w:pPr>
              <w:jc w:val="center"/>
            </w:pPr>
            <w:r>
              <w:t>石药集团</w:t>
            </w:r>
          </w:p>
        </w:tc>
        <w:tc>
          <w:tcPr>
            <w:tcW w:w="2880" w:type="dxa"/>
            <w:vAlign w:val="center"/>
          </w:tcPr>
          <w:p w:rsidR="00EB125A" w:rsidRDefault="00C75561">
            <w:pPr>
              <w:jc w:val="right"/>
            </w:pPr>
            <w:r>
              <w:t>16,425,720.39</w:t>
            </w:r>
          </w:p>
        </w:tc>
        <w:tc>
          <w:tcPr>
            <w:tcW w:w="1620" w:type="dxa"/>
            <w:vAlign w:val="center"/>
          </w:tcPr>
          <w:p w:rsidR="00EB125A" w:rsidRDefault="00C75561">
            <w:pPr>
              <w:jc w:val="right"/>
            </w:pPr>
            <w:r>
              <w:t>6.84</w:t>
            </w:r>
          </w:p>
        </w:tc>
      </w:tr>
      <w:tr w:rsidR="00EB125A">
        <w:tc>
          <w:tcPr>
            <w:tcW w:w="870" w:type="dxa"/>
            <w:vAlign w:val="center"/>
          </w:tcPr>
          <w:p w:rsidR="00EB125A" w:rsidRDefault="00C75561">
            <w:pPr>
              <w:jc w:val="center"/>
            </w:pPr>
            <w:r>
              <w:t>30</w:t>
            </w:r>
          </w:p>
        </w:tc>
        <w:tc>
          <w:tcPr>
            <w:tcW w:w="1650" w:type="dxa"/>
            <w:vAlign w:val="center"/>
          </w:tcPr>
          <w:p w:rsidR="00EB125A" w:rsidRDefault="00C75561">
            <w:pPr>
              <w:jc w:val="center"/>
            </w:pPr>
            <w:r>
              <w:t>01171</w:t>
            </w:r>
          </w:p>
        </w:tc>
        <w:tc>
          <w:tcPr>
            <w:tcW w:w="1980" w:type="dxa"/>
            <w:vAlign w:val="center"/>
          </w:tcPr>
          <w:p w:rsidR="00EB125A" w:rsidRDefault="00C75561">
            <w:pPr>
              <w:jc w:val="center"/>
            </w:pPr>
            <w:r>
              <w:t>兖州煤业股份</w:t>
            </w:r>
          </w:p>
        </w:tc>
        <w:tc>
          <w:tcPr>
            <w:tcW w:w="2880" w:type="dxa"/>
            <w:vAlign w:val="center"/>
          </w:tcPr>
          <w:p w:rsidR="00EB125A" w:rsidRDefault="00C75561">
            <w:pPr>
              <w:jc w:val="right"/>
            </w:pPr>
            <w:r>
              <w:t>16,161,605.11</w:t>
            </w:r>
          </w:p>
        </w:tc>
        <w:tc>
          <w:tcPr>
            <w:tcW w:w="1620" w:type="dxa"/>
            <w:vAlign w:val="center"/>
          </w:tcPr>
          <w:p w:rsidR="00EB125A" w:rsidRDefault="00C75561">
            <w:pPr>
              <w:jc w:val="right"/>
            </w:pPr>
            <w:r>
              <w:t>6.73</w:t>
            </w:r>
          </w:p>
        </w:tc>
      </w:tr>
      <w:tr w:rsidR="00EB125A">
        <w:tc>
          <w:tcPr>
            <w:tcW w:w="870" w:type="dxa"/>
            <w:vAlign w:val="center"/>
          </w:tcPr>
          <w:p w:rsidR="00EB125A" w:rsidRDefault="00C75561">
            <w:pPr>
              <w:jc w:val="center"/>
            </w:pPr>
            <w:r>
              <w:t>31</w:t>
            </w:r>
          </w:p>
        </w:tc>
        <w:tc>
          <w:tcPr>
            <w:tcW w:w="1650" w:type="dxa"/>
            <w:vAlign w:val="center"/>
          </w:tcPr>
          <w:p w:rsidR="00EB125A" w:rsidRDefault="00C75561">
            <w:pPr>
              <w:jc w:val="center"/>
            </w:pPr>
            <w:r>
              <w:t>01071</w:t>
            </w:r>
          </w:p>
        </w:tc>
        <w:tc>
          <w:tcPr>
            <w:tcW w:w="1980" w:type="dxa"/>
            <w:vAlign w:val="center"/>
          </w:tcPr>
          <w:p w:rsidR="00EB125A" w:rsidRDefault="00C75561">
            <w:pPr>
              <w:jc w:val="center"/>
            </w:pPr>
            <w:r>
              <w:t>华电国际电力股份</w:t>
            </w:r>
          </w:p>
        </w:tc>
        <w:tc>
          <w:tcPr>
            <w:tcW w:w="2880" w:type="dxa"/>
            <w:vAlign w:val="center"/>
          </w:tcPr>
          <w:p w:rsidR="00EB125A" w:rsidRDefault="00C75561">
            <w:pPr>
              <w:jc w:val="right"/>
            </w:pPr>
            <w:r>
              <w:t>15,578,432.20</w:t>
            </w:r>
          </w:p>
        </w:tc>
        <w:tc>
          <w:tcPr>
            <w:tcW w:w="1620" w:type="dxa"/>
            <w:vAlign w:val="center"/>
          </w:tcPr>
          <w:p w:rsidR="00EB125A" w:rsidRDefault="00C75561">
            <w:pPr>
              <w:jc w:val="right"/>
            </w:pPr>
            <w:r>
              <w:t>6.49</w:t>
            </w:r>
          </w:p>
        </w:tc>
      </w:tr>
      <w:tr w:rsidR="00EB125A">
        <w:tc>
          <w:tcPr>
            <w:tcW w:w="870" w:type="dxa"/>
            <w:vAlign w:val="center"/>
          </w:tcPr>
          <w:p w:rsidR="00EB125A" w:rsidRDefault="00C75561">
            <w:pPr>
              <w:jc w:val="center"/>
            </w:pPr>
            <w:r>
              <w:t>32</w:t>
            </w:r>
          </w:p>
        </w:tc>
        <w:tc>
          <w:tcPr>
            <w:tcW w:w="1650" w:type="dxa"/>
            <w:vAlign w:val="center"/>
          </w:tcPr>
          <w:p w:rsidR="00EB125A" w:rsidRDefault="00C75561">
            <w:pPr>
              <w:jc w:val="center"/>
            </w:pPr>
            <w:r>
              <w:t>00998</w:t>
            </w:r>
          </w:p>
        </w:tc>
        <w:tc>
          <w:tcPr>
            <w:tcW w:w="1980" w:type="dxa"/>
            <w:vAlign w:val="center"/>
          </w:tcPr>
          <w:p w:rsidR="00EB125A" w:rsidRDefault="00C75561">
            <w:pPr>
              <w:jc w:val="center"/>
            </w:pPr>
            <w:r>
              <w:t>中信银行</w:t>
            </w:r>
          </w:p>
        </w:tc>
        <w:tc>
          <w:tcPr>
            <w:tcW w:w="2880" w:type="dxa"/>
            <w:vAlign w:val="center"/>
          </w:tcPr>
          <w:p w:rsidR="00EB125A" w:rsidRDefault="00C75561">
            <w:pPr>
              <w:jc w:val="right"/>
            </w:pPr>
            <w:r>
              <w:t>15,263,727.66</w:t>
            </w:r>
          </w:p>
        </w:tc>
        <w:tc>
          <w:tcPr>
            <w:tcW w:w="1620" w:type="dxa"/>
            <w:vAlign w:val="center"/>
          </w:tcPr>
          <w:p w:rsidR="00EB125A" w:rsidRDefault="00C75561">
            <w:pPr>
              <w:jc w:val="right"/>
            </w:pPr>
            <w:r>
              <w:t>6.36</w:t>
            </w:r>
          </w:p>
        </w:tc>
      </w:tr>
      <w:tr w:rsidR="00EB125A">
        <w:tc>
          <w:tcPr>
            <w:tcW w:w="870" w:type="dxa"/>
            <w:vAlign w:val="center"/>
          </w:tcPr>
          <w:p w:rsidR="00EB125A" w:rsidRDefault="00C75561">
            <w:pPr>
              <w:jc w:val="center"/>
            </w:pPr>
            <w:r>
              <w:t>33</w:t>
            </w:r>
          </w:p>
        </w:tc>
        <w:tc>
          <w:tcPr>
            <w:tcW w:w="1650" w:type="dxa"/>
            <w:vAlign w:val="center"/>
          </w:tcPr>
          <w:p w:rsidR="00EB125A" w:rsidRDefault="00C75561">
            <w:pPr>
              <w:jc w:val="center"/>
            </w:pPr>
            <w:r>
              <w:t>603986</w:t>
            </w:r>
          </w:p>
        </w:tc>
        <w:tc>
          <w:tcPr>
            <w:tcW w:w="1980" w:type="dxa"/>
            <w:vAlign w:val="center"/>
          </w:tcPr>
          <w:p w:rsidR="00EB125A" w:rsidRDefault="00C75561">
            <w:pPr>
              <w:jc w:val="center"/>
            </w:pPr>
            <w:r>
              <w:t>兆易创新</w:t>
            </w:r>
          </w:p>
        </w:tc>
        <w:tc>
          <w:tcPr>
            <w:tcW w:w="2880" w:type="dxa"/>
            <w:vAlign w:val="center"/>
          </w:tcPr>
          <w:p w:rsidR="00EB125A" w:rsidRDefault="00C75561">
            <w:pPr>
              <w:jc w:val="right"/>
            </w:pPr>
            <w:r>
              <w:t>14,305,885.10</w:t>
            </w:r>
          </w:p>
        </w:tc>
        <w:tc>
          <w:tcPr>
            <w:tcW w:w="1620" w:type="dxa"/>
            <w:vAlign w:val="center"/>
          </w:tcPr>
          <w:p w:rsidR="00EB125A" w:rsidRDefault="00C75561">
            <w:pPr>
              <w:jc w:val="right"/>
            </w:pPr>
            <w:r>
              <w:t>5.96</w:t>
            </w:r>
          </w:p>
        </w:tc>
      </w:tr>
      <w:tr w:rsidR="00EB125A">
        <w:tc>
          <w:tcPr>
            <w:tcW w:w="870" w:type="dxa"/>
            <w:vAlign w:val="center"/>
          </w:tcPr>
          <w:p w:rsidR="00EB125A" w:rsidRDefault="00C75561">
            <w:pPr>
              <w:jc w:val="center"/>
            </w:pPr>
            <w:r>
              <w:t>34</w:t>
            </w:r>
          </w:p>
        </w:tc>
        <w:tc>
          <w:tcPr>
            <w:tcW w:w="1650" w:type="dxa"/>
            <w:vAlign w:val="center"/>
          </w:tcPr>
          <w:p w:rsidR="00EB125A" w:rsidRDefault="00C75561">
            <w:pPr>
              <w:jc w:val="center"/>
            </w:pPr>
            <w:r>
              <w:t>600585</w:t>
            </w:r>
          </w:p>
        </w:tc>
        <w:tc>
          <w:tcPr>
            <w:tcW w:w="1980" w:type="dxa"/>
            <w:vAlign w:val="center"/>
          </w:tcPr>
          <w:p w:rsidR="00EB125A" w:rsidRDefault="00C75561">
            <w:pPr>
              <w:jc w:val="center"/>
            </w:pPr>
            <w:r>
              <w:t>海螺水泥</w:t>
            </w:r>
          </w:p>
        </w:tc>
        <w:tc>
          <w:tcPr>
            <w:tcW w:w="2880" w:type="dxa"/>
            <w:vAlign w:val="center"/>
          </w:tcPr>
          <w:p w:rsidR="00EB125A" w:rsidRDefault="00C75561">
            <w:pPr>
              <w:jc w:val="right"/>
            </w:pPr>
            <w:r>
              <w:t>12,478,244.25</w:t>
            </w:r>
          </w:p>
        </w:tc>
        <w:tc>
          <w:tcPr>
            <w:tcW w:w="1620" w:type="dxa"/>
            <w:vAlign w:val="center"/>
          </w:tcPr>
          <w:p w:rsidR="00EB125A" w:rsidRDefault="00C75561">
            <w:pPr>
              <w:jc w:val="right"/>
            </w:pPr>
            <w:r>
              <w:t>5.20</w:t>
            </w:r>
          </w:p>
        </w:tc>
      </w:tr>
      <w:tr w:rsidR="00EB125A">
        <w:tc>
          <w:tcPr>
            <w:tcW w:w="870" w:type="dxa"/>
            <w:vAlign w:val="center"/>
          </w:tcPr>
          <w:p w:rsidR="00EB125A" w:rsidRDefault="00C75561">
            <w:pPr>
              <w:jc w:val="center"/>
            </w:pPr>
            <w:r>
              <w:t>35</w:t>
            </w:r>
          </w:p>
        </w:tc>
        <w:tc>
          <w:tcPr>
            <w:tcW w:w="1650" w:type="dxa"/>
            <w:vAlign w:val="center"/>
          </w:tcPr>
          <w:p w:rsidR="00EB125A" w:rsidRDefault="00C75561">
            <w:pPr>
              <w:jc w:val="center"/>
            </w:pPr>
            <w:r>
              <w:t>01088</w:t>
            </w:r>
          </w:p>
        </w:tc>
        <w:tc>
          <w:tcPr>
            <w:tcW w:w="1980" w:type="dxa"/>
            <w:vAlign w:val="center"/>
          </w:tcPr>
          <w:p w:rsidR="00EB125A" w:rsidRDefault="00C75561">
            <w:pPr>
              <w:jc w:val="center"/>
            </w:pPr>
            <w:r>
              <w:t>中国神华</w:t>
            </w:r>
          </w:p>
        </w:tc>
        <w:tc>
          <w:tcPr>
            <w:tcW w:w="2880" w:type="dxa"/>
            <w:vAlign w:val="center"/>
          </w:tcPr>
          <w:p w:rsidR="00EB125A" w:rsidRDefault="00C75561">
            <w:pPr>
              <w:jc w:val="right"/>
            </w:pPr>
            <w:r>
              <w:t>12,393,969.87</w:t>
            </w:r>
          </w:p>
        </w:tc>
        <w:tc>
          <w:tcPr>
            <w:tcW w:w="1620" w:type="dxa"/>
            <w:vAlign w:val="center"/>
          </w:tcPr>
          <w:p w:rsidR="00EB125A" w:rsidRDefault="00C75561">
            <w:pPr>
              <w:jc w:val="right"/>
            </w:pPr>
            <w:r>
              <w:t>5.16</w:t>
            </w:r>
          </w:p>
        </w:tc>
      </w:tr>
      <w:tr w:rsidR="00EB125A">
        <w:tc>
          <w:tcPr>
            <w:tcW w:w="870" w:type="dxa"/>
            <w:vAlign w:val="center"/>
          </w:tcPr>
          <w:p w:rsidR="00EB125A" w:rsidRDefault="00C75561">
            <w:pPr>
              <w:jc w:val="center"/>
            </w:pPr>
            <w:r>
              <w:t>36</w:t>
            </w:r>
          </w:p>
        </w:tc>
        <w:tc>
          <w:tcPr>
            <w:tcW w:w="1650" w:type="dxa"/>
            <w:vAlign w:val="center"/>
          </w:tcPr>
          <w:p w:rsidR="00EB125A" w:rsidRDefault="00C75561">
            <w:pPr>
              <w:jc w:val="center"/>
            </w:pPr>
            <w:r>
              <w:t>00425</w:t>
            </w:r>
          </w:p>
        </w:tc>
        <w:tc>
          <w:tcPr>
            <w:tcW w:w="1980" w:type="dxa"/>
            <w:vAlign w:val="center"/>
          </w:tcPr>
          <w:p w:rsidR="00EB125A" w:rsidRDefault="00C75561">
            <w:pPr>
              <w:jc w:val="center"/>
            </w:pPr>
            <w:r>
              <w:t>敏实集团</w:t>
            </w:r>
          </w:p>
        </w:tc>
        <w:tc>
          <w:tcPr>
            <w:tcW w:w="2880" w:type="dxa"/>
            <w:vAlign w:val="center"/>
          </w:tcPr>
          <w:p w:rsidR="00EB125A" w:rsidRDefault="00C75561">
            <w:pPr>
              <w:jc w:val="right"/>
            </w:pPr>
            <w:r>
              <w:t>12,220,113.85</w:t>
            </w:r>
          </w:p>
        </w:tc>
        <w:tc>
          <w:tcPr>
            <w:tcW w:w="1620" w:type="dxa"/>
            <w:vAlign w:val="center"/>
          </w:tcPr>
          <w:p w:rsidR="00EB125A" w:rsidRDefault="00C75561">
            <w:pPr>
              <w:jc w:val="right"/>
            </w:pPr>
            <w:r>
              <w:t>5.09</w:t>
            </w:r>
          </w:p>
        </w:tc>
      </w:tr>
      <w:tr w:rsidR="00EB125A">
        <w:tc>
          <w:tcPr>
            <w:tcW w:w="870" w:type="dxa"/>
            <w:vAlign w:val="center"/>
          </w:tcPr>
          <w:p w:rsidR="00EB125A" w:rsidRDefault="00C75561">
            <w:pPr>
              <w:jc w:val="center"/>
            </w:pPr>
            <w:r>
              <w:t>37</w:t>
            </w:r>
          </w:p>
        </w:tc>
        <w:tc>
          <w:tcPr>
            <w:tcW w:w="1650" w:type="dxa"/>
            <w:vAlign w:val="center"/>
          </w:tcPr>
          <w:p w:rsidR="00EB125A" w:rsidRDefault="00C75561">
            <w:pPr>
              <w:jc w:val="center"/>
            </w:pPr>
            <w:r>
              <w:t>02313</w:t>
            </w:r>
          </w:p>
        </w:tc>
        <w:tc>
          <w:tcPr>
            <w:tcW w:w="1980" w:type="dxa"/>
            <w:vAlign w:val="center"/>
          </w:tcPr>
          <w:p w:rsidR="00EB125A" w:rsidRDefault="00C75561">
            <w:pPr>
              <w:jc w:val="center"/>
            </w:pPr>
            <w:r>
              <w:t>申洲国际（一百）</w:t>
            </w:r>
          </w:p>
        </w:tc>
        <w:tc>
          <w:tcPr>
            <w:tcW w:w="2880" w:type="dxa"/>
            <w:vAlign w:val="center"/>
          </w:tcPr>
          <w:p w:rsidR="00EB125A" w:rsidRDefault="00C75561">
            <w:pPr>
              <w:jc w:val="right"/>
            </w:pPr>
            <w:r>
              <w:t>12,062,235.15</w:t>
            </w:r>
          </w:p>
        </w:tc>
        <w:tc>
          <w:tcPr>
            <w:tcW w:w="1620" w:type="dxa"/>
            <w:vAlign w:val="center"/>
          </w:tcPr>
          <w:p w:rsidR="00EB125A" w:rsidRDefault="00C75561">
            <w:pPr>
              <w:jc w:val="right"/>
            </w:pPr>
            <w:r>
              <w:t>5.03</w:t>
            </w:r>
          </w:p>
        </w:tc>
      </w:tr>
      <w:tr w:rsidR="00EB125A">
        <w:tc>
          <w:tcPr>
            <w:tcW w:w="870" w:type="dxa"/>
            <w:vAlign w:val="center"/>
          </w:tcPr>
          <w:p w:rsidR="00EB125A" w:rsidRDefault="00C75561">
            <w:pPr>
              <w:jc w:val="center"/>
            </w:pPr>
            <w:r>
              <w:t>38</w:t>
            </w:r>
          </w:p>
        </w:tc>
        <w:tc>
          <w:tcPr>
            <w:tcW w:w="1650" w:type="dxa"/>
            <w:vAlign w:val="center"/>
          </w:tcPr>
          <w:p w:rsidR="00EB125A" w:rsidRDefault="00C75561">
            <w:pPr>
              <w:jc w:val="center"/>
            </w:pPr>
            <w:r>
              <w:t>600887</w:t>
            </w:r>
          </w:p>
        </w:tc>
        <w:tc>
          <w:tcPr>
            <w:tcW w:w="1980" w:type="dxa"/>
            <w:vAlign w:val="center"/>
          </w:tcPr>
          <w:p w:rsidR="00EB125A" w:rsidRDefault="00C75561">
            <w:pPr>
              <w:jc w:val="center"/>
            </w:pPr>
            <w:r>
              <w:t>伊利股份</w:t>
            </w:r>
          </w:p>
        </w:tc>
        <w:tc>
          <w:tcPr>
            <w:tcW w:w="2880" w:type="dxa"/>
            <w:vAlign w:val="center"/>
          </w:tcPr>
          <w:p w:rsidR="00EB125A" w:rsidRDefault="00C75561">
            <w:pPr>
              <w:jc w:val="right"/>
            </w:pPr>
            <w:r>
              <w:t>11,496,289.00</w:t>
            </w:r>
          </w:p>
        </w:tc>
        <w:tc>
          <w:tcPr>
            <w:tcW w:w="1620" w:type="dxa"/>
            <w:vAlign w:val="center"/>
          </w:tcPr>
          <w:p w:rsidR="00EB125A" w:rsidRDefault="00C75561">
            <w:pPr>
              <w:jc w:val="right"/>
            </w:pPr>
            <w:r>
              <w:t>4.79</w:t>
            </w:r>
          </w:p>
        </w:tc>
      </w:tr>
      <w:tr w:rsidR="00EB125A">
        <w:tc>
          <w:tcPr>
            <w:tcW w:w="870" w:type="dxa"/>
            <w:vAlign w:val="center"/>
          </w:tcPr>
          <w:p w:rsidR="00EB125A" w:rsidRDefault="00C75561">
            <w:pPr>
              <w:jc w:val="center"/>
            </w:pPr>
            <w:r>
              <w:t>39</w:t>
            </w:r>
          </w:p>
        </w:tc>
        <w:tc>
          <w:tcPr>
            <w:tcW w:w="1650" w:type="dxa"/>
            <w:vAlign w:val="center"/>
          </w:tcPr>
          <w:p w:rsidR="00EB125A" w:rsidRDefault="00C75561">
            <w:pPr>
              <w:jc w:val="center"/>
            </w:pPr>
            <w:r>
              <w:t>600176</w:t>
            </w:r>
          </w:p>
        </w:tc>
        <w:tc>
          <w:tcPr>
            <w:tcW w:w="1980" w:type="dxa"/>
            <w:vAlign w:val="center"/>
          </w:tcPr>
          <w:p w:rsidR="00EB125A" w:rsidRDefault="00C75561">
            <w:pPr>
              <w:jc w:val="center"/>
            </w:pPr>
            <w:r>
              <w:t>中国巨石</w:t>
            </w:r>
          </w:p>
        </w:tc>
        <w:tc>
          <w:tcPr>
            <w:tcW w:w="2880" w:type="dxa"/>
            <w:vAlign w:val="center"/>
          </w:tcPr>
          <w:p w:rsidR="00EB125A" w:rsidRDefault="00C75561">
            <w:pPr>
              <w:jc w:val="right"/>
            </w:pPr>
            <w:r>
              <w:t>10,560,213.29</w:t>
            </w:r>
          </w:p>
        </w:tc>
        <w:tc>
          <w:tcPr>
            <w:tcW w:w="1620" w:type="dxa"/>
            <w:vAlign w:val="center"/>
          </w:tcPr>
          <w:p w:rsidR="00EB125A" w:rsidRDefault="00C75561">
            <w:pPr>
              <w:jc w:val="right"/>
            </w:pPr>
            <w:r>
              <w:t>4.40</w:t>
            </w:r>
          </w:p>
        </w:tc>
      </w:tr>
      <w:tr w:rsidR="00EB125A">
        <w:tc>
          <w:tcPr>
            <w:tcW w:w="870" w:type="dxa"/>
            <w:vAlign w:val="center"/>
          </w:tcPr>
          <w:p w:rsidR="00EB125A" w:rsidRDefault="00C75561">
            <w:pPr>
              <w:jc w:val="center"/>
            </w:pPr>
            <w:r>
              <w:t>40</w:t>
            </w:r>
          </w:p>
        </w:tc>
        <w:tc>
          <w:tcPr>
            <w:tcW w:w="1650" w:type="dxa"/>
            <w:vAlign w:val="center"/>
          </w:tcPr>
          <w:p w:rsidR="00EB125A" w:rsidRDefault="00C75561">
            <w:pPr>
              <w:jc w:val="center"/>
            </w:pPr>
            <w:r>
              <w:t>300433</w:t>
            </w:r>
          </w:p>
        </w:tc>
        <w:tc>
          <w:tcPr>
            <w:tcW w:w="1980" w:type="dxa"/>
            <w:vAlign w:val="center"/>
          </w:tcPr>
          <w:p w:rsidR="00EB125A" w:rsidRDefault="00C75561">
            <w:pPr>
              <w:jc w:val="center"/>
            </w:pPr>
            <w:r>
              <w:t>蓝思科技</w:t>
            </w:r>
          </w:p>
        </w:tc>
        <w:tc>
          <w:tcPr>
            <w:tcW w:w="2880" w:type="dxa"/>
            <w:vAlign w:val="center"/>
          </w:tcPr>
          <w:p w:rsidR="00EB125A" w:rsidRDefault="00C75561">
            <w:pPr>
              <w:jc w:val="right"/>
            </w:pPr>
            <w:r>
              <w:t>10,289,059.06</w:t>
            </w:r>
          </w:p>
        </w:tc>
        <w:tc>
          <w:tcPr>
            <w:tcW w:w="1620" w:type="dxa"/>
            <w:vAlign w:val="center"/>
          </w:tcPr>
          <w:p w:rsidR="00EB125A" w:rsidRDefault="00C75561">
            <w:pPr>
              <w:jc w:val="right"/>
            </w:pPr>
            <w:r>
              <w:t>4.29</w:t>
            </w:r>
          </w:p>
        </w:tc>
      </w:tr>
      <w:tr w:rsidR="00EB125A">
        <w:tc>
          <w:tcPr>
            <w:tcW w:w="870" w:type="dxa"/>
            <w:vAlign w:val="center"/>
          </w:tcPr>
          <w:p w:rsidR="00EB125A" w:rsidRDefault="00C75561">
            <w:pPr>
              <w:jc w:val="center"/>
            </w:pPr>
            <w:r>
              <w:t>41</w:t>
            </w:r>
          </w:p>
        </w:tc>
        <w:tc>
          <w:tcPr>
            <w:tcW w:w="1650" w:type="dxa"/>
            <w:vAlign w:val="center"/>
          </w:tcPr>
          <w:p w:rsidR="00EB125A" w:rsidRDefault="00C75561">
            <w:pPr>
              <w:jc w:val="center"/>
            </w:pPr>
            <w:r>
              <w:t>01169</w:t>
            </w:r>
          </w:p>
        </w:tc>
        <w:tc>
          <w:tcPr>
            <w:tcW w:w="1980" w:type="dxa"/>
            <w:vAlign w:val="center"/>
          </w:tcPr>
          <w:p w:rsidR="00EB125A" w:rsidRDefault="00C75561">
            <w:pPr>
              <w:jc w:val="center"/>
            </w:pPr>
            <w:r>
              <w:t>海尔电器</w:t>
            </w:r>
          </w:p>
        </w:tc>
        <w:tc>
          <w:tcPr>
            <w:tcW w:w="2880" w:type="dxa"/>
            <w:vAlign w:val="center"/>
          </w:tcPr>
          <w:p w:rsidR="00EB125A" w:rsidRDefault="00C75561">
            <w:pPr>
              <w:jc w:val="right"/>
            </w:pPr>
            <w:r>
              <w:t>10,162,248.28</w:t>
            </w:r>
          </w:p>
        </w:tc>
        <w:tc>
          <w:tcPr>
            <w:tcW w:w="1620" w:type="dxa"/>
            <w:vAlign w:val="center"/>
          </w:tcPr>
          <w:p w:rsidR="00EB125A" w:rsidRDefault="00C75561">
            <w:pPr>
              <w:jc w:val="right"/>
            </w:pPr>
            <w:r>
              <w:t>4.23</w:t>
            </w:r>
          </w:p>
        </w:tc>
      </w:tr>
      <w:tr w:rsidR="00EB125A">
        <w:tc>
          <w:tcPr>
            <w:tcW w:w="870" w:type="dxa"/>
            <w:vAlign w:val="center"/>
          </w:tcPr>
          <w:p w:rsidR="00EB125A" w:rsidRDefault="00C75561">
            <w:pPr>
              <w:jc w:val="center"/>
            </w:pPr>
            <w:r>
              <w:t>42</w:t>
            </w:r>
          </w:p>
        </w:tc>
        <w:tc>
          <w:tcPr>
            <w:tcW w:w="1650" w:type="dxa"/>
            <w:vAlign w:val="center"/>
          </w:tcPr>
          <w:p w:rsidR="00EB125A" w:rsidRDefault="00C75561">
            <w:pPr>
              <w:jc w:val="center"/>
            </w:pPr>
            <w:r>
              <w:t>00939</w:t>
            </w:r>
          </w:p>
        </w:tc>
        <w:tc>
          <w:tcPr>
            <w:tcW w:w="1980" w:type="dxa"/>
            <w:vAlign w:val="center"/>
          </w:tcPr>
          <w:p w:rsidR="00EB125A" w:rsidRDefault="00C75561">
            <w:pPr>
              <w:jc w:val="center"/>
            </w:pPr>
            <w:r>
              <w:t>建设银行</w:t>
            </w:r>
          </w:p>
        </w:tc>
        <w:tc>
          <w:tcPr>
            <w:tcW w:w="2880" w:type="dxa"/>
            <w:vAlign w:val="center"/>
          </w:tcPr>
          <w:p w:rsidR="00EB125A" w:rsidRDefault="00C75561">
            <w:pPr>
              <w:jc w:val="right"/>
            </w:pPr>
            <w:r>
              <w:t>9,600,785.22</w:t>
            </w:r>
          </w:p>
        </w:tc>
        <w:tc>
          <w:tcPr>
            <w:tcW w:w="1620" w:type="dxa"/>
            <w:vAlign w:val="center"/>
          </w:tcPr>
          <w:p w:rsidR="00EB125A" w:rsidRDefault="00C75561">
            <w:pPr>
              <w:jc w:val="right"/>
            </w:pPr>
            <w:r>
              <w:t>4.00</w:t>
            </w:r>
          </w:p>
        </w:tc>
      </w:tr>
      <w:tr w:rsidR="00EB125A">
        <w:tc>
          <w:tcPr>
            <w:tcW w:w="870" w:type="dxa"/>
            <w:vAlign w:val="center"/>
          </w:tcPr>
          <w:p w:rsidR="00EB125A" w:rsidRDefault="00C75561">
            <w:pPr>
              <w:jc w:val="center"/>
            </w:pPr>
            <w:r>
              <w:t>43</w:t>
            </w:r>
          </w:p>
        </w:tc>
        <w:tc>
          <w:tcPr>
            <w:tcW w:w="1650" w:type="dxa"/>
            <w:vAlign w:val="center"/>
          </w:tcPr>
          <w:p w:rsidR="00EB125A" w:rsidRDefault="00C75561">
            <w:pPr>
              <w:jc w:val="center"/>
            </w:pPr>
            <w:r>
              <w:t>002027</w:t>
            </w:r>
          </w:p>
        </w:tc>
        <w:tc>
          <w:tcPr>
            <w:tcW w:w="1980" w:type="dxa"/>
            <w:vAlign w:val="center"/>
          </w:tcPr>
          <w:p w:rsidR="00EB125A" w:rsidRDefault="00C75561">
            <w:pPr>
              <w:jc w:val="center"/>
            </w:pPr>
            <w:r>
              <w:t>分众传媒</w:t>
            </w:r>
          </w:p>
        </w:tc>
        <w:tc>
          <w:tcPr>
            <w:tcW w:w="2880" w:type="dxa"/>
            <w:vAlign w:val="center"/>
          </w:tcPr>
          <w:p w:rsidR="00EB125A" w:rsidRDefault="00C75561">
            <w:pPr>
              <w:jc w:val="right"/>
            </w:pPr>
            <w:r>
              <w:t>9,081,385.23</w:t>
            </w:r>
          </w:p>
        </w:tc>
        <w:tc>
          <w:tcPr>
            <w:tcW w:w="1620" w:type="dxa"/>
            <w:vAlign w:val="center"/>
          </w:tcPr>
          <w:p w:rsidR="00EB125A" w:rsidRDefault="00C75561">
            <w:pPr>
              <w:jc w:val="right"/>
            </w:pPr>
            <w:r>
              <w:t>3.78</w:t>
            </w:r>
          </w:p>
        </w:tc>
      </w:tr>
      <w:tr w:rsidR="00EB125A">
        <w:tc>
          <w:tcPr>
            <w:tcW w:w="870" w:type="dxa"/>
            <w:vAlign w:val="center"/>
          </w:tcPr>
          <w:p w:rsidR="00EB125A" w:rsidRDefault="00C75561">
            <w:pPr>
              <w:jc w:val="center"/>
            </w:pPr>
            <w:r>
              <w:t>44</w:t>
            </w:r>
          </w:p>
        </w:tc>
        <w:tc>
          <w:tcPr>
            <w:tcW w:w="1650" w:type="dxa"/>
            <w:vAlign w:val="center"/>
          </w:tcPr>
          <w:p w:rsidR="00EB125A" w:rsidRDefault="00C75561">
            <w:pPr>
              <w:jc w:val="center"/>
            </w:pPr>
            <w:r>
              <w:t>01816</w:t>
            </w:r>
          </w:p>
        </w:tc>
        <w:tc>
          <w:tcPr>
            <w:tcW w:w="1980" w:type="dxa"/>
            <w:vAlign w:val="center"/>
          </w:tcPr>
          <w:p w:rsidR="00EB125A" w:rsidRDefault="00C75561">
            <w:pPr>
              <w:jc w:val="center"/>
            </w:pPr>
            <w:r>
              <w:t>中广核电力</w:t>
            </w:r>
          </w:p>
        </w:tc>
        <w:tc>
          <w:tcPr>
            <w:tcW w:w="2880" w:type="dxa"/>
            <w:vAlign w:val="center"/>
          </w:tcPr>
          <w:p w:rsidR="00EB125A" w:rsidRDefault="00C75561">
            <w:pPr>
              <w:jc w:val="right"/>
            </w:pPr>
            <w:r>
              <w:t>8,497,232.93</w:t>
            </w:r>
          </w:p>
        </w:tc>
        <w:tc>
          <w:tcPr>
            <w:tcW w:w="1620" w:type="dxa"/>
            <w:vAlign w:val="center"/>
          </w:tcPr>
          <w:p w:rsidR="00EB125A" w:rsidRDefault="00C75561">
            <w:pPr>
              <w:jc w:val="right"/>
            </w:pPr>
            <w:r>
              <w:t>3.54</w:t>
            </w:r>
          </w:p>
        </w:tc>
      </w:tr>
      <w:tr w:rsidR="00EB125A">
        <w:tc>
          <w:tcPr>
            <w:tcW w:w="870" w:type="dxa"/>
            <w:vAlign w:val="center"/>
          </w:tcPr>
          <w:p w:rsidR="00EB125A" w:rsidRDefault="00C75561">
            <w:pPr>
              <w:jc w:val="center"/>
            </w:pPr>
            <w:r>
              <w:t>45</w:t>
            </w:r>
          </w:p>
        </w:tc>
        <w:tc>
          <w:tcPr>
            <w:tcW w:w="1650" w:type="dxa"/>
            <w:vAlign w:val="center"/>
          </w:tcPr>
          <w:p w:rsidR="00EB125A" w:rsidRDefault="00C75561">
            <w:pPr>
              <w:jc w:val="center"/>
            </w:pPr>
            <w:r>
              <w:t>02899</w:t>
            </w:r>
          </w:p>
        </w:tc>
        <w:tc>
          <w:tcPr>
            <w:tcW w:w="1980" w:type="dxa"/>
            <w:vAlign w:val="center"/>
          </w:tcPr>
          <w:p w:rsidR="00EB125A" w:rsidRDefault="00C75561">
            <w:pPr>
              <w:jc w:val="center"/>
            </w:pPr>
            <w:r>
              <w:t>紫金矿业</w:t>
            </w:r>
          </w:p>
        </w:tc>
        <w:tc>
          <w:tcPr>
            <w:tcW w:w="2880" w:type="dxa"/>
            <w:vAlign w:val="center"/>
          </w:tcPr>
          <w:p w:rsidR="00EB125A" w:rsidRDefault="00C75561">
            <w:pPr>
              <w:jc w:val="right"/>
            </w:pPr>
            <w:r>
              <w:t>8,491,479.86</w:t>
            </w:r>
          </w:p>
        </w:tc>
        <w:tc>
          <w:tcPr>
            <w:tcW w:w="1620" w:type="dxa"/>
            <w:vAlign w:val="center"/>
          </w:tcPr>
          <w:p w:rsidR="00EB125A" w:rsidRDefault="00C75561">
            <w:pPr>
              <w:jc w:val="right"/>
            </w:pPr>
            <w:r>
              <w:t>3.54</w:t>
            </w:r>
          </w:p>
        </w:tc>
      </w:tr>
      <w:tr w:rsidR="00EB125A">
        <w:tc>
          <w:tcPr>
            <w:tcW w:w="870" w:type="dxa"/>
            <w:vAlign w:val="center"/>
          </w:tcPr>
          <w:p w:rsidR="00EB125A" w:rsidRDefault="00C75561">
            <w:pPr>
              <w:jc w:val="center"/>
            </w:pPr>
            <w:r>
              <w:t>46</w:t>
            </w:r>
          </w:p>
        </w:tc>
        <w:tc>
          <w:tcPr>
            <w:tcW w:w="1650" w:type="dxa"/>
            <w:vAlign w:val="center"/>
          </w:tcPr>
          <w:p w:rsidR="00EB125A" w:rsidRDefault="00C75561">
            <w:pPr>
              <w:jc w:val="center"/>
            </w:pPr>
            <w:r>
              <w:t>01336</w:t>
            </w:r>
          </w:p>
        </w:tc>
        <w:tc>
          <w:tcPr>
            <w:tcW w:w="1980" w:type="dxa"/>
            <w:vAlign w:val="center"/>
          </w:tcPr>
          <w:p w:rsidR="00EB125A" w:rsidRDefault="00C75561">
            <w:pPr>
              <w:jc w:val="center"/>
            </w:pPr>
            <w:r>
              <w:t>新华保险</w:t>
            </w:r>
          </w:p>
        </w:tc>
        <w:tc>
          <w:tcPr>
            <w:tcW w:w="2880" w:type="dxa"/>
            <w:vAlign w:val="center"/>
          </w:tcPr>
          <w:p w:rsidR="00EB125A" w:rsidRDefault="00C75561">
            <w:pPr>
              <w:jc w:val="right"/>
            </w:pPr>
            <w:r>
              <w:t>8,322,800.57</w:t>
            </w:r>
          </w:p>
        </w:tc>
        <w:tc>
          <w:tcPr>
            <w:tcW w:w="1620" w:type="dxa"/>
            <w:vAlign w:val="center"/>
          </w:tcPr>
          <w:p w:rsidR="00EB125A" w:rsidRDefault="00C75561">
            <w:pPr>
              <w:jc w:val="right"/>
            </w:pPr>
            <w:r>
              <w:t>3.47</w:t>
            </w:r>
          </w:p>
        </w:tc>
      </w:tr>
      <w:tr w:rsidR="00EB125A">
        <w:tc>
          <w:tcPr>
            <w:tcW w:w="870" w:type="dxa"/>
            <w:vAlign w:val="center"/>
          </w:tcPr>
          <w:p w:rsidR="00EB125A" w:rsidRDefault="00C75561">
            <w:pPr>
              <w:jc w:val="center"/>
            </w:pPr>
            <w:r>
              <w:t>47</w:t>
            </w:r>
          </w:p>
        </w:tc>
        <w:tc>
          <w:tcPr>
            <w:tcW w:w="1650" w:type="dxa"/>
            <w:vAlign w:val="center"/>
          </w:tcPr>
          <w:p w:rsidR="00EB125A" w:rsidRDefault="00C75561">
            <w:pPr>
              <w:jc w:val="center"/>
            </w:pPr>
            <w:r>
              <w:t>300014</w:t>
            </w:r>
          </w:p>
        </w:tc>
        <w:tc>
          <w:tcPr>
            <w:tcW w:w="1980" w:type="dxa"/>
            <w:vAlign w:val="center"/>
          </w:tcPr>
          <w:p w:rsidR="00EB125A" w:rsidRDefault="00C75561">
            <w:pPr>
              <w:jc w:val="center"/>
            </w:pPr>
            <w:r>
              <w:t>亿纬锂能</w:t>
            </w:r>
          </w:p>
        </w:tc>
        <w:tc>
          <w:tcPr>
            <w:tcW w:w="2880" w:type="dxa"/>
            <w:vAlign w:val="center"/>
          </w:tcPr>
          <w:p w:rsidR="00EB125A" w:rsidRDefault="00C75561">
            <w:pPr>
              <w:jc w:val="right"/>
            </w:pPr>
            <w:r>
              <w:t>8,201,616.00</w:t>
            </w:r>
          </w:p>
        </w:tc>
        <w:tc>
          <w:tcPr>
            <w:tcW w:w="1620" w:type="dxa"/>
            <w:vAlign w:val="center"/>
          </w:tcPr>
          <w:p w:rsidR="00EB125A" w:rsidRDefault="00C75561">
            <w:pPr>
              <w:jc w:val="right"/>
            </w:pPr>
            <w:r>
              <w:t>3.42</w:t>
            </w:r>
          </w:p>
        </w:tc>
      </w:tr>
      <w:tr w:rsidR="00EB125A">
        <w:tc>
          <w:tcPr>
            <w:tcW w:w="870" w:type="dxa"/>
            <w:vAlign w:val="center"/>
          </w:tcPr>
          <w:p w:rsidR="00EB125A" w:rsidRDefault="00C75561">
            <w:pPr>
              <w:jc w:val="center"/>
            </w:pPr>
            <w:r>
              <w:t>48</w:t>
            </w:r>
          </w:p>
        </w:tc>
        <w:tc>
          <w:tcPr>
            <w:tcW w:w="1650" w:type="dxa"/>
            <w:vAlign w:val="center"/>
          </w:tcPr>
          <w:p w:rsidR="00EB125A" w:rsidRDefault="00C75561">
            <w:pPr>
              <w:jc w:val="center"/>
            </w:pPr>
            <w:r>
              <w:t>000963</w:t>
            </w:r>
          </w:p>
        </w:tc>
        <w:tc>
          <w:tcPr>
            <w:tcW w:w="1980" w:type="dxa"/>
            <w:vAlign w:val="center"/>
          </w:tcPr>
          <w:p w:rsidR="00EB125A" w:rsidRDefault="00C75561">
            <w:pPr>
              <w:jc w:val="center"/>
            </w:pPr>
            <w:r>
              <w:t>华东医药</w:t>
            </w:r>
          </w:p>
        </w:tc>
        <w:tc>
          <w:tcPr>
            <w:tcW w:w="2880" w:type="dxa"/>
            <w:vAlign w:val="center"/>
          </w:tcPr>
          <w:p w:rsidR="00EB125A" w:rsidRDefault="00C75561">
            <w:pPr>
              <w:jc w:val="right"/>
            </w:pPr>
            <w:r>
              <w:t>8,171,375.54</w:t>
            </w:r>
          </w:p>
        </w:tc>
        <w:tc>
          <w:tcPr>
            <w:tcW w:w="1620" w:type="dxa"/>
            <w:vAlign w:val="center"/>
          </w:tcPr>
          <w:p w:rsidR="00EB125A" w:rsidRDefault="00C75561">
            <w:pPr>
              <w:jc w:val="right"/>
            </w:pPr>
            <w:r>
              <w:t>3.40</w:t>
            </w:r>
          </w:p>
        </w:tc>
      </w:tr>
      <w:tr w:rsidR="00EB125A">
        <w:tc>
          <w:tcPr>
            <w:tcW w:w="870" w:type="dxa"/>
            <w:vAlign w:val="center"/>
          </w:tcPr>
          <w:p w:rsidR="00EB125A" w:rsidRDefault="00C75561">
            <w:pPr>
              <w:jc w:val="center"/>
            </w:pPr>
            <w:r>
              <w:t>49</w:t>
            </w:r>
          </w:p>
        </w:tc>
        <w:tc>
          <w:tcPr>
            <w:tcW w:w="1650" w:type="dxa"/>
            <w:vAlign w:val="center"/>
          </w:tcPr>
          <w:p w:rsidR="00EB125A" w:rsidRDefault="00C75561">
            <w:pPr>
              <w:jc w:val="center"/>
            </w:pPr>
            <w:r>
              <w:t>600066</w:t>
            </w:r>
          </w:p>
        </w:tc>
        <w:tc>
          <w:tcPr>
            <w:tcW w:w="1980" w:type="dxa"/>
            <w:vAlign w:val="center"/>
          </w:tcPr>
          <w:p w:rsidR="00EB125A" w:rsidRDefault="00C75561">
            <w:pPr>
              <w:jc w:val="center"/>
            </w:pPr>
            <w:r>
              <w:t>宇通客车</w:t>
            </w:r>
          </w:p>
        </w:tc>
        <w:tc>
          <w:tcPr>
            <w:tcW w:w="2880" w:type="dxa"/>
            <w:vAlign w:val="center"/>
          </w:tcPr>
          <w:p w:rsidR="00EB125A" w:rsidRDefault="00C75561">
            <w:pPr>
              <w:jc w:val="right"/>
            </w:pPr>
            <w:r>
              <w:t>7,915,422.00</w:t>
            </w:r>
          </w:p>
        </w:tc>
        <w:tc>
          <w:tcPr>
            <w:tcW w:w="1620" w:type="dxa"/>
            <w:vAlign w:val="center"/>
          </w:tcPr>
          <w:p w:rsidR="00EB125A" w:rsidRDefault="00C75561">
            <w:pPr>
              <w:jc w:val="right"/>
            </w:pPr>
            <w:r>
              <w:t>3.30</w:t>
            </w:r>
          </w:p>
        </w:tc>
      </w:tr>
      <w:tr w:rsidR="00EB125A">
        <w:tc>
          <w:tcPr>
            <w:tcW w:w="870" w:type="dxa"/>
            <w:vAlign w:val="center"/>
          </w:tcPr>
          <w:p w:rsidR="00EB125A" w:rsidRDefault="00C75561">
            <w:pPr>
              <w:jc w:val="center"/>
            </w:pPr>
            <w:r>
              <w:t>50</w:t>
            </w:r>
          </w:p>
        </w:tc>
        <w:tc>
          <w:tcPr>
            <w:tcW w:w="1650" w:type="dxa"/>
            <w:vAlign w:val="center"/>
          </w:tcPr>
          <w:p w:rsidR="00EB125A" w:rsidRDefault="00C75561">
            <w:pPr>
              <w:jc w:val="center"/>
            </w:pPr>
            <w:r>
              <w:t>06808</w:t>
            </w:r>
          </w:p>
        </w:tc>
        <w:tc>
          <w:tcPr>
            <w:tcW w:w="1980" w:type="dxa"/>
            <w:vAlign w:val="center"/>
          </w:tcPr>
          <w:p w:rsidR="00EB125A" w:rsidRDefault="00C75561">
            <w:pPr>
              <w:jc w:val="center"/>
            </w:pPr>
            <w:r>
              <w:t>高鑫零售</w:t>
            </w:r>
          </w:p>
        </w:tc>
        <w:tc>
          <w:tcPr>
            <w:tcW w:w="2880" w:type="dxa"/>
            <w:vAlign w:val="center"/>
          </w:tcPr>
          <w:p w:rsidR="00EB125A" w:rsidRDefault="00C75561">
            <w:pPr>
              <w:jc w:val="right"/>
            </w:pPr>
            <w:r>
              <w:t>7,900,332.93</w:t>
            </w:r>
          </w:p>
        </w:tc>
        <w:tc>
          <w:tcPr>
            <w:tcW w:w="1620" w:type="dxa"/>
            <w:vAlign w:val="center"/>
          </w:tcPr>
          <w:p w:rsidR="00EB125A" w:rsidRDefault="00C75561">
            <w:pPr>
              <w:jc w:val="right"/>
            </w:pPr>
            <w:r>
              <w:t>3.29</w:t>
            </w:r>
          </w:p>
        </w:tc>
      </w:tr>
      <w:tr w:rsidR="00EB125A">
        <w:tc>
          <w:tcPr>
            <w:tcW w:w="870" w:type="dxa"/>
            <w:vAlign w:val="center"/>
          </w:tcPr>
          <w:p w:rsidR="00EB125A" w:rsidRDefault="00C75561">
            <w:pPr>
              <w:jc w:val="center"/>
            </w:pPr>
            <w:r>
              <w:t>51</w:t>
            </w:r>
          </w:p>
        </w:tc>
        <w:tc>
          <w:tcPr>
            <w:tcW w:w="1650" w:type="dxa"/>
            <w:vAlign w:val="center"/>
          </w:tcPr>
          <w:p w:rsidR="00EB125A" w:rsidRDefault="00C75561">
            <w:pPr>
              <w:jc w:val="center"/>
            </w:pPr>
            <w:r>
              <w:t>02018</w:t>
            </w:r>
          </w:p>
        </w:tc>
        <w:tc>
          <w:tcPr>
            <w:tcW w:w="1980" w:type="dxa"/>
            <w:vAlign w:val="center"/>
          </w:tcPr>
          <w:p w:rsidR="00EB125A" w:rsidRDefault="00C75561">
            <w:pPr>
              <w:jc w:val="center"/>
            </w:pPr>
            <w:r>
              <w:t>瑞声科技</w:t>
            </w:r>
          </w:p>
        </w:tc>
        <w:tc>
          <w:tcPr>
            <w:tcW w:w="2880" w:type="dxa"/>
            <w:vAlign w:val="center"/>
          </w:tcPr>
          <w:p w:rsidR="00EB125A" w:rsidRDefault="00C75561">
            <w:pPr>
              <w:jc w:val="right"/>
            </w:pPr>
            <w:r>
              <w:t>7,871,367.35</w:t>
            </w:r>
          </w:p>
        </w:tc>
        <w:tc>
          <w:tcPr>
            <w:tcW w:w="1620" w:type="dxa"/>
            <w:vAlign w:val="center"/>
          </w:tcPr>
          <w:p w:rsidR="00EB125A" w:rsidRDefault="00C75561">
            <w:pPr>
              <w:jc w:val="right"/>
            </w:pPr>
            <w:r>
              <w:t>3.28</w:t>
            </w:r>
          </w:p>
        </w:tc>
      </w:tr>
      <w:tr w:rsidR="00EB125A">
        <w:tc>
          <w:tcPr>
            <w:tcW w:w="870" w:type="dxa"/>
            <w:vAlign w:val="center"/>
          </w:tcPr>
          <w:p w:rsidR="00EB125A" w:rsidRDefault="00C75561">
            <w:pPr>
              <w:jc w:val="center"/>
            </w:pPr>
            <w:r>
              <w:t>52</w:t>
            </w:r>
          </w:p>
        </w:tc>
        <w:tc>
          <w:tcPr>
            <w:tcW w:w="1650" w:type="dxa"/>
            <w:vAlign w:val="center"/>
          </w:tcPr>
          <w:p w:rsidR="00EB125A" w:rsidRDefault="00C75561">
            <w:pPr>
              <w:jc w:val="center"/>
            </w:pPr>
            <w:r>
              <w:t>00696</w:t>
            </w:r>
          </w:p>
        </w:tc>
        <w:tc>
          <w:tcPr>
            <w:tcW w:w="1980" w:type="dxa"/>
            <w:vAlign w:val="center"/>
          </w:tcPr>
          <w:p w:rsidR="00EB125A" w:rsidRDefault="00C75561">
            <w:pPr>
              <w:jc w:val="center"/>
            </w:pPr>
            <w:r>
              <w:t>中国民航信息网络</w:t>
            </w:r>
          </w:p>
        </w:tc>
        <w:tc>
          <w:tcPr>
            <w:tcW w:w="2880" w:type="dxa"/>
            <w:vAlign w:val="center"/>
          </w:tcPr>
          <w:p w:rsidR="00EB125A" w:rsidRDefault="00C75561">
            <w:pPr>
              <w:jc w:val="right"/>
            </w:pPr>
            <w:r>
              <w:t>7,862,011.44</w:t>
            </w:r>
          </w:p>
        </w:tc>
        <w:tc>
          <w:tcPr>
            <w:tcW w:w="1620" w:type="dxa"/>
            <w:vAlign w:val="center"/>
          </w:tcPr>
          <w:p w:rsidR="00EB125A" w:rsidRDefault="00C75561">
            <w:pPr>
              <w:jc w:val="right"/>
            </w:pPr>
            <w:r>
              <w:t>3.28</w:t>
            </w:r>
          </w:p>
        </w:tc>
      </w:tr>
      <w:tr w:rsidR="00EB125A">
        <w:tc>
          <w:tcPr>
            <w:tcW w:w="870" w:type="dxa"/>
            <w:vAlign w:val="center"/>
          </w:tcPr>
          <w:p w:rsidR="00EB125A" w:rsidRDefault="00C75561">
            <w:pPr>
              <w:jc w:val="center"/>
            </w:pPr>
            <w:r>
              <w:t>53</w:t>
            </w:r>
          </w:p>
        </w:tc>
        <w:tc>
          <w:tcPr>
            <w:tcW w:w="1650" w:type="dxa"/>
            <w:vAlign w:val="center"/>
          </w:tcPr>
          <w:p w:rsidR="00EB125A" w:rsidRDefault="00C75561">
            <w:pPr>
              <w:jc w:val="center"/>
            </w:pPr>
            <w:r>
              <w:t>01813</w:t>
            </w:r>
          </w:p>
        </w:tc>
        <w:tc>
          <w:tcPr>
            <w:tcW w:w="1980" w:type="dxa"/>
            <w:vAlign w:val="center"/>
          </w:tcPr>
          <w:p w:rsidR="00EB125A" w:rsidRDefault="00C75561">
            <w:pPr>
              <w:jc w:val="center"/>
            </w:pPr>
            <w:r>
              <w:t>合景泰富集团</w:t>
            </w:r>
          </w:p>
        </w:tc>
        <w:tc>
          <w:tcPr>
            <w:tcW w:w="2880" w:type="dxa"/>
            <w:vAlign w:val="center"/>
          </w:tcPr>
          <w:p w:rsidR="00EB125A" w:rsidRDefault="00C75561">
            <w:pPr>
              <w:jc w:val="right"/>
            </w:pPr>
            <w:r>
              <w:t>7,750,371.85</w:t>
            </w:r>
          </w:p>
        </w:tc>
        <w:tc>
          <w:tcPr>
            <w:tcW w:w="1620" w:type="dxa"/>
            <w:vAlign w:val="center"/>
          </w:tcPr>
          <w:p w:rsidR="00EB125A" w:rsidRDefault="00C75561">
            <w:pPr>
              <w:jc w:val="right"/>
            </w:pPr>
            <w:r>
              <w:t>3.23</w:t>
            </w:r>
          </w:p>
        </w:tc>
      </w:tr>
      <w:tr w:rsidR="00EB125A">
        <w:tc>
          <w:tcPr>
            <w:tcW w:w="870" w:type="dxa"/>
            <w:vAlign w:val="center"/>
          </w:tcPr>
          <w:p w:rsidR="00EB125A" w:rsidRDefault="00C75561">
            <w:pPr>
              <w:jc w:val="center"/>
            </w:pPr>
            <w:r>
              <w:t>54</w:t>
            </w:r>
          </w:p>
        </w:tc>
        <w:tc>
          <w:tcPr>
            <w:tcW w:w="1650" w:type="dxa"/>
            <w:vAlign w:val="center"/>
          </w:tcPr>
          <w:p w:rsidR="00EB125A" w:rsidRDefault="00C75561">
            <w:pPr>
              <w:jc w:val="center"/>
            </w:pPr>
            <w:r>
              <w:t>000099</w:t>
            </w:r>
          </w:p>
        </w:tc>
        <w:tc>
          <w:tcPr>
            <w:tcW w:w="1980" w:type="dxa"/>
            <w:vAlign w:val="center"/>
          </w:tcPr>
          <w:p w:rsidR="00EB125A" w:rsidRDefault="00C75561">
            <w:pPr>
              <w:jc w:val="center"/>
            </w:pPr>
            <w:r>
              <w:t>中信海直</w:t>
            </w:r>
          </w:p>
        </w:tc>
        <w:tc>
          <w:tcPr>
            <w:tcW w:w="2880" w:type="dxa"/>
            <w:vAlign w:val="center"/>
          </w:tcPr>
          <w:p w:rsidR="00EB125A" w:rsidRDefault="00C75561">
            <w:pPr>
              <w:jc w:val="right"/>
            </w:pPr>
            <w:r>
              <w:t>7,353,977.50</w:t>
            </w:r>
          </w:p>
        </w:tc>
        <w:tc>
          <w:tcPr>
            <w:tcW w:w="1620" w:type="dxa"/>
            <w:vAlign w:val="center"/>
          </w:tcPr>
          <w:p w:rsidR="00EB125A" w:rsidRDefault="00C75561">
            <w:pPr>
              <w:jc w:val="right"/>
            </w:pPr>
            <w:r>
              <w:t>3.06</w:t>
            </w:r>
          </w:p>
        </w:tc>
      </w:tr>
      <w:tr w:rsidR="00EB125A">
        <w:tc>
          <w:tcPr>
            <w:tcW w:w="870" w:type="dxa"/>
            <w:vAlign w:val="center"/>
          </w:tcPr>
          <w:p w:rsidR="00EB125A" w:rsidRDefault="00C75561">
            <w:pPr>
              <w:jc w:val="center"/>
            </w:pPr>
            <w:r>
              <w:t>55</w:t>
            </w:r>
          </w:p>
        </w:tc>
        <w:tc>
          <w:tcPr>
            <w:tcW w:w="1650" w:type="dxa"/>
            <w:vAlign w:val="center"/>
          </w:tcPr>
          <w:p w:rsidR="00EB125A" w:rsidRDefault="00C75561">
            <w:pPr>
              <w:jc w:val="center"/>
            </w:pPr>
            <w:r>
              <w:t>01208</w:t>
            </w:r>
          </w:p>
        </w:tc>
        <w:tc>
          <w:tcPr>
            <w:tcW w:w="1980" w:type="dxa"/>
            <w:vAlign w:val="center"/>
          </w:tcPr>
          <w:p w:rsidR="00EB125A" w:rsidRDefault="00C75561">
            <w:pPr>
              <w:jc w:val="center"/>
            </w:pPr>
            <w:r>
              <w:t>五矿资源</w:t>
            </w:r>
          </w:p>
        </w:tc>
        <w:tc>
          <w:tcPr>
            <w:tcW w:w="2880" w:type="dxa"/>
            <w:vAlign w:val="center"/>
          </w:tcPr>
          <w:p w:rsidR="00EB125A" w:rsidRDefault="00C75561">
            <w:pPr>
              <w:jc w:val="right"/>
            </w:pPr>
            <w:r>
              <w:t>7,157,143.68</w:t>
            </w:r>
          </w:p>
        </w:tc>
        <w:tc>
          <w:tcPr>
            <w:tcW w:w="1620" w:type="dxa"/>
            <w:vAlign w:val="center"/>
          </w:tcPr>
          <w:p w:rsidR="00EB125A" w:rsidRDefault="00C75561">
            <w:pPr>
              <w:jc w:val="right"/>
            </w:pPr>
            <w:r>
              <w:t>2.98</w:t>
            </w:r>
          </w:p>
        </w:tc>
      </w:tr>
      <w:tr w:rsidR="00EB125A">
        <w:tc>
          <w:tcPr>
            <w:tcW w:w="870" w:type="dxa"/>
            <w:vAlign w:val="center"/>
          </w:tcPr>
          <w:p w:rsidR="00EB125A" w:rsidRDefault="00C75561">
            <w:pPr>
              <w:jc w:val="center"/>
            </w:pPr>
            <w:r>
              <w:t>56</w:t>
            </w:r>
          </w:p>
        </w:tc>
        <w:tc>
          <w:tcPr>
            <w:tcW w:w="1650" w:type="dxa"/>
            <w:vAlign w:val="center"/>
          </w:tcPr>
          <w:p w:rsidR="00EB125A" w:rsidRDefault="00C75561">
            <w:pPr>
              <w:jc w:val="center"/>
            </w:pPr>
            <w:r>
              <w:t>600867</w:t>
            </w:r>
          </w:p>
        </w:tc>
        <w:tc>
          <w:tcPr>
            <w:tcW w:w="1980" w:type="dxa"/>
            <w:vAlign w:val="center"/>
          </w:tcPr>
          <w:p w:rsidR="00EB125A" w:rsidRDefault="00C75561">
            <w:pPr>
              <w:jc w:val="center"/>
            </w:pPr>
            <w:r>
              <w:t>通化东宝</w:t>
            </w:r>
          </w:p>
        </w:tc>
        <w:tc>
          <w:tcPr>
            <w:tcW w:w="2880" w:type="dxa"/>
            <w:vAlign w:val="center"/>
          </w:tcPr>
          <w:p w:rsidR="00EB125A" w:rsidRDefault="00C75561">
            <w:pPr>
              <w:jc w:val="right"/>
            </w:pPr>
            <w:r>
              <w:t>7,074,188.04</w:t>
            </w:r>
          </w:p>
        </w:tc>
        <w:tc>
          <w:tcPr>
            <w:tcW w:w="1620" w:type="dxa"/>
            <w:vAlign w:val="center"/>
          </w:tcPr>
          <w:p w:rsidR="00EB125A" w:rsidRDefault="00C75561">
            <w:pPr>
              <w:jc w:val="right"/>
            </w:pPr>
            <w:r>
              <w:t>2.95</w:t>
            </w:r>
          </w:p>
        </w:tc>
      </w:tr>
      <w:tr w:rsidR="00EB125A">
        <w:tc>
          <w:tcPr>
            <w:tcW w:w="870" w:type="dxa"/>
            <w:vAlign w:val="center"/>
          </w:tcPr>
          <w:p w:rsidR="00EB125A" w:rsidRDefault="00C75561">
            <w:pPr>
              <w:jc w:val="center"/>
            </w:pPr>
            <w:r>
              <w:t>57</w:t>
            </w:r>
          </w:p>
        </w:tc>
        <w:tc>
          <w:tcPr>
            <w:tcW w:w="1650" w:type="dxa"/>
            <w:vAlign w:val="center"/>
          </w:tcPr>
          <w:p w:rsidR="00EB125A" w:rsidRDefault="00C75561">
            <w:pPr>
              <w:jc w:val="center"/>
            </w:pPr>
            <w:r>
              <w:t>601009</w:t>
            </w:r>
          </w:p>
        </w:tc>
        <w:tc>
          <w:tcPr>
            <w:tcW w:w="1980" w:type="dxa"/>
            <w:vAlign w:val="center"/>
          </w:tcPr>
          <w:p w:rsidR="00EB125A" w:rsidRDefault="00C75561">
            <w:pPr>
              <w:jc w:val="center"/>
            </w:pPr>
            <w:r>
              <w:t>南京银行</w:t>
            </w:r>
          </w:p>
        </w:tc>
        <w:tc>
          <w:tcPr>
            <w:tcW w:w="2880" w:type="dxa"/>
            <w:vAlign w:val="center"/>
          </w:tcPr>
          <w:p w:rsidR="00EB125A" w:rsidRDefault="00C75561">
            <w:pPr>
              <w:jc w:val="right"/>
            </w:pPr>
            <w:r>
              <w:t>6,424,500.00</w:t>
            </w:r>
          </w:p>
        </w:tc>
        <w:tc>
          <w:tcPr>
            <w:tcW w:w="1620" w:type="dxa"/>
            <w:vAlign w:val="center"/>
          </w:tcPr>
          <w:p w:rsidR="00EB125A" w:rsidRDefault="00C75561">
            <w:pPr>
              <w:jc w:val="right"/>
            </w:pPr>
            <w:r>
              <w:t>2.68</w:t>
            </w:r>
          </w:p>
        </w:tc>
      </w:tr>
      <w:tr w:rsidR="00EB125A">
        <w:tc>
          <w:tcPr>
            <w:tcW w:w="870" w:type="dxa"/>
            <w:vAlign w:val="center"/>
          </w:tcPr>
          <w:p w:rsidR="00EB125A" w:rsidRDefault="00C75561">
            <w:pPr>
              <w:jc w:val="center"/>
            </w:pPr>
            <w:r>
              <w:t>58</w:t>
            </w:r>
          </w:p>
        </w:tc>
        <w:tc>
          <w:tcPr>
            <w:tcW w:w="1650" w:type="dxa"/>
            <w:vAlign w:val="center"/>
          </w:tcPr>
          <w:p w:rsidR="00EB125A" w:rsidRDefault="00C75561">
            <w:pPr>
              <w:jc w:val="center"/>
            </w:pPr>
            <w:r>
              <w:t>600754</w:t>
            </w:r>
          </w:p>
        </w:tc>
        <w:tc>
          <w:tcPr>
            <w:tcW w:w="1980" w:type="dxa"/>
            <w:vAlign w:val="center"/>
          </w:tcPr>
          <w:p w:rsidR="00EB125A" w:rsidRDefault="00C75561">
            <w:pPr>
              <w:jc w:val="center"/>
            </w:pPr>
            <w:r>
              <w:t>锦江股份</w:t>
            </w:r>
          </w:p>
        </w:tc>
        <w:tc>
          <w:tcPr>
            <w:tcW w:w="2880" w:type="dxa"/>
            <w:vAlign w:val="center"/>
          </w:tcPr>
          <w:p w:rsidR="00EB125A" w:rsidRDefault="00C75561">
            <w:pPr>
              <w:jc w:val="right"/>
            </w:pPr>
            <w:r>
              <w:t>6,014,945.68</w:t>
            </w:r>
          </w:p>
        </w:tc>
        <w:tc>
          <w:tcPr>
            <w:tcW w:w="1620" w:type="dxa"/>
            <w:vAlign w:val="center"/>
          </w:tcPr>
          <w:p w:rsidR="00EB125A" w:rsidRDefault="00C75561">
            <w:pPr>
              <w:jc w:val="right"/>
            </w:pPr>
            <w:r>
              <w:t>2.51</w:t>
            </w:r>
          </w:p>
        </w:tc>
      </w:tr>
      <w:tr w:rsidR="00EB125A">
        <w:tc>
          <w:tcPr>
            <w:tcW w:w="870" w:type="dxa"/>
            <w:vAlign w:val="center"/>
          </w:tcPr>
          <w:p w:rsidR="00EB125A" w:rsidRDefault="00C75561">
            <w:pPr>
              <w:jc w:val="center"/>
            </w:pPr>
            <w:r>
              <w:t>59</w:t>
            </w:r>
          </w:p>
        </w:tc>
        <w:tc>
          <w:tcPr>
            <w:tcW w:w="1650" w:type="dxa"/>
            <w:vAlign w:val="center"/>
          </w:tcPr>
          <w:p w:rsidR="00EB125A" w:rsidRDefault="00C75561">
            <w:pPr>
              <w:jc w:val="center"/>
            </w:pPr>
            <w:r>
              <w:t>002415</w:t>
            </w:r>
          </w:p>
        </w:tc>
        <w:tc>
          <w:tcPr>
            <w:tcW w:w="1980" w:type="dxa"/>
            <w:vAlign w:val="center"/>
          </w:tcPr>
          <w:p w:rsidR="00EB125A" w:rsidRDefault="00C75561">
            <w:pPr>
              <w:jc w:val="center"/>
            </w:pPr>
            <w:r>
              <w:t>海康威视</w:t>
            </w:r>
          </w:p>
        </w:tc>
        <w:tc>
          <w:tcPr>
            <w:tcW w:w="2880" w:type="dxa"/>
            <w:vAlign w:val="center"/>
          </w:tcPr>
          <w:p w:rsidR="00EB125A" w:rsidRDefault="00C75561">
            <w:pPr>
              <w:jc w:val="right"/>
            </w:pPr>
            <w:r>
              <w:t>5,899,065.00</w:t>
            </w:r>
          </w:p>
        </w:tc>
        <w:tc>
          <w:tcPr>
            <w:tcW w:w="1620" w:type="dxa"/>
            <w:vAlign w:val="center"/>
          </w:tcPr>
          <w:p w:rsidR="00EB125A" w:rsidRDefault="00C75561">
            <w:pPr>
              <w:jc w:val="right"/>
            </w:pPr>
            <w:r>
              <w:t>2.46</w:t>
            </w:r>
          </w:p>
        </w:tc>
      </w:tr>
      <w:tr w:rsidR="00EB125A">
        <w:tc>
          <w:tcPr>
            <w:tcW w:w="870" w:type="dxa"/>
            <w:vAlign w:val="center"/>
          </w:tcPr>
          <w:p w:rsidR="00EB125A" w:rsidRDefault="00C75561">
            <w:pPr>
              <w:jc w:val="center"/>
            </w:pPr>
            <w:r>
              <w:t>60</w:t>
            </w:r>
          </w:p>
        </w:tc>
        <w:tc>
          <w:tcPr>
            <w:tcW w:w="1650" w:type="dxa"/>
            <w:vAlign w:val="center"/>
          </w:tcPr>
          <w:p w:rsidR="00EB125A" w:rsidRDefault="00C75561">
            <w:pPr>
              <w:jc w:val="center"/>
            </w:pPr>
            <w:r>
              <w:t>600519</w:t>
            </w:r>
          </w:p>
        </w:tc>
        <w:tc>
          <w:tcPr>
            <w:tcW w:w="1980" w:type="dxa"/>
            <w:vAlign w:val="center"/>
          </w:tcPr>
          <w:p w:rsidR="00EB125A" w:rsidRDefault="00C75561">
            <w:pPr>
              <w:jc w:val="center"/>
            </w:pPr>
            <w:r>
              <w:t>贵州茅台</w:t>
            </w:r>
          </w:p>
        </w:tc>
        <w:tc>
          <w:tcPr>
            <w:tcW w:w="2880" w:type="dxa"/>
            <w:vAlign w:val="center"/>
          </w:tcPr>
          <w:p w:rsidR="00EB125A" w:rsidRDefault="00C75561">
            <w:pPr>
              <w:jc w:val="right"/>
            </w:pPr>
            <w:r>
              <w:t>5,298,068.00</w:t>
            </w:r>
          </w:p>
        </w:tc>
        <w:tc>
          <w:tcPr>
            <w:tcW w:w="1620" w:type="dxa"/>
            <w:vAlign w:val="center"/>
          </w:tcPr>
          <w:p w:rsidR="00EB125A" w:rsidRDefault="00C75561">
            <w:pPr>
              <w:jc w:val="right"/>
            </w:pPr>
            <w:r>
              <w:t>2.21</w:t>
            </w:r>
          </w:p>
        </w:tc>
      </w:tr>
      <w:tr w:rsidR="00EB125A">
        <w:tc>
          <w:tcPr>
            <w:tcW w:w="870" w:type="dxa"/>
            <w:vAlign w:val="center"/>
          </w:tcPr>
          <w:p w:rsidR="00EB125A" w:rsidRDefault="00C75561">
            <w:pPr>
              <w:jc w:val="center"/>
            </w:pPr>
            <w:r>
              <w:t>61</w:t>
            </w:r>
          </w:p>
        </w:tc>
        <w:tc>
          <w:tcPr>
            <w:tcW w:w="1650" w:type="dxa"/>
            <w:vAlign w:val="center"/>
          </w:tcPr>
          <w:p w:rsidR="00EB125A" w:rsidRDefault="00C75561">
            <w:pPr>
              <w:jc w:val="center"/>
            </w:pPr>
            <w:r>
              <w:t>002508</w:t>
            </w:r>
          </w:p>
        </w:tc>
        <w:tc>
          <w:tcPr>
            <w:tcW w:w="1980" w:type="dxa"/>
            <w:vAlign w:val="center"/>
          </w:tcPr>
          <w:p w:rsidR="00EB125A" w:rsidRDefault="00C75561">
            <w:pPr>
              <w:jc w:val="center"/>
            </w:pPr>
            <w:r>
              <w:t>老板电器</w:t>
            </w:r>
          </w:p>
        </w:tc>
        <w:tc>
          <w:tcPr>
            <w:tcW w:w="2880" w:type="dxa"/>
            <w:vAlign w:val="center"/>
          </w:tcPr>
          <w:p w:rsidR="00EB125A" w:rsidRDefault="00C75561">
            <w:pPr>
              <w:jc w:val="right"/>
            </w:pPr>
            <w:r>
              <w:t>4,936,150.20</w:t>
            </w:r>
          </w:p>
        </w:tc>
        <w:tc>
          <w:tcPr>
            <w:tcW w:w="1620" w:type="dxa"/>
            <w:vAlign w:val="center"/>
          </w:tcPr>
          <w:p w:rsidR="00EB125A" w:rsidRDefault="00C75561">
            <w:pPr>
              <w:jc w:val="right"/>
            </w:pPr>
            <w:r>
              <w:t>2.06</w:t>
            </w:r>
          </w:p>
        </w:tc>
      </w:tr>
      <w:tr w:rsidR="00EB125A">
        <w:tc>
          <w:tcPr>
            <w:tcW w:w="870" w:type="dxa"/>
            <w:vAlign w:val="center"/>
          </w:tcPr>
          <w:p w:rsidR="00EB125A" w:rsidRDefault="00C75561">
            <w:pPr>
              <w:jc w:val="center"/>
            </w:pPr>
            <w:r>
              <w:t>62</w:t>
            </w:r>
          </w:p>
        </w:tc>
        <w:tc>
          <w:tcPr>
            <w:tcW w:w="1650" w:type="dxa"/>
            <w:vAlign w:val="center"/>
          </w:tcPr>
          <w:p w:rsidR="00EB125A" w:rsidRDefault="00C75561">
            <w:pPr>
              <w:jc w:val="center"/>
            </w:pPr>
            <w:r>
              <w:t>300003</w:t>
            </w:r>
          </w:p>
        </w:tc>
        <w:tc>
          <w:tcPr>
            <w:tcW w:w="1980" w:type="dxa"/>
            <w:vAlign w:val="center"/>
          </w:tcPr>
          <w:p w:rsidR="00EB125A" w:rsidRDefault="00C75561">
            <w:pPr>
              <w:jc w:val="center"/>
            </w:pPr>
            <w:r>
              <w:t>乐普医疗</w:t>
            </w:r>
          </w:p>
        </w:tc>
        <w:tc>
          <w:tcPr>
            <w:tcW w:w="2880" w:type="dxa"/>
            <w:vAlign w:val="center"/>
          </w:tcPr>
          <w:p w:rsidR="00EB125A" w:rsidRDefault="00C75561">
            <w:pPr>
              <w:jc w:val="right"/>
            </w:pPr>
            <w:r>
              <w:t>4,838,000.00</w:t>
            </w:r>
          </w:p>
        </w:tc>
        <w:tc>
          <w:tcPr>
            <w:tcW w:w="1620" w:type="dxa"/>
            <w:vAlign w:val="center"/>
          </w:tcPr>
          <w:p w:rsidR="00EB125A" w:rsidRDefault="00C75561">
            <w:pPr>
              <w:jc w:val="right"/>
            </w:pPr>
            <w:r>
              <w:t>2.02</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本期累计卖出金额</w:t>
      </w:r>
      <w:r w:rsidRPr="00C234F0">
        <w:rPr>
          <w:kern w:val="0"/>
          <w:sz w:val="24"/>
        </w:rPr>
        <w:t>”</w:t>
      </w:r>
      <w:r w:rsidRPr="00C234F0">
        <w:rPr>
          <w:kern w:val="0"/>
          <w:sz w:val="24"/>
        </w:rPr>
        <w:t>按卖出成交金额（成交单价乘以成交数量）填列，不考虑相关交易费用。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买入股票的成本总额及卖出股票的收入总额</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买入股票的成本（成交）总额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1,116,289,006.24</w:t>
            </w:r>
          </w:p>
        </w:tc>
      </w:tr>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卖出股票的收入（成交）总额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977,629,690.00</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买入股票成本</w:t>
      </w:r>
      <w:r w:rsidRPr="00C234F0">
        <w:rPr>
          <w:kern w:val="0"/>
          <w:sz w:val="24"/>
        </w:rPr>
        <w:t>”</w:t>
      </w:r>
      <w:r w:rsidRPr="00C234F0">
        <w:rPr>
          <w:kern w:val="0"/>
          <w:sz w:val="24"/>
        </w:rPr>
        <w:t>或</w:t>
      </w:r>
      <w:r w:rsidRPr="00C234F0">
        <w:rPr>
          <w:kern w:val="0"/>
          <w:sz w:val="24"/>
        </w:rPr>
        <w:t>“</w:t>
      </w:r>
      <w:r w:rsidRPr="00C234F0">
        <w:rPr>
          <w:kern w:val="0"/>
          <w:sz w:val="24"/>
        </w:rPr>
        <w:t>卖出股票收入</w:t>
      </w:r>
      <w:r w:rsidRPr="00C234F0">
        <w:rPr>
          <w:kern w:val="0"/>
          <w:sz w:val="24"/>
        </w:rPr>
        <w:t>”</w:t>
      </w:r>
      <w:r w:rsidRPr="00C234F0">
        <w:rPr>
          <w:kern w:val="0"/>
          <w:sz w:val="24"/>
        </w:rPr>
        <w:t>均按买卖成交金额（成交单价乘以成交数量）填列，不考虑相关交易费用。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0" w:name="_Toc234814104"/>
      <w:bookmarkStart w:id="71"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70"/>
      <w:bookmarkEnd w:id="71"/>
    </w:p>
    <w:p w:rsidR="001A59F9" w:rsidRDefault="001A59F9" w:rsidP="00BE4E5D">
      <w:pPr>
        <w:tabs>
          <w:tab w:val="left" w:pos="426"/>
        </w:tabs>
        <w:spacing w:before="29" w:line="288" w:lineRule="auto"/>
        <w:jc w:val="left"/>
        <w:rPr>
          <w:kern w:val="0"/>
          <w:sz w:val="24"/>
        </w:rPr>
      </w:pPr>
      <w:r w:rsidRPr="00C234F0">
        <w:rPr>
          <w:kern w:val="0"/>
          <w:sz w:val="24"/>
        </w:rPr>
        <w:t>本基金本报告期末未持有债券。</w:t>
      </w:r>
    </w:p>
    <w:p w:rsidR="001A59F9" w:rsidRPr="00245C29" w:rsidRDefault="001A59F9" w:rsidP="00245C29">
      <w:pPr>
        <w:pStyle w:val="20"/>
        <w:spacing w:before="29" w:after="0" w:line="288" w:lineRule="auto"/>
        <w:rPr>
          <w:rFonts w:ascii="Times New Roman" w:hAnsi="Times New Roman"/>
          <w:kern w:val="0"/>
          <w:szCs w:val="24"/>
        </w:rPr>
      </w:pPr>
      <w:bookmarkStart w:id="72" w:name="_Toc361324884"/>
      <w:r w:rsidRPr="00245C29">
        <w:rPr>
          <w:rFonts w:ascii="Times New Roman" w:hAnsi="Times New Roman"/>
          <w:kern w:val="0"/>
          <w:szCs w:val="24"/>
        </w:rPr>
        <w:t>8.6</w:t>
      </w:r>
      <w:bookmarkStart w:id="73"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2"/>
      <w:bookmarkEnd w:id="73"/>
    </w:p>
    <w:p w:rsidR="001A59F9" w:rsidRDefault="001A59F9" w:rsidP="00BE4E5D">
      <w:pPr>
        <w:tabs>
          <w:tab w:val="left" w:pos="426"/>
        </w:tabs>
        <w:spacing w:before="29" w:line="288" w:lineRule="auto"/>
        <w:jc w:val="left"/>
        <w:rPr>
          <w:kern w:val="0"/>
          <w:sz w:val="24"/>
        </w:rPr>
      </w:pPr>
      <w:r w:rsidRPr="005F057B">
        <w:rPr>
          <w:kern w:val="0"/>
          <w:sz w:val="24"/>
        </w:rPr>
        <w:t>本基金本报告期末未持有债券。</w:t>
      </w:r>
    </w:p>
    <w:p w:rsidR="001A59F9" w:rsidRPr="00245C29" w:rsidRDefault="001A59F9" w:rsidP="00245C29">
      <w:pPr>
        <w:pStyle w:val="20"/>
        <w:spacing w:before="29" w:after="0" w:line="288" w:lineRule="auto"/>
        <w:rPr>
          <w:rFonts w:ascii="Times New Roman" w:hAnsi="Times New Roman"/>
          <w:kern w:val="0"/>
          <w:szCs w:val="24"/>
        </w:rPr>
      </w:pPr>
      <w:bookmarkStart w:id="74"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74"/>
    </w:p>
    <w:p w:rsidR="001A59F9" w:rsidRPr="00BE4E5D" w:rsidRDefault="001A59F9" w:rsidP="00BE4E5D">
      <w:pPr>
        <w:tabs>
          <w:tab w:val="left" w:pos="426"/>
        </w:tabs>
        <w:spacing w:before="29" w:line="288" w:lineRule="auto"/>
        <w:jc w:val="left"/>
        <w:rPr>
          <w:kern w:val="0"/>
          <w:sz w:val="24"/>
        </w:rPr>
      </w:pPr>
      <w:r w:rsidRPr="00F20F8D">
        <w:rPr>
          <w:kern w:val="0"/>
          <w:sz w:val="24"/>
        </w:rPr>
        <w:t>本基金本报告期末未持有资产支持证券。</w:t>
      </w:r>
      <w:r w:rsidR="00BE4E5D">
        <w:rPr>
          <w:rFonts w:hint="eastAsia"/>
          <w:kern w:val="0"/>
          <w:sz w:val="24"/>
        </w:rPr>
        <w:br/>
      </w:r>
    </w:p>
    <w:p w:rsidR="000E4505" w:rsidRDefault="000E4505"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R="000E4505" w:rsidRPr="00BE4E5D" w:rsidRDefault="000E4505" w:rsidP="00BE4E5D">
      <w:pPr>
        <w:tabs>
          <w:tab w:val="left" w:pos="426"/>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5" w:name="_Toc361324886"/>
      <w:r w:rsidRPr="00245C29">
        <w:rPr>
          <w:rFonts w:ascii="Times New Roman" w:hAnsi="Times New Roman"/>
          <w:kern w:val="0"/>
          <w:szCs w:val="24"/>
        </w:rPr>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75"/>
    </w:p>
    <w:p w:rsidR="001A59F9" w:rsidRPr="00BE4E5D" w:rsidRDefault="001A59F9" w:rsidP="00BE4E5D">
      <w:pPr>
        <w:tabs>
          <w:tab w:val="left" w:pos="426"/>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R="005D072B" w:rsidRPr="00245C29" w:rsidRDefault="005D072B"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R="005D072B" w:rsidRPr="00BE4E5D" w:rsidRDefault="005D072B" w:rsidP="00BE4E5D">
      <w:pPr>
        <w:tabs>
          <w:tab w:val="left" w:pos="426"/>
        </w:tabs>
        <w:spacing w:before="29" w:line="288" w:lineRule="auto"/>
        <w:jc w:val="left"/>
        <w:rPr>
          <w:kern w:val="0"/>
          <w:sz w:val="24"/>
        </w:rPr>
      </w:pPr>
      <w:r w:rsidRPr="00075D2A">
        <w:rPr>
          <w:kern w:val="0"/>
          <w:sz w:val="24"/>
        </w:rPr>
        <w:t>本基金本报告期末未持有股指期货。</w:t>
      </w:r>
      <w:r w:rsidR="00BE4E5D">
        <w:rPr>
          <w:rFonts w:hint="eastAsia"/>
          <w:kern w:val="0"/>
          <w:sz w:val="24"/>
        </w:rPr>
        <w:br/>
      </w:r>
    </w:p>
    <w:p w:rsidR="00E074BE" w:rsidRPr="00245C29" w:rsidRDefault="00E074BE"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R="00294431" w:rsidRPr="00BE4E5D" w:rsidRDefault="00E074BE" w:rsidP="00BE4E5D">
      <w:pPr>
        <w:tabs>
          <w:tab w:val="left" w:pos="426"/>
        </w:tabs>
        <w:spacing w:before="29" w:line="288" w:lineRule="auto"/>
        <w:jc w:val="left"/>
        <w:rPr>
          <w:kern w:val="0"/>
          <w:sz w:val="24"/>
        </w:rPr>
      </w:pPr>
      <w:r w:rsidRPr="00294431">
        <w:rPr>
          <w:rFonts w:hint="eastAsia"/>
          <w:kern w:val="0"/>
          <w:sz w:val="24"/>
        </w:rPr>
        <w:t>本基金本报告期末未持有国债期货。</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6" w:name="_Toc361324887"/>
      <w:r w:rsidRPr="00245C29">
        <w:rPr>
          <w:rFonts w:ascii="Times New Roman" w:hAnsi="Times New Roman"/>
          <w:kern w:val="0"/>
          <w:szCs w:val="24"/>
        </w:rPr>
        <w:t xml:space="preserve">8.12 </w:t>
      </w:r>
      <w:r w:rsidRPr="00245C29">
        <w:rPr>
          <w:rFonts w:ascii="Times New Roman" w:hAnsi="Times New Roman" w:hint="eastAsia"/>
          <w:kern w:val="0"/>
          <w:szCs w:val="24"/>
        </w:rPr>
        <w:t>投资组合报告附注</w:t>
      </w:r>
      <w:bookmarkEnd w:id="76"/>
    </w:p>
    <w:p w:rsidR="001A59F9" w:rsidRDefault="001A59F9" w:rsidP="00AA16A6">
      <w:pPr>
        <w:spacing w:before="29" w:line="288" w:lineRule="auto"/>
        <w:rPr>
          <w:color w:val="000000"/>
          <w:sz w:val="24"/>
        </w:rPr>
      </w:pPr>
      <w:r w:rsidRPr="00A57982">
        <w:rPr>
          <w:b/>
          <w:color w:val="000000"/>
          <w:sz w:val="24"/>
        </w:rPr>
        <w:t>8.12.1</w:t>
      </w:r>
      <w:r w:rsidRPr="00463BF5">
        <w:rPr>
          <w:color w:val="000000"/>
          <w:sz w:val="24"/>
        </w:rPr>
        <w:t>报告期内本基金投资的前十名证券的发行主体未被监管部门立案调查，在本报告编制日前一年内本基金投资的前十名证券的发行主体未受到公开谴责和处罚。</w:t>
      </w:r>
    </w:p>
    <w:p w:rsidR="002D174A" w:rsidRPr="00463BF5" w:rsidRDefault="002D174A" w:rsidP="00AA16A6">
      <w:pPr>
        <w:spacing w:before="29" w:line="288" w:lineRule="auto"/>
        <w:rPr>
          <w:color w:val="000000"/>
          <w:sz w:val="24"/>
        </w:rPr>
      </w:pPr>
    </w:p>
    <w:p w:rsidR="001A59F9" w:rsidRDefault="001A59F9" w:rsidP="00AA16A6">
      <w:pPr>
        <w:spacing w:before="29" w:line="288" w:lineRule="auto"/>
        <w:rPr>
          <w:color w:val="000000"/>
          <w:sz w:val="24"/>
        </w:rPr>
      </w:pPr>
      <w:r w:rsidRPr="00A57982">
        <w:rPr>
          <w:b/>
          <w:color w:val="000000"/>
          <w:sz w:val="24"/>
        </w:rPr>
        <w:t>8.12.2</w:t>
      </w:r>
      <w:r w:rsidRPr="00463BF5">
        <w:rPr>
          <w:color w:val="000000"/>
          <w:sz w:val="24"/>
        </w:rPr>
        <w:t>本基金投资的前十名股票中，没有超出基金合同规定的备选股票库之外的股票。</w:t>
      </w:r>
    </w:p>
    <w:p w:rsidR="00463BF5" w:rsidRPr="00463BF5" w:rsidRDefault="00463BF5" w:rsidP="00463BF5">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R="001A59F9" w:rsidRPr="004627DD" w:rsidRDefault="001A59F9" w:rsidP="00026C9C">
      <w:pPr>
        <w:autoSpaceDE w:val="0"/>
        <w:autoSpaceDN w:val="0"/>
        <w:adjustRightInd w:val="0"/>
        <w:spacing w:before="29" w:line="360" w:lineRule="auto"/>
        <w:ind w:left="15"/>
        <w:jc w:val="right"/>
        <w:rPr>
          <w:color w:val="000000"/>
          <w:sz w:val="24"/>
        </w:rPr>
      </w:pPr>
      <w:r w:rsidRPr="004627DD">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rFonts w:hint="eastAsia"/>
                <w:color w:val="000000"/>
                <w:sz w:val="24"/>
              </w:rPr>
              <w:t>序号</w:t>
            </w:r>
          </w:p>
        </w:tc>
        <w:tc>
          <w:tcPr>
            <w:tcW w:w="4117" w:type="dxa"/>
          </w:tcPr>
          <w:p w:rsidR="001A59F9" w:rsidRPr="005717F5" w:rsidRDefault="001A59F9" w:rsidP="005717F5">
            <w:pPr>
              <w:spacing w:before="29" w:line="288" w:lineRule="auto"/>
              <w:jc w:val="center"/>
              <w:rPr>
                <w:color w:val="000000"/>
                <w:sz w:val="24"/>
              </w:rPr>
            </w:pPr>
            <w:r w:rsidRPr="005717F5">
              <w:rPr>
                <w:rFonts w:hint="eastAsia"/>
                <w:color w:val="000000"/>
                <w:sz w:val="24"/>
              </w:rPr>
              <w:t>名称</w:t>
            </w:r>
          </w:p>
        </w:tc>
        <w:tc>
          <w:tcPr>
            <w:tcW w:w="4118" w:type="dxa"/>
          </w:tcPr>
          <w:p w:rsidR="001A59F9" w:rsidRPr="005717F5" w:rsidRDefault="001A59F9" w:rsidP="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1</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存出保证金</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122,199.73</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2</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应收证券清算款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3</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应收股利</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1,184.62</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4</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应收利息</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62,422.57</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5</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应收申购款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6</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其他应收款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7</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待摊费用</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8</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9</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合计</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185,806.92</w:t>
            </w:r>
          </w:p>
        </w:tc>
      </w:tr>
    </w:tbl>
    <w:p w:rsidR="001A59F9" w:rsidRPr="00C51C7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R="001A59F9" w:rsidRPr="00C51C77" w:rsidRDefault="001A59F9" w:rsidP="00A81E7C">
      <w:pPr>
        <w:tabs>
          <w:tab w:val="left" w:pos="426"/>
        </w:tabs>
        <w:spacing w:before="29" w:line="288" w:lineRule="auto"/>
        <w:jc w:val="left"/>
        <w:rPr>
          <w:rFonts w:asciiTheme="minorEastAsia" w:eastAsiaTheme="minorEastAsia" w:hAnsiTheme="minorEastAsia"/>
          <w:color w:val="000000"/>
          <w:szCs w:val="21"/>
        </w:rPr>
      </w:pPr>
      <w:r w:rsidRPr="00273FD9">
        <w:rPr>
          <w:kern w:val="0"/>
          <w:sz w:val="24"/>
        </w:rPr>
        <w:t>本基金本报告期末未持有处于转股期的可转换债券。</w:t>
      </w:r>
      <w:r w:rsidR="00A81E7C">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期末前十名股票中存在流通受限情况的说明</w:t>
      </w:r>
    </w:p>
    <w:p w:rsidR="001A59F9" w:rsidRPr="00273FD9" w:rsidRDefault="001A59F9" w:rsidP="00273FD9">
      <w:pPr>
        <w:tabs>
          <w:tab w:val="left" w:pos="426"/>
        </w:tabs>
        <w:spacing w:before="29" w:line="288" w:lineRule="auto"/>
        <w:jc w:val="left"/>
        <w:rPr>
          <w:kern w:val="0"/>
          <w:sz w:val="24"/>
        </w:rPr>
      </w:pPr>
      <w:r w:rsidRPr="00273FD9">
        <w:rPr>
          <w:kern w:val="0"/>
          <w:sz w:val="24"/>
        </w:rPr>
        <w:t>本基金本报告期末前十名股票中不存在流通受限情况。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R="001A59F9" w:rsidRDefault="001A59F9" w:rsidP="00F53C7C">
      <w:pPr>
        <w:spacing w:before="29" w:line="288" w:lineRule="auto"/>
        <w:rPr>
          <w:color w:val="000000"/>
          <w:sz w:val="24"/>
        </w:rPr>
      </w:pPr>
      <w:r w:rsidRPr="00F53C7C">
        <w:rPr>
          <w:color w:val="000000"/>
          <w:sz w:val="24"/>
        </w:rPr>
        <w:t>由于四舍五入的原因，分项之和与合计项之间可能存在尾差。</w:t>
      </w:r>
    </w:p>
    <w:p w:rsidR="00F53C7C" w:rsidRPr="00F53C7C" w:rsidRDefault="00F53C7C" w:rsidP="00F53C7C">
      <w:pPr>
        <w:spacing w:before="29" w:line="288" w:lineRule="auto"/>
        <w:rPr>
          <w:color w:val="000000"/>
          <w:sz w:val="24"/>
        </w:rPr>
      </w:pPr>
    </w:p>
    <w:p w:rsidR="001A59F9" w:rsidRDefault="001A59F9" w:rsidP="00214CDC">
      <w:pPr>
        <w:pStyle w:val="1"/>
        <w:keepNext/>
        <w:keepLines/>
        <w:widowControl w:val="0"/>
        <w:spacing w:beforeLines="100" w:before="312" w:afterLines="100" w:after="312" w:line="288" w:lineRule="auto"/>
        <w:jc w:val="center"/>
        <w:rPr>
          <w:b/>
          <w:color w:val="000000"/>
          <w:szCs w:val="24"/>
        </w:rPr>
      </w:pPr>
      <w:bookmarkStart w:id="77" w:name="_Toc225500050"/>
      <w:bookmarkStart w:id="78" w:name="_Toc361324888"/>
      <w:r w:rsidRPr="00EF3943">
        <w:rPr>
          <w:rFonts w:hint="eastAsia"/>
          <w:b/>
          <w:color w:val="000000"/>
          <w:szCs w:val="24"/>
        </w:rPr>
        <w:t>§</w:t>
      </w:r>
      <w:r w:rsidRPr="00EF3943">
        <w:rPr>
          <w:b/>
          <w:color w:val="000000"/>
          <w:szCs w:val="24"/>
        </w:rPr>
        <w:t>9</w:t>
      </w:r>
      <w:r w:rsidR="009153A3" w:rsidRPr="00EF3943">
        <w:rPr>
          <w:rFonts w:hint="eastAsia"/>
          <w:b/>
          <w:color w:val="000000"/>
          <w:szCs w:val="24"/>
        </w:rPr>
        <w:t xml:space="preserve">  </w:t>
      </w:r>
      <w:r w:rsidRPr="00EF3943">
        <w:rPr>
          <w:rFonts w:hint="eastAsia"/>
          <w:b/>
          <w:color w:val="000000"/>
          <w:szCs w:val="24"/>
        </w:rPr>
        <w:t>基金份额持有人信息</w:t>
      </w:r>
      <w:bookmarkEnd w:id="77"/>
      <w:bookmarkEnd w:id="78"/>
    </w:p>
    <w:p w:rsidR="001A59F9" w:rsidRPr="00245C29" w:rsidRDefault="001A59F9" w:rsidP="00245C29">
      <w:pPr>
        <w:pStyle w:val="20"/>
        <w:spacing w:before="29" w:after="0" w:line="288" w:lineRule="auto"/>
        <w:rPr>
          <w:rFonts w:ascii="Times New Roman" w:hAnsi="Times New Roman"/>
          <w:kern w:val="0"/>
          <w:szCs w:val="24"/>
        </w:rPr>
      </w:pPr>
      <w:bookmarkStart w:id="79" w:name="_Toc225500051"/>
      <w:bookmarkStart w:id="80" w:name="_Toc361324889"/>
      <w:r w:rsidRPr="00245C29">
        <w:rPr>
          <w:rFonts w:ascii="Times New Roman" w:hAnsi="Times New Roman"/>
          <w:kern w:val="0"/>
          <w:szCs w:val="24"/>
        </w:rPr>
        <w:t xml:space="preserve">9.1 </w:t>
      </w:r>
      <w:r w:rsidRPr="00245C29">
        <w:rPr>
          <w:rFonts w:ascii="Times New Roman" w:hAnsi="Times New Roman" w:hint="eastAsia"/>
          <w:kern w:val="0"/>
          <w:szCs w:val="24"/>
        </w:rPr>
        <w:t>期末基金份额持有人户数及持有人结构</w:t>
      </w:r>
      <w:bookmarkEnd w:id="79"/>
      <w:bookmarkEnd w:id="80"/>
    </w:p>
    <w:p w:rsidR="002869EF" w:rsidRPr="00FC1A5A" w:rsidRDefault="002869EF" w:rsidP="00FC1A5A">
      <w:pPr>
        <w:autoSpaceDE w:val="0"/>
        <w:autoSpaceDN w:val="0"/>
        <w:adjustRightInd w:val="0"/>
        <w:spacing w:before="29" w:line="288" w:lineRule="auto"/>
        <w:ind w:left="15"/>
        <w:jc w:val="right"/>
        <w:rPr>
          <w:color w:val="000000"/>
          <w:sz w:val="24"/>
        </w:rPr>
      </w:pPr>
      <w:r w:rsidRPr="00FC1A5A">
        <w:rPr>
          <w:rFonts w:hint="eastAsia"/>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C75561" w:rsidRPr="004B25B0" w:rsidTr="00C75561">
        <w:tc>
          <w:tcPr>
            <w:tcW w:w="964" w:type="pct"/>
            <w:vMerge w:val="restart"/>
            <w:tcBorders>
              <w:top w:val="single" w:sz="8" w:space="0" w:color="000000"/>
              <w:left w:val="single" w:sz="8" w:space="0" w:color="000000"/>
              <w:right w:val="single" w:sz="8" w:space="0" w:color="000000"/>
            </w:tcBorders>
            <w:vAlign w:val="center"/>
          </w:tcPr>
          <w:p w:rsidR="00EB125A" w:rsidRDefault="00C75561">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持有人结构</w:t>
            </w:r>
          </w:p>
        </w:tc>
      </w:tr>
      <w:tr w:rsidR="00C75561" w:rsidRPr="004B25B0" w:rsidTr="00C75561">
        <w:tc>
          <w:tcPr>
            <w:tcW w:w="964" w:type="pct"/>
            <w:vMerge/>
            <w:tcBorders>
              <w:left w:val="single" w:sz="8" w:space="0" w:color="000000"/>
              <w:right w:val="single" w:sz="8" w:space="0" w:color="000000"/>
            </w:tcBorders>
          </w:tcPr>
          <w:p w:rsidR="00EB125A" w:rsidRDefault="00EB125A">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个人投资者</w:t>
            </w:r>
          </w:p>
        </w:tc>
      </w:tr>
      <w:tr w:rsidR="00C75561" w:rsidRPr="004B25B0" w:rsidTr="00C75561">
        <w:tc>
          <w:tcPr>
            <w:tcW w:w="964" w:type="pct"/>
            <w:vMerge/>
            <w:tcBorders>
              <w:left w:val="single" w:sz="8" w:space="0" w:color="000000"/>
              <w:bottom w:val="single" w:sz="8" w:space="0" w:color="000000"/>
              <w:right w:val="single" w:sz="8" w:space="0" w:color="000000"/>
            </w:tcBorders>
          </w:tcPr>
          <w:p w:rsidR="00EB125A" w:rsidRDefault="00EB125A">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r>
      <w:tr w:rsidR="00C75561" w:rsidRPr="004B25B0" w:rsidTr="00C75561">
        <w:tc>
          <w:tcPr>
            <w:tcW w:w="964" w:type="pct"/>
            <w:tcBorders>
              <w:top w:val="single" w:sz="8" w:space="0" w:color="000000"/>
              <w:left w:val="single" w:sz="8" w:space="0" w:color="000000"/>
              <w:bottom w:val="single" w:sz="8" w:space="0" w:color="000000"/>
              <w:right w:val="single" w:sz="8" w:space="0" w:color="000000"/>
            </w:tcBorders>
            <w:vAlign w:val="center"/>
          </w:tcPr>
          <w:p w:rsidR="00EB125A" w:rsidRDefault="00C75561">
            <w:pPr>
              <w:jc w:val="center"/>
            </w:pPr>
            <w:r>
              <w:rPr>
                <w:bCs/>
                <w:color w:val="000000"/>
                <w:szCs w:val="21"/>
              </w:rPr>
              <w:t>8,690</w:t>
            </w:r>
          </w:p>
        </w:tc>
        <w:tc>
          <w:tcPr>
            <w:tcW w:w="688"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52,049.20</w:t>
            </w: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254,563,282.23</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56.28%</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197,744,292.43</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43.72%</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1" w:name="_Toc361324891"/>
      <w:r w:rsidRPr="00245C29">
        <w:rPr>
          <w:rFonts w:ascii="Times New Roman" w:hAnsi="Times New Roman"/>
          <w:kern w:val="0"/>
          <w:szCs w:val="24"/>
        </w:rPr>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1A59F9" w:rsidRPr="00C51C77" w:rsidTr="00E7239C">
        <w:tc>
          <w:tcPr>
            <w:tcW w:w="3827"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项目</w:t>
            </w:r>
          </w:p>
        </w:tc>
        <w:tc>
          <w:tcPr>
            <w:tcW w:w="3011"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持有份额总数（份）</w:t>
            </w:r>
          </w:p>
        </w:tc>
        <w:tc>
          <w:tcPr>
            <w:tcW w:w="2160"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w="3827" w:type="dxa"/>
            <w:vAlign w:val="center"/>
          </w:tcPr>
          <w:p w:rsidR="001A59F9" w:rsidRPr="00C51C77" w:rsidRDefault="001A59F9" w:rsidP="004E0F59">
            <w:pPr>
              <w:spacing w:before="29" w:line="288" w:lineRule="auto"/>
              <w:jc w:val="left"/>
              <w:rPr>
                <w:rFonts w:asciiTheme="minorEastAsia" w:eastAsiaTheme="minorEastAsia" w:hAnsiTheme="minorEastAsia"/>
                <w:color w:val="000000"/>
                <w:szCs w:val="21"/>
              </w:rPr>
            </w:pPr>
            <w:r w:rsidRPr="004E0F59">
              <w:rPr>
                <w:rFonts w:hint="eastAsia"/>
                <w:color w:val="000000"/>
                <w:sz w:val="24"/>
              </w:rPr>
              <w:t>基金管理人所有从业人员持有本基金</w:t>
            </w:r>
          </w:p>
        </w:tc>
        <w:tc>
          <w:tcPr>
            <w:tcW w:w="3011"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613,834.68</w:t>
            </w:r>
          </w:p>
        </w:tc>
        <w:tc>
          <w:tcPr>
            <w:tcW w:w="2160"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0.14%</w:t>
            </w:r>
          </w:p>
        </w:tc>
      </w:tr>
    </w:tbl>
    <w:p w:rsidR="001A59F9" w:rsidRPr="00E7239C" w:rsidRDefault="001A59F9" w:rsidP="00026C9C">
      <w:pPr>
        <w:spacing w:line="360" w:lineRule="auto"/>
        <w:rPr>
          <w:rFonts w:asciiTheme="minorEastAsia" w:eastAsiaTheme="minorEastAsia" w:hAnsiTheme="minorEastAsia"/>
          <w:color w:val="000000"/>
          <w:szCs w:val="21"/>
        </w:rPr>
      </w:pPr>
    </w:p>
    <w:p w:rsidR="00DB4544" w:rsidRPr="00E77BEC" w:rsidRDefault="00DB4544" w:rsidP="00245C29">
      <w:pPr>
        <w:pStyle w:val="20"/>
        <w:spacing w:before="29" w:after="0" w:line="288" w:lineRule="auto"/>
        <w:rPr>
          <w:rFonts w:ascii="宋体" w:hAnsi="宋体"/>
          <w:sz w:val="21"/>
          <w:szCs w:val="21"/>
        </w:rPr>
      </w:pPr>
      <w:r w:rsidRPr="00245C29">
        <w:rPr>
          <w:rFonts w:ascii="Times New Roman" w:hAnsi="Times New Roman"/>
          <w:kern w:val="0"/>
          <w:szCs w:val="24"/>
        </w:rPr>
        <w:t>9.3</w:t>
      </w:r>
      <w:r w:rsidRPr="00245C29">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03"/>
        <w:gridCol w:w="5795"/>
      </w:tblGrid>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项目</w:t>
            </w:r>
          </w:p>
        </w:tc>
        <w:tc>
          <w:tcPr>
            <w:tcW w:w="322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本公司高级管理人员、基金投资和研究部门负责人持有本开放式基金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本基金基金经理持有本开放式基金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10~50</w:t>
            </w:r>
          </w:p>
        </w:tc>
      </w:tr>
    </w:tbl>
    <w:p w:rsidR="00DB4544" w:rsidRPr="00C51C77" w:rsidRDefault="00DB4544" w:rsidP="00026C9C">
      <w:pPr>
        <w:spacing w:line="360" w:lineRule="auto"/>
        <w:rPr>
          <w:rFonts w:asciiTheme="minorEastAsia" w:eastAsiaTheme="minorEastAsia" w:hAnsiTheme="minorEastAsia"/>
          <w:color w:val="000000"/>
          <w:szCs w:val="21"/>
        </w:rPr>
      </w:pPr>
    </w:p>
    <w:p w:rsidR="001A59F9" w:rsidRDefault="001A59F9" w:rsidP="00300454">
      <w:pPr>
        <w:pStyle w:val="1"/>
        <w:keepNext/>
        <w:keepLines/>
        <w:widowControl w:val="0"/>
        <w:spacing w:before="29" w:line="288" w:lineRule="auto"/>
        <w:jc w:val="center"/>
        <w:rPr>
          <w:b/>
          <w:bCs/>
          <w:szCs w:val="24"/>
          <w:lang w:val="en-US"/>
        </w:rPr>
      </w:pPr>
      <w:bookmarkStart w:id="82" w:name="_Toc225500053"/>
      <w:bookmarkStart w:id="83" w:name="_Toc361324892"/>
      <w:r w:rsidRPr="00300454">
        <w:rPr>
          <w:rFonts w:hint="eastAsia"/>
          <w:b/>
          <w:bCs/>
          <w:szCs w:val="24"/>
          <w:lang w:val="en-US"/>
        </w:rPr>
        <w:t>§</w:t>
      </w:r>
      <w:r w:rsidR="009153A3" w:rsidRPr="00300454">
        <w:rPr>
          <w:b/>
          <w:bCs/>
          <w:szCs w:val="24"/>
          <w:lang w:val="en-US"/>
        </w:rPr>
        <w:t>10</w:t>
      </w:r>
      <w:r w:rsidR="009153A3" w:rsidRPr="00300454">
        <w:rPr>
          <w:rFonts w:hint="eastAsia"/>
          <w:b/>
          <w:bCs/>
          <w:szCs w:val="24"/>
          <w:lang w:val="en-US"/>
        </w:rPr>
        <w:t xml:space="preserve">  </w:t>
      </w:r>
      <w:r w:rsidRPr="00300454">
        <w:rPr>
          <w:rFonts w:hint="eastAsia"/>
          <w:b/>
          <w:bCs/>
          <w:szCs w:val="24"/>
          <w:lang w:val="en-US"/>
        </w:rPr>
        <w:t>开放式基金份额变动</w:t>
      </w:r>
      <w:bookmarkEnd w:id="82"/>
      <w:bookmarkEnd w:id="83"/>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3508"/>
      </w:tblGrid>
      <w:tr w:rsidR="001A59F9" w:rsidRPr="00C51C77" w:rsidTr="001E60E8">
        <w:tc>
          <w:tcPr>
            <w:tcW w:w="3111" w:type="pct"/>
            <w:vAlign w:val="center"/>
          </w:tcPr>
          <w:p w:rsidR="001A59F9" w:rsidRPr="00300454" w:rsidRDefault="00A76E17" w:rsidP="00300454">
            <w:pPr>
              <w:spacing w:before="29" w:line="288" w:lineRule="auto"/>
              <w:rPr>
                <w:sz w:val="24"/>
              </w:rPr>
            </w:pPr>
            <w:r w:rsidRPr="00300454">
              <w:rPr>
                <w:rFonts w:hint="eastAsia"/>
                <w:sz w:val="24"/>
              </w:rPr>
              <w:t>基金合同生效日</w:t>
            </w:r>
            <w:r w:rsidRPr="00300454">
              <w:rPr>
                <w:rFonts w:hint="eastAsia"/>
                <w:sz w:val="24"/>
              </w:rPr>
              <w:t>(</w:t>
            </w:r>
            <w:r w:rsidR="00146153" w:rsidRPr="00300454">
              <w:rPr>
                <w:sz w:val="24"/>
              </w:rPr>
              <w:t>2016</w:t>
            </w:r>
            <w:r w:rsidR="00146153" w:rsidRPr="00300454">
              <w:rPr>
                <w:sz w:val="24"/>
              </w:rPr>
              <w:t>年</w:t>
            </w:r>
            <w:r w:rsidR="00146153" w:rsidRPr="00300454">
              <w:rPr>
                <w:sz w:val="24"/>
              </w:rPr>
              <w:t>11</w:t>
            </w:r>
            <w:r w:rsidR="00146153" w:rsidRPr="00300454">
              <w:rPr>
                <w:sz w:val="24"/>
              </w:rPr>
              <w:t>月</w:t>
            </w:r>
            <w:r w:rsidR="00146153" w:rsidRPr="00300454">
              <w:rPr>
                <w:sz w:val="24"/>
              </w:rPr>
              <w:t>7</w:t>
            </w:r>
            <w:r w:rsidR="00146153" w:rsidRPr="00300454">
              <w:rPr>
                <w:sz w:val="24"/>
              </w:rPr>
              <w:t>日</w:t>
            </w:r>
            <w:r w:rsidRPr="00300454">
              <w:rPr>
                <w:rFonts w:hint="eastAsia"/>
                <w:sz w:val="24"/>
              </w:rPr>
              <w:t>)</w:t>
            </w:r>
            <w:r w:rsidR="001A59F9" w:rsidRPr="00300454">
              <w:rPr>
                <w:rFonts w:hint="eastAsia"/>
                <w:sz w:val="24"/>
              </w:rPr>
              <w:t>基金份额总额</w:t>
            </w:r>
          </w:p>
        </w:tc>
        <w:tc>
          <w:tcPr>
            <w:tcW w:w="1889" w:type="pct"/>
          </w:tcPr>
          <w:p w:rsidR="001A59F9" w:rsidRPr="00300454" w:rsidRDefault="001A59F9" w:rsidP="00300454">
            <w:pPr>
              <w:spacing w:before="29" w:line="288" w:lineRule="auto"/>
              <w:jc w:val="right"/>
              <w:rPr>
                <w:sz w:val="24"/>
              </w:rPr>
            </w:pPr>
            <w:r w:rsidRPr="00300454">
              <w:rPr>
                <w:sz w:val="24"/>
              </w:rPr>
              <w:t xml:space="preserve">316,618,672.08 </w:t>
            </w:r>
          </w:p>
        </w:tc>
      </w:tr>
      <w:tr w:rsidR="001A59F9" w:rsidRPr="00C51C77" w:rsidTr="001E60E8">
        <w:tc>
          <w:tcPr>
            <w:tcW w:w="3111" w:type="pct"/>
            <w:vAlign w:val="center"/>
          </w:tcPr>
          <w:p w:rsidR="001A59F9" w:rsidRPr="00300454" w:rsidRDefault="0078060F" w:rsidP="00300454">
            <w:pPr>
              <w:spacing w:before="29" w:line="288" w:lineRule="auto"/>
              <w:rPr>
                <w:sz w:val="24"/>
              </w:rPr>
            </w:pPr>
            <w:r w:rsidRPr="00300454">
              <w:rPr>
                <w:rFonts w:hint="eastAsia"/>
                <w:sz w:val="24"/>
              </w:rPr>
              <w:t>本报告期期初基金份额总额</w:t>
            </w:r>
          </w:p>
        </w:tc>
        <w:tc>
          <w:tcPr>
            <w:tcW w:w="1889" w:type="pct"/>
          </w:tcPr>
          <w:p w:rsidR="001A59F9" w:rsidRPr="00300454" w:rsidRDefault="001A59F9" w:rsidP="00300454">
            <w:pPr>
              <w:spacing w:before="29" w:line="288" w:lineRule="auto"/>
              <w:jc w:val="right"/>
              <w:rPr>
                <w:sz w:val="24"/>
              </w:rPr>
            </w:pPr>
            <w:r w:rsidRPr="00300454">
              <w:rPr>
                <w:sz w:val="24"/>
              </w:rPr>
              <w:t>182,263,775.44</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基金总申购份额</w:t>
            </w:r>
          </w:p>
        </w:tc>
        <w:tc>
          <w:tcPr>
            <w:tcW w:w="1889" w:type="pct"/>
          </w:tcPr>
          <w:p w:rsidR="001A59F9" w:rsidRPr="00300454" w:rsidRDefault="001A59F9" w:rsidP="00300454">
            <w:pPr>
              <w:spacing w:before="29" w:line="288" w:lineRule="auto"/>
              <w:jc w:val="right"/>
              <w:rPr>
                <w:sz w:val="24"/>
              </w:rPr>
            </w:pPr>
            <w:r w:rsidRPr="00300454">
              <w:rPr>
                <w:sz w:val="24"/>
              </w:rPr>
              <w:t>582,008,562.07</w:t>
            </w:r>
          </w:p>
        </w:tc>
      </w:tr>
      <w:tr w:rsidR="001A59F9" w:rsidRPr="00C51C77" w:rsidTr="001E60E8">
        <w:tc>
          <w:tcPr>
            <w:tcW w:w="3111" w:type="pct"/>
            <w:vAlign w:val="center"/>
          </w:tcPr>
          <w:p w:rsidR="001A59F9" w:rsidRPr="00300454" w:rsidRDefault="001A59F9" w:rsidP="00300454">
            <w:pPr>
              <w:spacing w:before="29" w:line="288" w:lineRule="auto"/>
              <w:rPr>
                <w:sz w:val="24"/>
              </w:rPr>
            </w:pPr>
            <w:r w:rsidRPr="00300454">
              <w:rPr>
                <w:rFonts w:hint="eastAsia"/>
                <w:sz w:val="24"/>
              </w:rPr>
              <w:t>减：</w:t>
            </w:r>
            <w:r w:rsidR="00B94AF7" w:rsidRPr="00300454">
              <w:rPr>
                <w:sz w:val="24"/>
              </w:rPr>
              <w:t>本报告期</w:t>
            </w:r>
            <w:r w:rsidRPr="00300454">
              <w:rPr>
                <w:rFonts w:hint="eastAsia"/>
                <w:sz w:val="24"/>
              </w:rPr>
              <w:t>基金总赎回份额</w:t>
            </w:r>
          </w:p>
        </w:tc>
        <w:tc>
          <w:tcPr>
            <w:tcW w:w="1889" w:type="pct"/>
          </w:tcPr>
          <w:p w:rsidR="001A59F9" w:rsidRPr="00300454" w:rsidRDefault="001A59F9" w:rsidP="00300454">
            <w:pPr>
              <w:spacing w:before="29" w:line="288" w:lineRule="auto"/>
              <w:jc w:val="right"/>
              <w:rPr>
                <w:sz w:val="24"/>
              </w:rPr>
            </w:pPr>
            <w:r w:rsidRPr="00300454">
              <w:rPr>
                <w:sz w:val="24"/>
              </w:rPr>
              <w:t>311,964,762.85</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基金拆分变动份额</w:t>
            </w:r>
          </w:p>
        </w:tc>
        <w:tc>
          <w:tcPr>
            <w:tcW w:w="1889" w:type="pct"/>
          </w:tcPr>
          <w:p w:rsidR="001A59F9" w:rsidRPr="00300454" w:rsidRDefault="001A59F9" w:rsidP="00300454">
            <w:pPr>
              <w:spacing w:before="29" w:line="288" w:lineRule="auto"/>
              <w:jc w:val="right"/>
              <w:rPr>
                <w:sz w:val="24"/>
              </w:rPr>
            </w:pPr>
            <w:r w:rsidRPr="00300454">
              <w:rPr>
                <w:sz w:val="24"/>
              </w:rPr>
              <w:t>-</w:t>
            </w:r>
          </w:p>
        </w:tc>
      </w:tr>
      <w:tr w:rsidR="001A59F9" w:rsidRPr="00C51C77" w:rsidTr="001E60E8">
        <w:tc>
          <w:tcPr>
            <w:tcW w:w="3111" w:type="pct"/>
            <w:vAlign w:val="center"/>
          </w:tcPr>
          <w:p w:rsidR="001A59F9" w:rsidRPr="00300454" w:rsidRDefault="00ED5DF2" w:rsidP="00300454">
            <w:pPr>
              <w:spacing w:before="29" w:line="288" w:lineRule="auto"/>
              <w:rPr>
                <w:sz w:val="24"/>
              </w:rPr>
            </w:pPr>
            <w:r w:rsidRPr="00300454">
              <w:rPr>
                <w:rFonts w:hint="eastAsia"/>
                <w:sz w:val="24"/>
              </w:rPr>
              <w:t>本报告期期末基金份额总额</w:t>
            </w:r>
          </w:p>
        </w:tc>
        <w:tc>
          <w:tcPr>
            <w:tcW w:w="1889" w:type="pct"/>
          </w:tcPr>
          <w:p w:rsidR="001A59F9" w:rsidRPr="00300454" w:rsidRDefault="001A59F9" w:rsidP="00300454">
            <w:pPr>
              <w:spacing w:before="29" w:line="288" w:lineRule="auto"/>
              <w:jc w:val="right"/>
              <w:rPr>
                <w:sz w:val="24"/>
              </w:rPr>
            </w:pPr>
            <w:r w:rsidRPr="00300454">
              <w:rPr>
                <w:sz w:val="24"/>
              </w:rPr>
              <w:t>452,307,574.66</w:t>
            </w:r>
          </w:p>
        </w:tc>
      </w:tr>
    </w:tbl>
    <w:p w:rsidR="00EB125A" w:rsidRDefault="00C7556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273FD9">
      <w:pPr>
        <w:tabs>
          <w:tab w:val="left" w:pos="426"/>
        </w:tabs>
        <w:spacing w:before="29" w:line="288" w:lineRule="auto"/>
        <w:jc w:val="left"/>
        <w:rPr>
          <w:kern w:val="0"/>
          <w:sz w:val="24"/>
        </w:rPr>
      </w:pPr>
      <w:r w:rsidRPr="00273FD9">
        <w:rPr>
          <w:kern w:val="0"/>
          <w:sz w:val="24"/>
        </w:rPr>
        <w:t>2</w:t>
      </w:r>
      <w:r w:rsidRPr="00273FD9">
        <w:rPr>
          <w:kern w:val="0"/>
          <w:sz w:val="24"/>
        </w:rPr>
        <w:t>、如果本报告期间发生转换出业务，则总赎回份额中包含该业务。</w:t>
      </w:r>
    </w:p>
    <w:p w:rsidR="00766709" w:rsidRPr="00273FD9" w:rsidRDefault="00766709" w:rsidP="00273FD9">
      <w:pPr>
        <w:tabs>
          <w:tab w:val="left" w:pos="426"/>
        </w:tabs>
        <w:spacing w:before="29" w:line="288" w:lineRule="auto"/>
        <w:jc w:val="left"/>
        <w:rPr>
          <w:kern w:val="0"/>
          <w:sz w:val="24"/>
        </w:rPr>
      </w:pPr>
    </w:p>
    <w:p w:rsidR="001A59F9" w:rsidRDefault="001A59F9" w:rsidP="00214CDC">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087272">
        <w:rPr>
          <w:rFonts w:hint="eastAsia"/>
          <w:b/>
          <w:bCs/>
          <w:szCs w:val="24"/>
          <w:lang w:val="en-US"/>
        </w:rPr>
        <w:t>§</w:t>
      </w:r>
      <w:r w:rsidRPr="00087272">
        <w:rPr>
          <w:b/>
          <w:bCs/>
          <w:szCs w:val="24"/>
          <w:lang w:val="en-US"/>
        </w:rPr>
        <w:t>11</w:t>
      </w:r>
      <w:r w:rsidR="009153A3" w:rsidRPr="00087272">
        <w:rPr>
          <w:rFonts w:hint="eastAsia"/>
          <w:b/>
          <w:bCs/>
          <w:szCs w:val="24"/>
          <w:lang w:val="en-US"/>
        </w:rPr>
        <w:t xml:space="preserve">  </w:t>
      </w:r>
      <w:r w:rsidRPr="00087272">
        <w:rPr>
          <w:rFonts w:hint="eastAsia"/>
          <w:b/>
          <w:bCs/>
          <w:szCs w:val="24"/>
          <w:lang w:val="en-US"/>
        </w:rPr>
        <w:t>重大事件揭示</w:t>
      </w:r>
      <w:bookmarkEnd w:id="84"/>
      <w:bookmarkEnd w:id="85"/>
    </w:p>
    <w:p w:rsidR="002546CC" w:rsidRPr="002546CC" w:rsidRDefault="002546CC" w:rsidP="002546CC"/>
    <w:p w:rsidR="001A59F9" w:rsidRPr="00245C29" w:rsidRDefault="001A59F9" w:rsidP="00245C29">
      <w:pPr>
        <w:pStyle w:val="20"/>
        <w:spacing w:before="29" w:after="0" w:line="288" w:lineRule="auto"/>
        <w:rPr>
          <w:rFonts w:ascii="Times New Roman" w:hAnsi="Times New Roman"/>
          <w:kern w:val="0"/>
          <w:szCs w:val="24"/>
        </w:rPr>
      </w:pPr>
      <w:bookmarkStart w:id="86" w:name="_Toc361324894"/>
      <w:r w:rsidRPr="00245C29">
        <w:rPr>
          <w:rFonts w:ascii="Times New Roman" w:hAnsi="Times New Roman"/>
          <w:kern w:val="0"/>
          <w:szCs w:val="24"/>
        </w:rPr>
        <w:t>11.1</w:t>
      </w:r>
      <w:r w:rsidRPr="00245C29">
        <w:rPr>
          <w:rFonts w:ascii="Times New Roman" w:hAnsi="Times New Roman" w:hint="eastAsia"/>
          <w:kern w:val="0"/>
          <w:szCs w:val="24"/>
        </w:rPr>
        <w:t>基金份额持有人大会决议</w:t>
      </w:r>
      <w:bookmarkEnd w:id="86"/>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本基金本报告期内未召开基金份额持有人大会。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C51C77" w:rsidRDefault="001A59F9" w:rsidP="00245C29">
      <w:pPr>
        <w:pStyle w:val="20"/>
        <w:spacing w:before="29" w:after="0" w:line="288" w:lineRule="auto"/>
        <w:rPr>
          <w:rFonts w:asciiTheme="minorEastAsia" w:eastAsiaTheme="minorEastAsia" w:hAnsiTheme="minorEastAsia"/>
          <w:kern w:val="0"/>
          <w:sz w:val="21"/>
          <w:szCs w:val="21"/>
        </w:rPr>
      </w:pPr>
      <w:bookmarkStart w:id="87" w:name="_Toc361324895"/>
      <w:r w:rsidRPr="00245C29">
        <w:rPr>
          <w:rFonts w:ascii="Times New Roman" w:hAnsi="Times New Roman"/>
          <w:kern w:val="0"/>
          <w:szCs w:val="24"/>
        </w:rPr>
        <w:t xml:space="preserve">11.2 </w:t>
      </w:r>
      <w:r w:rsidRPr="00245C29">
        <w:rPr>
          <w:rFonts w:ascii="Times New Roman" w:hAnsi="Times New Roman" w:hint="eastAsia"/>
          <w:kern w:val="0"/>
          <w:szCs w:val="24"/>
        </w:rPr>
        <w:t>基金管理人、基金托管人的专门基金托管部门的重大人事变动</w:t>
      </w:r>
      <w:bookmarkEnd w:id="87"/>
    </w:p>
    <w:p w:rsidR="00EB125A" w:rsidRDefault="00C75561">
      <w:pPr>
        <w:spacing w:before="29" w:line="288" w:lineRule="auto"/>
        <w:ind w:firstLineChars="200" w:firstLine="480"/>
        <w:rPr>
          <w:color w:val="000000"/>
          <w:sz w:val="24"/>
        </w:rPr>
      </w:pPr>
      <w:r>
        <w:rPr>
          <w:color w:val="000000"/>
          <w:sz w:val="24"/>
        </w:rPr>
        <w:t>1</w:t>
      </w:r>
      <w:r>
        <w:rPr>
          <w:color w:val="000000"/>
          <w:sz w:val="24"/>
        </w:rPr>
        <w:t>、基金管理人的重大人事变动：</w:t>
      </w:r>
    </w:p>
    <w:p w:rsidR="00EB125A" w:rsidRDefault="00C75561">
      <w:pPr>
        <w:spacing w:before="29" w:line="288" w:lineRule="auto"/>
        <w:ind w:firstLineChars="200" w:firstLine="480"/>
        <w:rPr>
          <w:color w:val="000000"/>
          <w:sz w:val="24"/>
        </w:rPr>
      </w:pPr>
      <w:r>
        <w:rPr>
          <w:color w:val="000000"/>
          <w:sz w:val="24"/>
        </w:rPr>
        <w:t>（</w:t>
      </w:r>
      <w:r>
        <w:rPr>
          <w:color w:val="000000"/>
          <w:sz w:val="24"/>
        </w:rPr>
        <w:t>1</w:t>
      </w:r>
      <w:r>
        <w:rPr>
          <w:color w:val="000000"/>
          <w:sz w:val="24"/>
        </w:rPr>
        <w:t>）本基金管理人于</w:t>
      </w:r>
      <w:r>
        <w:rPr>
          <w:color w:val="000000"/>
          <w:sz w:val="24"/>
        </w:rPr>
        <w:t>2018</w:t>
      </w:r>
      <w:r>
        <w:rPr>
          <w:color w:val="000000"/>
          <w:sz w:val="24"/>
        </w:rPr>
        <w:t>年</w:t>
      </w:r>
      <w:r>
        <w:rPr>
          <w:color w:val="000000"/>
          <w:sz w:val="24"/>
        </w:rPr>
        <w:t>6</w:t>
      </w:r>
      <w:r>
        <w:rPr>
          <w:color w:val="000000"/>
          <w:sz w:val="24"/>
        </w:rPr>
        <w:t>月</w:t>
      </w:r>
      <w:r>
        <w:rPr>
          <w:color w:val="000000"/>
          <w:sz w:val="24"/>
        </w:rPr>
        <w:t>30</w:t>
      </w:r>
      <w:r>
        <w:rPr>
          <w:color w:val="000000"/>
          <w:sz w:val="24"/>
        </w:rPr>
        <w:t>日发布公告，经公司第四届董事会第三十二次会议审议通过，同意苏奋先生辞去公司督察长职务，并于</w:t>
      </w:r>
      <w:r>
        <w:rPr>
          <w:color w:val="000000"/>
          <w:sz w:val="24"/>
        </w:rPr>
        <w:t>2018</w:t>
      </w:r>
      <w:r>
        <w:rPr>
          <w:color w:val="000000"/>
          <w:sz w:val="24"/>
        </w:rPr>
        <w:t>年</w:t>
      </w:r>
      <w:r>
        <w:rPr>
          <w:color w:val="000000"/>
          <w:sz w:val="24"/>
        </w:rPr>
        <w:t>9</w:t>
      </w:r>
      <w:r>
        <w:rPr>
          <w:color w:val="000000"/>
          <w:sz w:val="24"/>
        </w:rPr>
        <w:t>月</w:t>
      </w:r>
      <w:r>
        <w:rPr>
          <w:color w:val="000000"/>
          <w:sz w:val="24"/>
        </w:rPr>
        <w:t>28</w:t>
      </w:r>
      <w:r>
        <w:rPr>
          <w:color w:val="000000"/>
          <w:sz w:val="24"/>
        </w:rPr>
        <w:t>日发布公告，经公司第四届董事会第三十三次会议审议通过，同意佘川女士担任公司督察长职务；</w:t>
      </w:r>
    </w:p>
    <w:p w:rsidR="00EB125A" w:rsidRDefault="00C75561">
      <w:pPr>
        <w:spacing w:before="29" w:line="288" w:lineRule="auto"/>
        <w:ind w:firstLineChars="200" w:firstLine="480"/>
        <w:rPr>
          <w:color w:val="000000"/>
          <w:sz w:val="24"/>
        </w:rPr>
      </w:pPr>
      <w:r>
        <w:rPr>
          <w:color w:val="000000"/>
          <w:sz w:val="24"/>
        </w:rPr>
        <w:t>（</w:t>
      </w:r>
      <w:r>
        <w:rPr>
          <w:color w:val="000000"/>
          <w:sz w:val="24"/>
        </w:rPr>
        <w:t>2</w:t>
      </w:r>
      <w:r>
        <w:rPr>
          <w:color w:val="000000"/>
          <w:sz w:val="24"/>
        </w:rPr>
        <w:t>）本基金管理人于</w:t>
      </w:r>
      <w:r>
        <w:rPr>
          <w:color w:val="000000"/>
          <w:sz w:val="24"/>
        </w:rPr>
        <w:t>2018</w:t>
      </w:r>
      <w:r>
        <w:rPr>
          <w:color w:val="000000"/>
          <w:sz w:val="24"/>
        </w:rPr>
        <w:t>年</w:t>
      </w:r>
      <w:r>
        <w:rPr>
          <w:color w:val="000000"/>
          <w:sz w:val="24"/>
        </w:rPr>
        <w:t>10</w:t>
      </w:r>
      <w:r>
        <w:rPr>
          <w:color w:val="000000"/>
          <w:sz w:val="24"/>
        </w:rPr>
        <w:t>月</w:t>
      </w:r>
      <w:r>
        <w:rPr>
          <w:color w:val="000000"/>
          <w:sz w:val="24"/>
        </w:rPr>
        <w:t>20</w:t>
      </w:r>
      <w:r>
        <w:rPr>
          <w:color w:val="000000"/>
          <w:sz w:val="24"/>
        </w:rPr>
        <w:t>日发布公告，经公司第五届董事会第一次会议审议通过，选举阮红女士担任公司董事长（法定代表人），并于</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日发布公告，经公司第五届董事会第五次会议审议通过，选举谢卫先生担任公司总经理，阮红女士不再担任公司总经理。期后变动敬请关注基金管理人发布的相关公告。</w:t>
      </w:r>
      <w:r>
        <w:rPr>
          <w:color w:val="000000"/>
          <w:sz w:val="24"/>
        </w:rPr>
        <w:t xml:space="preserve"> </w:t>
      </w:r>
    </w:p>
    <w:p w:rsidR="001A59F9" w:rsidRPr="00700C00" w:rsidRDefault="001A59F9" w:rsidP="00700C00">
      <w:pPr>
        <w:spacing w:before="29" w:line="288" w:lineRule="auto"/>
        <w:ind w:firstLineChars="200" w:firstLine="480"/>
        <w:rPr>
          <w:color w:val="000000"/>
          <w:sz w:val="24"/>
        </w:rPr>
      </w:pPr>
      <w:r w:rsidRPr="00700C00">
        <w:rPr>
          <w:color w:val="000000"/>
          <w:sz w:val="24"/>
        </w:rPr>
        <w:t>2</w:t>
      </w:r>
      <w:r w:rsidRPr="00700C00">
        <w:rPr>
          <w:color w:val="000000"/>
          <w:sz w:val="24"/>
        </w:rPr>
        <w:t>、基金托管人的基金托管部门的重大人事变动：本报告期内，本行总行聘任刘琳同志、李智同志为本行托管业务部高级专家。</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8" w:name="_Toc361324896"/>
      <w:r w:rsidRPr="00245C29">
        <w:rPr>
          <w:rFonts w:ascii="Times New Roman" w:hAnsi="Times New Roman"/>
          <w:kern w:val="0"/>
          <w:szCs w:val="24"/>
        </w:rPr>
        <w:t xml:space="preserve">11.3 </w:t>
      </w:r>
      <w:r w:rsidRPr="00245C29">
        <w:rPr>
          <w:rFonts w:ascii="Times New Roman" w:hAnsi="Times New Roman" w:hint="eastAsia"/>
          <w:kern w:val="0"/>
          <w:szCs w:val="24"/>
        </w:rPr>
        <w:t>涉及基金管理人、基金财产、基金托管业务的诉讼</w:t>
      </w:r>
      <w:bookmarkEnd w:id="88"/>
    </w:p>
    <w:p w:rsidR="001A59F9" w:rsidRPr="00700C00" w:rsidRDefault="001A59F9" w:rsidP="00700C00">
      <w:pPr>
        <w:spacing w:before="29" w:line="288" w:lineRule="auto"/>
        <w:ind w:firstLineChars="200" w:firstLine="480"/>
        <w:rPr>
          <w:color w:val="000000"/>
          <w:sz w:val="24"/>
        </w:rPr>
      </w:pPr>
      <w:r w:rsidRPr="00700C00">
        <w:rPr>
          <w:color w:val="000000"/>
          <w:sz w:val="24"/>
        </w:rPr>
        <w:t>本报告期内未发生涉及本基金管理人、基金财产、基金托管业务的诉讼事项。</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9" w:name="_Toc361324897"/>
      <w:r w:rsidRPr="00245C29">
        <w:rPr>
          <w:rFonts w:ascii="Times New Roman" w:hAnsi="Times New Roman"/>
          <w:kern w:val="0"/>
          <w:szCs w:val="24"/>
        </w:rPr>
        <w:t xml:space="preserve">11.4 </w:t>
      </w:r>
      <w:r w:rsidRPr="00245C29">
        <w:rPr>
          <w:rFonts w:ascii="Times New Roman" w:hAnsi="Times New Roman" w:hint="eastAsia"/>
          <w:kern w:val="0"/>
          <w:szCs w:val="24"/>
        </w:rPr>
        <w:t>基金投资策略的改变</w:t>
      </w:r>
      <w:bookmarkEnd w:id="89"/>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本基金本报告期内投资策略未发生改变。</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0" w:name="_Toc361324898"/>
      <w:r w:rsidRPr="00245C29">
        <w:rPr>
          <w:rFonts w:ascii="Times New Roman" w:hAnsi="Times New Roman"/>
          <w:kern w:val="0"/>
          <w:szCs w:val="24"/>
        </w:rPr>
        <w:t>11.5</w:t>
      </w:r>
      <w:bookmarkEnd w:id="90"/>
      <w:r w:rsidR="001134F0" w:rsidRPr="00245C29">
        <w:rPr>
          <w:rFonts w:ascii="Times New Roman" w:hAnsi="Times New Roman" w:hint="eastAsia"/>
          <w:kern w:val="0"/>
          <w:szCs w:val="24"/>
        </w:rPr>
        <w:t>为基金进行审计的会计师事务所情况</w:t>
      </w:r>
    </w:p>
    <w:p w:rsidR="001A59F9" w:rsidRPr="00700C00" w:rsidRDefault="001A59F9" w:rsidP="00700C00">
      <w:pPr>
        <w:spacing w:before="29" w:line="288" w:lineRule="auto"/>
        <w:ind w:firstLineChars="200" w:firstLine="480"/>
        <w:rPr>
          <w:color w:val="000000"/>
          <w:sz w:val="24"/>
        </w:rPr>
      </w:pPr>
      <w:bookmarkStart w:id="91" w:name="OLE_LINK3"/>
      <w:r w:rsidRPr="00700C00">
        <w:rPr>
          <w:color w:val="000000"/>
          <w:sz w:val="24"/>
        </w:rPr>
        <w:t>本报告期内，为本基金提供审计服务的会计师事务所为普华永道中天会计师事务所</w:t>
      </w:r>
      <w:r w:rsidRPr="00700C00">
        <w:rPr>
          <w:color w:val="000000"/>
          <w:sz w:val="24"/>
        </w:rPr>
        <w:t>(</w:t>
      </w:r>
      <w:r w:rsidRPr="00700C00">
        <w:rPr>
          <w:color w:val="000000"/>
          <w:sz w:val="24"/>
        </w:rPr>
        <w:t>特殊普通合伙</w:t>
      </w:r>
      <w:r w:rsidRPr="00700C00">
        <w:rPr>
          <w:color w:val="000000"/>
          <w:sz w:val="24"/>
        </w:rPr>
        <w:t>)</w:t>
      </w:r>
      <w:r w:rsidRPr="00700C00">
        <w:rPr>
          <w:color w:val="000000"/>
          <w:sz w:val="24"/>
        </w:rPr>
        <w:t>，本期审计费用为</w:t>
      </w:r>
      <w:r w:rsidRPr="00700C00">
        <w:rPr>
          <w:color w:val="000000"/>
          <w:sz w:val="24"/>
        </w:rPr>
        <w:t>60,000.00</w:t>
      </w:r>
      <w:r w:rsidRPr="00700C00">
        <w:rPr>
          <w:color w:val="000000"/>
          <w:sz w:val="24"/>
        </w:rPr>
        <w:t>元，自本基金基金合同生效以来，本基金未改聘为其审计的会计师事务所。</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2" w:name="_Toc361324899"/>
      <w:bookmarkEnd w:id="91"/>
      <w:r w:rsidRPr="00245C29">
        <w:rPr>
          <w:rFonts w:ascii="Times New Roman" w:hAnsi="Times New Roman"/>
          <w:kern w:val="0"/>
          <w:szCs w:val="24"/>
        </w:rPr>
        <w:t xml:space="preserve">11.6 </w:t>
      </w:r>
      <w:r w:rsidRPr="00245C29">
        <w:rPr>
          <w:rFonts w:ascii="Times New Roman" w:hAnsi="Times New Roman" w:hint="eastAsia"/>
          <w:kern w:val="0"/>
          <w:szCs w:val="24"/>
        </w:rPr>
        <w:t>管理人、托管人及其高级管理人员受稽查或处罚等情况</w:t>
      </w:r>
      <w:bookmarkEnd w:id="92"/>
    </w:p>
    <w:p w:rsidR="00EB125A" w:rsidRDefault="00C75561">
      <w:pPr>
        <w:spacing w:before="29" w:line="288" w:lineRule="auto"/>
        <w:ind w:firstLineChars="200" w:firstLine="480"/>
        <w:rPr>
          <w:color w:val="000000"/>
          <w:sz w:val="24"/>
        </w:rPr>
      </w:pPr>
      <w:r>
        <w:rPr>
          <w:color w:val="000000"/>
          <w:sz w:val="24"/>
        </w:rPr>
        <w:t>1</w:t>
      </w:r>
      <w:r>
        <w:rPr>
          <w:color w:val="000000"/>
          <w:sz w:val="24"/>
        </w:rPr>
        <w:t>、管理人及其高级管理人员受稽查或处罚等情况</w:t>
      </w:r>
    </w:p>
    <w:p w:rsidR="00EB125A" w:rsidRDefault="00C75561">
      <w:pPr>
        <w:spacing w:before="29" w:line="288" w:lineRule="auto"/>
        <w:ind w:firstLineChars="200" w:firstLine="480"/>
        <w:rPr>
          <w:color w:val="000000"/>
          <w:sz w:val="24"/>
        </w:rPr>
      </w:pPr>
      <w:r>
        <w:rPr>
          <w:color w:val="000000"/>
          <w:sz w:val="24"/>
        </w:rPr>
        <w:t>基金管理人及其高级管理人员本报告期内未受监管部门稽查或处罚。</w:t>
      </w:r>
    </w:p>
    <w:p w:rsidR="00EB125A" w:rsidRDefault="00C75561">
      <w:pPr>
        <w:spacing w:before="29" w:line="288" w:lineRule="auto"/>
        <w:ind w:firstLineChars="200" w:firstLine="480"/>
        <w:rPr>
          <w:color w:val="000000"/>
          <w:sz w:val="24"/>
        </w:rPr>
      </w:pPr>
      <w:r>
        <w:rPr>
          <w:color w:val="000000"/>
          <w:sz w:val="24"/>
        </w:rPr>
        <w:t>2</w:t>
      </w:r>
      <w:r>
        <w:rPr>
          <w:color w:val="000000"/>
          <w:sz w:val="24"/>
        </w:rPr>
        <w:t>、托管人及其高级管理人员受稽查或处罚等情况</w:t>
      </w:r>
    </w:p>
    <w:p w:rsidR="001A59F9" w:rsidRPr="00700C00" w:rsidRDefault="001A59F9" w:rsidP="00700C00">
      <w:pPr>
        <w:spacing w:before="29" w:line="288" w:lineRule="auto"/>
        <w:ind w:firstLineChars="200" w:firstLine="480"/>
        <w:rPr>
          <w:color w:val="000000"/>
          <w:sz w:val="24"/>
        </w:rPr>
      </w:pPr>
      <w:r w:rsidRPr="00700C00">
        <w:rPr>
          <w:color w:val="000000"/>
          <w:sz w:val="24"/>
        </w:rPr>
        <w:t>基金托管人及其高级管理人员本报告期内未受监管部门稽查或处罚。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3" w:name="_Toc361324900"/>
      <w:r w:rsidRPr="00245C29">
        <w:rPr>
          <w:rFonts w:ascii="Times New Roman" w:hAnsi="Times New Roman"/>
          <w:kern w:val="0"/>
          <w:szCs w:val="24"/>
        </w:rPr>
        <w:t xml:space="preserve">11.7 </w:t>
      </w:r>
      <w:r w:rsidRPr="00245C29">
        <w:rPr>
          <w:rFonts w:ascii="Times New Roman" w:hAnsi="Times New Roman" w:hint="eastAsia"/>
          <w:kern w:val="0"/>
          <w:szCs w:val="24"/>
        </w:rPr>
        <w:t>基金租用证券公司交易单元的有关情况</w:t>
      </w:r>
      <w:bookmarkEnd w:id="93"/>
    </w:p>
    <w:p w:rsidR="001A59F9" w:rsidRPr="00245C29" w:rsidRDefault="001A59F9" w:rsidP="00245C29">
      <w:pPr>
        <w:pStyle w:val="20"/>
        <w:spacing w:before="29" w:after="0" w:line="288" w:lineRule="auto"/>
        <w:rPr>
          <w:rFonts w:ascii="Times New Roman" w:hAnsi="Times New Roman"/>
          <w:kern w:val="0"/>
          <w:szCs w:val="24"/>
        </w:rPr>
      </w:pPr>
      <w:bookmarkStart w:id="94" w:name="_Toc249760070"/>
      <w:r w:rsidRPr="00245C29">
        <w:rPr>
          <w:rFonts w:ascii="Times New Roman" w:hAnsi="Times New Roman"/>
          <w:kern w:val="0"/>
          <w:szCs w:val="24"/>
        </w:rPr>
        <w:t>11.7.1</w:t>
      </w:r>
      <w:r w:rsidRPr="00245C29">
        <w:rPr>
          <w:rFonts w:ascii="Times New Roman" w:hAnsi="Times New Roman" w:hint="eastAsia"/>
          <w:kern w:val="0"/>
          <w:szCs w:val="24"/>
        </w:rPr>
        <w:t>基金租用证券公司交易单元进行股票投资及佣金支付情况</w:t>
      </w:r>
      <w:bookmarkEnd w:id="94"/>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465C9F" w:rsidTr="00EA2417">
        <w:tc>
          <w:tcPr>
            <w:tcW w:w="1560" w:type="dxa"/>
            <w:vMerge w:val="restart"/>
            <w:vAlign w:val="center"/>
          </w:tcPr>
          <w:p w:rsidR="001A59F9" w:rsidRPr="00465C9F" w:rsidRDefault="001A59F9" w:rsidP="00A97873">
            <w:pPr>
              <w:spacing w:before="29" w:line="288" w:lineRule="auto"/>
              <w:ind w:left="17"/>
              <w:jc w:val="center"/>
              <w:rPr>
                <w:color w:val="000000"/>
                <w:szCs w:val="21"/>
              </w:rPr>
            </w:pPr>
            <w:bookmarkStart w:id="95" w:name="_Toc249760071"/>
            <w:r w:rsidRPr="00465C9F">
              <w:rPr>
                <w:rFonts w:hint="eastAsia"/>
                <w:color w:val="000000"/>
                <w:szCs w:val="21"/>
              </w:rPr>
              <w:t>券商名称</w:t>
            </w:r>
          </w:p>
        </w:tc>
        <w:tc>
          <w:tcPr>
            <w:tcW w:w="780" w:type="dxa"/>
            <w:vMerge w:val="restart"/>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1A59F9" w:rsidRPr="00465C9F" w:rsidRDefault="001A59F9" w:rsidP="00A97873">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w="900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kern w:val="0"/>
                <w:szCs w:val="21"/>
              </w:rPr>
            </w:pPr>
          </w:p>
        </w:tc>
      </w:tr>
      <w:tr w:rsidR="00EB125A">
        <w:tc>
          <w:tcPr>
            <w:tcW w:w="1559" w:type="dxa"/>
            <w:vAlign w:val="center"/>
          </w:tcPr>
          <w:p w:rsidR="00EB125A" w:rsidRDefault="00C75561">
            <w:pPr>
              <w:jc w:val="left"/>
            </w:pPr>
            <w:r>
              <w:rPr>
                <w:color w:val="000000"/>
                <w:szCs w:val="21"/>
              </w:rPr>
              <w:t>申万宏源证券有限公司</w:t>
            </w:r>
          </w:p>
        </w:tc>
        <w:tc>
          <w:tcPr>
            <w:tcW w:w="779" w:type="dxa"/>
            <w:vAlign w:val="center"/>
          </w:tcPr>
          <w:p w:rsidR="00EB125A" w:rsidRDefault="00C75561">
            <w:pPr>
              <w:jc w:val="right"/>
            </w:pPr>
            <w:r>
              <w:rPr>
                <w:color w:val="000000"/>
                <w:szCs w:val="21"/>
              </w:rPr>
              <w:t>2</w:t>
            </w:r>
          </w:p>
        </w:tc>
        <w:tc>
          <w:tcPr>
            <w:tcW w:w="1800" w:type="dxa"/>
            <w:vAlign w:val="center"/>
          </w:tcPr>
          <w:p w:rsidR="00EB125A" w:rsidRDefault="00C75561">
            <w:pPr>
              <w:jc w:val="right"/>
            </w:pPr>
            <w:r>
              <w:rPr>
                <w:color w:val="000000"/>
                <w:szCs w:val="21"/>
              </w:rPr>
              <w:t>324,598,184.66</w:t>
            </w:r>
          </w:p>
        </w:tc>
        <w:tc>
          <w:tcPr>
            <w:tcW w:w="1080" w:type="dxa"/>
            <w:vAlign w:val="center"/>
          </w:tcPr>
          <w:p w:rsidR="00EB125A" w:rsidRDefault="00C75561">
            <w:pPr>
              <w:jc w:val="right"/>
            </w:pPr>
            <w:r>
              <w:rPr>
                <w:color w:val="000000"/>
                <w:szCs w:val="21"/>
              </w:rPr>
              <w:t>15.51%</w:t>
            </w:r>
          </w:p>
        </w:tc>
        <w:tc>
          <w:tcPr>
            <w:tcW w:w="1620" w:type="dxa"/>
            <w:vAlign w:val="center"/>
          </w:tcPr>
          <w:p w:rsidR="00EB125A" w:rsidRDefault="00C75561">
            <w:pPr>
              <w:jc w:val="right"/>
            </w:pPr>
            <w:r>
              <w:rPr>
                <w:color w:val="000000"/>
                <w:szCs w:val="21"/>
              </w:rPr>
              <w:t>302,299.05</w:t>
            </w:r>
          </w:p>
        </w:tc>
        <w:tc>
          <w:tcPr>
            <w:tcW w:w="1080" w:type="dxa"/>
            <w:vAlign w:val="center"/>
          </w:tcPr>
          <w:p w:rsidR="00EB125A" w:rsidRDefault="00C75561">
            <w:pPr>
              <w:jc w:val="right"/>
            </w:pPr>
            <w:r>
              <w:rPr>
                <w:color w:val="000000"/>
                <w:szCs w:val="21"/>
              </w:rPr>
              <w:t>16.99%</w:t>
            </w:r>
          </w:p>
        </w:tc>
        <w:tc>
          <w:tcPr>
            <w:tcW w:w="1080" w:type="dxa"/>
            <w:vAlign w:val="center"/>
          </w:tcPr>
          <w:p w:rsidR="00EB125A" w:rsidRDefault="00C75561">
            <w:pPr>
              <w:jc w:val="left"/>
            </w:pPr>
            <w:r>
              <w:rPr>
                <w:color w:val="000000"/>
                <w:szCs w:val="21"/>
              </w:rPr>
              <w:t>-</w:t>
            </w:r>
          </w:p>
        </w:tc>
      </w:tr>
      <w:tr w:rsidR="00EB125A">
        <w:tc>
          <w:tcPr>
            <w:tcW w:w="1559" w:type="dxa"/>
            <w:vAlign w:val="center"/>
          </w:tcPr>
          <w:p w:rsidR="00EB125A" w:rsidRDefault="00C75561">
            <w:pPr>
              <w:jc w:val="left"/>
            </w:pPr>
            <w:r>
              <w:rPr>
                <w:color w:val="000000"/>
                <w:szCs w:val="21"/>
              </w:rPr>
              <w:t>中国国际金融股份有限公司</w:t>
            </w:r>
          </w:p>
        </w:tc>
        <w:tc>
          <w:tcPr>
            <w:tcW w:w="779" w:type="dxa"/>
            <w:vAlign w:val="center"/>
          </w:tcPr>
          <w:p w:rsidR="00EB125A" w:rsidRDefault="00C75561">
            <w:pPr>
              <w:jc w:val="right"/>
            </w:pPr>
            <w:r>
              <w:rPr>
                <w:color w:val="000000"/>
                <w:szCs w:val="21"/>
              </w:rPr>
              <w:t>1</w:t>
            </w:r>
          </w:p>
        </w:tc>
        <w:tc>
          <w:tcPr>
            <w:tcW w:w="1800" w:type="dxa"/>
            <w:vAlign w:val="center"/>
          </w:tcPr>
          <w:p w:rsidR="00EB125A" w:rsidRDefault="00C75561">
            <w:pPr>
              <w:jc w:val="right"/>
            </w:pPr>
            <w:r>
              <w:rPr>
                <w:color w:val="000000"/>
                <w:szCs w:val="21"/>
              </w:rPr>
              <w:t>1,768,241,576.69</w:t>
            </w:r>
          </w:p>
        </w:tc>
        <w:tc>
          <w:tcPr>
            <w:tcW w:w="1080" w:type="dxa"/>
            <w:vAlign w:val="center"/>
          </w:tcPr>
          <w:p w:rsidR="00EB125A" w:rsidRDefault="00C75561">
            <w:pPr>
              <w:jc w:val="right"/>
            </w:pPr>
            <w:r>
              <w:rPr>
                <w:color w:val="000000"/>
                <w:szCs w:val="21"/>
              </w:rPr>
              <w:t>84.49%</w:t>
            </w:r>
          </w:p>
        </w:tc>
        <w:tc>
          <w:tcPr>
            <w:tcW w:w="1620" w:type="dxa"/>
            <w:vAlign w:val="center"/>
          </w:tcPr>
          <w:p w:rsidR="00EB125A" w:rsidRDefault="00C75561">
            <w:pPr>
              <w:jc w:val="right"/>
            </w:pPr>
            <w:r>
              <w:rPr>
                <w:color w:val="000000"/>
                <w:szCs w:val="21"/>
              </w:rPr>
              <w:t>1,477,262.25</w:t>
            </w:r>
          </w:p>
        </w:tc>
        <w:tc>
          <w:tcPr>
            <w:tcW w:w="1080" w:type="dxa"/>
            <w:vAlign w:val="center"/>
          </w:tcPr>
          <w:p w:rsidR="00EB125A" w:rsidRDefault="00C75561">
            <w:pPr>
              <w:jc w:val="right"/>
            </w:pPr>
            <w:r>
              <w:rPr>
                <w:color w:val="000000"/>
                <w:szCs w:val="21"/>
              </w:rPr>
              <w:t>83.01%</w:t>
            </w:r>
          </w:p>
        </w:tc>
        <w:tc>
          <w:tcPr>
            <w:tcW w:w="1080" w:type="dxa"/>
            <w:vAlign w:val="center"/>
          </w:tcPr>
          <w:p w:rsidR="00EB125A" w:rsidRDefault="00C75561">
            <w:pPr>
              <w:jc w:val="left"/>
            </w:pPr>
            <w:r>
              <w:rPr>
                <w:color w:val="000000"/>
                <w:szCs w:val="21"/>
              </w:rPr>
              <w:t>-</w:t>
            </w:r>
          </w:p>
        </w:tc>
      </w:tr>
      <w:tr w:rsidR="00EB125A">
        <w:tc>
          <w:tcPr>
            <w:tcW w:w="1559" w:type="dxa"/>
            <w:vAlign w:val="center"/>
          </w:tcPr>
          <w:p w:rsidR="00EB125A" w:rsidRDefault="00C75561">
            <w:pPr>
              <w:jc w:val="left"/>
            </w:pPr>
            <w:r>
              <w:rPr>
                <w:color w:val="000000"/>
                <w:szCs w:val="21"/>
              </w:rPr>
              <w:t>兴业证券股份有限公司</w:t>
            </w:r>
          </w:p>
        </w:tc>
        <w:tc>
          <w:tcPr>
            <w:tcW w:w="779" w:type="dxa"/>
            <w:vAlign w:val="center"/>
          </w:tcPr>
          <w:p w:rsidR="00EB125A" w:rsidRDefault="00C75561">
            <w:pPr>
              <w:jc w:val="right"/>
            </w:pPr>
            <w:r>
              <w:rPr>
                <w:color w:val="000000"/>
                <w:szCs w:val="21"/>
              </w:rPr>
              <w:t>1</w:t>
            </w:r>
          </w:p>
        </w:tc>
        <w:tc>
          <w:tcPr>
            <w:tcW w:w="1800" w:type="dxa"/>
            <w:vAlign w:val="center"/>
          </w:tcPr>
          <w:p w:rsidR="00EB125A" w:rsidRDefault="00C75561">
            <w:pPr>
              <w:jc w:val="right"/>
            </w:pPr>
            <w:r>
              <w:rPr>
                <w:color w:val="000000"/>
                <w:szCs w:val="21"/>
              </w:rPr>
              <w:t>-</w:t>
            </w:r>
          </w:p>
        </w:tc>
        <w:tc>
          <w:tcPr>
            <w:tcW w:w="1080" w:type="dxa"/>
            <w:vAlign w:val="center"/>
          </w:tcPr>
          <w:p w:rsidR="00EB125A" w:rsidRDefault="00C75561">
            <w:pPr>
              <w:jc w:val="right"/>
            </w:pPr>
            <w:r>
              <w:rPr>
                <w:color w:val="000000"/>
                <w:szCs w:val="21"/>
              </w:rPr>
              <w:t>-</w:t>
            </w:r>
          </w:p>
        </w:tc>
        <w:tc>
          <w:tcPr>
            <w:tcW w:w="1620" w:type="dxa"/>
            <w:vAlign w:val="center"/>
          </w:tcPr>
          <w:p w:rsidR="00EB125A" w:rsidRDefault="00C75561">
            <w:pPr>
              <w:jc w:val="right"/>
            </w:pPr>
            <w:r>
              <w:rPr>
                <w:color w:val="000000"/>
                <w:szCs w:val="21"/>
              </w:rPr>
              <w:t>-</w:t>
            </w:r>
          </w:p>
        </w:tc>
        <w:tc>
          <w:tcPr>
            <w:tcW w:w="1080" w:type="dxa"/>
            <w:vAlign w:val="center"/>
          </w:tcPr>
          <w:p w:rsidR="00EB125A" w:rsidRDefault="00C75561">
            <w:pPr>
              <w:jc w:val="right"/>
            </w:pPr>
            <w:r>
              <w:rPr>
                <w:color w:val="000000"/>
                <w:szCs w:val="21"/>
              </w:rPr>
              <w:t>-</w:t>
            </w:r>
          </w:p>
        </w:tc>
        <w:tc>
          <w:tcPr>
            <w:tcW w:w="1080" w:type="dxa"/>
            <w:vAlign w:val="center"/>
          </w:tcPr>
          <w:p w:rsidR="00EB125A" w:rsidRDefault="00C75561">
            <w:pPr>
              <w:jc w:val="left"/>
            </w:pPr>
            <w:r>
              <w:rPr>
                <w:color w:val="000000"/>
                <w:szCs w:val="21"/>
              </w:rPr>
              <w:t>-</w:t>
            </w:r>
          </w:p>
        </w:tc>
      </w:tr>
      <w:tr w:rsidR="00EB125A">
        <w:tc>
          <w:tcPr>
            <w:tcW w:w="1559" w:type="dxa"/>
            <w:vAlign w:val="center"/>
          </w:tcPr>
          <w:p w:rsidR="00EB125A" w:rsidRDefault="00C75561">
            <w:pPr>
              <w:jc w:val="left"/>
            </w:pPr>
            <w:r>
              <w:rPr>
                <w:color w:val="000000"/>
                <w:szCs w:val="21"/>
              </w:rPr>
              <w:t>安信证券股份有限公司</w:t>
            </w:r>
          </w:p>
        </w:tc>
        <w:tc>
          <w:tcPr>
            <w:tcW w:w="779" w:type="dxa"/>
            <w:vAlign w:val="center"/>
          </w:tcPr>
          <w:p w:rsidR="00EB125A" w:rsidRDefault="00C75561">
            <w:pPr>
              <w:jc w:val="right"/>
            </w:pPr>
            <w:r>
              <w:rPr>
                <w:color w:val="000000"/>
                <w:szCs w:val="21"/>
              </w:rPr>
              <w:t>1</w:t>
            </w:r>
          </w:p>
        </w:tc>
        <w:tc>
          <w:tcPr>
            <w:tcW w:w="1800" w:type="dxa"/>
            <w:vAlign w:val="center"/>
          </w:tcPr>
          <w:p w:rsidR="00EB125A" w:rsidRDefault="00C75561">
            <w:pPr>
              <w:jc w:val="right"/>
            </w:pPr>
            <w:r>
              <w:rPr>
                <w:color w:val="000000"/>
                <w:szCs w:val="21"/>
              </w:rPr>
              <w:t>-</w:t>
            </w:r>
          </w:p>
        </w:tc>
        <w:tc>
          <w:tcPr>
            <w:tcW w:w="1080" w:type="dxa"/>
            <w:vAlign w:val="center"/>
          </w:tcPr>
          <w:p w:rsidR="00EB125A" w:rsidRDefault="00C75561">
            <w:pPr>
              <w:jc w:val="right"/>
            </w:pPr>
            <w:r>
              <w:rPr>
                <w:color w:val="000000"/>
                <w:szCs w:val="21"/>
              </w:rPr>
              <w:t>-</w:t>
            </w:r>
          </w:p>
        </w:tc>
        <w:tc>
          <w:tcPr>
            <w:tcW w:w="1620" w:type="dxa"/>
            <w:vAlign w:val="center"/>
          </w:tcPr>
          <w:p w:rsidR="00EB125A" w:rsidRDefault="00C75561">
            <w:pPr>
              <w:jc w:val="right"/>
            </w:pPr>
            <w:r>
              <w:rPr>
                <w:color w:val="000000"/>
                <w:szCs w:val="21"/>
              </w:rPr>
              <w:t>-</w:t>
            </w:r>
          </w:p>
        </w:tc>
        <w:tc>
          <w:tcPr>
            <w:tcW w:w="1080" w:type="dxa"/>
            <w:vAlign w:val="center"/>
          </w:tcPr>
          <w:p w:rsidR="00EB125A" w:rsidRDefault="00C75561">
            <w:pPr>
              <w:jc w:val="right"/>
            </w:pPr>
            <w:r>
              <w:rPr>
                <w:color w:val="000000"/>
                <w:szCs w:val="21"/>
              </w:rPr>
              <w:t>-</w:t>
            </w:r>
          </w:p>
        </w:tc>
        <w:tc>
          <w:tcPr>
            <w:tcW w:w="1080" w:type="dxa"/>
            <w:vAlign w:val="center"/>
          </w:tcPr>
          <w:p w:rsidR="00EB125A" w:rsidRDefault="00C75561">
            <w:pPr>
              <w:jc w:val="left"/>
            </w:pPr>
            <w:r>
              <w:rPr>
                <w:color w:val="000000"/>
                <w:szCs w:val="21"/>
              </w:rPr>
              <w:t>-</w:t>
            </w:r>
          </w:p>
        </w:tc>
      </w:tr>
      <w:tr w:rsidR="00EB125A">
        <w:tc>
          <w:tcPr>
            <w:tcW w:w="1559" w:type="dxa"/>
            <w:vAlign w:val="center"/>
          </w:tcPr>
          <w:p w:rsidR="00EB125A" w:rsidRDefault="00C75561">
            <w:pPr>
              <w:jc w:val="left"/>
            </w:pPr>
            <w:r>
              <w:rPr>
                <w:color w:val="000000"/>
                <w:szCs w:val="21"/>
              </w:rPr>
              <w:t>海通证券股份有限公司</w:t>
            </w:r>
          </w:p>
        </w:tc>
        <w:tc>
          <w:tcPr>
            <w:tcW w:w="779" w:type="dxa"/>
            <w:vAlign w:val="center"/>
          </w:tcPr>
          <w:p w:rsidR="00EB125A" w:rsidRDefault="00C75561">
            <w:pPr>
              <w:jc w:val="right"/>
            </w:pPr>
            <w:r>
              <w:rPr>
                <w:color w:val="000000"/>
                <w:szCs w:val="21"/>
              </w:rPr>
              <w:t>1</w:t>
            </w:r>
          </w:p>
        </w:tc>
        <w:tc>
          <w:tcPr>
            <w:tcW w:w="1800" w:type="dxa"/>
            <w:vAlign w:val="center"/>
          </w:tcPr>
          <w:p w:rsidR="00EB125A" w:rsidRDefault="00C75561">
            <w:pPr>
              <w:jc w:val="right"/>
            </w:pPr>
            <w:r>
              <w:rPr>
                <w:color w:val="000000"/>
                <w:szCs w:val="21"/>
              </w:rPr>
              <w:t>-</w:t>
            </w:r>
          </w:p>
        </w:tc>
        <w:tc>
          <w:tcPr>
            <w:tcW w:w="1080" w:type="dxa"/>
            <w:vAlign w:val="center"/>
          </w:tcPr>
          <w:p w:rsidR="00EB125A" w:rsidRDefault="00C75561">
            <w:pPr>
              <w:jc w:val="right"/>
            </w:pPr>
            <w:r>
              <w:rPr>
                <w:color w:val="000000"/>
                <w:szCs w:val="21"/>
              </w:rPr>
              <w:t>-</w:t>
            </w:r>
          </w:p>
        </w:tc>
        <w:tc>
          <w:tcPr>
            <w:tcW w:w="1620" w:type="dxa"/>
            <w:vAlign w:val="center"/>
          </w:tcPr>
          <w:p w:rsidR="00EB125A" w:rsidRDefault="00C75561">
            <w:pPr>
              <w:jc w:val="right"/>
            </w:pPr>
            <w:r>
              <w:rPr>
                <w:color w:val="000000"/>
                <w:szCs w:val="21"/>
              </w:rPr>
              <w:t>-</w:t>
            </w:r>
          </w:p>
        </w:tc>
        <w:tc>
          <w:tcPr>
            <w:tcW w:w="1080" w:type="dxa"/>
            <w:vAlign w:val="center"/>
          </w:tcPr>
          <w:p w:rsidR="00EB125A" w:rsidRDefault="00C75561">
            <w:pPr>
              <w:jc w:val="right"/>
            </w:pPr>
            <w:r>
              <w:rPr>
                <w:color w:val="000000"/>
                <w:szCs w:val="21"/>
              </w:rPr>
              <w:t>-</w:t>
            </w:r>
          </w:p>
        </w:tc>
        <w:tc>
          <w:tcPr>
            <w:tcW w:w="1080" w:type="dxa"/>
            <w:vAlign w:val="center"/>
          </w:tcPr>
          <w:p w:rsidR="00EB125A" w:rsidRDefault="00C75561">
            <w:pPr>
              <w:jc w:val="left"/>
            </w:pPr>
            <w:r>
              <w:rPr>
                <w:color w:val="000000"/>
                <w:szCs w:val="21"/>
              </w:rPr>
              <w:t>-</w:t>
            </w:r>
          </w:p>
        </w:tc>
      </w:tr>
    </w:tbl>
    <w:p w:rsidR="00EB125A" w:rsidRDefault="00C75561">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EB125A" w:rsidRDefault="00C75561">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A59F9" w:rsidRPr="00273FD9" w:rsidRDefault="001A59F9" w:rsidP="00273FD9">
      <w:pPr>
        <w:tabs>
          <w:tab w:val="left" w:pos="426"/>
        </w:tabs>
        <w:spacing w:before="29" w:line="288" w:lineRule="auto"/>
        <w:jc w:val="left"/>
        <w:rPr>
          <w:kern w:val="0"/>
          <w:sz w:val="24"/>
        </w:rPr>
      </w:pPr>
      <w:r w:rsidRPr="00273FD9">
        <w:rPr>
          <w:kern w:val="0"/>
          <w:sz w:val="24"/>
        </w:rPr>
        <w:t>3</w:t>
      </w:r>
      <w:r w:rsidRPr="00273FD9">
        <w:rPr>
          <w:kern w:val="0"/>
          <w:sz w:val="24"/>
        </w:rPr>
        <w:t>、租用证券公司交易单元的程序：首先根据租用证券公司交易单元的选择标准进行综合评价，然后根据评价选择基金交易单元。研究部提交方案，并上报公司批准。</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11.7.2</w:t>
      </w:r>
      <w:r w:rsidR="009153A3" w:rsidRPr="00245C29">
        <w:rPr>
          <w:rFonts w:ascii="Times New Roman" w:hAnsi="Times New Roman" w:hint="eastAsia"/>
          <w:kern w:val="0"/>
          <w:szCs w:val="24"/>
        </w:rPr>
        <w:t xml:space="preserve"> </w:t>
      </w:r>
      <w:r w:rsidRPr="00245C29">
        <w:rPr>
          <w:rFonts w:ascii="Times New Roman" w:hAnsi="Times New Roman" w:hint="eastAsia"/>
          <w:kern w:val="0"/>
          <w:szCs w:val="24"/>
        </w:rPr>
        <w:t>基金租用证券公司交易单元进行其他证券投资的情况</w:t>
      </w:r>
      <w:bookmarkEnd w:id="95"/>
    </w:p>
    <w:p w:rsidR="009A36E4" w:rsidRDefault="009A36E4" w:rsidP="00273FD9">
      <w:pPr>
        <w:tabs>
          <w:tab w:val="left" w:pos="426"/>
        </w:tabs>
        <w:spacing w:before="29" w:line="288" w:lineRule="auto"/>
        <w:jc w:val="left"/>
        <w:rPr>
          <w:kern w:val="0"/>
          <w:sz w:val="24"/>
        </w:rPr>
      </w:pPr>
      <w:r w:rsidRPr="00273FD9">
        <w:rPr>
          <w:kern w:val="0"/>
          <w:sz w:val="24"/>
        </w:rPr>
        <w:t>无。</w:t>
      </w:r>
    </w:p>
    <w:p w:rsidR="00EA2417" w:rsidRPr="00273FD9" w:rsidRDefault="00EA2417" w:rsidP="00273FD9">
      <w:pPr>
        <w:tabs>
          <w:tab w:val="left" w:pos="426"/>
        </w:tabs>
        <w:spacing w:before="29" w:line="288" w:lineRule="auto"/>
        <w:jc w:val="left"/>
        <w:rPr>
          <w:kern w:val="0"/>
          <w:sz w:val="24"/>
        </w:rPr>
      </w:pPr>
    </w:p>
    <w:p w:rsidR="001320FD" w:rsidRPr="00723729" w:rsidRDefault="001320FD" w:rsidP="00214CDC">
      <w:pPr>
        <w:pStyle w:val="1"/>
        <w:keepNext/>
        <w:keepLines/>
        <w:widowControl w:val="0"/>
        <w:spacing w:beforeLines="100" w:before="312" w:afterLines="100" w:after="312" w:line="360" w:lineRule="auto"/>
        <w:jc w:val="center"/>
        <w:rPr>
          <w:rFonts w:eastAsiaTheme="minorEastAsia"/>
          <w:b/>
          <w:bCs/>
          <w:sz w:val="21"/>
          <w:szCs w:val="21"/>
          <w:lang w:val="en-US"/>
        </w:rPr>
      </w:pPr>
      <w:bookmarkStart w:id="96" w:name="_Toc374532345"/>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6"/>
    </w:p>
    <w:p w:rsidR="001320FD" w:rsidRPr="004F0662" w:rsidRDefault="001320FD" w:rsidP="001320F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320FD" w:rsidRPr="004F0662" w:rsidTr="008F3A25">
        <w:tc>
          <w:tcPr>
            <w:tcW w:w="993" w:type="dxa"/>
            <w:vMerge w:val="restart"/>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1320FD" w:rsidRPr="004F0662" w:rsidTr="008F3A25">
        <w:tc>
          <w:tcPr>
            <w:tcW w:w="993" w:type="dxa"/>
            <w:vMerge/>
            <w:vAlign w:val="center"/>
          </w:tcPr>
          <w:p w:rsidR="001320FD" w:rsidRPr="004F0662" w:rsidRDefault="001320FD" w:rsidP="008F3A25">
            <w:pPr>
              <w:autoSpaceDE w:val="0"/>
              <w:autoSpaceDN w:val="0"/>
              <w:adjustRightInd w:val="0"/>
              <w:jc w:val="center"/>
              <w:rPr>
                <w:rFonts w:ascii="宋体" w:hAnsi="宋体"/>
                <w:b/>
                <w:bCs/>
                <w:color w:val="000000"/>
                <w:kern w:val="0"/>
                <w:szCs w:val="21"/>
              </w:rPr>
            </w:pPr>
          </w:p>
        </w:tc>
        <w:tc>
          <w:tcPr>
            <w:tcW w:w="992"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EB125A">
        <w:tc>
          <w:tcPr>
            <w:tcW w:w="993" w:type="dxa"/>
            <w:vMerge w:val="restart"/>
          </w:tcPr>
          <w:p w:rsidR="00EB125A" w:rsidRDefault="00EB125A"/>
          <w:p w:rsidR="00EB125A" w:rsidRDefault="00C75561">
            <w:r>
              <w:rPr>
                <w:rFonts w:ascii="宋体" w:hAnsi="宋体" w:hint="eastAsia"/>
                <w:bCs/>
                <w:color w:val="000000"/>
                <w:kern w:val="0"/>
                <w:szCs w:val="21"/>
              </w:rPr>
              <w:t>机构</w:t>
            </w:r>
          </w:p>
        </w:tc>
        <w:tc>
          <w:tcPr>
            <w:tcW w:w="992" w:type="dxa"/>
            <w:vAlign w:val="center"/>
          </w:tcPr>
          <w:p w:rsidR="00EB125A" w:rsidRDefault="00C75561">
            <w:pPr>
              <w:jc w:val="center"/>
            </w:pPr>
            <w:r>
              <w:rPr>
                <w:rFonts w:ascii="宋体" w:hAnsi="宋体"/>
                <w:color w:val="000000"/>
                <w:kern w:val="0"/>
                <w:szCs w:val="21"/>
              </w:rPr>
              <w:t>1</w:t>
            </w:r>
          </w:p>
        </w:tc>
        <w:tc>
          <w:tcPr>
            <w:tcW w:w="1843" w:type="dxa"/>
            <w:vAlign w:val="center"/>
          </w:tcPr>
          <w:p w:rsidR="00EB125A" w:rsidRDefault="00C75561">
            <w:pPr>
              <w:jc w:val="center"/>
            </w:pPr>
            <w:r>
              <w:rPr>
                <w:rFonts w:ascii="宋体" w:hAnsi="宋体"/>
                <w:color w:val="000000"/>
                <w:kern w:val="0"/>
                <w:szCs w:val="21"/>
              </w:rPr>
              <w:t>2018/1/1-2018/12/31</w:t>
            </w:r>
          </w:p>
        </w:tc>
        <w:tc>
          <w:tcPr>
            <w:tcW w:w="851" w:type="dxa"/>
            <w:vAlign w:val="center"/>
          </w:tcPr>
          <w:p w:rsidR="00EB125A" w:rsidRDefault="00C75561">
            <w:pPr>
              <w:jc w:val="center"/>
            </w:pPr>
            <w:r>
              <w:rPr>
                <w:rFonts w:ascii="宋体" w:hAnsi="宋体"/>
                <w:color w:val="000000"/>
                <w:kern w:val="0"/>
                <w:szCs w:val="21"/>
              </w:rPr>
              <w:t>-</w:t>
            </w:r>
          </w:p>
        </w:tc>
        <w:tc>
          <w:tcPr>
            <w:tcW w:w="850" w:type="dxa"/>
            <w:vAlign w:val="center"/>
          </w:tcPr>
          <w:p w:rsidR="00EB125A" w:rsidRDefault="00C75561">
            <w:pPr>
              <w:jc w:val="center"/>
            </w:pPr>
            <w:r>
              <w:rPr>
                <w:rFonts w:ascii="宋体" w:hAnsi="宋体"/>
                <w:color w:val="000000"/>
                <w:kern w:val="0"/>
                <w:szCs w:val="21"/>
              </w:rPr>
              <w:t>156,993,386.51</w:t>
            </w:r>
          </w:p>
        </w:tc>
        <w:tc>
          <w:tcPr>
            <w:tcW w:w="1134" w:type="dxa"/>
            <w:vAlign w:val="center"/>
          </w:tcPr>
          <w:p w:rsidR="00EB125A" w:rsidRDefault="00C75561">
            <w:pPr>
              <w:jc w:val="center"/>
            </w:pPr>
            <w:r>
              <w:rPr>
                <w:rFonts w:ascii="宋体" w:hAnsi="宋体"/>
                <w:color w:val="000000"/>
                <w:kern w:val="0"/>
                <w:szCs w:val="21"/>
              </w:rPr>
              <w:t>-</w:t>
            </w:r>
          </w:p>
        </w:tc>
        <w:tc>
          <w:tcPr>
            <w:tcW w:w="1419" w:type="dxa"/>
            <w:vAlign w:val="center"/>
          </w:tcPr>
          <w:p w:rsidR="00EB125A" w:rsidRDefault="00C75561">
            <w:pPr>
              <w:jc w:val="center"/>
            </w:pPr>
            <w:r>
              <w:rPr>
                <w:rFonts w:ascii="宋体" w:hAnsi="宋体"/>
                <w:color w:val="000000"/>
                <w:kern w:val="0"/>
                <w:szCs w:val="21"/>
              </w:rPr>
              <w:t>156,993,386.51</w:t>
            </w:r>
          </w:p>
        </w:tc>
        <w:tc>
          <w:tcPr>
            <w:tcW w:w="1130" w:type="dxa"/>
            <w:vAlign w:val="center"/>
          </w:tcPr>
          <w:p w:rsidR="00EB125A" w:rsidRDefault="00C75561">
            <w:pPr>
              <w:jc w:val="center"/>
            </w:pPr>
            <w:r>
              <w:rPr>
                <w:rFonts w:ascii="宋体" w:hAnsi="宋体"/>
                <w:color w:val="000000"/>
                <w:kern w:val="0"/>
                <w:szCs w:val="21"/>
              </w:rPr>
              <w:t>34.71%</w:t>
            </w:r>
          </w:p>
        </w:tc>
      </w:tr>
      <w:tr w:rsidR="00EB125A">
        <w:tc>
          <w:tcPr>
            <w:tcW w:w="993" w:type="dxa"/>
            <w:vMerge/>
          </w:tcPr>
          <w:p w:rsidR="00EB125A" w:rsidRDefault="00EB125A"/>
        </w:tc>
        <w:tc>
          <w:tcPr>
            <w:tcW w:w="992" w:type="dxa"/>
            <w:vAlign w:val="center"/>
          </w:tcPr>
          <w:p w:rsidR="00EB125A" w:rsidRDefault="00C75561">
            <w:pPr>
              <w:jc w:val="center"/>
            </w:pPr>
            <w:r>
              <w:rPr>
                <w:rFonts w:ascii="宋体" w:hAnsi="宋体"/>
                <w:color w:val="000000"/>
                <w:kern w:val="0"/>
                <w:szCs w:val="21"/>
              </w:rPr>
              <w:t>2</w:t>
            </w:r>
          </w:p>
        </w:tc>
        <w:tc>
          <w:tcPr>
            <w:tcW w:w="1843" w:type="dxa"/>
            <w:vAlign w:val="center"/>
          </w:tcPr>
          <w:p w:rsidR="00EB125A" w:rsidRDefault="00C75561">
            <w:pPr>
              <w:jc w:val="center"/>
            </w:pPr>
            <w:r>
              <w:rPr>
                <w:rFonts w:ascii="宋体" w:hAnsi="宋体"/>
                <w:color w:val="000000"/>
                <w:kern w:val="0"/>
                <w:szCs w:val="21"/>
              </w:rPr>
              <w:t>2018/1/1-2018/12/31</w:t>
            </w:r>
          </w:p>
        </w:tc>
        <w:tc>
          <w:tcPr>
            <w:tcW w:w="851" w:type="dxa"/>
            <w:vAlign w:val="center"/>
          </w:tcPr>
          <w:p w:rsidR="00EB125A" w:rsidRDefault="00C75561">
            <w:pPr>
              <w:jc w:val="center"/>
            </w:pPr>
            <w:r>
              <w:rPr>
                <w:rFonts w:ascii="宋体" w:hAnsi="宋体"/>
                <w:color w:val="000000"/>
                <w:kern w:val="0"/>
                <w:szCs w:val="21"/>
              </w:rPr>
              <w:t>-</w:t>
            </w:r>
          </w:p>
        </w:tc>
        <w:tc>
          <w:tcPr>
            <w:tcW w:w="850" w:type="dxa"/>
            <w:vAlign w:val="center"/>
          </w:tcPr>
          <w:p w:rsidR="00EB125A" w:rsidRDefault="00C75561">
            <w:pPr>
              <w:jc w:val="center"/>
            </w:pPr>
            <w:r>
              <w:rPr>
                <w:rFonts w:ascii="宋体" w:hAnsi="宋体"/>
                <w:color w:val="000000"/>
                <w:kern w:val="0"/>
                <w:szCs w:val="21"/>
              </w:rPr>
              <w:t>75,470,188.68</w:t>
            </w:r>
          </w:p>
        </w:tc>
        <w:tc>
          <w:tcPr>
            <w:tcW w:w="1134" w:type="dxa"/>
            <w:vAlign w:val="center"/>
          </w:tcPr>
          <w:p w:rsidR="00EB125A" w:rsidRDefault="00C75561">
            <w:pPr>
              <w:jc w:val="center"/>
            </w:pPr>
            <w:r>
              <w:rPr>
                <w:rFonts w:ascii="宋体" w:hAnsi="宋体"/>
                <w:color w:val="000000"/>
                <w:kern w:val="0"/>
                <w:szCs w:val="21"/>
              </w:rPr>
              <w:t>37,735,094.34</w:t>
            </w:r>
          </w:p>
        </w:tc>
        <w:tc>
          <w:tcPr>
            <w:tcW w:w="1419" w:type="dxa"/>
            <w:vAlign w:val="center"/>
          </w:tcPr>
          <w:p w:rsidR="00EB125A" w:rsidRDefault="00C75561">
            <w:pPr>
              <w:jc w:val="center"/>
            </w:pPr>
            <w:r>
              <w:rPr>
                <w:rFonts w:ascii="宋体" w:hAnsi="宋体"/>
                <w:color w:val="000000"/>
                <w:kern w:val="0"/>
                <w:szCs w:val="21"/>
              </w:rPr>
              <w:t>37,735,094.34</w:t>
            </w:r>
          </w:p>
        </w:tc>
        <w:tc>
          <w:tcPr>
            <w:tcW w:w="1130" w:type="dxa"/>
            <w:vAlign w:val="center"/>
          </w:tcPr>
          <w:p w:rsidR="00EB125A" w:rsidRDefault="00C75561">
            <w:pPr>
              <w:jc w:val="center"/>
            </w:pPr>
            <w:r>
              <w:rPr>
                <w:rFonts w:ascii="宋体" w:hAnsi="宋体"/>
                <w:color w:val="000000"/>
                <w:kern w:val="0"/>
                <w:szCs w:val="21"/>
              </w:rPr>
              <w:t>8.34%</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320FD" w:rsidRPr="004F0662" w:rsidRDefault="001320FD" w:rsidP="001320F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EB125A" w:rsidRDefault="00C75561">
      <w:pPr>
        <w:spacing w:line="360" w:lineRule="auto"/>
        <w:ind w:firstLineChars="200" w:firstLine="420"/>
        <w:rPr>
          <w:rFonts w:ascii="宋体" w:hAnsi="宋体"/>
          <w:color w:val="000000"/>
          <w:szCs w:val="21"/>
        </w:rPr>
      </w:pPr>
      <w:r>
        <w:rPr>
          <w:rFonts w:ascii="宋体" w:hAnsi="宋体"/>
          <w:color w:val="000000"/>
          <w:szCs w:val="21"/>
        </w:rPr>
        <w:t>1</w:t>
      </w:r>
      <w:r>
        <w:rPr>
          <w:rFonts w:ascii="宋体" w:hAnsi="宋体"/>
          <w:color w:val="000000"/>
          <w:szCs w:val="21"/>
        </w:rPr>
        <w:t>、本基金管理人依据国家税收法律、法规、规章及税收规范性文件的规定，对管理的基金产品运营过程中产生的应税收入，计提及缴纳增值税及附加税费，该部分税费由基金资产承担。详情请见有关公告。</w:t>
      </w:r>
    </w:p>
    <w:p w:rsidR="001320FD" w:rsidRPr="004F0662" w:rsidRDefault="001320FD" w:rsidP="001320FD">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14702D" w:rsidRDefault="001A59F9" w:rsidP="0014702D">
      <w:pPr>
        <w:spacing w:before="29" w:line="288" w:lineRule="auto"/>
        <w:ind w:firstLineChars="200" w:firstLine="482"/>
        <w:jc w:val="right"/>
        <w:rPr>
          <w:b/>
          <w:color w:val="000000"/>
          <w:sz w:val="24"/>
        </w:rPr>
      </w:pPr>
      <w:r w:rsidRPr="0014702D">
        <w:rPr>
          <w:b/>
          <w:color w:val="000000"/>
          <w:sz w:val="24"/>
        </w:rPr>
        <w:t>交银施罗德基金管理有限公司</w:t>
      </w:r>
    </w:p>
    <w:p w:rsidR="001A59F9" w:rsidRPr="0014702D" w:rsidRDefault="00A77C51" w:rsidP="0014702D">
      <w:pPr>
        <w:spacing w:before="29" w:line="288" w:lineRule="auto"/>
        <w:ind w:firstLineChars="200" w:firstLine="482"/>
        <w:jc w:val="right"/>
        <w:rPr>
          <w:b/>
          <w:color w:val="000000"/>
          <w:sz w:val="24"/>
        </w:rPr>
      </w:pPr>
      <w:r w:rsidRPr="0014702D">
        <w:rPr>
          <w:b/>
          <w:color w:val="000000"/>
          <w:sz w:val="24"/>
        </w:rPr>
        <w:t>二〇一九年三月二十七日</w:t>
      </w:r>
    </w:p>
    <w:p w:rsidR="001A59F9" w:rsidRPr="0014702D" w:rsidRDefault="001A59F9" w:rsidP="00026C9C">
      <w:pPr>
        <w:spacing w:line="360" w:lineRule="auto"/>
        <w:rPr>
          <w:rFonts w:asciiTheme="minorEastAsia" w:eastAsiaTheme="minorEastAsia" w:hAnsiTheme="minorEastAsia"/>
          <w:b/>
          <w:szCs w:val="21"/>
        </w:rPr>
      </w:pPr>
    </w:p>
    <w:sectPr w:rsidR="001A59F9" w:rsidRPr="0014702D"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70" w:rsidRDefault="00583970">
      <w:r>
        <w:separator/>
      </w:r>
    </w:p>
  </w:endnote>
  <w:endnote w:type="continuationSeparator" w:id="0">
    <w:p w:rsidR="00583970" w:rsidRDefault="0058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562D8A" w:rsidP="00C03B3A">
    <w:pPr>
      <w:pStyle w:val="a7"/>
      <w:framePr w:wrap="around" w:vAnchor="text" w:hAnchor="margin" w:xAlign="right" w:y="1"/>
      <w:rPr>
        <w:rStyle w:val="a8"/>
      </w:rPr>
    </w:pPr>
    <w:r>
      <w:rPr>
        <w:rStyle w:val="a8"/>
      </w:rPr>
      <w:fldChar w:fldCharType="begin"/>
    </w:r>
    <w:r w:rsidR="004D64B9">
      <w:rPr>
        <w:rStyle w:val="a8"/>
      </w:rPr>
      <w:instrText xml:space="preserve">PAGE  </w:instrText>
    </w:r>
    <w:r>
      <w:rPr>
        <w:rStyle w:val="a8"/>
      </w:rPr>
      <w:fldChar w:fldCharType="end"/>
    </w:r>
  </w:p>
  <w:p w:rsidR="004D64B9" w:rsidRDefault="004D64B9"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4D64B9" w:rsidP="00C03B3A">
    <w:pPr>
      <w:pStyle w:val="a7"/>
      <w:ind w:right="360"/>
      <w:jc w:val="center"/>
    </w:pPr>
    <w:r>
      <w:rPr>
        <w:rFonts w:hint="eastAsia"/>
        <w:kern w:val="0"/>
        <w:szCs w:val="21"/>
      </w:rPr>
      <w:t>第</w:t>
    </w:r>
    <w:r w:rsidR="009D3BF1">
      <w:rPr>
        <w:rFonts w:hint="eastAsia"/>
        <w:kern w:val="0"/>
        <w:szCs w:val="21"/>
      </w:rPr>
      <w:t xml:space="preserve"> </w:t>
    </w:r>
    <w:r w:rsidR="00562D8A">
      <w:rPr>
        <w:kern w:val="0"/>
        <w:szCs w:val="21"/>
      </w:rPr>
      <w:fldChar w:fldCharType="begin"/>
    </w:r>
    <w:r>
      <w:rPr>
        <w:kern w:val="0"/>
        <w:szCs w:val="21"/>
      </w:rPr>
      <w:instrText xml:space="preserve"> PAGE </w:instrText>
    </w:r>
    <w:r w:rsidR="00562D8A">
      <w:rPr>
        <w:kern w:val="0"/>
        <w:szCs w:val="21"/>
      </w:rPr>
      <w:fldChar w:fldCharType="separate"/>
    </w:r>
    <w:r w:rsidR="00C75561">
      <w:rPr>
        <w:noProof/>
        <w:kern w:val="0"/>
        <w:szCs w:val="21"/>
      </w:rPr>
      <w:t>11</w:t>
    </w:r>
    <w:r w:rsidR="00562D8A">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562D8A">
      <w:rPr>
        <w:kern w:val="0"/>
        <w:szCs w:val="21"/>
      </w:rPr>
      <w:fldChar w:fldCharType="begin"/>
    </w:r>
    <w:r>
      <w:rPr>
        <w:kern w:val="0"/>
        <w:szCs w:val="21"/>
      </w:rPr>
      <w:instrText xml:space="preserve"> NUMPAGES </w:instrText>
    </w:r>
    <w:r w:rsidR="00562D8A">
      <w:rPr>
        <w:kern w:val="0"/>
        <w:szCs w:val="21"/>
      </w:rPr>
      <w:fldChar w:fldCharType="separate"/>
    </w:r>
    <w:r w:rsidR="00C75561">
      <w:rPr>
        <w:noProof/>
        <w:kern w:val="0"/>
        <w:szCs w:val="21"/>
      </w:rPr>
      <w:t>34</w:t>
    </w:r>
    <w:r w:rsidR="00562D8A">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70" w:rsidRDefault="00583970">
      <w:r>
        <w:separator/>
      </w:r>
    </w:p>
  </w:footnote>
  <w:footnote w:type="continuationSeparator" w:id="0">
    <w:p w:rsidR="00583970" w:rsidRDefault="0058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Pr="00477774" w:rsidRDefault="00477774" w:rsidP="00C2542B">
    <w:pPr>
      <w:pStyle w:val="aa"/>
      <w:pBdr>
        <w:bottom w:val="single" w:sz="6" w:space="0" w:color="auto"/>
      </w:pBdr>
      <w:jc w:val="right"/>
      <w:rPr>
        <w:sz w:val="24"/>
        <w:szCs w:val="24"/>
      </w:rPr>
    </w:pPr>
    <w:r w:rsidRPr="00FB2916">
      <w:rPr>
        <w:sz w:val="24"/>
        <w:szCs w:val="24"/>
      </w:rPr>
      <w:t>交银施罗德沪港深价值精选灵活配置混合型证券投资基金</w:t>
    </w:r>
    <w:r w:rsidRPr="00FB2916">
      <w:rPr>
        <w:sz w:val="24"/>
        <w:szCs w:val="24"/>
      </w:rPr>
      <w:t>2018</w:t>
    </w:r>
    <w:r w:rsidRPr="00FB2916">
      <w:rPr>
        <w:sz w:val="24"/>
        <w:szCs w:val="24"/>
      </w:rPr>
      <w:t>年年度报告</w:t>
    </w:r>
    <w:r w:rsidRPr="00FB2916">
      <w:rPr>
        <w:rFonts w:hint="eastAsia"/>
        <w:sz w:val="24"/>
        <w:szCs w:val="24"/>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74" w:rsidRDefault="0047777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CD"/>
    <w:rsid w:val="00053EED"/>
    <w:rsid w:val="0005401D"/>
    <w:rsid w:val="0005448A"/>
    <w:rsid w:val="00054499"/>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C01F9"/>
    <w:rsid w:val="000C05AB"/>
    <w:rsid w:val="000C0871"/>
    <w:rsid w:val="000C0A18"/>
    <w:rsid w:val="000C0A9A"/>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C12"/>
    <w:rsid w:val="001013A8"/>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0FD"/>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484"/>
    <w:rsid w:val="00171BAD"/>
    <w:rsid w:val="00171F2C"/>
    <w:rsid w:val="00173AF1"/>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4CDC"/>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BD8"/>
    <w:rsid w:val="00244740"/>
    <w:rsid w:val="00245012"/>
    <w:rsid w:val="0024504E"/>
    <w:rsid w:val="00245761"/>
    <w:rsid w:val="00245C29"/>
    <w:rsid w:val="002462DE"/>
    <w:rsid w:val="0024651F"/>
    <w:rsid w:val="00246775"/>
    <w:rsid w:val="00247729"/>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19D"/>
    <w:rsid w:val="002E4AD5"/>
    <w:rsid w:val="002E4C2D"/>
    <w:rsid w:val="002E63B8"/>
    <w:rsid w:val="002F0F79"/>
    <w:rsid w:val="002F1C9E"/>
    <w:rsid w:val="002F1EB2"/>
    <w:rsid w:val="002F2359"/>
    <w:rsid w:val="002F25C3"/>
    <w:rsid w:val="002F280E"/>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46C"/>
    <w:rsid w:val="003D78B5"/>
    <w:rsid w:val="003D7A7D"/>
    <w:rsid w:val="003E04AE"/>
    <w:rsid w:val="003E099F"/>
    <w:rsid w:val="003E17DE"/>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77774"/>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3FE"/>
    <w:rsid w:val="0055753F"/>
    <w:rsid w:val="00557618"/>
    <w:rsid w:val="00557782"/>
    <w:rsid w:val="00560C94"/>
    <w:rsid w:val="00560FD5"/>
    <w:rsid w:val="005617A2"/>
    <w:rsid w:val="00561C0A"/>
    <w:rsid w:val="00562765"/>
    <w:rsid w:val="0056283B"/>
    <w:rsid w:val="0056291C"/>
    <w:rsid w:val="00562D8A"/>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970"/>
    <w:rsid w:val="00583A80"/>
    <w:rsid w:val="00583E3F"/>
    <w:rsid w:val="00584114"/>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628C"/>
    <w:rsid w:val="005C6765"/>
    <w:rsid w:val="005C69AC"/>
    <w:rsid w:val="005C722E"/>
    <w:rsid w:val="005C7576"/>
    <w:rsid w:val="005C7759"/>
    <w:rsid w:val="005D01A4"/>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D03"/>
    <w:rsid w:val="00676016"/>
    <w:rsid w:val="00676EA7"/>
    <w:rsid w:val="00680CD4"/>
    <w:rsid w:val="00682AAC"/>
    <w:rsid w:val="00682EFD"/>
    <w:rsid w:val="006833F0"/>
    <w:rsid w:val="00683F61"/>
    <w:rsid w:val="00685E80"/>
    <w:rsid w:val="00686A36"/>
    <w:rsid w:val="0068776C"/>
    <w:rsid w:val="00687AD5"/>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241F"/>
    <w:rsid w:val="006E24EE"/>
    <w:rsid w:val="006E25BD"/>
    <w:rsid w:val="006E3379"/>
    <w:rsid w:val="006E33C9"/>
    <w:rsid w:val="006E34B7"/>
    <w:rsid w:val="006E36B8"/>
    <w:rsid w:val="006E3874"/>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6452"/>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CDF"/>
    <w:rsid w:val="00756AD3"/>
    <w:rsid w:val="00757042"/>
    <w:rsid w:val="007578C3"/>
    <w:rsid w:val="00757A4C"/>
    <w:rsid w:val="00760895"/>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0F5E"/>
    <w:rsid w:val="007E1AA2"/>
    <w:rsid w:val="007E1EB2"/>
    <w:rsid w:val="007E1F2C"/>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5075"/>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B45"/>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0D82"/>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23F"/>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5D4"/>
    <w:rsid w:val="00AF07B0"/>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7AB"/>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3077"/>
    <w:rsid w:val="00BB33A8"/>
    <w:rsid w:val="00BB3927"/>
    <w:rsid w:val="00BB3D8C"/>
    <w:rsid w:val="00BB4B39"/>
    <w:rsid w:val="00BB53AF"/>
    <w:rsid w:val="00BB5883"/>
    <w:rsid w:val="00BB5C26"/>
    <w:rsid w:val="00BB6A40"/>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BF3"/>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34C4"/>
    <w:rsid w:val="00C43934"/>
    <w:rsid w:val="00C439FB"/>
    <w:rsid w:val="00C43AA8"/>
    <w:rsid w:val="00C43F23"/>
    <w:rsid w:val="00C441A4"/>
    <w:rsid w:val="00C444F3"/>
    <w:rsid w:val="00C463C9"/>
    <w:rsid w:val="00C466CF"/>
    <w:rsid w:val="00C47648"/>
    <w:rsid w:val="00C47852"/>
    <w:rsid w:val="00C50011"/>
    <w:rsid w:val="00C510DB"/>
    <w:rsid w:val="00C51C77"/>
    <w:rsid w:val="00C5220D"/>
    <w:rsid w:val="00C5254B"/>
    <w:rsid w:val="00C526A2"/>
    <w:rsid w:val="00C54F7F"/>
    <w:rsid w:val="00C55D39"/>
    <w:rsid w:val="00C55FBF"/>
    <w:rsid w:val="00C5718C"/>
    <w:rsid w:val="00C57E68"/>
    <w:rsid w:val="00C601C9"/>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561"/>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5A6"/>
    <w:rsid w:val="00C92603"/>
    <w:rsid w:val="00C92652"/>
    <w:rsid w:val="00C9394F"/>
    <w:rsid w:val="00C93B1A"/>
    <w:rsid w:val="00C9444E"/>
    <w:rsid w:val="00C96F5F"/>
    <w:rsid w:val="00C97055"/>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559A"/>
    <w:rsid w:val="00D2662C"/>
    <w:rsid w:val="00D27FA3"/>
    <w:rsid w:val="00D308D7"/>
    <w:rsid w:val="00D3176C"/>
    <w:rsid w:val="00D31B3F"/>
    <w:rsid w:val="00D33751"/>
    <w:rsid w:val="00D34738"/>
    <w:rsid w:val="00D3486B"/>
    <w:rsid w:val="00D34C2B"/>
    <w:rsid w:val="00D35947"/>
    <w:rsid w:val="00D35D4A"/>
    <w:rsid w:val="00D36F6E"/>
    <w:rsid w:val="00D372B0"/>
    <w:rsid w:val="00D37343"/>
    <w:rsid w:val="00D415F5"/>
    <w:rsid w:val="00D41960"/>
    <w:rsid w:val="00D4205E"/>
    <w:rsid w:val="00D47399"/>
    <w:rsid w:val="00D47475"/>
    <w:rsid w:val="00D478E1"/>
    <w:rsid w:val="00D47BB2"/>
    <w:rsid w:val="00D47D04"/>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BA"/>
    <w:rsid w:val="00DA6B5E"/>
    <w:rsid w:val="00DA6D55"/>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DBE"/>
    <w:rsid w:val="00DC0DBF"/>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F4D"/>
    <w:rsid w:val="00DD481D"/>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201C0"/>
    <w:rsid w:val="00E20951"/>
    <w:rsid w:val="00E20B2A"/>
    <w:rsid w:val="00E20BB0"/>
    <w:rsid w:val="00E21484"/>
    <w:rsid w:val="00E21ABD"/>
    <w:rsid w:val="00E22775"/>
    <w:rsid w:val="00E22D28"/>
    <w:rsid w:val="00E22F81"/>
    <w:rsid w:val="00E22F87"/>
    <w:rsid w:val="00E230E3"/>
    <w:rsid w:val="00E23C97"/>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1F31"/>
    <w:rsid w:val="00E7239C"/>
    <w:rsid w:val="00E72444"/>
    <w:rsid w:val="00E73DEB"/>
    <w:rsid w:val="00E7410F"/>
    <w:rsid w:val="00E74EC5"/>
    <w:rsid w:val="00E75790"/>
    <w:rsid w:val="00E75ED1"/>
    <w:rsid w:val="00E76B86"/>
    <w:rsid w:val="00E77D79"/>
    <w:rsid w:val="00E809F3"/>
    <w:rsid w:val="00E80C21"/>
    <w:rsid w:val="00E80D6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DDC"/>
    <w:rsid w:val="00EA6FA7"/>
    <w:rsid w:val="00EB067F"/>
    <w:rsid w:val="00EB07BA"/>
    <w:rsid w:val="00EB125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F3C"/>
    <w:rsid w:val="00F91246"/>
    <w:rsid w:val="00F912FD"/>
    <w:rsid w:val="00F91593"/>
    <w:rsid w:val="00F91D43"/>
    <w:rsid w:val="00F9254F"/>
    <w:rsid w:val="00F9367F"/>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D8FFCFF3-FC90-44AA-9F36-0BE72B15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6B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34</Pages>
  <Words>4129</Words>
  <Characters>23537</Characters>
  <Application>Microsoft Office Word</Application>
  <DocSecurity>0</DocSecurity>
  <Lines>196</Lines>
  <Paragraphs>55</Paragraphs>
  <ScaleCrop>false</ScaleCrop>
  <Company/>
  <LinksUpToDate>false</LinksUpToDate>
  <CharactersWithSpaces>27611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钱超</cp:lastModifiedBy>
  <cp:revision>554</cp:revision>
  <cp:lastPrinted>2007-07-19T00:46:00Z</cp:lastPrinted>
  <dcterms:created xsi:type="dcterms:W3CDTF">2013-10-15T01:57:00Z</dcterms:created>
  <dcterms:modified xsi:type="dcterms:W3CDTF">2019-03-25T03:28:00Z</dcterms:modified>
</cp:coreProperties>
</file>