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交银施罗德定期支付双息平衡混合型证券投资基金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2018</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2018</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1528ED">
          <w:headerReference w:type="default" r:id="rId8"/>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二〇一九年三月二十七日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069141"/>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069142"/>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FD3A1C" w:rsidRDefault="00811DE1">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FD3A1C" w:rsidRDefault="00811DE1">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FD3A1C" w:rsidRDefault="00811DE1">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FD3A1C" w:rsidRDefault="00811DE1">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2018</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D213D4" w:rsidRDefault="00A23502">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069141" w:history="1">
        <w:r w:rsidR="00D213D4" w:rsidRPr="004E0544">
          <w:rPr>
            <w:rStyle w:val="a9"/>
            <w:b/>
            <w:bCs/>
            <w:noProof/>
          </w:rPr>
          <w:t xml:space="preserve">§1  </w:t>
        </w:r>
        <w:r w:rsidR="00D213D4" w:rsidRPr="004E0544">
          <w:rPr>
            <w:rStyle w:val="a9"/>
            <w:rFonts w:hint="eastAsia"/>
            <w:b/>
            <w:bCs/>
            <w:noProof/>
          </w:rPr>
          <w:t>重要提示及目录</w:t>
        </w:r>
        <w:r w:rsidR="00D213D4">
          <w:rPr>
            <w:noProof/>
            <w:webHidden/>
          </w:rPr>
          <w:tab/>
        </w:r>
        <w:r w:rsidR="00D213D4">
          <w:rPr>
            <w:noProof/>
            <w:webHidden/>
          </w:rPr>
          <w:fldChar w:fldCharType="begin"/>
        </w:r>
        <w:r w:rsidR="00D213D4">
          <w:rPr>
            <w:noProof/>
            <w:webHidden/>
          </w:rPr>
          <w:instrText xml:space="preserve"> PAGEREF _Toc4069141 \h </w:instrText>
        </w:r>
        <w:r w:rsidR="00D213D4">
          <w:rPr>
            <w:noProof/>
            <w:webHidden/>
          </w:rPr>
        </w:r>
        <w:r w:rsidR="00D213D4">
          <w:rPr>
            <w:noProof/>
            <w:webHidden/>
          </w:rPr>
          <w:fldChar w:fldCharType="separate"/>
        </w:r>
        <w:r w:rsidR="00D213D4">
          <w:rPr>
            <w:noProof/>
            <w:webHidden/>
          </w:rPr>
          <w:t>2</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142" w:history="1">
        <w:r w:rsidR="00D213D4" w:rsidRPr="004E0544">
          <w:rPr>
            <w:rStyle w:val="a9"/>
            <w:noProof/>
          </w:rPr>
          <w:t xml:space="preserve">1.1 </w:t>
        </w:r>
        <w:r w:rsidR="00D213D4" w:rsidRPr="004E0544">
          <w:rPr>
            <w:rStyle w:val="a9"/>
            <w:rFonts w:hint="eastAsia"/>
            <w:noProof/>
          </w:rPr>
          <w:t>重要提示</w:t>
        </w:r>
        <w:r w:rsidR="00D213D4">
          <w:rPr>
            <w:noProof/>
            <w:webHidden/>
          </w:rPr>
          <w:tab/>
        </w:r>
        <w:r w:rsidR="00D213D4">
          <w:rPr>
            <w:noProof/>
            <w:webHidden/>
          </w:rPr>
          <w:fldChar w:fldCharType="begin"/>
        </w:r>
        <w:r w:rsidR="00D213D4">
          <w:rPr>
            <w:noProof/>
            <w:webHidden/>
          </w:rPr>
          <w:instrText xml:space="preserve"> PAGEREF _Toc4069142 \h </w:instrText>
        </w:r>
        <w:r w:rsidR="00D213D4">
          <w:rPr>
            <w:noProof/>
            <w:webHidden/>
          </w:rPr>
        </w:r>
        <w:r w:rsidR="00D213D4">
          <w:rPr>
            <w:noProof/>
            <w:webHidden/>
          </w:rPr>
          <w:fldChar w:fldCharType="separate"/>
        </w:r>
        <w:r w:rsidR="00D213D4">
          <w:rPr>
            <w:noProof/>
            <w:webHidden/>
          </w:rPr>
          <w:t>2</w:t>
        </w:r>
        <w:r w:rsidR="00D213D4">
          <w:rPr>
            <w:noProof/>
            <w:webHidden/>
          </w:rPr>
          <w:fldChar w:fldCharType="end"/>
        </w:r>
      </w:hyperlink>
    </w:p>
    <w:p w:rsidR="00D213D4" w:rsidRDefault="00D75D6A">
      <w:pPr>
        <w:pStyle w:val="11"/>
        <w:rPr>
          <w:rFonts w:asciiTheme="minorHAnsi" w:eastAsiaTheme="minorEastAsia" w:hAnsiTheme="minorHAnsi" w:cstheme="minorBidi"/>
          <w:noProof/>
          <w:szCs w:val="22"/>
        </w:rPr>
      </w:pPr>
      <w:hyperlink w:anchor="_Toc4069143" w:history="1">
        <w:r w:rsidR="00D213D4" w:rsidRPr="004E0544">
          <w:rPr>
            <w:rStyle w:val="a9"/>
            <w:b/>
            <w:bCs/>
            <w:noProof/>
          </w:rPr>
          <w:t xml:space="preserve">§2  </w:t>
        </w:r>
        <w:r w:rsidR="00D213D4" w:rsidRPr="004E0544">
          <w:rPr>
            <w:rStyle w:val="a9"/>
            <w:rFonts w:hint="eastAsia"/>
            <w:b/>
            <w:bCs/>
            <w:noProof/>
          </w:rPr>
          <w:t>基金简介</w:t>
        </w:r>
        <w:r w:rsidR="00D213D4">
          <w:rPr>
            <w:noProof/>
            <w:webHidden/>
          </w:rPr>
          <w:tab/>
        </w:r>
        <w:r w:rsidR="00D213D4">
          <w:rPr>
            <w:noProof/>
            <w:webHidden/>
          </w:rPr>
          <w:fldChar w:fldCharType="begin"/>
        </w:r>
        <w:r w:rsidR="00D213D4">
          <w:rPr>
            <w:noProof/>
            <w:webHidden/>
          </w:rPr>
          <w:instrText xml:space="preserve"> PAGEREF _Toc4069143 \h </w:instrText>
        </w:r>
        <w:r w:rsidR="00D213D4">
          <w:rPr>
            <w:noProof/>
            <w:webHidden/>
          </w:rPr>
        </w:r>
        <w:r w:rsidR="00D213D4">
          <w:rPr>
            <w:noProof/>
            <w:webHidden/>
          </w:rPr>
          <w:fldChar w:fldCharType="separate"/>
        </w:r>
        <w:r w:rsidR="00D213D4">
          <w:rPr>
            <w:noProof/>
            <w:webHidden/>
          </w:rPr>
          <w:t>5</w:t>
        </w:r>
        <w:r w:rsidR="00D213D4">
          <w:rPr>
            <w:noProof/>
            <w:webHidden/>
          </w:rPr>
          <w:fldChar w:fldCharType="end"/>
        </w:r>
      </w:hyperlink>
    </w:p>
    <w:p w:rsidR="00D213D4" w:rsidRDefault="00D75D6A" w:rsidP="00D213D4">
      <w:pPr>
        <w:pStyle w:val="22"/>
        <w:tabs>
          <w:tab w:val="left" w:pos="845"/>
        </w:tabs>
        <w:rPr>
          <w:rFonts w:asciiTheme="minorHAnsi" w:eastAsiaTheme="minorEastAsia" w:hAnsiTheme="minorHAnsi" w:cstheme="minorBidi"/>
          <w:noProof/>
          <w:kern w:val="2"/>
          <w:szCs w:val="22"/>
        </w:rPr>
      </w:pPr>
      <w:hyperlink w:anchor="_Toc4069144" w:history="1">
        <w:r w:rsidR="00D213D4" w:rsidRPr="004E0544">
          <w:rPr>
            <w:rStyle w:val="a9"/>
            <w:noProof/>
          </w:rPr>
          <w:t>2.1</w:t>
        </w:r>
        <w:r w:rsidR="00D213D4">
          <w:rPr>
            <w:rFonts w:asciiTheme="minorHAnsi" w:eastAsiaTheme="minorEastAsia" w:hAnsiTheme="minorHAnsi" w:cstheme="minorBidi"/>
            <w:noProof/>
            <w:kern w:val="2"/>
            <w:szCs w:val="22"/>
          </w:rPr>
          <w:tab/>
        </w:r>
        <w:r w:rsidR="00D213D4" w:rsidRPr="004E0544">
          <w:rPr>
            <w:rStyle w:val="a9"/>
            <w:rFonts w:hint="eastAsia"/>
            <w:noProof/>
          </w:rPr>
          <w:t>基金基本情况</w:t>
        </w:r>
        <w:r w:rsidR="00D213D4">
          <w:rPr>
            <w:noProof/>
            <w:webHidden/>
          </w:rPr>
          <w:tab/>
        </w:r>
        <w:r w:rsidR="00D213D4">
          <w:rPr>
            <w:noProof/>
            <w:webHidden/>
          </w:rPr>
          <w:fldChar w:fldCharType="begin"/>
        </w:r>
        <w:r w:rsidR="00D213D4">
          <w:rPr>
            <w:noProof/>
            <w:webHidden/>
          </w:rPr>
          <w:instrText xml:space="preserve"> PAGEREF _Toc4069144 \h </w:instrText>
        </w:r>
        <w:r w:rsidR="00D213D4">
          <w:rPr>
            <w:noProof/>
            <w:webHidden/>
          </w:rPr>
        </w:r>
        <w:r w:rsidR="00D213D4">
          <w:rPr>
            <w:noProof/>
            <w:webHidden/>
          </w:rPr>
          <w:fldChar w:fldCharType="separate"/>
        </w:r>
        <w:r w:rsidR="00D213D4">
          <w:rPr>
            <w:noProof/>
            <w:webHidden/>
          </w:rPr>
          <w:t>5</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145" w:history="1">
        <w:r w:rsidR="00D213D4" w:rsidRPr="004E0544">
          <w:rPr>
            <w:rStyle w:val="a9"/>
            <w:noProof/>
          </w:rPr>
          <w:t xml:space="preserve">2.2 </w:t>
        </w:r>
        <w:r w:rsidR="00D213D4" w:rsidRPr="004E0544">
          <w:rPr>
            <w:rStyle w:val="a9"/>
            <w:rFonts w:hint="eastAsia"/>
            <w:noProof/>
          </w:rPr>
          <w:t>基金产品说明</w:t>
        </w:r>
        <w:r w:rsidR="00D213D4">
          <w:rPr>
            <w:noProof/>
            <w:webHidden/>
          </w:rPr>
          <w:tab/>
        </w:r>
        <w:r w:rsidR="00D213D4">
          <w:rPr>
            <w:noProof/>
            <w:webHidden/>
          </w:rPr>
          <w:fldChar w:fldCharType="begin"/>
        </w:r>
        <w:r w:rsidR="00D213D4">
          <w:rPr>
            <w:noProof/>
            <w:webHidden/>
          </w:rPr>
          <w:instrText xml:space="preserve"> PAGEREF _Toc4069145 \h </w:instrText>
        </w:r>
        <w:r w:rsidR="00D213D4">
          <w:rPr>
            <w:noProof/>
            <w:webHidden/>
          </w:rPr>
        </w:r>
        <w:r w:rsidR="00D213D4">
          <w:rPr>
            <w:noProof/>
            <w:webHidden/>
          </w:rPr>
          <w:fldChar w:fldCharType="separate"/>
        </w:r>
        <w:r w:rsidR="00D213D4">
          <w:rPr>
            <w:noProof/>
            <w:webHidden/>
          </w:rPr>
          <w:t>5</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146" w:history="1">
        <w:r w:rsidR="00D213D4" w:rsidRPr="004E0544">
          <w:rPr>
            <w:rStyle w:val="a9"/>
            <w:noProof/>
          </w:rPr>
          <w:t xml:space="preserve">2.3 </w:t>
        </w:r>
        <w:r w:rsidR="00D213D4" w:rsidRPr="004E0544">
          <w:rPr>
            <w:rStyle w:val="a9"/>
            <w:rFonts w:hint="eastAsia"/>
            <w:noProof/>
          </w:rPr>
          <w:t>基金管理人和基金托管人</w:t>
        </w:r>
        <w:r w:rsidR="00D213D4">
          <w:rPr>
            <w:noProof/>
            <w:webHidden/>
          </w:rPr>
          <w:tab/>
        </w:r>
        <w:r w:rsidR="00D213D4">
          <w:rPr>
            <w:noProof/>
            <w:webHidden/>
          </w:rPr>
          <w:fldChar w:fldCharType="begin"/>
        </w:r>
        <w:r w:rsidR="00D213D4">
          <w:rPr>
            <w:noProof/>
            <w:webHidden/>
          </w:rPr>
          <w:instrText xml:space="preserve"> PAGEREF _Toc4069146 \h </w:instrText>
        </w:r>
        <w:r w:rsidR="00D213D4">
          <w:rPr>
            <w:noProof/>
            <w:webHidden/>
          </w:rPr>
        </w:r>
        <w:r w:rsidR="00D213D4">
          <w:rPr>
            <w:noProof/>
            <w:webHidden/>
          </w:rPr>
          <w:fldChar w:fldCharType="separate"/>
        </w:r>
        <w:r w:rsidR="00D213D4">
          <w:rPr>
            <w:noProof/>
            <w:webHidden/>
          </w:rPr>
          <w:t>5</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147" w:history="1">
        <w:r w:rsidR="00D213D4" w:rsidRPr="004E0544">
          <w:rPr>
            <w:rStyle w:val="a9"/>
            <w:noProof/>
          </w:rPr>
          <w:t xml:space="preserve">2.4 </w:t>
        </w:r>
        <w:r w:rsidR="00D213D4" w:rsidRPr="004E0544">
          <w:rPr>
            <w:rStyle w:val="a9"/>
            <w:rFonts w:hint="eastAsia"/>
            <w:noProof/>
          </w:rPr>
          <w:t>信息披露方式</w:t>
        </w:r>
        <w:r w:rsidR="00D213D4">
          <w:rPr>
            <w:noProof/>
            <w:webHidden/>
          </w:rPr>
          <w:tab/>
        </w:r>
        <w:r w:rsidR="00D213D4">
          <w:rPr>
            <w:noProof/>
            <w:webHidden/>
          </w:rPr>
          <w:fldChar w:fldCharType="begin"/>
        </w:r>
        <w:r w:rsidR="00D213D4">
          <w:rPr>
            <w:noProof/>
            <w:webHidden/>
          </w:rPr>
          <w:instrText xml:space="preserve"> PAGEREF _Toc4069147 \h </w:instrText>
        </w:r>
        <w:r w:rsidR="00D213D4">
          <w:rPr>
            <w:noProof/>
            <w:webHidden/>
          </w:rPr>
        </w:r>
        <w:r w:rsidR="00D213D4">
          <w:rPr>
            <w:noProof/>
            <w:webHidden/>
          </w:rPr>
          <w:fldChar w:fldCharType="separate"/>
        </w:r>
        <w:r w:rsidR="00D213D4">
          <w:rPr>
            <w:noProof/>
            <w:webHidden/>
          </w:rPr>
          <w:t>6</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148" w:history="1">
        <w:r w:rsidR="00D213D4" w:rsidRPr="004E0544">
          <w:rPr>
            <w:rStyle w:val="a9"/>
            <w:noProof/>
          </w:rPr>
          <w:t xml:space="preserve">2.5 </w:t>
        </w:r>
        <w:r w:rsidR="00D213D4" w:rsidRPr="004E0544">
          <w:rPr>
            <w:rStyle w:val="a9"/>
            <w:rFonts w:hint="eastAsia"/>
            <w:noProof/>
          </w:rPr>
          <w:t>其他相关资料</w:t>
        </w:r>
        <w:r w:rsidR="00D213D4">
          <w:rPr>
            <w:noProof/>
            <w:webHidden/>
          </w:rPr>
          <w:tab/>
        </w:r>
        <w:r w:rsidR="00D213D4">
          <w:rPr>
            <w:noProof/>
            <w:webHidden/>
          </w:rPr>
          <w:fldChar w:fldCharType="begin"/>
        </w:r>
        <w:r w:rsidR="00D213D4">
          <w:rPr>
            <w:noProof/>
            <w:webHidden/>
          </w:rPr>
          <w:instrText xml:space="preserve"> PAGEREF _Toc4069148 \h </w:instrText>
        </w:r>
        <w:r w:rsidR="00D213D4">
          <w:rPr>
            <w:noProof/>
            <w:webHidden/>
          </w:rPr>
        </w:r>
        <w:r w:rsidR="00D213D4">
          <w:rPr>
            <w:noProof/>
            <w:webHidden/>
          </w:rPr>
          <w:fldChar w:fldCharType="separate"/>
        </w:r>
        <w:r w:rsidR="00D213D4">
          <w:rPr>
            <w:noProof/>
            <w:webHidden/>
          </w:rPr>
          <w:t>6</w:t>
        </w:r>
        <w:r w:rsidR="00D213D4">
          <w:rPr>
            <w:noProof/>
            <w:webHidden/>
          </w:rPr>
          <w:fldChar w:fldCharType="end"/>
        </w:r>
      </w:hyperlink>
    </w:p>
    <w:p w:rsidR="00D213D4" w:rsidRDefault="00D75D6A">
      <w:pPr>
        <w:pStyle w:val="11"/>
        <w:rPr>
          <w:rFonts w:asciiTheme="minorHAnsi" w:eastAsiaTheme="minorEastAsia" w:hAnsiTheme="minorHAnsi" w:cstheme="minorBidi"/>
          <w:noProof/>
          <w:szCs w:val="22"/>
        </w:rPr>
      </w:pPr>
      <w:hyperlink w:anchor="_Toc4069149" w:history="1">
        <w:r w:rsidR="00D213D4" w:rsidRPr="004E0544">
          <w:rPr>
            <w:rStyle w:val="a9"/>
            <w:b/>
            <w:bCs/>
            <w:noProof/>
          </w:rPr>
          <w:t xml:space="preserve">§3 </w:t>
        </w:r>
        <w:r w:rsidR="00D213D4" w:rsidRPr="004E0544">
          <w:rPr>
            <w:rStyle w:val="a9"/>
            <w:rFonts w:hint="eastAsia"/>
            <w:b/>
            <w:bCs/>
            <w:noProof/>
          </w:rPr>
          <w:t>主要财务指标、基金净值表现及利润分配情况</w:t>
        </w:r>
        <w:r w:rsidR="00D213D4">
          <w:rPr>
            <w:noProof/>
            <w:webHidden/>
          </w:rPr>
          <w:tab/>
        </w:r>
        <w:r w:rsidR="00D213D4">
          <w:rPr>
            <w:noProof/>
            <w:webHidden/>
          </w:rPr>
          <w:fldChar w:fldCharType="begin"/>
        </w:r>
        <w:r w:rsidR="00D213D4">
          <w:rPr>
            <w:noProof/>
            <w:webHidden/>
          </w:rPr>
          <w:instrText xml:space="preserve"> PAGEREF _Toc4069149 \h </w:instrText>
        </w:r>
        <w:r w:rsidR="00D213D4">
          <w:rPr>
            <w:noProof/>
            <w:webHidden/>
          </w:rPr>
        </w:r>
        <w:r w:rsidR="00D213D4">
          <w:rPr>
            <w:noProof/>
            <w:webHidden/>
          </w:rPr>
          <w:fldChar w:fldCharType="separate"/>
        </w:r>
        <w:r w:rsidR="00D213D4">
          <w:rPr>
            <w:noProof/>
            <w:webHidden/>
          </w:rPr>
          <w:t>6</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150" w:history="1">
        <w:r w:rsidR="00D213D4" w:rsidRPr="004E0544">
          <w:rPr>
            <w:rStyle w:val="a9"/>
            <w:noProof/>
          </w:rPr>
          <w:t xml:space="preserve">3.1 </w:t>
        </w:r>
        <w:r w:rsidR="00D213D4" w:rsidRPr="004E0544">
          <w:rPr>
            <w:rStyle w:val="a9"/>
            <w:rFonts w:hint="eastAsia"/>
            <w:noProof/>
          </w:rPr>
          <w:t>主要会计数据和财务指标</w:t>
        </w:r>
        <w:r w:rsidR="00D213D4">
          <w:rPr>
            <w:noProof/>
            <w:webHidden/>
          </w:rPr>
          <w:tab/>
        </w:r>
        <w:r w:rsidR="00D213D4">
          <w:rPr>
            <w:noProof/>
            <w:webHidden/>
          </w:rPr>
          <w:fldChar w:fldCharType="begin"/>
        </w:r>
        <w:r w:rsidR="00D213D4">
          <w:rPr>
            <w:noProof/>
            <w:webHidden/>
          </w:rPr>
          <w:instrText xml:space="preserve"> PAGEREF _Toc4069150 \h </w:instrText>
        </w:r>
        <w:r w:rsidR="00D213D4">
          <w:rPr>
            <w:noProof/>
            <w:webHidden/>
          </w:rPr>
        </w:r>
        <w:r w:rsidR="00D213D4">
          <w:rPr>
            <w:noProof/>
            <w:webHidden/>
          </w:rPr>
          <w:fldChar w:fldCharType="separate"/>
        </w:r>
        <w:r w:rsidR="00D213D4">
          <w:rPr>
            <w:noProof/>
            <w:webHidden/>
          </w:rPr>
          <w:t>6</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151" w:history="1">
        <w:r w:rsidR="00D213D4" w:rsidRPr="004E0544">
          <w:rPr>
            <w:rStyle w:val="a9"/>
            <w:noProof/>
          </w:rPr>
          <w:t xml:space="preserve">3.2 </w:t>
        </w:r>
        <w:r w:rsidR="00D213D4" w:rsidRPr="004E0544">
          <w:rPr>
            <w:rStyle w:val="a9"/>
            <w:rFonts w:hint="eastAsia"/>
            <w:noProof/>
          </w:rPr>
          <w:t>基金净值表现</w:t>
        </w:r>
        <w:r w:rsidR="00D213D4">
          <w:rPr>
            <w:noProof/>
            <w:webHidden/>
          </w:rPr>
          <w:tab/>
        </w:r>
        <w:r w:rsidR="00D213D4">
          <w:rPr>
            <w:noProof/>
            <w:webHidden/>
          </w:rPr>
          <w:fldChar w:fldCharType="begin"/>
        </w:r>
        <w:r w:rsidR="00D213D4">
          <w:rPr>
            <w:noProof/>
            <w:webHidden/>
          </w:rPr>
          <w:instrText xml:space="preserve"> PAGEREF _Toc4069151 \h </w:instrText>
        </w:r>
        <w:r w:rsidR="00D213D4">
          <w:rPr>
            <w:noProof/>
            <w:webHidden/>
          </w:rPr>
        </w:r>
        <w:r w:rsidR="00D213D4">
          <w:rPr>
            <w:noProof/>
            <w:webHidden/>
          </w:rPr>
          <w:fldChar w:fldCharType="separate"/>
        </w:r>
        <w:r w:rsidR="00D213D4">
          <w:rPr>
            <w:noProof/>
            <w:webHidden/>
          </w:rPr>
          <w:t>7</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153" w:history="1">
        <w:r w:rsidR="00D213D4" w:rsidRPr="004E0544">
          <w:rPr>
            <w:rStyle w:val="a9"/>
            <w:noProof/>
          </w:rPr>
          <w:t>3.3</w:t>
        </w:r>
        <w:r w:rsidR="00D213D4" w:rsidRPr="004E0544">
          <w:rPr>
            <w:rStyle w:val="a9"/>
            <w:rFonts w:hint="eastAsia"/>
            <w:noProof/>
          </w:rPr>
          <w:t>过去三年基金的利润分配情况</w:t>
        </w:r>
        <w:r w:rsidR="00D213D4">
          <w:rPr>
            <w:noProof/>
            <w:webHidden/>
          </w:rPr>
          <w:tab/>
        </w:r>
        <w:r w:rsidR="00D213D4">
          <w:rPr>
            <w:noProof/>
            <w:webHidden/>
          </w:rPr>
          <w:fldChar w:fldCharType="begin"/>
        </w:r>
        <w:r w:rsidR="00D213D4">
          <w:rPr>
            <w:noProof/>
            <w:webHidden/>
          </w:rPr>
          <w:instrText xml:space="preserve"> PAGEREF _Toc4069153 \h </w:instrText>
        </w:r>
        <w:r w:rsidR="00D213D4">
          <w:rPr>
            <w:noProof/>
            <w:webHidden/>
          </w:rPr>
        </w:r>
        <w:r w:rsidR="00D213D4">
          <w:rPr>
            <w:noProof/>
            <w:webHidden/>
          </w:rPr>
          <w:fldChar w:fldCharType="separate"/>
        </w:r>
        <w:r w:rsidR="00D213D4">
          <w:rPr>
            <w:noProof/>
            <w:webHidden/>
          </w:rPr>
          <w:t>9</w:t>
        </w:r>
        <w:r w:rsidR="00D213D4">
          <w:rPr>
            <w:noProof/>
            <w:webHidden/>
          </w:rPr>
          <w:fldChar w:fldCharType="end"/>
        </w:r>
      </w:hyperlink>
    </w:p>
    <w:p w:rsidR="00D213D4" w:rsidRDefault="00D75D6A">
      <w:pPr>
        <w:pStyle w:val="11"/>
        <w:rPr>
          <w:rFonts w:asciiTheme="minorHAnsi" w:eastAsiaTheme="minorEastAsia" w:hAnsiTheme="minorHAnsi" w:cstheme="minorBidi"/>
          <w:noProof/>
          <w:szCs w:val="22"/>
        </w:rPr>
      </w:pPr>
      <w:hyperlink w:anchor="_Toc4069154" w:history="1">
        <w:r w:rsidR="00D213D4" w:rsidRPr="004E0544">
          <w:rPr>
            <w:rStyle w:val="a9"/>
            <w:b/>
            <w:bCs/>
            <w:noProof/>
          </w:rPr>
          <w:t xml:space="preserve">§4  </w:t>
        </w:r>
        <w:r w:rsidR="00D213D4" w:rsidRPr="004E0544">
          <w:rPr>
            <w:rStyle w:val="a9"/>
            <w:rFonts w:hint="eastAsia"/>
            <w:b/>
            <w:bCs/>
            <w:noProof/>
          </w:rPr>
          <w:t>管理人报告</w:t>
        </w:r>
        <w:r w:rsidR="00D213D4">
          <w:rPr>
            <w:noProof/>
            <w:webHidden/>
          </w:rPr>
          <w:tab/>
        </w:r>
        <w:r w:rsidR="00D213D4">
          <w:rPr>
            <w:noProof/>
            <w:webHidden/>
          </w:rPr>
          <w:fldChar w:fldCharType="begin"/>
        </w:r>
        <w:r w:rsidR="00D213D4">
          <w:rPr>
            <w:noProof/>
            <w:webHidden/>
          </w:rPr>
          <w:instrText xml:space="preserve"> PAGEREF _Toc4069154 \h </w:instrText>
        </w:r>
        <w:r w:rsidR="00D213D4">
          <w:rPr>
            <w:noProof/>
            <w:webHidden/>
          </w:rPr>
        </w:r>
        <w:r w:rsidR="00D213D4">
          <w:rPr>
            <w:noProof/>
            <w:webHidden/>
          </w:rPr>
          <w:fldChar w:fldCharType="separate"/>
        </w:r>
        <w:r w:rsidR="00D213D4">
          <w:rPr>
            <w:noProof/>
            <w:webHidden/>
          </w:rPr>
          <w:t>9</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155" w:history="1">
        <w:r w:rsidR="00D213D4" w:rsidRPr="004E0544">
          <w:rPr>
            <w:rStyle w:val="a9"/>
            <w:noProof/>
          </w:rPr>
          <w:t xml:space="preserve">4.1 </w:t>
        </w:r>
        <w:r w:rsidR="00D213D4" w:rsidRPr="004E0544">
          <w:rPr>
            <w:rStyle w:val="a9"/>
            <w:rFonts w:hint="eastAsia"/>
            <w:noProof/>
          </w:rPr>
          <w:t>基金管理人及基金经理情况</w:t>
        </w:r>
        <w:r w:rsidR="00D213D4">
          <w:rPr>
            <w:noProof/>
            <w:webHidden/>
          </w:rPr>
          <w:tab/>
        </w:r>
        <w:r w:rsidR="00D213D4">
          <w:rPr>
            <w:noProof/>
            <w:webHidden/>
          </w:rPr>
          <w:fldChar w:fldCharType="begin"/>
        </w:r>
        <w:r w:rsidR="00D213D4">
          <w:rPr>
            <w:noProof/>
            <w:webHidden/>
          </w:rPr>
          <w:instrText xml:space="preserve"> PAGEREF _Toc4069155 \h </w:instrText>
        </w:r>
        <w:r w:rsidR="00D213D4">
          <w:rPr>
            <w:noProof/>
            <w:webHidden/>
          </w:rPr>
        </w:r>
        <w:r w:rsidR="00D213D4">
          <w:rPr>
            <w:noProof/>
            <w:webHidden/>
          </w:rPr>
          <w:fldChar w:fldCharType="separate"/>
        </w:r>
        <w:r w:rsidR="00D213D4">
          <w:rPr>
            <w:noProof/>
            <w:webHidden/>
          </w:rPr>
          <w:t>9</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158" w:history="1">
        <w:r w:rsidR="00D213D4" w:rsidRPr="004E0544">
          <w:rPr>
            <w:rStyle w:val="a9"/>
            <w:noProof/>
          </w:rPr>
          <w:t xml:space="preserve">4.2 </w:t>
        </w:r>
        <w:r w:rsidR="00D213D4" w:rsidRPr="004E0544">
          <w:rPr>
            <w:rStyle w:val="a9"/>
            <w:rFonts w:hint="eastAsia"/>
            <w:noProof/>
          </w:rPr>
          <w:t>管理人对报告期内本基金运作遵规守信情况的说明</w:t>
        </w:r>
        <w:r w:rsidR="00D213D4">
          <w:rPr>
            <w:noProof/>
            <w:webHidden/>
          </w:rPr>
          <w:tab/>
        </w:r>
        <w:r w:rsidR="00D213D4">
          <w:rPr>
            <w:noProof/>
            <w:webHidden/>
          </w:rPr>
          <w:fldChar w:fldCharType="begin"/>
        </w:r>
        <w:r w:rsidR="00D213D4">
          <w:rPr>
            <w:noProof/>
            <w:webHidden/>
          </w:rPr>
          <w:instrText xml:space="preserve"> PAGEREF _Toc4069158 \h </w:instrText>
        </w:r>
        <w:r w:rsidR="00D213D4">
          <w:rPr>
            <w:noProof/>
            <w:webHidden/>
          </w:rPr>
        </w:r>
        <w:r w:rsidR="00D213D4">
          <w:rPr>
            <w:noProof/>
            <w:webHidden/>
          </w:rPr>
          <w:fldChar w:fldCharType="separate"/>
        </w:r>
        <w:r w:rsidR="00D213D4">
          <w:rPr>
            <w:noProof/>
            <w:webHidden/>
          </w:rPr>
          <w:t>10</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159" w:history="1">
        <w:r w:rsidR="00D213D4" w:rsidRPr="004E0544">
          <w:rPr>
            <w:rStyle w:val="a9"/>
            <w:noProof/>
          </w:rPr>
          <w:t xml:space="preserve">4.3 </w:t>
        </w:r>
        <w:r w:rsidR="00D213D4" w:rsidRPr="004E0544">
          <w:rPr>
            <w:rStyle w:val="a9"/>
            <w:rFonts w:hint="eastAsia"/>
            <w:noProof/>
          </w:rPr>
          <w:t>管理人对报告期内公平交易情况的专项说明</w:t>
        </w:r>
        <w:r w:rsidR="00D213D4">
          <w:rPr>
            <w:noProof/>
            <w:webHidden/>
          </w:rPr>
          <w:tab/>
        </w:r>
        <w:r w:rsidR="00D213D4">
          <w:rPr>
            <w:noProof/>
            <w:webHidden/>
          </w:rPr>
          <w:fldChar w:fldCharType="begin"/>
        </w:r>
        <w:r w:rsidR="00D213D4">
          <w:rPr>
            <w:noProof/>
            <w:webHidden/>
          </w:rPr>
          <w:instrText xml:space="preserve"> PAGEREF _Toc4069159 \h </w:instrText>
        </w:r>
        <w:r w:rsidR="00D213D4">
          <w:rPr>
            <w:noProof/>
            <w:webHidden/>
          </w:rPr>
        </w:r>
        <w:r w:rsidR="00D213D4">
          <w:rPr>
            <w:noProof/>
            <w:webHidden/>
          </w:rPr>
          <w:fldChar w:fldCharType="separate"/>
        </w:r>
        <w:r w:rsidR="00D213D4">
          <w:rPr>
            <w:noProof/>
            <w:webHidden/>
          </w:rPr>
          <w:t>10</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163" w:history="1">
        <w:r w:rsidR="00D213D4" w:rsidRPr="004E0544">
          <w:rPr>
            <w:rStyle w:val="a9"/>
            <w:noProof/>
          </w:rPr>
          <w:t xml:space="preserve">4.4 </w:t>
        </w:r>
        <w:r w:rsidR="00D213D4" w:rsidRPr="004E0544">
          <w:rPr>
            <w:rStyle w:val="a9"/>
            <w:rFonts w:hint="eastAsia"/>
            <w:noProof/>
          </w:rPr>
          <w:t>管理人对报告期内基金的投资策略和业绩表现的说明</w:t>
        </w:r>
        <w:r w:rsidR="00D213D4">
          <w:rPr>
            <w:noProof/>
            <w:webHidden/>
          </w:rPr>
          <w:tab/>
        </w:r>
        <w:r w:rsidR="00D213D4">
          <w:rPr>
            <w:noProof/>
            <w:webHidden/>
          </w:rPr>
          <w:fldChar w:fldCharType="begin"/>
        </w:r>
        <w:r w:rsidR="00D213D4">
          <w:rPr>
            <w:noProof/>
            <w:webHidden/>
          </w:rPr>
          <w:instrText xml:space="preserve"> PAGEREF _Toc4069163 \h </w:instrText>
        </w:r>
        <w:r w:rsidR="00D213D4">
          <w:rPr>
            <w:noProof/>
            <w:webHidden/>
          </w:rPr>
        </w:r>
        <w:r w:rsidR="00D213D4">
          <w:rPr>
            <w:noProof/>
            <w:webHidden/>
          </w:rPr>
          <w:fldChar w:fldCharType="separate"/>
        </w:r>
        <w:r w:rsidR="00D213D4">
          <w:rPr>
            <w:noProof/>
            <w:webHidden/>
          </w:rPr>
          <w:t>12</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166" w:history="1">
        <w:r w:rsidR="00D213D4" w:rsidRPr="004E0544">
          <w:rPr>
            <w:rStyle w:val="a9"/>
            <w:noProof/>
          </w:rPr>
          <w:t xml:space="preserve">4.5 </w:t>
        </w:r>
        <w:r w:rsidR="00D213D4" w:rsidRPr="004E0544">
          <w:rPr>
            <w:rStyle w:val="a9"/>
            <w:rFonts w:hint="eastAsia"/>
            <w:noProof/>
          </w:rPr>
          <w:t>管理人对宏观经济、证券市场及行业走势的简要展望</w:t>
        </w:r>
        <w:r w:rsidR="00D213D4">
          <w:rPr>
            <w:noProof/>
            <w:webHidden/>
          </w:rPr>
          <w:tab/>
        </w:r>
        <w:r w:rsidR="00D213D4">
          <w:rPr>
            <w:noProof/>
            <w:webHidden/>
          </w:rPr>
          <w:fldChar w:fldCharType="begin"/>
        </w:r>
        <w:r w:rsidR="00D213D4">
          <w:rPr>
            <w:noProof/>
            <w:webHidden/>
          </w:rPr>
          <w:instrText xml:space="preserve"> PAGEREF _Toc4069166 \h </w:instrText>
        </w:r>
        <w:r w:rsidR="00D213D4">
          <w:rPr>
            <w:noProof/>
            <w:webHidden/>
          </w:rPr>
        </w:r>
        <w:r w:rsidR="00D213D4">
          <w:rPr>
            <w:noProof/>
            <w:webHidden/>
          </w:rPr>
          <w:fldChar w:fldCharType="separate"/>
        </w:r>
        <w:r w:rsidR="00D213D4">
          <w:rPr>
            <w:noProof/>
            <w:webHidden/>
          </w:rPr>
          <w:t>13</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167" w:history="1">
        <w:r w:rsidR="00D213D4" w:rsidRPr="004E0544">
          <w:rPr>
            <w:rStyle w:val="a9"/>
            <w:noProof/>
          </w:rPr>
          <w:t xml:space="preserve">4.6 </w:t>
        </w:r>
        <w:r w:rsidR="00D213D4" w:rsidRPr="004E0544">
          <w:rPr>
            <w:rStyle w:val="a9"/>
            <w:rFonts w:hint="eastAsia"/>
            <w:noProof/>
          </w:rPr>
          <w:t>管理人内部有关本基金的监察稽核工作情况</w:t>
        </w:r>
        <w:r w:rsidR="00D213D4">
          <w:rPr>
            <w:noProof/>
            <w:webHidden/>
          </w:rPr>
          <w:tab/>
        </w:r>
        <w:r w:rsidR="00D213D4">
          <w:rPr>
            <w:noProof/>
            <w:webHidden/>
          </w:rPr>
          <w:fldChar w:fldCharType="begin"/>
        </w:r>
        <w:r w:rsidR="00D213D4">
          <w:rPr>
            <w:noProof/>
            <w:webHidden/>
          </w:rPr>
          <w:instrText xml:space="preserve"> PAGEREF _Toc4069167 \h </w:instrText>
        </w:r>
        <w:r w:rsidR="00D213D4">
          <w:rPr>
            <w:noProof/>
            <w:webHidden/>
          </w:rPr>
        </w:r>
        <w:r w:rsidR="00D213D4">
          <w:rPr>
            <w:noProof/>
            <w:webHidden/>
          </w:rPr>
          <w:fldChar w:fldCharType="separate"/>
        </w:r>
        <w:r w:rsidR="00D213D4">
          <w:rPr>
            <w:noProof/>
            <w:webHidden/>
          </w:rPr>
          <w:t>14</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168" w:history="1">
        <w:r w:rsidR="00D213D4" w:rsidRPr="004E0544">
          <w:rPr>
            <w:rStyle w:val="a9"/>
            <w:noProof/>
          </w:rPr>
          <w:t xml:space="preserve">4.7 </w:t>
        </w:r>
        <w:r w:rsidR="00D213D4" w:rsidRPr="004E0544">
          <w:rPr>
            <w:rStyle w:val="a9"/>
            <w:rFonts w:hint="eastAsia"/>
            <w:noProof/>
          </w:rPr>
          <w:t>管理人对报告期内基金估值程序等事项的说明</w:t>
        </w:r>
        <w:r w:rsidR="00D213D4">
          <w:rPr>
            <w:noProof/>
            <w:webHidden/>
          </w:rPr>
          <w:tab/>
        </w:r>
        <w:r w:rsidR="00D213D4">
          <w:rPr>
            <w:noProof/>
            <w:webHidden/>
          </w:rPr>
          <w:fldChar w:fldCharType="begin"/>
        </w:r>
        <w:r w:rsidR="00D213D4">
          <w:rPr>
            <w:noProof/>
            <w:webHidden/>
          </w:rPr>
          <w:instrText xml:space="preserve"> PAGEREF _Toc4069168 \h </w:instrText>
        </w:r>
        <w:r w:rsidR="00D213D4">
          <w:rPr>
            <w:noProof/>
            <w:webHidden/>
          </w:rPr>
        </w:r>
        <w:r w:rsidR="00D213D4">
          <w:rPr>
            <w:noProof/>
            <w:webHidden/>
          </w:rPr>
          <w:fldChar w:fldCharType="separate"/>
        </w:r>
        <w:r w:rsidR="00D213D4">
          <w:rPr>
            <w:noProof/>
            <w:webHidden/>
          </w:rPr>
          <w:t>15</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169" w:history="1">
        <w:r w:rsidR="00D213D4" w:rsidRPr="004E0544">
          <w:rPr>
            <w:rStyle w:val="a9"/>
            <w:noProof/>
          </w:rPr>
          <w:t>4.8</w:t>
        </w:r>
        <w:r w:rsidR="00D213D4" w:rsidRPr="004E0544">
          <w:rPr>
            <w:rStyle w:val="a9"/>
            <w:rFonts w:hint="eastAsia"/>
            <w:noProof/>
          </w:rPr>
          <w:t>管理人对报告期内基金利润分配情况的说明</w:t>
        </w:r>
        <w:r w:rsidR="00D213D4">
          <w:rPr>
            <w:noProof/>
            <w:webHidden/>
          </w:rPr>
          <w:tab/>
        </w:r>
        <w:r w:rsidR="00D213D4">
          <w:rPr>
            <w:noProof/>
            <w:webHidden/>
          </w:rPr>
          <w:fldChar w:fldCharType="begin"/>
        </w:r>
        <w:r w:rsidR="00D213D4">
          <w:rPr>
            <w:noProof/>
            <w:webHidden/>
          </w:rPr>
          <w:instrText xml:space="preserve"> PAGEREF _Toc4069169 \h </w:instrText>
        </w:r>
        <w:r w:rsidR="00D213D4">
          <w:rPr>
            <w:noProof/>
            <w:webHidden/>
          </w:rPr>
        </w:r>
        <w:r w:rsidR="00D213D4">
          <w:rPr>
            <w:noProof/>
            <w:webHidden/>
          </w:rPr>
          <w:fldChar w:fldCharType="separate"/>
        </w:r>
        <w:r w:rsidR="00D213D4">
          <w:rPr>
            <w:noProof/>
            <w:webHidden/>
          </w:rPr>
          <w:t>15</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170" w:history="1">
        <w:r w:rsidR="00D213D4" w:rsidRPr="004E0544">
          <w:rPr>
            <w:rStyle w:val="a9"/>
            <w:noProof/>
          </w:rPr>
          <w:t>4.9</w:t>
        </w:r>
        <w:r w:rsidR="00D213D4" w:rsidRPr="004E0544">
          <w:rPr>
            <w:rStyle w:val="a9"/>
            <w:rFonts w:hint="eastAsia"/>
            <w:noProof/>
          </w:rPr>
          <w:t>报告期内管理人对本基金持有人数或基金资产净值预警情形的说明</w:t>
        </w:r>
        <w:r w:rsidR="00D213D4">
          <w:rPr>
            <w:noProof/>
            <w:webHidden/>
          </w:rPr>
          <w:tab/>
        </w:r>
        <w:r w:rsidR="00D213D4">
          <w:rPr>
            <w:noProof/>
            <w:webHidden/>
          </w:rPr>
          <w:fldChar w:fldCharType="begin"/>
        </w:r>
        <w:r w:rsidR="00D213D4">
          <w:rPr>
            <w:noProof/>
            <w:webHidden/>
          </w:rPr>
          <w:instrText xml:space="preserve"> PAGEREF _Toc4069170 \h </w:instrText>
        </w:r>
        <w:r w:rsidR="00D213D4">
          <w:rPr>
            <w:noProof/>
            <w:webHidden/>
          </w:rPr>
        </w:r>
        <w:r w:rsidR="00D213D4">
          <w:rPr>
            <w:noProof/>
            <w:webHidden/>
          </w:rPr>
          <w:fldChar w:fldCharType="separate"/>
        </w:r>
        <w:r w:rsidR="00D213D4">
          <w:rPr>
            <w:noProof/>
            <w:webHidden/>
          </w:rPr>
          <w:t>15</w:t>
        </w:r>
        <w:r w:rsidR="00D213D4">
          <w:rPr>
            <w:noProof/>
            <w:webHidden/>
          </w:rPr>
          <w:fldChar w:fldCharType="end"/>
        </w:r>
      </w:hyperlink>
    </w:p>
    <w:p w:rsidR="00D213D4" w:rsidRDefault="00D75D6A">
      <w:pPr>
        <w:pStyle w:val="11"/>
        <w:rPr>
          <w:rFonts w:asciiTheme="minorHAnsi" w:eastAsiaTheme="minorEastAsia" w:hAnsiTheme="minorHAnsi" w:cstheme="minorBidi"/>
          <w:noProof/>
          <w:szCs w:val="22"/>
        </w:rPr>
      </w:pPr>
      <w:hyperlink w:anchor="_Toc4069171" w:history="1">
        <w:r w:rsidR="00D213D4" w:rsidRPr="004E0544">
          <w:rPr>
            <w:rStyle w:val="a9"/>
            <w:b/>
            <w:bCs/>
            <w:noProof/>
          </w:rPr>
          <w:t xml:space="preserve">§5  </w:t>
        </w:r>
        <w:r w:rsidR="00D213D4" w:rsidRPr="004E0544">
          <w:rPr>
            <w:rStyle w:val="a9"/>
            <w:rFonts w:hint="eastAsia"/>
            <w:b/>
            <w:bCs/>
            <w:noProof/>
          </w:rPr>
          <w:t>托管人报告</w:t>
        </w:r>
        <w:r w:rsidR="00D213D4">
          <w:rPr>
            <w:noProof/>
            <w:webHidden/>
          </w:rPr>
          <w:tab/>
        </w:r>
        <w:r w:rsidR="00D213D4">
          <w:rPr>
            <w:noProof/>
            <w:webHidden/>
          </w:rPr>
          <w:fldChar w:fldCharType="begin"/>
        </w:r>
        <w:r w:rsidR="00D213D4">
          <w:rPr>
            <w:noProof/>
            <w:webHidden/>
          </w:rPr>
          <w:instrText xml:space="preserve"> PAGEREF _Toc4069171 \h </w:instrText>
        </w:r>
        <w:r w:rsidR="00D213D4">
          <w:rPr>
            <w:noProof/>
            <w:webHidden/>
          </w:rPr>
        </w:r>
        <w:r w:rsidR="00D213D4">
          <w:rPr>
            <w:noProof/>
            <w:webHidden/>
          </w:rPr>
          <w:fldChar w:fldCharType="separate"/>
        </w:r>
        <w:r w:rsidR="00D213D4">
          <w:rPr>
            <w:noProof/>
            <w:webHidden/>
          </w:rPr>
          <w:t>15</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172" w:history="1">
        <w:r w:rsidR="00D213D4" w:rsidRPr="004E0544">
          <w:rPr>
            <w:rStyle w:val="a9"/>
            <w:noProof/>
          </w:rPr>
          <w:t xml:space="preserve">5.1 </w:t>
        </w:r>
        <w:r w:rsidR="00D213D4" w:rsidRPr="004E0544">
          <w:rPr>
            <w:rStyle w:val="a9"/>
            <w:rFonts w:hint="eastAsia"/>
            <w:noProof/>
          </w:rPr>
          <w:t>报告期内本基金托管人遵规守信情况声明</w:t>
        </w:r>
        <w:r w:rsidR="00D213D4">
          <w:rPr>
            <w:noProof/>
            <w:webHidden/>
          </w:rPr>
          <w:tab/>
        </w:r>
        <w:r w:rsidR="00D213D4">
          <w:rPr>
            <w:noProof/>
            <w:webHidden/>
          </w:rPr>
          <w:fldChar w:fldCharType="begin"/>
        </w:r>
        <w:r w:rsidR="00D213D4">
          <w:rPr>
            <w:noProof/>
            <w:webHidden/>
          </w:rPr>
          <w:instrText xml:space="preserve"> PAGEREF _Toc4069172 \h </w:instrText>
        </w:r>
        <w:r w:rsidR="00D213D4">
          <w:rPr>
            <w:noProof/>
            <w:webHidden/>
          </w:rPr>
        </w:r>
        <w:r w:rsidR="00D213D4">
          <w:rPr>
            <w:noProof/>
            <w:webHidden/>
          </w:rPr>
          <w:fldChar w:fldCharType="separate"/>
        </w:r>
        <w:r w:rsidR="00D213D4">
          <w:rPr>
            <w:noProof/>
            <w:webHidden/>
          </w:rPr>
          <w:t>15</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173" w:history="1">
        <w:r w:rsidR="00D213D4" w:rsidRPr="004E0544">
          <w:rPr>
            <w:rStyle w:val="a9"/>
            <w:noProof/>
          </w:rPr>
          <w:t xml:space="preserve">5.2 </w:t>
        </w:r>
        <w:r w:rsidR="00D213D4" w:rsidRPr="004E0544">
          <w:rPr>
            <w:rStyle w:val="a9"/>
            <w:rFonts w:hint="eastAsia"/>
            <w:noProof/>
          </w:rPr>
          <w:t>托管人对报告期内本基金投资运作遵规守信、净值计算、利润分配等情况的说明</w:t>
        </w:r>
        <w:r w:rsidR="00D213D4">
          <w:rPr>
            <w:noProof/>
            <w:webHidden/>
          </w:rPr>
          <w:tab/>
        </w:r>
        <w:r w:rsidR="00D213D4">
          <w:rPr>
            <w:noProof/>
            <w:webHidden/>
          </w:rPr>
          <w:fldChar w:fldCharType="begin"/>
        </w:r>
        <w:r w:rsidR="00D213D4">
          <w:rPr>
            <w:noProof/>
            <w:webHidden/>
          </w:rPr>
          <w:instrText xml:space="preserve"> PAGEREF _Toc4069173 \h </w:instrText>
        </w:r>
        <w:r w:rsidR="00D213D4">
          <w:rPr>
            <w:noProof/>
            <w:webHidden/>
          </w:rPr>
        </w:r>
        <w:r w:rsidR="00D213D4">
          <w:rPr>
            <w:noProof/>
            <w:webHidden/>
          </w:rPr>
          <w:fldChar w:fldCharType="separate"/>
        </w:r>
        <w:r w:rsidR="00D213D4">
          <w:rPr>
            <w:noProof/>
            <w:webHidden/>
          </w:rPr>
          <w:t>15</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174" w:history="1">
        <w:r w:rsidR="00D213D4" w:rsidRPr="004E0544">
          <w:rPr>
            <w:rStyle w:val="a9"/>
            <w:noProof/>
          </w:rPr>
          <w:t xml:space="preserve">5.3 </w:t>
        </w:r>
        <w:r w:rsidR="00D213D4" w:rsidRPr="004E0544">
          <w:rPr>
            <w:rStyle w:val="a9"/>
            <w:rFonts w:hint="eastAsia"/>
            <w:noProof/>
          </w:rPr>
          <w:t>托管人对本年度报告中财务信息等内容的真实、准确和完整发表意见</w:t>
        </w:r>
        <w:r w:rsidR="00D213D4">
          <w:rPr>
            <w:noProof/>
            <w:webHidden/>
          </w:rPr>
          <w:tab/>
        </w:r>
        <w:r w:rsidR="00D213D4">
          <w:rPr>
            <w:noProof/>
            <w:webHidden/>
          </w:rPr>
          <w:fldChar w:fldCharType="begin"/>
        </w:r>
        <w:r w:rsidR="00D213D4">
          <w:rPr>
            <w:noProof/>
            <w:webHidden/>
          </w:rPr>
          <w:instrText xml:space="preserve"> PAGEREF _Toc4069174 \h </w:instrText>
        </w:r>
        <w:r w:rsidR="00D213D4">
          <w:rPr>
            <w:noProof/>
            <w:webHidden/>
          </w:rPr>
        </w:r>
        <w:r w:rsidR="00D213D4">
          <w:rPr>
            <w:noProof/>
            <w:webHidden/>
          </w:rPr>
          <w:fldChar w:fldCharType="separate"/>
        </w:r>
        <w:r w:rsidR="00D213D4">
          <w:rPr>
            <w:noProof/>
            <w:webHidden/>
          </w:rPr>
          <w:t>16</w:t>
        </w:r>
        <w:r w:rsidR="00D213D4">
          <w:rPr>
            <w:noProof/>
            <w:webHidden/>
          </w:rPr>
          <w:fldChar w:fldCharType="end"/>
        </w:r>
      </w:hyperlink>
    </w:p>
    <w:p w:rsidR="00D213D4" w:rsidRDefault="00D75D6A">
      <w:pPr>
        <w:pStyle w:val="11"/>
        <w:rPr>
          <w:rFonts w:asciiTheme="minorHAnsi" w:eastAsiaTheme="minorEastAsia" w:hAnsiTheme="minorHAnsi" w:cstheme="minorBidi"/>
          <w:noProof/>
          <w:szCs w:val="22"/>
        </w:rPr>
      </w:pPr>
      <w:hyperlink w:anchor="_Toc4069175" w:history="1">
        <w:r w:rsidR="00D213D4" w:rsidRPr="004E0544">
          <w:rPr>
            <w:rStyle w:val="a9"/>
            <w:b/>
            <w:bCs/>
            <w:noProof/>
          </w:rPr>
          <w:t xml:space="preserve">§6  </w:t>
        </w:r>
        <w:r w:rsidR="00D213D4" w:rsidRPr="004E0544">
          <w:rPr>
            <w:rStyle w:val="a9"/>
            <w:rFonts w:hint="eastAsia"/>
            <w:b/>
            <w:bCs/>
            <w:noProof/>
          </w:rPr>
          <w:t>审计报告</w:t>
        </w:r>
        <w:r w:rsidR="00D213D4">
          <w:rPr>
            <w:noProof/>
            <w:webHidden/>
          </w:rPr>
          <w:tab/>
        </w:r>
        <w:r w:rsidR="00D213D4">
          <w:rPr>
            <w:noProof/>
            <w:webHidden/>
          </w:rPr>
          <w:fldChar w:fldCharType="begin"/>
        </w:r>
        <w:r w:rsidR="00D213D4">
          <w:rPr>
            <w:noProof/>
            <w:webHidden/>
          </w:rPr>
          <w:instrText xml:space="preserve"> PAGEREF _Toc4069175 \h </w:instrText>
        </w:r>
        <w:r w:rsidR="00D213D4">
          <w:rPr>
            <w:noProof/>
            <w:webHidden/>
          </w:rPr>
        </w:r>
        <w:r w:rsidR="00D213D4">
          <w:rPr>
            <w:noProof/>
            <w:webHidden/>
          </w:rPr>
          <w:fldChar w:fldCharType="separate"/>
        </w:r>
        <w:r w:rsidR="00D213D4">
          <w:rPr>
            <w:noProof/>
            <w:webHidden/>
          </w:rPr>
          <w:t>16</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176" w:history="1">
        <w:r w:rsidR="00D213D4" w:rsidRPr="004E0544">
          <w:rPr>
            <w:rStyle w:val="a9"/>
            <w:noProof/>
          </w:rPr>
          <w:t xml:space="preserve">6.1 </w:t>
        </w:r>
        <w:r w:rsidR="00D213D4" w:rsidRPr="004E0544">
          <w:rPr>
            <w:rStyle w:val="a9"/>
            <w:rFonts w:hint="eastAsia"/>
            <w:noProof/>
          </w:rPr>
          <w:t>审计意见</w:t>
        </w:r>
        <w:r w:rsidR="00D213D4">
          <w:rPr>
            <w:noProof/>
            <w:webHidden/>
          </w:rPr>
          <w:tab/>
        </w:r>
        <w:r w:rsidR="00D213D4">
          <w:rPr>
            <w:noProof/>
            <w:webHidden/>
          </w:rPr>
          <w:fldChar w:fldCharType="begin"/>
        </w:r>
        <w:r w:rsidR="00D213D4">
          <w:rPr>
            <w:noProof/>
            <w:webHidden/>
          </w:rPr>
          <w:instrText xml:space="preserve"> PAGEREF _Toc4069176 \h </w:instrText>
        </w:r>
        <w:r w:rsidR="00D213D4">
          <w:rPr>
            <w:noProof/>
            <w:webHidden/>
          </w:rPr>
        </w:r>
        <w:r w:rsidR="00D213D4">
          <w:rPr>
            <w:noProof/>
            <w:webHidden/>
          </w:rPr>
          <w:fldChar w:fldCharType="separate"/>
        </w:r>
        <w:r w:rsidR="00D213D4">
          <w:rPr>
            <w:noProof/>
            <w:webHidden/>
          </w:rPr>
          <w:t>16</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177" w:history="1">
        <w:r w:rsidR="00D213D4" w:rsidRPr="004E0544">
          <w:rPr>
            <w:rStyle w:val="a9"/>
            <w:noProof/>
          </w:rPr>
          <w:t xml:space="preserve">6.2 </w:t>
        </w:r>
        <w:r w:rsidR="00D213D4" w:rsidRPr="004E0544">
          <w:rPr>
            <w:rStyle w:val="a9"/>
            <w:rFonts w:hint="eastAsia"/>
            <w:noProof/>
          </w:rPr>
          <w:t>形成审计意见的基础</w:t>
        </w:r>
        <w:r w:rsidR="00D213D4">
          <w:rPr>
            <w:noProof/>
            <w:webHidden/>
          </w:rPr>
          <w:tab/>
        </w:r>
        <w:r w:rsidR="00D213D4">
          <w:rPr>
            <w:noProof/>
            <w:webHidden/>
          </w:rPr>
          <w:fldChar w:fldCharType="begin"/>
        </w:r>
        <w:r w:rsidR="00D213D4">
          <w:rPr>
            <w:noProof/>
            <w:webHidden/>
          </w:rPr>
          <w:instrText xml:space="preserve"> PAGEREF _Toc4069177 \h </w:instrText>
        </w:r>
        <w:r w:rsidR="00D213D4">
          <w:rPr>
            <w:noProof/>
            <w:webHidden/>
          </w:rPr>
        </w:r>
        <w:r w:rsidR="00D213D4">
          <w:rPr>
            <w:noProof/>
            <w:webHidden/>
          </w:rPr>
          <w:fldChar w:fldCharType="separate"/>
        </w:r>
        <w:r w:rsidR="00D213D4">
          <w:rPr>
            <w:noProof/>
            <w:webHidden/>
          </w:rPr>
          <w:t>16</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178" w:history="1">
        <w:r w:rsidR="00D213D4" w:rsidRPr="004E0544">
          <w:rPr>
            <w:rStyle w:val="a9"/>
            <w:noProof/>
          </w:rPr>
          <w:t xml:space="preserve">6.3 </w:t>
        </w:r>
        <w:r w:rsidR="00D213D4" w:rsidRPr="004E0544">
          <w:rPr>
            <w:rStyle w:val="a9"/>
            <w:rFonts w:hint="eastAsia"/>
            <w:noProof/>
          </w:rPr>
          <w:t>管理层和治理层对财务报表的责任</w:t>
        </w:r>
        <w:r w:rsidR="00D213D4">
          <w:rPr>
            <w:noProof/>
            <w:webHidden/>
          </w:rPr>
          <w:tab/>
        </w:r>
        <w:r w:rsidR="00D213D4">
          <w:rPr>
            <w:noProof/>
            <w:webHidden/>
          </w:rPr>
          <w:fldChar w:fldCharType="begin"/>
        </w:r>
        <w:r w:rsidR="00D213D4">
          <w:rPr>
            <w:noProof/>
            <w:webHidden/>
          </w:rPr>
          <w:instrText xml:space="preserve"> PAGEREF _Toc4069178 \h </w:instrText>
        </w:r>
        <w:r w:rsidR="00D213D4">
          <w:rPr>
            <w:noProof/>
            <w:webHidden/>
          </w:rPr>
        </w:r>
        <w:r w:rsidR="00D213D4">
          <w:rPr>
            <w:noProof/>
            <w:webHidden/>
          </w:rPr>
          <w:fldChar w:fldCharType="separate"/>
        </w:r>
        <w:r w:rsidR="00D213D4">
          <w:rPr>
            <w:noProof/>
            <w:webHidden/>
          </w:rPr>
          <w:t>17</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179" w:history="1">
        <w:r w:rsidR="00D213D4" w:rsidRPr="004E0544">
          <w:rPr>
            <w:rStyle w:val="a9"/>
            <w:noProof/>
          </w:rPr>
          <w:t xml:space="preserve">6.4 </w:t>
        </w:r>
        <w:r w:rsidR="00D213D4" w:rsidRPr="004E0544">
          <w:rPr>
            <w:rStyle w:val="a9"/>
            <w:rFonts w:hint="eastAsia"/>
            <w:noProof/>
          </w:rPr>
          <w:t>注册会计师对财务报表审计的责任</w:t>
        </w:r>
        <w:r w:rsidR="00D213D4">
          <w:rPr>
            <w:noProof/>
            <w:webHidden/>
          </w:rPr>
          <w:tab/>
        </w:r>
        <w:r w:rsidR="00D213D4">
          <w:rPr>
            <w:noProof/>
            <w:webHidden/>
          </w:rPr>
          <w:fldChar w:fldCharType="begin"/>
        </w:r>
        <w:r w:rsidR="00D213D4">
          <w:rPr>
            <w:noProof/>
            <w:webHidden/>
          </w:rPr>
          <w:instrText xml:space="preserve"> PAGEREF _Toc4069179 \h </w:instrText>
        </w:r>
        <w:r w:rsidR="00D213D4">
          <w:rPr>
            <w:noProof/>
            <w:webHidden/>
          </w:rPr>
        </w:r>
        <w:r w:rsidR="00D213D4">
          <w:rPr>
            <w:noProof/>
            <w:webHidden/>
          </w:rPr>
          <w:fldChar w:fldCharType="separate"/>
        </w:r>
        <w:r w:rsidR="00D213D4">
          <w:rPr>
            <w:noProof/>
            <w:webHidden/>
          </w:rPr>
          <w:t>17</w:t>
        </w:r>
        <w:r w:rsidR="00D213D4">
          <w:rPr>
            <w:noProof/>
            <w:webHidden/>
          </w:rPr>
          <w:fldChar w:fldCharType="end"/>
        </w:r>
      </w:hyperlink>
    </w:p>
    <w:p w:rsidR="00D213D4" w:rsidRDefault="00D75D6A">
      <w:pPr>
        <w:pStyle w:val="11"/>
        <w:rPr>
          <w:rFonts w:asciiTheme="minorHAnsi" w:eastAsiaTheme="minorEastAsia" w:hAnsiTheme="minorHAnsi" w:cstheme="minorBidi"/>
          <w:noProof/>
          <w:szCs w:val="22"/>
        </w:rPr>
      </w:pPr>
      <w:hyperlink w:anchor="_Toc4069180" w:history="1">
        <w:r w:rsidR="00D213D4" w:rsidRPr="004E0544">
          <w:rPr>
            <w:rStyle w:val="a9"/>
            <w:b/>
            <w:bCs/>
            <w:noProof/>
          </w:rPr>
          <w:t>§7</w:t>
        </w:r>
        <w:r w:rsidR="00D213D4" w:rsidRPr="004E0544">
          <w:rPr>
            <w:rStyle w:val="a9"/>
            <w:rFonts w:hint="eastAsia"/>
            <w:b/>
            <w:bCs/>
            <w:noProof/>
          </w:rPr>
          <w:t>年度财务报表</w:t>
        </w:r>
        <w:r w:rsidR="00D213D4">
          <w:rPr>
            <w:noProof/>
            <w:webHidden/>
          </w:rPr>
          <w:tab/>
        </w:r>
        <w:r w:rsidR="00D213D4">
          <w:rPr>
            <w:noProof/>
            <w:webHidden/>
          </w:rPr>
          <w:fldChar w:fldCharType="begin"/>
        </w:r>
        <w:r w:rsidR="00D213D4">
          <w:rPr>
            <w:noProof/>
            <w:webHidden/>
          </w:rPr>
          <w:instrText xml:space="preserve"> PAGEREF _Toc4069180 \h </w:instrText>
        </w:r>
        <w:r w:rsidR="00D213D4">
          <w:rPr>
            <w:noProof/>
            <w:webHidden/>
          </w:rPr>
        </w:r>
        <w:r w:rsidR="00D213D4">
          <w:rPr>
            <w:noProof/>
            <w:webHidden/>
          </w:rPr>
          <w:fldChar w:fldCharType="separate"/>
        </w:r>
        <w:r w:rsidR="00D213D4">
          <w:rPr>
            <w:noProof/>
            <w:webHidden/>
          </w:rPr>
          <w:t>18</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181" w:history="1">
        <w:r w:rsidR="00D213D4" w:rsidRPr="004E0544">
          <w:rPr>
            <w:rStyle w:val="a9"/>
            <w:noProof/>
          </w:rPr>
          <w:t xml:space="preserve">7.1 </w:t>
        </w:r>
        <w:r w:rsidR="00D213D4" w:rsidRPr="004E0544">
          <w:rPr>
            <w:rStyle w:val="a9"/>
            <w:rFonts w:hint="eastAsia"/>
            <w:noProof/>
          </w:rPr>
          <w:t>资产负债表</w:t>
        </w:r>
        <w:r w:rsidR="00D213D4">
          <w:rPr>
            <w:noProof/>
            <w:webHidden/>
          </w:rPr>
          <w:tab/>
        </w:r>
        <w:r w:rsidR="00D213D4">
          <w:rPr>
            <w:noProof/>
            <w:webHidden/>
          </w:rPr>
          <w:fldChar w:fldCharType="begin"/>
        </w:r>
        <w:r w:rsidR="00D213D4">
          <w:rPr>
            <w:noProof/>
            <w:webHidden/>
          </w:rPr>
          <w:instrText xml:space="preserve"> PAGEREF _Toc4069181 \h </w:instrText>
        </w:r>
        <w:r w:rsidR="00D213D4">
          <w:rPr>
            <w:noProof/>
            <w:webHidden/>
          </w:rPr>
        </w:r>
        <w:r w:rsidR="00D213D4">
          <w:rPr>
            <w:noProof/>
            <w:webHidden/>
          </w:rPr>
          <w:fldChar w:fldCharType="separate"/>
        </w:r>
        <w:r w:rsidR="00D213D4">
          <w:rPr>
            <w:noProof/>
            <w:webHidden/>
          </w:rPr>
          <w:t>18</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182" w:history="1">
        <w:r w:rsidR="00D213D4" w:rsidRPr="004E0544">
          <w:rPr>
            <w:rStyle w:val="a9"/>
            <w:noProof/>
          </w:rPr>
          <w:t xml:space="preserve">7.2 </w:t>
        </w:r>
        <w:r w:rsidR="00D213D4" w:rsidRPr="004E0544">
          <w:rPr>
            <w:rStyle w:val="a9"/>
            <w:rFonts w:hint="eastAsia"/>
            <w:noProof/>
          </w:rPr>
          <w:t>利润表</w:t>
        </w:r>
        <w:r w:rsidR="00D213D4">
          <w:rPr>
            <w:noProof/>
            <w:webHidden/>
          </w:rPr>
          <w:tab/>
        </w:r>
        <w:r w:rsidR="00D213D4">
          <w:rPr>
            <w:noProof/>
            <w:webHidden/>
          </w:rPr>
          <w:fldChar w:fldCharType="begin"/>
        </w:r>
        <w:r w:rsidR="00D213D4">
          <w:rPr>
            <w:noProof/>
            <w:webHidden/>
          </w:rPr>
          <w:instrText xml:space="preserve"> PAGEREF _Toc4069182 \h </w:instrText>
        </w:r>
        <w:r w:rsidR="00D213D4">
          <w:rPr>
            <w:noProof/>
            <w:webHidden/>
          </w:rPr>
        </w:r>
        <w:r w:rsidR="00D213D4">
          <w:rPr>
            <w:noProof/>
            <w:webHidden/>
          </w:rPr>
          <w:fldChar w:fldCharType="separate"/>
        </w:r>
        <w:r w:rsidR="00D213D4">
          <w:rPr>
            <w:noProof/>
            <w:webHidden/>
          </w:rPr>
          <w:t>20</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183" w:history="1">
        <w:r w:rsidR="00D213D4" w:rsidRPr="004E0544">
          <w:rPr>
            <w:rStyle w:val="a9"/>
            <w:noProof/>
          </w:rPr>
          <w:t xml:space="preserve">7.3 </w:t>
        </w:r>
        <w:r w:rsidR="00D213D4" w:rsidRPr="004E0544">
          <w:rPr>
            <w:rStyle w:val="a9"/>
            <w:rFonts w:hint="eastAsia"/>
            <w:noProof/>
          </w:rPr>
          <w:t>所有者权益（基金净值）变动表</w:t>
        </w:r>
        <w:r w:rsidR="00D213D4">
          <w:rPr>
            <w:noProof/>
            <w:webHidden/>
          </w:rPr>
          <w:tab/>
        </w:r>
        <w:r w:rsidR="00D213D4">
          <w:rPr>
            <w:noProof/>
            <w:webHidden/>
          </w:rPr>
          <w:fldChar w:fldCharType="begin"/>
        </w:r>
        <w:r w:rsidR="00D213D4">
          <w:rPr>
            <w:noProof/>
            <w:webHidden/>
          </w:rPr>
          <w:instrText xml:space="preserve"> PAGEREF _Toc4069183 \h </w:instrText>
        </w:r>
        <w:r w:rsidR="00D213D4">
          <w:rPr>
            <w:noProof/>
            <w:webHidden/>
          </w:rPr>
        </w:r>
        <w:r w:rsidR="00D213D4">
          <w:rPr>
            <w:noProof/>
            <w:webHidden/>
          </w:rPr>
          <w:fldChar w:fldCharType="separate"/>
        </w:r>
        <w:r w:rsidR="00D213D4">
          <w:rPr>
            <w:noProof/>
            <w:webHidden/>
          </w:rPr>
          <w:t>21</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184" w:history="1">
        <w:r w:rsidR="00D213D4" w:rsidRPr="004E0544">
          <w:rPr>
            <w:rStyle w:val="a9"/>
            <w:noProof/>
          </w:rPr>
          <w:t xml:space="preserve">7.4 </w:t>
        </w:r>
        <w:r w:rsidR="00D213D4" w:rsidRPr="004E0544">
          <w:rPr>
            <w:rStyle w:val="a9"/>
            <w:rFonts w:hint="eastAsia"/>
            <w:noProof/>
          </w:rPr>
          <w:t>报表附注</w:t>
        </w:r>
        <w:r w:rsidR="00D213D4">
          <w:rPr>
            <w:noProof/>
            <w:webHidden/>
          </w:rPr>
          <w:tab/>
        </w:r>
        <w:r w:rsidR="00D213D4">
          <w:rPr>
            <w:noProof/>
            <w:webHidden/>
          </w:rPr>
          <w:fldChar w:fldCharType="begin"/>
        </w:r>
        <w:r w:rsidR="00D213D4">
          <w:rPr>
            <w:noProof/>
            <w:webHidden/>
          </w:rPr>
          <w:instrText xml:space="preserve"> PAGEREF _Toc4069184 \h </w:instrText>
        </w:r>
        <w:r w:rsidR="00D213D4">
          <w:rPr>
            <w:noProof/>
            <w:webHidden/>
          </w:rPr>
        </w:r>
        <w:r w:rsidR="00D213D4">
          <w:rPr>
            <w:noProof/>
            <w:webHidden/>
          </w:rPr>
          <w:fldChar w:fldCharType="separate"/>
        </w:r>
        <w:r w:rsidR="00D213D4">
          <w:rPr>
            <w:noProof/>
            <w:webHidden/>
          </w:rPr>
          <w:t>22</w:t>
        </w:r>
        <w:r w:rsidR="00D213D4">
          <w:rPr>
            <w:noProof/>
            <w:webHidden/>
          </w:rPr>
          <w:fldChar w:fldCharType="end"/>
        </w:r>
      </w:hyperlink>
    </w:p>
    <w:p w:rsidR="00D213D4" w:rsidRDefault="00D75D6A">
      <w:pPr>
        <w:pStyle w:val="11"/>
        <w:rPr>
          <w:rFonts w:asciiTheme="minorHAnsi" w:eastAsiaTheme="minorEastAsia" w:hAnsiTheme="minorHAnsi" w:cstheme="minorBidi"/>
          <w:noProof/>
          <w:szCs w:val="22"/>
        </w:rPr>
      </w:pPr>
      <w:hyperlink w:anchor="_Toc4069255" w:history="1">
        <w:r w:rsidR="00D213D4" w:rsidRPr="004E0544">
          <w:rPr>
            <w:rStyle w:val="a9"/>
            <w:b/>
            <w:noProof/>
          </w:rPr>
          <w:t>§8</w:t>
        </w:r>
        <w:r w:rsidR="00D213D4" w:rsidRPr="004E0544">
          <w:rPr>
            <w:rStyle w:val="a9"/>
            <w:rFonts w:hint="eastAsia"/>
            <w:b/>
            <w:noProof/>
          </w:rPr>
          <w:t>投资组合报告</w:t>
        </w:r>
        <w:r w:rsidR="00D213D4">
          <w:rPr>
            <w:noProof/>
            <w:webHidden/>
          </w:rPr>
          <w:tab/>
        </w:r>
        <w:r w:rsidR="00D213D4">
          <w:rPr>
            <w:noProof/>
            <w:webHidden/>
          </w:rPr>
          <w:fldChar w:fldCharType="begin"/>
        </w:r>
        <w:r w:rsidR="00D213D4">
          <w:rPr>
            <w:noProof/>
            <w:webHidden/>
          </w:rPr>
          <w:instrText xml:space="preserve"> PAGEREF _Toc4069255 \h </w:instrText>
        </w:r>
        <w:r w:rsidR="00D213D4">
          <w:rPr>
            <w:noProof/>
            <w:webHidden/>
          </w:rPr>
        </w:r>
        <w:r w:rsidR="00D213D4">
          <w:rPr>
            <w:noProof/>
            <w:webHidden/>
          </w:rPr>
          <w:fldChar w:fldCharType="separate"/>
        </w:r>
        <w:r w:rsidR="00D213D4">
          <w:rPr>
            <w:noProof/>
            <w:webHidden/>
          </w:rPr>
          <w:t>46</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256" w:history="1">
        <w:r w:rsidR="00D213D4" w:rsidRPr="004E0544">
          <w:rPr>
            <w:rStyle w:val="a9"/>
            <w:noProof/>
          </w:rPr>
          <w:t xml:space="preserve">8.1 </w:t>
        </w:r>
        <w:r w:rsidR="00D213D4" w:rsidRPr="004E0544">
          <w:rPr>
            <w:rStyle w:val="a9"/>
            <w:rFonts w:hint="eastAsia"/>
            <w:noProof/>
          </w:rPr>
          <w:t>期末基金资产组合情况</w:t>
        </w:r>
        <w:r w:rsidR="00D213D4">
          <w:rPr>
            <w:noProof/>
            <w:webHidden/>
          </w:rPr>
          <w:tab/>
        </w:r>
        <w:r w:rsidR="00D213D4">
          <w:rPr>
            <w:noProof/>
            <w:webHidden/>
          </w:rPr>
          <w:fldChar w:fldCharType="begin"/>
        </w:r>
        <w:r w:rsidR="00D213D4">
          <w:rPr>
            <w:noProof/>
            <w:webHidden/>
          </w:rPr>
          <w:instrText xml:space="preserve"> PAGEREF _Toc4069256 \h </w:instrText>
        </w:r>
        <w:r w:rsidR="00D213D4">
          <w:rPr>
            <w:noProof/>
            <w:webHidden/>
          </w:rPr>
        </w:r>
        <w:r w:rsidR="00D213D4">
          <w:rPr>
            <w:noProof/>
            <w:webHidden/>
          </w:rPr>
          <w:fldChar w:fldCharType="separate"/>
        </w:r>
        <w:r w:rsidR="00D213D4">
          <w:rPr>
            <w:noProof/>
            <w:webHidden/>
          </w:rPr>
          <w:t>46</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257" w:history="1">
        <w:r w:rsidR="00D213D4" w:rsidRPr="004E0544">
          <w:rPr>
            <w:rStyle w:val="a9"/>
            <w:noProof/>
          </w:rPr>
          <w:t>8.2</w:t>
        </w:r>
        <w:r w:rsidR="00D213D4" w:rsidRPr="004E0544">
          <w:rPr>
            <w:rStyle w:val="a9"/>
            <w:rFonts w:hint="eastAsia"/>
            <w:noProof/>
          </w:rPr>
          <w:t>期末按行业分类的股票投资组合</w:t>
        </w:r>
        <w:r w:rsidR="00D213D4">
          <w:rPr>
            <w:noProof/>
            <w:webHidden/>
          </w:rPr>
          <w:tab/>
        </w:r>
        <w:r w:rsidR="00D213D4">
          <w:rPr>
            <w:noProof/>
            <w:webHidden/>
          </w:rPr>
          <w:fldChar w:fldCharType="begin"/>
        </w:r>
        <w:r w:rsidR="00D213D4">
          <w:rPr>
            <w:noProof/>
            <w:webHidden/>
          </w:rPr>
          <w:instrText xml:space="preserve"> PAGEREF _Toc4069257 \h </w:instrText>
        </w:r>
        <w:r w:rsidR="00D213D4">
          <w:rPr>
            <w:noProof/>
            <w:webHidden/>
          </w:rPr>
        </w:r>
        <w:r w:rsidR="00D213D4">
          <w:rPr>
            <w:noProof/>
            <w:webHidden/>
          </w:rPr>
          <w:fldChar w:fldCharType="separate"/>
        </w:r>
        <w:r w:rsidR="00D213D4">
          <w:rPr>
            <w:noProof/>
            <w:webHidden/>
          </w:rPr>
          <w:t>47</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258" w:history="1">
        <w:r w:rsidR="00D213D4" w:rsidRPr="004E0544">
          <w:rPr>
            <w:rStyle w:val="a9"/>
            <w:noProof/>
          </w:rPr>
          <w:t>8.3</w:t>
        </w:r>
        <w:r w:rsidR="00D213D4" w:rsidRPr="004E0544">
          <w:rPr>
            <w:rStyle w:val="a9"/>
            <w:rFonts w:hint="eastAsia"/>
            <w:noProof/>
          </w:rPr>
          <w:t>期末按公允价值占基金资产净值比例大小排序的所有股票投资明细</w:t>
        </w:r>
        <w:r w:rsidR="00D213D4">
          <w:rPr>
            <w:noProof/>
            <w:webHidden/>
          </w:rPr>
          <w:tab/>
        </w:r>
        <w:r w:rsidR="00D213D4">
          <w:rPr>
            <w:noProof/>
            <w:webHidden/>
          </w:rPr>
          <w:fldChar w:fldCharType="begin"/>
        </w:r>
        <w:r w:rsidR="00D213D4">
          <w:rPr>
            <w:noProof/>
            <w:webHidden/>
          </w:rPr>
          <w:instrText xml:space="preserve"> PAGEREF _Toc4069258 \h </w:instrText>
        </w:r>
        <w:r w:rsidR="00D213D4">
          <w:rPr>
            <w:noProof/>
            <w:webHidden/>
          </w:rPr>
        </w:r>
        <w:r w:rsidR="00D213D4">
          <w:rPr>
            <w:noProof/>
            <w:webHidden/>
          </w:rPr>
          <w:fldChar w:fldCharType="separate"/>
        </w:r>
        <w:r w:rsidR="00D213D4">
          <w:rPr>
            <w:noProof/>
            <w:webHidden/>
          </w:rPr>
          <w:t>48</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259" w:history="1">
        <w:r w:rsidR="00D213D4" w:rsidRPr="004E0544">
          <w:rPr>
            <w:rStyle w:val="a9"/>
            <w:noProof/>
          </w:rPr>
          <w:t>8.4</w:t>
        </w:r>
        <w:r w:rsidR="00D213D4" w:rsidRPr="004E0544">
          <w:rPr>
            <w:rStyle w:val="a9"/>
            <w:rFonts w:hint="eastAsia"/>
            <w:noProof/>
          </w:rPr>
          <w:t>报告期内股票投资组合的重大变动</w:t>
        </w:r>
        <w:r w:rsidR="00D213D4">
          <w:rPr>
            <w:noProof/>
            <w:webHidden/>
          </w:rPr>
          <w:tab/>
        </w:r>
        <w:r w:rsidR="00D213D4">
          <w:rPr>
            <w:noProof/>
            <w:webHidden/>
          </w:rPr>
          <w:fldChar w:fldCharType="begin"/>
        </w:r>
        <w:r w:rsidR="00D213D4">
          <w:rPr>
            <w:noProof/>
            <w:webHidden/>
          </w:rPr>
          <w:instrText xml:space="preserve"> PAGEREF _Toc4069259 \h </w:instrText>
        </w:r>
        <w:r w:rsidR="00D213D4">
          <w:rPr>
            <w:noProof/>
            <w:webHidden/>
          </w:rPr>
        </w:r>
        <w:r w:rsidR="00D213D4">
          <w:rPr>
            <w:noProof/>
            <w:webHidden/>
          </w:rPr>
          <w:fldChar w:fldCharType="separate"/>
        </w:r>
        <w:r w:rsidR="00D213D4">
          <w:rPr>
            <w:noProof/>
            <w:webHidden/>
          </w:rPr>
          <w:t>49</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263" w:history="1">
        <w:r w:rsidR="00D213D4" w:rsidRPr="004E0544">
          <w:rPr>
            <w:rStyle w:val="a9"/>
            <w:noProof/>
          </w:rPr>
          <w:t>8.5</w:t>
        </w:r>
        <w:r w:rsidR="00D213D4" w:rsidRPr="004E0544">
          <w:rPr>
            <w:rStyle w:val="a9"/>
            <w:rFonts w:hint="eastAsia"/>
            <w:noProof/>
          </w:rPr>
          <w:t>期末按债券品种分类的债券投资组合</w:t>
        </w:r>
        <w:r w:rsidR="00D213D4">
          <w:rPr>
            <w:noProof/>
            <w:webHidden/>
          </w:rPr>
          <w:tab/>
        </w:r>
        <w:r w:rsidR="00D213D4">
          <w:rPr>
            <w:noProof/>
            <w:webHidden/>
          </w:rPr>
          <w:fldChar w:fldCharType="begin"/>
        </w:r>
        <w:r w:rsidR="00D213D4">
          <w:rPr>
            <w:noProof/>
            <w:webHidden/>
          </w:rPr>
          <w:instrText xml:space="preserve"> PAGEREF _Toc4069263 \h </w:instrText>
        </w:r>
        <w:r w:rsidR="00D213D4">
          <w:rPr>
            <w:noProof/>
            <w:webHidden/>
          </w:rPr>
        </w:r>
        <w:r w:rsidR="00D213D4">
          <w:rPr>
            <w:noProof/>
            <w:webHidden/>
          </w:rPr>
          <w:fldChar w:fldCharType="separate"/>
        </w:r>
        <w:r w:rsidR="00D213D4">
          <w:rPr>
            <w:noProof/>
            <w:webHidden/>
          </w:rPr>
          <w:t>53</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264" w:history="1">
        <w:r w:rsidR="00D213D4" w:rsidRPr="004E0544">
          <w:rPr>
            <w:rStyle w:val="a9"/>
            <w:noProof/>
          </w:rPr>
          <w:t>8.6</w:t>
        </w:r>
        <w:r w:rsidR="00D213D4" w:rsidRPr="004E0544">
          <w:rPr>
            <w:rStyle w:val="a9"/>
            <w:rFonts w:hint="eastAsia"/>
            <w:noProof/>
          </w:rPr>
          <w:t>期末按公允价值占基金资产净值比例大小排序的前五名债券投资明细</w:t>
        </w:r>
        <w:r w:rsidR="00D213D4">
          <w:rPr>
            <w:noProof/>
            <w:webHidden/>
          </w:rPr>
          <w:tab/>
        </w:r>
        <w:r w:rsidR="00D213D4">
          <w:rPr>
            <w:noProof/>
            <w:webHidden/>
          </w:rPr>
          <w:fldChar w:fldCharType="begin"/>
        </w:r>
        <w:r w:rsidR="00D213D4">
          <w:rPr>
            <w:noProof/>
            <w:webHidden/>
          </w:rPr>
          <w:instrText xml:space="preserve"> PAGEREF _Toc4069264 \h </w:instrText>
        </w:r>
        <w:r w:rsidR="00D213D4">
          <w:rPr>
            <w:noProof/>
            <w:webHidden/>
          </w:rPr>
        </w:r>
        <w:r w:rsidR="00D213D4">
          <w:rPr>
            <w:noProof/>
            <w:webHidden/>
          </w:rPr>
          <w:fldChar w:fldCharType="separate"/>
        </w:r>
        <w:r w:rsidR="00D213D4">
          <w:rPr>
            <w:noProof/>
            <w:webHidden/>
          </w:rPr>
          <w:t>54</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265" w:history="1">
        <w:r w:rsidR="00D213D4" w:rsidRPr="004E0544">
          <w:rPr>
            <w:rStyle w:val="a9"/>
            <w:noProof/>
          </w:rPr>
          <w:t>8.7</w:t>
        </w:r>
        <w:r w:rsidR="00D213D4" w:rsidRPr="004E0544">
          <w:rPr>
            <w:rStyle w:val="a9"/>
            <w:rFonts w:hint="eastAsia"/>
            <w:noProof/>
          </w:rPr>
          <w:t>期末按公允价值占基金资产净值比例大小排序的所有资产支持证券投资明细</w:t>
        </w:r>
        <w:r w:rsidR="00D213D4">
          <w:rPr>
            <w:noProof/>
            <w:webHidden/>
          </w:rPr>
          <w:tab/>
        </w:r>
        <w:r w:rsidR="00D213D4">
          <w:rPr>
            <w:noProof/>
            <w:webHidden/>
          </w:rPr>
          <w:fldChar w:fldCharType="begin"/>
        </w:r>
        <w:r w:rsidR="00D213D4">
          <w:rPr>
            <w:noProof/>
            <w:webHidden/>
          </w:rPr>
          <w:instrText xml:space="preserve"> PAGEREF _Toc4069265 \h </w:instrText>
        </w:r>
        <w:r w:rsidR="00D213D4">
          <w:rPr>
            <w:noProof/>
            <w:webHidden/>
          </w:rPr>
        </w:r>
        <w:r w:rsidR="00D213D4">
          <w:rPr>
            <w:noProof/>
            <w:webHidden/>
          </w:rPr>
          <w:fldChar w:fldCharType="separate"/>
        </w:r>
        <w:r w:rsidR="00D213D4">
          <w:rPr>
            <w:noProof/>
            <w:webHidden/>
          </w:rPr>
          <w:t>54</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266" w:history="1">
        <w:r w:rsidR="00D213D4" w:rsidRPr="004E0544">
          <w:rPr>
            <w:rStyle w:val="a9"/>
            <w:noProof/>
          </w:rPr>
          <w:t>8.8</w:t>
        </w:r>
        <w:r w:rsidR="00D213D4" w:rsidRPr="004E0544">
          <w:rPr>
            <w:rStyle w:val="a9"/>
            <w:rFonts w:hint="eastAsia"/>
            <w:noProof/>
          </w:rPr>
          <w:t>报告期末按公允价值占基金资产净值比例大小排序的前五名贵金属投资明细</w:t>
        </w:r>
        <w:r w:rsidR="00D213D4">
          <w:rPr>
            <w:noProof/>
            <w:webHidden/>
          </w:rPr>
          <w:tab/>
        </w:r>
        <w:r w:rsidR="00D213D4">
          <w:rPr>
            <w:noProof/>
            <w:webHidden/>
          </w:rPr>
          <w:fldChar w:fldCharType="begin"/>
        </w:r>
        <w:r w:rsidR="00D213D4">
          <w:rPr>
            <w:noProof/>
            <w:webHidden/>
          </w:rPr>
          <w:instrText xml:space="preserve"> PAGEREF _Toc4069266 \h </w:instrText>
        </w:r>
        <w:r w:rsidR="00D213D4">
          <w:rPr>
            <w:noProof/>
            <w:webHidden/>
          </w:rPr>
        </w:r>
        <w:r w:rsidR="00D213D4">
          <w:rPr>
            <w:noProof/>
            <w:webHidden/>
          </w:rPr>
          <w:fldChar w:fldCharType="separate"/>
        </w:r>
        <w:r w:rsidR="00D213D4">
          <w:rPr>
            <w:noProof/>
            <w:webHidden/>
          </w:rPr>
          <w:t>54</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267" w:history="1">
        <w:r w:rsidR="00D213D4" w:rsidRPr="004E0544">
          <w:rPr>
            <w:rStyle w:val="a9"/>
            <w:noProof/>
          </w:rPr>
          <w:t>8.9</w:t>
        </w:r>
        <w:r w:rsidR="00D213D4" w:rsidRPr="004E0544">
          <w:rPr>
            <w:rStyle w:val="a9"/>
            <w:rFonts w:hint="eastAsia"/>
            <w:noProof/>
          </w:rPr>
          <w:t>期末按公允价值占基金资产净值比例大小排序的前五名权证投资明细</w:t>
        </w:r>
        <w:r w:rsidR="00D213D4">
          <w:rPr>
            <w:noProof/>
            <w:webHidden/>
          </w:rPr>
          <w:tab/>
        </w:r>
        <w:r w:rsidR="00D213D4">
          <w:rPr>
            <w:noProof/>
            <w:webHidden/>
          </w:rPr>
          <w:fldChar w:fldCharType="begin"/>
        </w:r>
        <w:r w:rsidR="00D213D4">
          <w:rPr>
            <w:noProof/>
            <w:webHidden/>
          </w:rPr>
          <w:instrText xml:space="preserve"> PAGEREF _Toc4069267 \h </w:instrText>
        </w:r>
        <w:r w:rsidR="00D213D4">
          <w:rPr>
            <w:noProof/>
            <w:webHidden/>
          </w:rPr>
        </w:r>
        <w:r w:rsidR="00D213D4">
          <w:rPr>
            <w:noProof/>
            <w:webHidden/>
          </w:rPr>
          <w:fldChar w:fldCharType="separate"/>
        </w:r>
        <w:r w:rsidR="00D213D4">
          <w:rPr>
            <w:noProof/>
            <w:webHidden/>
          </w:rPr>
          <w:t>54</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268" w:history="1">
        <w:r w:rsidR="00D213D4" w:rsidRPr="004E0544">
          <w:rPr>
            <w:rStyle w:val="a9"/>
            <w:noProof/>
          </w:rPr>
          <w:t xml:space="preserve">8.10 </w:t>
        </w:r>
        <w:r w:rsidR="00D213D4" w:rsidRPr="004E0544">
          <w:rPr>
            <w:rStyle w:val="a9"/>
            <w:rFonts w:hint="eastAsia"/>
            <w:noProof/>
          </w:rPr>
          <w:t>报告期末本基金投资的股指期货交易情况说明</w:t>
        </w:r>
        <w:r w:rsidR="00D213D4">
          <w:rPr>
            <w:noProof/>
            <w:webHidden/>
          </w:rPr>
          <w:tab/>
        </w:r>
        <w:r w:rsidR="00D213D4">
          <w:rPr>
            <w:noProof/>
            <w:webHidden/>
          </w:rPr>
          <w:fldChar w:fldCharType="begin"/>
        </w:r>
        <w:r w:rsidR="00D213D4">
          <w:rPr>
            <w:noProof/>
            <w:webHidden/>
          </w:rPr>
          <w:instrText xml:space="preserve"> PAGEREF _Toc4069268 \h </w:instrText>
        </w:r>
        <w:r w:rsidR="00D213D4">
          <w:rPr>
            <w:noProof/>
            <w:webHidden/>
          </w:rPr>
        </w:r>
        <w:r w:rsidR="00D213D4">
          <w:rPr>
            <w:noProof/>
            <w:webHidden/>
          </w:rPr>
          <w:fldChar w:fldCharType="separate"/>
        </w:r>
        <w:r w:rsidR="00D213D4">
          <w:rPr>
            <w:noProof/>
            <w:webHidden/>
          </w:rPr>
          <w:t>54</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269" w:history="1">
        <w:r w:rsidR="00D213D4" w:rsidRPr="004E0544">
          <w:rPr>
            <w:rStyle w:val="a9"/>
            <w:noProof/>
          </w:rPr>
          <w:t>8.11</w:t>
        </w:r>
        <w:r w:rsidR="00D213D4" w:rsidRPr="004E0544">
          <w:rPr>
            <w:rStyle w:val="a9"/>
            <w:rFonts w:hint="eastAsia"/>
            <w:noProof/>
          </w:rPr>
          <w:t>报告期末本基金投资的国债期货交易情况说明</w:t>
        </w:r>
        <w:r w:rsidR="00D213D4">
          <w:rPr>
            <w:noProof/>
            <w:webHidden/>
          </w:rPr>
          <w:tab/>
        </w:r>
        <w:r w:rsidR="00D213D4">
          <w:rPr>
            <w:noProof/>
            <w:webHidden/>
          </w:rPr>
          <w:fldChar w:fldCharType="begin"/>
        </w:r>
        <w:r w:rsidR="00D213D4">
          <w:rPr>
            <w:noProof/>
            <w:webHidden/>
          </w:rPr>
          <w:instrText xml:space="preserve"> PAGEREF _Toc4069269 \h </w:instrText>
        </w:r>
        <w:r w:rsidR="00D213D4">
          <w:rPr>
            <w:noProof/>
            <w:webHidden/>
          </w:rPr>
        </w:r>
        <w:r w:rsidR="00D213D4">
          <w:rPr>
            <w:noProof/>
            <w:webHidden/>
          </w:rPr>
          <w:fldChar w:fldCharType="separate"/>
        </w:r>
        <w:r w:rsidR="00D213D4">
          <w:rPr>
            <w:noProof/>
            <w:webHidden/>
          </w:rPr>
          <w:t>54</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270" w:history="1">
        <w:r w:rsidR="00D213D4" w:rsidRPr="004E0544">
          <w:rPr>
            <w:rStyle w:val="a9"/>
            <w:noProof/>
          </w:rPr>
          <w:t xml:space="preserve">8.12 </w:t>
        </w:r>
        <w:r w:rsidR="00D213D4" w:rsidRPr="004E0544">
          <w:rPr>
            <w:rStyle w:val="a9"/>
            <w:rFonts w:hint="eastAsia"/>
            <w:noProof/>
          </w:rPr>
          <w:t>投资组合报告附注</w:t>
        </w:r>
        <w:r w:rsidR="00D213D4">
          <w:rPr>
            <w:noProof/>
            <w:webHidden/>
          </w:rPr>
          <w:tab/>
        </w:r>
        <w:r w:rsidR="00D213D4">
          <w:rPr>
            <w:noProof/>
            <w:webHidden/>
          </w:rPr>
          <w:fldChar w:fldCharType="begin"/>
        </w:r>
        <w:r w:rsidR="00D213D4">
          <w:rPr>
            <w:noProof/>
            <w:webHidden/>
          </w:rPr>
          <w:instrText xml:space="preserve"> PAGEREF _Toc4069270 \h </w:instrText>
        </w:r>
        <w:r w:rsidR="00D213D4">
          <w:rPr>
            <w:noProof/>
            <w:webHidden/>
          </w:rPr>
        </w:r>
        <w:r w:rsidR="00D213D4">
          <w:rPr>
            <w:noProof/>
            <w:webHidden/>
          </w:rPr>
          <w:fldChar w:fldCharType="separate"/>
        </w:r>
        <w:r w:rsidR="00D213D4">
          <w:rPr>
            <w:noProof/>
            <w:webHidden/>
          </w:rPr>
          <w:t>54</w:t>
        </w:r>
        <w:r w:rsidR="00D213D4">
          <w:rPr>
            <w:noProof/>
            <w:webHidden/>
          </w:rPr>
          <w:fldChar w:fldCharType="end"/>
        </w:r>
      </w:hyperlink>
    </w:p>
    <w:p w:rsidR="00D213D4" w:rsidRDefault="00D75D6A">
      <w:pPr>
        <w:pStyle w:val="11"/>
        <w:rPr>
          <w:rFonts w:asciiTheme="minorHAnsi" w:eastAsiaTheme="minorEastAsia" w:hAnsiTheme="minorHAnsi" w:cstheme="minorBidi"/>
          <w:noProof/>
          <w:szCs w:val="22"/>
        </w:rPr>
      </w:pPr>
      <w:hyperlink w:anchor="_Toc4069275" w:history="1">
        <w:r w:rsidR="00D213D4" w:rsidRPr="004E0544">
          <w:rPr>
            <w:rStyle w:val="a9"/>
            <w:b/>
            <w:noProof/>
          </w:rPr>
          <w:t>§9</w:t>
        </w:r>
        <w:r w:rsidR="00D213D4" w:rsidRPr="004E0544">
          <w:rPr>
            <w:rStyle w:val="a9"/>
            <w:rFonts w:hint="eastAsia"/>
            <w:b/>
            <w:noProof/>
          </w:rPr>
          <w:t>基金份额持有人信息</w:t>
        </w:r>
        <w:r w:rsidR="00D213D4">
          <w:rPr>
            <w:noProof/>
            <w:webHidden/>
          </w:rPr>
          <w:tab/>
        </w:r>
        <w:r w:rsidR="00D213D4">
          <w:rPr>
            <w:noProof/>
            <w:webHidden/>
          </w:rPr>
          <w:fldChar w:fldCharType="begin"/>
        </w:r>
        <w:r w:rsidR="00D213D4">
          <w:rPr>
            <w:noProof/>
            <w:webHidden/>
          </w:rPr>
          <w:instrText xml:space="preserve"> PAGEREF _Toc4069275 \h </w:instrText>
        </w:r>
        <w:r w:rsidR="00D213D4">
          <w:rPr>
            <w:noProof/>
            <w:webHidden/>
          </w:rPr>
        </w:r>
        <w:r w:rsidR="00D213D4">
          <w:rPr>
            <w:noProof/>
            <w:webHidden/>
          </w:rPr>
          <w:fldChar w:fldCharType="separate"/>
        </w:r>
        <w:r w:rsidR="00D213D4">
          <w:rPr>
            <w:noProof/>
            <w:webHidden/>
          </w:rPr>
          <w:t>55</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276" w:history="1">
        <w:r w:rsidR="00D213D4" w:rsidRPr="004E0544">
          <w:rPr>
            <w:rStyle w:val="a9"/>
            <w:noProof/>
          </w:rPr>
          <w:t xml:space="preserve">9.1 </w:t>
        </w:r>
        <w:r w:rsidR="00D213D4" w:rsidRPr="004E0544">
          <w:rPr>
            <w:rStyle w:val="a9"/>
            <w:rFonts w:hint="eastAsia"/>
            <w:noProof/>
          </w:rPr>
          <w:t>期末基金份额持有人户数及持有人结构</w:t>
        </w:r>
        <w:r w:rsidR="00D213D4">
          <w:rPr>
            <w:noProof/>
            <w:webHidden/>
          </w:rPr>
          <w:tab/>
        </w:r>
        <w:r w:rsidR="00D213D4">
          <w:rPr>
            <w:noProof/>
            <w:webHidden/>
          </w:rPr>
          <w:fldChar w:fldCharType="begin"/>
        </w:r>
        <w:r w:rsidR="00D213D4">
          <w:rPr>
            <w:noProof/>
            <w:webHidden/>
          </w:rPr>
          <w:instrText xml:space="preserve"> PAGEREF _Toc4069276 \h </w:instrText>
        </w:r>
        <w:r w:rsidR="00D213D4">
          <w:rPr>
            <w:noProof/>
            <w:webHidden/>
          </w:rPr>
        </w:r>
        <w:r w:rsidR="00D213D4">
          <w:rPr>
            <w:noProof/>
            <w:webHidden/>
          </w:rPr>
          <w:fldChar w:fldCharType="separate"/>
        </w:r>
        <w:r w:rsidR="00D213D4">
          <w:rPr>
            <w:noProof/>
            <w:webHidden/>
          </w:rPr>
          <w:t>55</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277" w:history="1">
        <w:r w:rsidR="00D213D4" w:rsidRPr="004E0544">
          <w:rPr>
            <w:rStyle w:val="a9"/>
            <w:noProof/>
          </w:rPr>
          <w:t>9.2</w:t>
        </w:r>
        <w:r w:rsidR="00D213D4" w:rsidRPr="004E0544">
          <w:rPr>
            <w:rStyle w:val="a9"/>
            <w:rFonts w:hint="eastAsia"/>
            <w:noProof/>
          </w:rPr>
          <w:t>期末基金管理人的从业人员持有本基金的情况</w:t>
        </w:r>
        <w:r w:rsidR="00D213D4">
          <w:rPr>
            <w:noProof/>
            <w:webHidden/>
          </w:rPr>
          <w:tab/>
        </w:r>
        <w:r w:rsidR="00D213D4">
          <w:rPr>
            <w:noProof/>
            <w:webHidden/>
          </w:rPr>
          <w:fldChar w:fldCharType="begin"/>
        </w:r>
        <w:r w:rsidR="00D213D4">
          <w:rPr>
            <w:noProof/>
            <w:webHidden/>
          </w:rPr>
          <w:instrText xml:space="preserve"> PAGEREF _Toc4069277 \h </w:instrText>
        </w:r>
        <w:r w:rsidR="00D213D4">
          <w:rPr>
            <w:noProof/>
            <w:webHidden/>
          </w:rPr>
        </w:r>
        <w:r w:rsidR="00D213D4">
          <w:rPr>
            <w:noProof/>
            <w:webHidden/>
          </w:rPr>
          <w:fldChar w:fldCharType="separate"/>
        </w:r>
        <w:r w:rsidR="00D213D4">
          <w:rPr>
            <w:noProof/>
            <w:webHidden/>
          </w:rPr>
          <w:t>56</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278" w:history="1">
        <w:r w:rsidR="00D213D4" w:rsidRPr="004E0544">
          <w:rPr>
            <w:rStyle w:val="a9"/>
            <w:noProof/>
          </w:rPr>
          <w:t>9.3</w:t>
        </w:r>
        <w:r w:rsidR="00D213D4" w:rsidRPr="004E0544">
          <w:rPr>
            <w:rStyle w:val="a9"/>
            <w:rFonts w:hint="eastAsia"/>
            <w:noProof/>
          </w:rPr>
          <w:t>期末基金管理人的从业人员持有本开放式基金份额总量区间的情况</w:t>
        </w:r>
        <w:r w:rsidR="00D213D4">
          <w:rPr>
            <w:noProof/>
            <w:webHidden/>
          </w:rPr>
          <w:tab/>
        </w:r>
        <w:r w:rsidR="00D213D4">
          <w:rPr>
            <w:noProof/>
            <w:webHidden/>
          </w:rPr>
          <w:fldChar w:fldCharType="begin"/>
        </w:r>
        <w:r w:rsidR="00D213D4">
          <w:rPr>
            <w:noProof/>
            <w:webHidden/>
          </w:rPr>
          <w:instrText xml:space="preserve"> PAGEREF _Toc4069278 \h </w:instrText>
        </w:r>
        <w:r w:rsidR="00D213D4">
          <w:rPr>
            <w:noProof/>
            <w:webHidden/>
          </w:rPr>
        </w:r>
        <w:r w:rsidR="00D213D4">
          <w:rPr>
            <w:noProof/>
            <w:webHidden/>
          </w:rPr>
          <w:fldChar w:fldCharType="separate"/>
        </w:r>
        <w:r w:rsidR="00D213D4">
          <w:rPr>
            <w:noProof/>
            <w:webHidden/>
          </w:rPr>
          <w:t>56</w:t>
        </w:r>
        <w:r w:rsidR="00D213D4">
          <w:rPr>
            <w:noProof/>
            <w:webHidden/>
          </w:rPr>
          <w:fldChar w:fldCharType="end"/>
        </w:r>
      </w:hyperlink>
    </w:p>
    <w:p w:rsidR="00D213D4" w:rsidRDefault="00D75D6A">
      <w:pPr>
        <w:pStyle w:val="11"/>
        <w:rPr>
          <w:rFonts w:asciiTheme="minorHAnsi" w:eastAsiaTheme="minorEastAsia" w:hAnsiTheme="minorHAnsi" w:cstheme="minorBidi"/>
          <w:noProof/>
          <w:szCs w:val="22"/>
        </w:rPr>
      </w:pPr>
      <w:hyperlink w:anchor="_Toc4069279" w:history="1">
        <w:r w:rsidR="00D213D4" w:rsidRPr="004E0544">
          <w:rPr>
            <w:rStyle w:val="a9"/>
            <w:b/>
            <w:bCs/>
            <w:noProof/>
          </w:rPr>
          <w:t>§10</w:t>
        </w:r>
        <w:r w:rsidR="00D213D4" w:rsidRPr="004E0544">
          <w:rPr>
            <w:rStyle w:val="a9"/>
            <w:rFonts w:hint="eastAsia"/>
            <w:b/>
            <w:bCs/>
            <w:noProof/>
          </w:rPr>
          <w:t>开放式基金份额变动</w:t>
        </w:r>
        <w:r w:rsidR="00D213D4">
          <w:rPr>
            <w:noProof/>
            <w:webHidden/>
          </w:rPr>
          <w:tab/>
        </w:r>
        <w:r w:rsidR="00D213D4">
          <w:rPr>
            <w:noProof/>
            <w:webHidden/>
          </w:rPr>
          <w:fldChar w:fldCharType="begin"/>
        </w:r>
        <w:r w:rsidR="00D213D4">
          <w:rPr>
            <w:noProof/>
            <w:webHidden/>
          </w:rPr>
          <w:instrText xml:space="preserve"> PAGEREF _Toc4069279 \h </w:instrText>
        </w:r>
        <w:r w:rsidR="00D213D4">
          <w:rPr>
            <w:noProof/>
            <w:webHidden/>
          </w:rPr>
        </w:r>
        <w:r w:rsidR="00D213D4">
          <w:rPr>
            <w:noProof/>
            <w:webHidden/>
          </w:rPr>
          <w:fldChar w:fldCharType="separate"/>
        </w:r>
        <w:r w:rsidR="00D213D4">
          <w:rPr>
            <w:noProof/>
            <w:webHidden/>
          </w:rPr>
          <w:t>56</w:t>
        </w:r>
        <w:r w:rsidR="00D213D4">
          <w:rPr>
            <w:noProof/>
            <w:webHidden/>
          </w:rPr>
          <w:fldChar w:fldCharType="end"/>
        </w:r>
      </w:hyperlink>
    </w:p>
    <w:p w:rsidR="00D213D4" w:rsidRDefault="00D75D6A">
      <w:pPr>
        <w:pStyle w:val="11"/>
        <w:rPr>
          <w:rFonts w:asciiTheme="minorHAnsi" w:eastAsiaTheme="minorEastAsia" w:hAnsiTheme="minorHAnsi" w:cstheme="minorBidi"/>
          <w:noProof/>
          <w:szCs w:val="22"/>
        </w:rPr>
      </w:pPr>
      <w:hyperlink w:anchor="_Toc4069280" w:history="1">
        <w:r w:rsidR="00D213D4" w:rsidRPr="004E0544">
          <w:rPr>
            <w:rStyle w:val="a9"/>
            <w:b/>
            <w:bCs/>
            <w:noProof/>
          </w:rPr>
          <w:t>§11</w:t>
        </w:r>
        <w:r w:rsidR="00D213D4" w:rsidRPr="004E0544">
          <w:rPr>
            <w:rStyle w:val="a9"/>
            <w:rFonts w:hint="eastAsia"/>
            <w:b/>
            <w:bCs/>
            <w:noProof/>
          </w:rPr>
          <w:t>重大事件揭示</w:t>
        </w:r>
        <w:r w:rsidR="00D213D4">
          <w:rPr>
            <w:noProof/>
            <w:webHidden/>
          </w:rPr>
          <w:tab/>
        </w:r>
        <w:r w:rsidR="00D213D4">
          <w:rPr>
            <w:noProof/>
            <w:webHidden/>
          </w:rPr>
          <w:fldChar w:fldCharType="begin"/>
        </w:r>
        <w:r w:rsidR="00D213D4">
          <w:rPr>
            <w:noProof/>
            <w:webHidden/>
          </w:rPr>
          <w:instrText xml:space="preserve"> PAGEREF _Toc4069280 \h </w:instrText>
        </w:r>
        <w:r w:rsidR="00D213D4">
          <w:rPr>
            <w:noProof/>
            <w:webHidden/>
          </w:rPr>
        </w:r>
        <w:r w:rsidR="00D213D4">
          <w:rPr>
            <w:noProof/>
            <w:webHidden/>
          </w:rPr>
          <w:fldChar w:fldCharType="separate"/>
        </w:r>
        <w:r w:rsidR="00D213D4">
          <w:rPr>
            <w:noProof/>
            <w:webHidden/>
          </w:rPr>
          <w:t>56</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281" w:history="1">
        <w:r w:rsidR="00D213D4" w:rsidRPr="004E0544">
          <w:rPr>
            <w:rStyle w:val="a9"/>
            <w:noProof/>
          </w:rPr>
          <w:t>11.1</w:t>
        </w:r>
        <w:r w:rsidR="00D213D4" w:rsidRPr="004E0544">
          <w:rPr>
            <w:rStyle w:val="a9"/>
            <w:rFonts w:hint="eastAsia"/>
            <w:noProof/>
          </w:rPr>
          <w:t>基金份额持有人大会决议</w:t>
        </w:r>
        <w:r w:rsidR="00D213D4">
          <w:rPr>
            <w:noProof/>
            <w:webHidden/>
          </w:rPr>
          <w:tab/>
        </w:r>
        <w:r w:rsidR="00D213D4">
          <w:rPr>
            <w:noProof/>
            <w:webHidden/>
          </w:rPr>
          <w:fldChar w:fldCharType="begin"/>
        </w:r>
        <w:r w:rsidR="00D213D4">
          <w:rPr>
            <w:noProof/>
            <w:webHidden/>
          </w:rPr>
          <w:instrText xml:space="preserve"> PAGEREF _Toc4069281 \h </w:instrText>
        </w:r>
        <w:r w:rsidR="00D213D4">
          <w:rPr>
            <w:noProof/>
            <w:webHidden/>
          </w:rPr>
        </w:r>
        <w:r w:rsidR="00D213D4">
          <w:rPr>
            <w:noProof/>
            <w:webHidden/>
          </w:rPr>
          <w:fldChar w:fldCharType="separate"/>
        </w:r>
        <w:r w:rsidR="00D213D4">
          <w:rPr>
            <w:noProof/>
            <w:webHidden/>
          </w:rPr>
          <w:t>57</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282" w:history="1">
        <w:r w:rsidR="00D213D4" w:rsidRPr="004E0544">
          <w:rPr>
            <w:rStyle w:val="a9"/>
            <w:noProof/>
          </w:rPr>
          <w:t xml:space="preserve">11.2 </w:t>
        </w:r>
        <w:r w:rsidR="00D213D4" w:rsidRPr="004E0544">
          <w:rPr>
            <w:rStyle w:val="a9"/>
            <w:rFonts w:hint="eastAsia"/>
            <w:noProof/>
          </w:rPr>
          <w:t>基金管理人、基金托管人的专门基金托管部门的重大人事变动</w:t>
        </w:r>
        <w:r w:rsidR="00D213D4">
          <w:rPr>
            <w:noProof/>
            <w:webHidden/>
          </w:rPr>
          <w:tab/>
        </w:r>
        <w:r w:rsidR="00D213D4">
          <w:rPr>
            <w:noProof/>
            <w:webHidden/>
          </w:rPr>
          <w:fldChar w:fldCharType="begin"/>
        </w:r>
        <w:r w:rsidR="00D213D4">
          <w:rPr>
            <w:noProof/>
            <w:webHidden/>
          </w:rPr>
          <w:instrText xml:space="preserve"> PAGEREF _Toc4069282 \h </w:instrText>
        </w:r>
        <w:r w:rsidR="00D213D4">
          <w:rPr>
            <w:noProof/>
            <w:webHidden/>
          </w:rPr>
        </w:r>
        <w:r w:rsidR="00D213D4">
          <w:rPr>
            <w:noProof/>
            <w:webHidden/>
          </w:rPr>
          <w:fldChar w:fldCharType="separate"/>
        </w:r>
        <w:r w:rsidR="00D213D4">
          <w:rPr>
            <w:noProof/>
            <w:webHidden/>
          </w:rPr>
          <w:t>57</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283" w:history="1">
        <w:r w:rsidR="00D213D4" w:rsidRPr="004E0544">
          <w:rPr>
            <w:rStyle w:val="a9"/>
            <w:noProof/>
          </w:rPr>
          <w:t xml:space="preserve">11.3 </w:t>
        </w:r>
        <w:r w:rsidR="00D213D4" w:rsidRPr="004E0544">
          <w:rPr>
            <w:rStyle w:val="a9"/>
            <w:rFonts w:hint="eastAsia"/>
            <w:noProof/>
          </w:rPr>
          <w:t>涉及基金管理人、基金财产、基金托管业务的诉讼</w:t>
        </w:r>
        <w:r w:rsidR="00D213D4">
          <w:rPr>
            <w:noProof/>
            <w:webHidden/>
          </w:rPr>
          <w:tab/>
        </w:r>
        <w:r w:rsidR="00D213D4">
          <w:rPr>
            <w:noProof/>
            <w:webHidden/>
          </w:rPr>
          <w:fldChar w:fldCharType="begin"/>
        </w:r>
        <w:r w:rsidR="00D213D4">
          <w:rPr>
            <w:noProof/>
            <w:webHidden/>
          </w:rPr>
          <w:instrText xml:space="preserve"> PAGEREF _Toc4069283 \h </w:instrText>
        </w:r>
        <w:r w:rsidR="00D213D4">
          <w:rPr>
            <w:noProof/>
            <w:webHidden/>
          </w:rPr>
        </w:r>
        <w:r w:rsidR="00D213D4">
          <w:rPr>
            <w:noProof/>
            <w:webHidden/>
          </w:rPr>
          <w:fldChar w:fldCharType="separate"/>
        </w:r>
        <w:r w:rsidR="00D213D4">
          <w:rPr>
            <w:noProof/>
            <w:webHidden/>
          </w:rPr>
          <w:t>57</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284" w:history="1">
        <w:r w:rsidR="00D213D4" w:rsidRPr="004E0544">
          <w:rPr>
            <w:rStyle w:val="a9"/>
            <w:noProof/>
          </w:rPr>
          <w:t xml:space="preserve">11.4 </w:t>
        </w:r>
        <w:r w:rsidR="00D213D4" w:rsidRPr="004E0544">
          <w:rPr>
            <w:rStyle w:val="a9"/>
            <w:rFonts w:hint="eastAsia"/>
            <w:noProof/>
          </w:rPr>
          <w:t>基金投资策略的改变</w:t>
        </w:r>
        <w:r w:rsidR="00D213D4">
          <w:rPr>
            <w:noProof/>
            <w:webHidden/>
          </w:rPr>
          <w:tab/>
        </w:r>
        <w:r w:rsidR="00D213D4">
          <w:rPr>
            <w:noProof/>
            <w:webHidden/>
          </w:rPr>
          <w:fldChar w:fldCharType="begin"/>
        </w:r>
        <w:r w:rsidR="00D213D4">
          <w:rPr>
            <w:noProof/>
            <w:webHidden/>
          </w:rPr>
          <w:instrText xml:space="preserve"> PAGEREF _Toc4069284 \h </w:instrText>
        </w:r>
        <w:r w:rsidR="00D213D4">
          <w:rPr>
            <w:noProof/>
            <w:webHidden/>
          </w:rPr>
        </w:r>
        <w:r w:rsidR="00D213D4">
          <w:rPr>
            <w:noProof/>
            <w:webHidden/>
          </w:rPr>
          <w:fldChar w:fldCharType="separate"/>
        </w:r>
        <w:r w:rsidR="00D213D4">
          <w:rPr>
            <w:noProof/>
            <w:webHidden/>
          </w:rPr>
          <w:t>57</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285" w:history="1">
        <w:r w:rsidR="00D213D4" w:rsidRPr="004E0544">
          <w:rPr>
            <w:rStyle w:val="a9"/>
            <w:noProof/>
          </w:rPr>
          <w:t xml:space="preserve">11.5 </w:t>
        </w:r>
        <w:r w:rsidR="00D213D4" w:rsidRPr="004E0544">
          <w:rPr>
            <w:rStyle w:val="a9"/>
            <w:rFonts w:hint="eastAsia"/>
            <w:noProof/>
          </w:rPr>
          <w:t>本报告期持有的基金发生的重大影响事件</w:t>
        </w:r>
        <w:r w:rsidR="00D213D4">
          <w:rPr>
            <w:noProof/>
            <w:webHidden/>
          </w:rPr>
          <w:tab/>
        </w:r>
        <w:r w:rsidR="00D213D4">
          <w:rPr>
            <w:noProof/>
            <w:webHidden/>
          </w:rPr>
          <w:fldChar w:fldCharType="begin"/>
        </w:r>
        <w:r w:rsidR="00D213D4">
          <w:rPr>
            <w:noProof/>
            <w:webHidden/>
          </w:rPr>
          <w:instrText xml:space="preserve"> PAGEREF _Toc4069285 \h </w:instrText>
        </w:r>
        <w:r w:rsidR="00D213D4">
          <w:rPr>
            <w:noProof/>
            <w:webHidden/>
          </w:rPr>
        </w:r>
        <w:r w:rsidR="00D213D4">
          <w:rPr>
            <w:noProof/>
            <w:webHidden/>
          </w:rPr>
          <w:fldChar w:fldCharType="separate"/>
        </w:r>
        <w:r w:rsidR="00D213D4">
          <w:rPr>
            <w:noProof/>
            <w:webHidden/>
          </w:rPr>
          <w:t>57</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286" w:history="1">
        <w:r w:rsidR="00D213D4" w:rsidRPr="004E0544">
          <w:rPr>
            <w:rStyle w:val="a9"/>
            <w:noProof/>
          </w:rPr>
          <w:t>11.6</w:t>
        </w:r>
        <w:r w:rsidR="00D213D4" w:rsidRPr="004E0544">
          <w:rPr>
            <w:rStyle w:val="a9"/>
            <w:rFonts w:hint="eastAsia"/>
            <w:noProof/>
          </w:rPr>
          <w:t>为基金进行审计的会计师事务所情况</w:t>
        </w:r>
        <w:r w:rsidR="00D213D4">
          <w:rPr>
            <w:noProof/>
            <w:webHidden/>
          </w:rPr>
          <w:tab/>
        </w:r>
        <w:r w:rsidR="00D213D4">
          <w:rPr>
            <w:noProof/>
            <w:webHidden/>
          </w:rPr>
          <w:fldChar w:fldCharType="begin"/>
        </w:r>
        <w:r w:rsidR="00D213D4">
          <w:rPr>
            <w:noProof/>
            <w:webHidden/>
          </w:rPr>
          <w:instrText xml:space="preserve"> PAGEREF _Toc4069286 \h </w:instrText>
        </w:r>
        <w:r w:rsidR="00D213D4">
          <w:rPr>
            <w:noProof/>
            <w:webHidden/>
          </w:rPr>
        </w:r>
        <w:r w:rsidR="00D213D4">
          <w:rPr>
            <w:noProof/>
            <w:webHidden/>
          </w:rPr>
          <w:fldChar w:fldCharType="separate"/>
        </w:r>
        <w:r w:rsidR="00D213D4">
          <w:rPr>
            <w:noProof/>
            <w:webHidden/>
          </w:rPr>
          <w:t>57</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287" w:history="1">
        <w:r w:rsidR="00D213D4" w:rsidRPr="004E0544">
          <w:rPr>
            <w:rStyle w:val="a9"/>
            <w:noProof/>
          </w:rPr>
          <w:t xml:space="preserve">11.7 </w:t>
        </w:r>
        <w:r w:rsidR="00D213D4" w:rsidRPr="004E0544">
          <w:rPr>
            <w:rStyle w:val="a9"/>
            <w:rFonts w:hint="eastAsia"/>
            <w:noProof/>
          </w:rPr>
          <w:t>管理人、托管人及其高级管理人员受稽查或处罚等情况</w:t>
        </w:r>
        <w:r w:rsidR="00D213D4">
          <w:rPr>
            <w:noProof/>
            <w:webHidden/>
          </w:rPr>
          <w:tab/>
        </w:r>
        <w:r w:rsidR="00D213D4">
          <w:rPr>
            <w:noProof/>
            <w:webHidden/>
          </w:rPr>
          <w:fldChar w:fldCharType="begin"/>
        </w:r>
        <w:r w:rsidR="00D213D4">
          <w:rPr>
            <w:noProof/>
            <w:webHidden/>
          </w:rPr>
          <w:instrText xml:space="preserve"> PAGEREF _Toc4069287 \h </w:instrText>
        </w:r>
        <w:r w:rsidR="00D213D4">
          <w:rPr>
            <w:noProof/>
            <w:webHidden/>
          </w:rPr>
        </w:r>
        <w:r w:rsidR="00D213D4">
          <w:rPr>
            <w:noProof/>
            <w:webHidden/>
          </w:rPr>
          <w:fldChar w:fldCharType="separate"/>
        </w:r>
        <w:r w:rsidR="00D213D4">
          <w:rPr>
            <w:noProof/>
            <w:webHidden/>
          </w:rPr>
          <w:t>57</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288" w:history="1">
        <w:r w:rsidR="00D213D4" w:rsidRPr="004E0544">
          <w:rPr>
            <w:rStyle w:val="a9"/>
            <w:noProof/>
          </w:rPr>
          <w:t xml:space="preserve">11.8 </w:t>
        </w:r>
        <w:r w:rsidR="00D213D4" w:rsidRPr="004E0544">
          <w:rPr>
            <w:rStyle w:val="a9"/>
            <w:rFonts w:hint="eastAsia"/>
            <w:noProof/>
          </w:rPr>
          <w:t>基金租用证券公司交易单元的有关情况</w:t>
        </w:r>
        <w:r w:rsidR="00D213D4">
          <w:rPr>
            <w:noProof/>
            <w:webHidden/>
          </w:rPr>
          <w:tab/>
        </w:r>
        <w:r w:rsidR="00D213D4">
          <w:rPr>
            <w:noProof/>
            <w:webHidden/>
          </w:rPr>
          <w:fldChar w:fldCharType="begin"/>
        </w:r>
        <w:r w:rsidR="00D213D4">
          <w:rPr>
            <w:noProof/>
            <w:webHidden/>
          </w:rPr>
          <w:instrText xml:space="preserve"> PAGEREF _Toc4069288 \h </w:instrText>
        </w:r>
        <w:r w:rsidR="00D213D4">
          <w:rPr>
            <w:noProof/>
            <w:webHidden/>
          </w:rPr>
        </w:r>
        <w:r w:rsidR="00D213D4">
          <w:rPr>
            <w:noProof/>
            <w:webHidden/>
          </w:rPr>
          <w:fldChar w:fldCharType="separate"/>
        </w:r>
        <w:r w:rsidR="00D213D4">
          <w:rPr>
            <w:noProof/>
            <w:webHidden/>
          </w:rPr>
          <w:t>58</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289" w:history="1">
        <w:r w:rsidR="00D213D4" w:rsidRPr="004E0544">
          <w:rPr>
            <w:rStyle w:val="a9"/>
            <w:noProof/>
          </w:rPr>
          <w:t>11.9</w:t>
        </w:r>
        <w:r w:rsidR="00D213D4" w:rsidRPr="004E0544">
          <w:rPr>
            <w:rStyle w:val="a9"/>
            <w:rFonts w:hint="eastAsia"/>
            <w:noProof/>
          </w:rPr>
          <w:t>其他重大事件</w:t>
        </w:r>
        <w:r w:rsidR="00D213D4">
          <w:rPr>
            <w:noProof/>
            <w:webHidden/>
          </w:rPr>
          <w:tab/>
        </w:r>
        <w:r w:rsidR="00D213D4">
          <w:rPr>
            <w:noProof/>
            <w:webHidden/>
          </w:rPr>
          <w:fldChar w:fldCharType="begin"/>
        </w:r>
        <w:r w:rsidR="00D213D4">
          <w:rPr>
            <w:noProof/>
            <w:webHidden/>
          </w:rPr>
          <w:instrText xml:space="preserve"> PAGEREF _Toc4069289 \h </w:instrText>
        </w:r>
        <w:r w:rsidR="00D213D4">
          <w:rPr>
            <w:noProof/>
            <w:webHidden/>
          </w:rPr>
        </w:r>
        <w:r w:rsidR="00D213D4">
          <w:rPr>
            <w:noProof/>
            <w:webHidden/>
          </w:rPr>
          <w:fldChar w:fldCharType="separate"/>
        </w:r>
        <w:r w:rsidR="00D213D4">
          <w:rPr>
            <w:noProof/>
            <w:webHidden/>
          </w:rPr>
          <w:t>60</w:t>
        </w:r>
        <w:r w:rsidR="00D213D4">
          <w:rPr>
            <w:noProof/>
            <w:webHidden/>
          </w:rPr>
          <w:fldChar w:fldCharType="end"/>
        </w:r>
      </w:hyperlink>
    </w:p>
    <w:p w:rsidR="00D213D4" w:rsidRDefault="00D75D6A">
      <w:pPr>
        <w:pStyle w:val="11"/>
        <w:rPr>
          <w:rFonts w:asciiTheme="minorHAnsi" w:eastAsiaTheme="minorEastAsia" w:hAnsiTheme="minorHAnsi" w:cstheme="minorBidi"/>
          <w:noProof/>
          <w:szCs w:val="22"/>
        </w:rPr>
      </w:pPr>
      <w:hyperlink w:anchor="_Toc4069290" w:history="1">
        <w:r w:rsidR="00D213D4" w:rsidRPr="004E0544">
          <w:rPr>
            <w:rStyle w:val="a9"/>
            <w:b/>
            <w:bCs/>
            <w:noProof/>
          </w:rPr>
          <w:t>§</w:t>
        </w:r>
        <w:r w:rsidR="00D213D4">
          <w:rPr>
            <w:rStyle w:val="a9"/>
            <w:b/>
            <w:bCs/>
            <w:noProof/>
          </w:rPr>
          <w:t xml:space="preserve">12 </w:t>
        </w:r>
        <w:r w:rsidR="00D213D4" w:rsidRPr="004E0544">
          <w:rPr>
            <w:rStyle w:val="a9"/>
            <w:rFonts w:hint="eastAsia"/>
            <w:b/>
            <w:bCs/>
            <w:noProof/>
          </w:rPr>
          <w:t>影响投资者决策的其他重要信息</w:t>
        </w:r>
        <w:r w:rsidR="00D213D4">
          <w:rPr>
            <w:noProof/>
            <w:webHidden/>
          </w:rPr>
          <w:tab/>
        </w:r>
        <w:r w:rsidR="00D213D4">
          <w:rPr>
            <w:noProof/>
            <w:webHidden/>
          </w:rPr>
          <w:fldChar w:fldCharType="begin"/>
        </w:r>
        <w:r w:rsidR="00D213D4">
          <w:rPr>
            <w:noProof/>
            <w:webHidden/>
          </w:rPr>
          <w:instrText xml:space="preserve"> PAGEREF _Toc4069290 \h </w:instrText>
        </w:r>
        <w:r w:rsidR="00D213D4">
          <w:rPr>
            <w:noProof/>
            <w:webHidden/>
          </w:rPr>
        </w:r>
        <w:r w:rsidR="00D213D4">
          <w:rPr>
            <w:noProof/>
            <w:webHidden/>
          </w:rPr>
          <w:fldChar w:fldCharType="separate"/>
        </w:r>
        <w:r w:rsidR="00D213D4">
          <w:rPr>
            <w:noProof/>
            <w:webHidden/>
          </w:rPr>
          <w:t>62</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291" w:history="1">
        <w:r w:rsidR="00D213D4" w:rsidRPr="004E0544">
          <w:rPr>
            <w:rStyle w:val="a9"/>
            <w:noProof/>
          </w:rPr>
          <w:t xml:space="preserve">12.1 </w:t>
        </w:r>
        <w:r w:rsidR="00D213D4" w:rsidRPr="004E0544">
          <w:rPr>
            <w:rStyle w:val="a9"/>
            <w:rFonts w:hint="eastAsia"/>
            <w:noProof/>
          </w:rPr>
          <w:t>影响投资者决策的其他重要信息</w:t>
        </w:r>
        <w:r w:rsidR="00D213D4">
          <w:rPr>
            <w:noProof/>
            <w:webHidden/>
          </w:rPr>
          <w:tab/>
        </w:r>
        <w:r w:rsidR="00D213D4">
          <w:rPr>
            <w:noProof/>
            <w:webHidden/>
          </w:rPr>
          <w:fldChar w:fldCharType="begin"/>
        </w:r>
        <w:r w:rsidR="00D213D4">
          <w:rPr>
            <w:noProof/>
            <w:webHidden/>
          </w:rPr>
          <w:instrText xml:space="preserve"> PAGEREF _Toc4069291 \h </w:instrText>
        </w:r>
        <w:r w:rsidR="00D213D4">
          <w:rPr>
            <w:noProof/>
            <w:webHidden/>
          </w:rPr>
        </w:r>
        <w:r w:rsidR="00D213D4">
          <w:rPr>
            <w:noProof/>
            <w:webHidden/>
          </w:rPr>
          <w:fldChar w:fldCharType="separate"/>
        </w:r>
        <w:r w:rsidR="00D213D4">
          <w:rPr>
            <w:noProof/>
            <w:webHidden/>
          </w:rPr>
          <w:t>62</w:t>
        </w:r>
        <w:r w:rsidR="00D213D4">
          <w:rPr>
            <w:noProof/>
            <w:webHidden/>
          </w:rPr>
          <w:fldChar w:fldCharType="end"/>
        </w:r>
      </w:hyperlink>
    </w:p>
    <w:p w:rsidR="00D213D4" w:rsidRDefault="00D75D6A">
      <w:pPr>
        <w:pStyle w:val="11"/>
        <w:rPr>
          <w:rFonts w:asciiTheme="minorHAnsi" w:eastAsiaTheme="minorEastAsia" w:hAnsiTheme="minorHAnsi" w:cstheme="minorBidi"/>
          <w:noProof/>
          <w:szCs w:val="22"/>
        </w:rPr>
      </w:pPr>
      <w:hyperlink w:anchor="_Toc4069292" w:history="1">
        <w:r w:rsidR="00D213D4" w:rsidRPr="004E0544">
          <w:rPr>
            <w:rStyle w:val="a9"/>
            <w:b/>
            <w:bCs/>
            <w:noProof/>
          </w:rPr>
          <w:t>§13</w:t>
        </w:r>
        <w:r w:rsidR="00D213D4" w:rsidRPr="004E0544">
          <w:rPr>
            <w:rStyle w:val="a9"/>
            <w:rFonts w:hint="eastAsia"/>
            <w:b/>
            <w:bCs/>
            <w:noProof/>
          </w:rPr>
          <w:t>备查文件目录</w:t>
        </w:r>
        <w:r w:rsidR="00D213D4">
          <w:rPr>
            <w:noProof/>
            <w:webHidden/>
          </w:rPr>
          <w:tab/>
        </w:r>
        <w:r w:rsidR="00D213D4">
          <w:rPr>
            <w:noProof/>
            <w:webHidden/>
          </w:rPr>
          <w:fldChar w:fldCharType="begin"/>
        </w:r>
        <w:r w:rsidR="00D213D4">
          <w:rPr>
            <w:noProof/>
            <w:webHidden/>
          </w:rPr>
          <w:instrText xml:space="preserve"> PAGEREF _Toc4069292 \h </w:instrText>
        </w:r>
        <w:r w:rsidR="00D213D4">
          <w:rPr>
            <w:noProof/>
            <w:webHidden/>
          </w:rPr>
        </w:r>
        <w:r w:rsidR="00D213D4">
          <w:rPr>
            <w:noProof/>
            <w:webHidden/>
          </w:rPr>
          <w:fldChar w:fldCharType="separate"/>
        </w:r>
        <w:r w:rsidR="00D213D4">
          <w:rPr>
            <w:noProof/>
            <w:webHidden/>
          </w:rPr>
          <w:t>62</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293" w:history="1">
        <w:r w:rsidR="00D213D4" w:rsidRPr="004E0544">
          <w:rPr>
            <w:rStyle w:val="a9"/>
            <w:noProof/>
          </w:rPr>
          <w:t xml:space="preserve">13.1 </w:t>
        </w:r>
        <w:r w:rsidR="00D213D4" w:rsidRPr="004E0544">
          <w:rPr>
            <w:rStyle w:val="a9"/>
            <w:rFonts w:hint="eastAsia"/>
            <w:noProof/>
          </w:rPr>
          <w:t>备查文件目录</w:t>
        </w:r>
        <w:r w:rsidR="00D213D4">
          <w:rPr>
            <w:noProof/>
            <w:webHidden/>
          </w:rPr>
          <w:tab/>
        </w:r>
        <w:r w:rsidR="00D213D4">
          <w:rPr>
            <w:noProof/>
            <w:webHidden/>
          </w:rPr>
          <w:fldChar w:fldCharType="begin"/>
        </w:r>
        <w:r w:rsidR="00D213D4">
          <w:rPr>
            <w:noProof/>
            <w:webHidden/>
          </w:rPr>
          <w:instrText xml:space="preserve"> PAGEREF _Toc4069293 \h </w:instrText>
        </w:r>
        <w:r w:rsidR="00D213D4">
          <w:rPr>
            <w:noProof/>
            <w:webHidden/>
          </w:rPr>
        </w:r>
        <w:r w:rsidR="00D213D4">
          <w:rPr>
            <w:noProof/>
            <w:webHidden/>
          </w:rPr>
          <w:fldChar w:fldCharType="separate"/>
        </w:r>
        <w:r w:rsidR="00D213D4">
          <w:rPr>
            <w:noProof/>
            <w:webHidden/>
          </w:rPr>
          <w:t>63</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294" w:history="1">
        <w:r w:rsidR="00D213D4" w:rsidRPr="004E0544">
          <w:rPr>
            <w:rStyle w:val="a9"/>
            <w:noProof/>
          </w:rPr>
          <w:t>13.2</w:t>
        </w:r>
        <w:r w:rsidR="00D213D4" w:rsidRPr="004E0544">
          <w:rPr>
            <w:rStyle w:val="a9"/>
            <w:rFonts w:hint="eastAsia"/>
            <w:noProof/>
          </w:rPr>
          <w:t>存放地点</w:t>
        </w:r>
        <w:r w:rsidR="00D213D4">
          <w:rPr>
            <w:noProof/>
            <w:webHidden/>
          </w:rPr>
          <w:tab/>
        </w:r>
        <w:r w:rsidR="00D213D4">
          <w:rPr>
            <w:noProof/>
            <w:webHidden/>
          </w:rPr>
          <w:fldChar w:fldCharType="begin"/>
        </w:r>
        <w:r w:rsidR="00D213D4">
          <w:rPr>
            <w:noProof/>
            <w:webHidden/>
          </w:rPr>
          <w:instrText xml:space="preserve"> PAGEREF _Toc4069294 \h </w:instrText>
        </w:r>
        <w:r w:rsidR="00D213D4">
          <w:rPr>
            <w:noProof/>
            <w:webHidden/>
          </w:rPr>
        </w:r>
        <w:r w:rsidR="00D213D4">
          <w:rPr>
            <w:noProof/>
            <w:webHidden/>
          </w:rPr>
          <w:fldChar w:fldCharType="separate"/>
        </w:r>
        <w:r w:rsidR="00D213D4">
          <w:rPr>
            <w:noProof/>
            <w:webHidden/>
          </w:rPr>
          <w:t>63</w:t>
        </w:r>
        <w:r w:rsidR="00D213D4">
          <w:rPr>
            <w:noProof/>
            <w:webHidden/>
          </w:rPr>
          <w:fldChar w:fldCharType="end"/>
        </w:r>
      </w:hyperlink>
    </w:p>
    <w:p w:rsidR="00D213D4" w:rsidRDefault="00D75D6A">
      <w:pPr>
        <w:pStyle w:val="22"/>
        <w:rPr>
          <w:rFonts w:asciiTheme="minorHAnsi" w:eastAsiaTheme="minorEastAsia" w:hAnsiTheme="minorHAnsi" w:cstheme="minorBidi"/>
          <w:noProof/>
          <w:kern w:val="2"/>
          <w:szCs w:val="22"/>
        </w:rPr>
      </w:pPr>
      <w:hyperlink w:anchor="_Toc4069295" w:history="1">
        <w:r w:rsidR="00D213D4" w:rsidRPr="004E0544">
          <w:rPr>
            <w:rStyle w:val="a9"/>
            <w:noProof/>
          </w:rPr>
          <w:t>13.3</w:t>
        </w:r>
        <w:r w:rsidR="00D213D4" w:rsidRPr="004E0544">
          <w:rPr>
            <w:rStyle w:val="a9"/>
            <w:rFonts w:hint="eastAsia"/>
            <w:noProof/>
          </w:rPr>
          <w:t>查阅方式</w:t>
        </w:r>
        <w:r w:rsidR="00D213D4">
          <w:rPr>
            <w:noProof/>
            <w:webHidden/>
          </w:rPr>
          <w:tab/>
        </w:r>
        <w:r w:rsidR="00D213D4">
          <w:rPr>
            <w:noProof/>
            <w:webHidden/>
          </w:rPr>
          <w:fldChar w:fldCharType="begin"/>
        </w:r>
        <w:r w:rsidR="00D213D4">
          <w:rPr>
            <w:noProof/>
            <w:webHidden/>
          </w:rPr>
          <w:instrText xml:space="preserve"> PAGEREF _Toc4069295 \h </w:instrText>
        </w:r>
        <w:r w:rsidR="00D213D4">
          <w:rPr>
            <w:noProof/>
            <w:webHidden/>
          </w:rPr>
        </w:r>
        <w:r w:rsidR="00D213D4">
          <w:rPr>
            <w:noProof/>
            <w:webHidden/>
          </w:rPr>
          <w:fldChar w:fldCharType="separate"/>
        </w:r>
        <w:r w:rsidR="00D213D4">
          <w:rPr>
            <w:noProof/>
            <w:webHidden/>
          </w:rPr>
          <w:t>63</w:t>
        </w:r>
        <w:r w:rsidR="00D213D4">
          <w:rPr>
            <w:noProof/>
            <w:webHidden/>
          </w:rPr>
          <w:fldChar w:fldCharType="end"/>
        </w:r>
      </w:hyperlink>
    </w:p>
    <w:p w:rsidR="001A59F9" w:rsidRPr="005B4332" w:rsidRDefault="00A23502"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4069143"/>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4069144"/>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交银施罗德定期支付双息平衡混合型证券投资基金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交银定期支付双息平衡混合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519732</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519732</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2013</w:t>
            </w:r>
            <w:r w:rsidRPr="0038115A">
              <w:rPr>
                <w:sz w:val="24"/>
              </w:rPr>
              <w:t>年</w:t>
            </w:r>
            <w:r w:rsidRPr="0038115A">
              <w:rPr>
                <w:sz w:val="24"/>
              </w:rPr>
              <w:t>9</w:t>
            </w:r>
            <w:r w:rsidRPr="0038115A">
              <w:rPr>
                <w:sz w:val="24"/>
              </w:rPr>
              <w:t>月</w:t>
            </w:r>
            <w:r w:rsidRPr="0038115A">
              <w:rPr>
                <w:sz w:val="24"/>
              </w:rPr>
              <w:t>4</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667,827,447.77</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D213D4" w:rsidRDefault="001A59F9" w:rsidP="00D213D4">
      <w:pPr>
        <w:pStyle w:val="20"/>
        <w:spacing w:before="29" w:after="0" w:line="288" w:lineRule="auto"/>
        <w:rPr>
          <w:rFonts w:ascii="Times New Roman" w:hAnsi="Times New Roman"/>
          <w:kern w:val="0"/>
          <w:szCs w:val="24"/>
        </w:rPr>
      </w:pPr>
      <w:bookmarkStart w:id="13" w:name="_Toc361324846"/>
      <w:bookmarkStart w:id="14" w:name="_Toc4069145"/>
      <w:r w:rsidRPr="00D213D4">
        <w:rPr>
          <w:rFonts w:ascii="Times New Roman" w:hAnsi="Times New Roman"/>
          <w:kern w:val="0"/>
          <w:szCs w:val="24"/>
        </w:rPr>
        <w:t xml:space="preserve">2.2 </w:t>
      </w:r>
      <w:r w:rsidRPr="00D213D4">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本基金精选具有长期增长潜力和较好分红能力的股票，以及具有较高息票率的债券，力争实现基金资产的长期增值。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50%×</w:t>
            </w:r>
            <w:r w:rsidRPr="002A7419">
              <w:rPr>
                <w:sz w:val="24"/>
              </w:rPr>
              <w:t>中证红利指数收益率</w:t>
            </w:r>
            <w:r w:rsidRPr="002A7419">
              <w:rPr>
                <w:sz w:val="24"/>
              </w:rPr>
              <w:t>+50%×</w:t>
            </w:r>
            <w:r w:rsidRPr="002A7419">
              <w:rPr>
                <w:sz w:val="24"/>
              </w:rPr>
              <w:t>中债综合全价指数收益率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本基金是一只混合型基金，在证券投资基金中属于较高风险的品种，其长期平均风险和预期收益高于货币市场基金和债券型基金，低于股票型基金。</w:t>
            </w:r>
          </w:p>
        </w:tc>
      </w:tr>
    </w:tbl>
    <w:p w:rsidR="00D91A7E" w:rsidRPr="00EF1D48" w:rsidRDefault="00D91A7E" w:rsidP="00EF1D48">
      <w:pPr>
        <w:tabs>
          <w:tab w:val="left" w:pos="426"/>
        </w:tabs>
        <w:spacing w:before="29" w:line="288" w:lineRule="auto"/>
        <w:jc w:val="left"/>
        <w:rPr>
          <w:kern w:val="0"/>
          <w:sz w:val="24"/>
        </w:rPr>
      </w:pPr>
    </w:p>
    <w:p w:rsidR="001A59F9" w:rsidRPr="00D213D4" w:rsidRDefault="001A59F9" w:rsidP="00D213D4">
      <w:pPr>
        <w:pStyle w:val="20"/>
        <w:spacing w:before="29" w:after="0" w:line="288" w:lineRule="auto"/>
        <w:rPr>
          <w:rFonts w:ascii="Times New Roman" w:hAnsi="Times New Roman"/>
          <w:kern w:val="0"/>
          <w:szCs w:val="24"/>
        </w:rPr>
      </w:pPr>
      <w:bookmarkStart w:id="15" w:name="_Toc225498247"/>
      <w:bookmarkStart w:id="16" w:name="_Toc361324847"/>
      <w:bookmarkStart w:id="17" w:name="_Toc4069146"/>
      <w:r w:rsidRPr="00D213D4">
        <w:rPr>
          <w:rFonts w:ascii="Times New Roman" w:hAnsi="Times New Roman"/>
          <w:kern w:val="0"/>
          <w:szCs w:val="24"/>
        </w:rPr>
        <w:t xml:space="preserve">2.3 </w:t>
      </w:r>
      <w:r w:rsidRPr="00D213D4">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贺倩</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DD11A4" w:rsidRPr="0091212A" w:rsidTr="00BE3EBF">
        <w:tc>
          <w:tcPr>
            <w:tcW w:w="2552" w:type="dxa"/>
            <w:gridSpan w:val="2"/>
            <w:vAlign w:val="center"/>
          </w:tcPr>
          <w:p w:rsidR="00DD11A4" w:rsidRPr="002A7419" w:rsidRDefault="00DD11A4" w:rsidP="00DD11A4">
            <w:pPr>
              <w:spacing w:before="29" w:line="288" w:lineRule="auto"/>
              <w:rPr>
                <w:sz w:val="24"/>
              </w:rPr>
            </w:pPr>
            <w:r w:rsidRPr="002A7419">
              <w:rPr>
                <w:rFonts w:hint="eastAsia"/>
                <w:sz w:val="24"/>
              </w:rPr>
              <w:t>注册地址</w:t>
            </w:r>
          </w:p>
        </w:tc>
        <w:tc>
          <w:tcPr>
            <w:tcW w:w="3118" w:type="dxa"/>
            <w:vAlign w:val="center"/>
          </w:tcPr>
          <w:p w:rsidR="00DD11A4" w:rsidRDefault="00DD11A4" w:rsidP="00DD11A4">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328" w:type="dxa"/>
            <w:vAlign w:val="center"/>
          </w:tcPr>
          <w:p w:rsidR="00DD11A4" w:rsidRPr="002A7419" w:rsidRDefault="00DD11A4" w:rsidP="00DD11A4">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DD11A4" w:rsidRPr="0091212A" w:rsidTr="00BE3EBF">
        <w:tc>
          <w:tcPr>
            <w:tcW w:w="2552" w:type="dxa"/>
            <w:gridSpan w:val="2"/>
            <w:vAlign w:val="center"/>
          </w:tcPr>
          <w:p w:rsidR="00DD11A4" w:rsidRPr="002A7419" w:rsidRDefault="00DD11A4" w:rsidP="00DD11A4">
            <w:pPr>
              <w:spacing w:before="29" w:line="288" w:lineRule="auto"/>
              <w:rPr>
                <w:sz w:val="24"/>
              </w:rPr>
            </w:pPr>
            <w:r w:rsidRPr="002A7419">
              <w:rPr>
                <w:rFonts w:hint="eastAsia"/>
                <w:sz w:val="24"/>
              </w:rPr>
              <w:t>办公地址</w:t>
            </w:r>
          </w:p>
        </w:tc>
        <w:tc>
          <w:tcPr>
            <w:tcW w:w="3118" w:type="dxa"/>
            <w:vAlign w:val="center"/>
          </w:tcPr>
          <w:p w:rsidR="00DD11A4" w:rsidRDefault="00DD11A4" w:rsidP="00DD11A4">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上海市浦东新区世纪大道</w:t>
            </w:r>
            <w:r>
              <w:rPr>
                <w:color w:val="000000"/>
                <w:kern w:val="0"/>
                <w:sz w:val="24"/>
              </w:rPr>
              <w:t>8</w:t>
            </w:r>
            <w:r>
              <w:rPr>
                <w:rFonts w:hint="eastAsia"/>
                <w:color w:val="000000"/>
                <w:kern w:val="0"/>
                <w:sz w:val="24"/>
              </w:rPr>
              <w:t>号国金中心二期</w:t>
            </w:r>
            <w:r>
              <w:rPr>
                <w:color w:val="000000"/>
                <w:kern w:val="0"/>
                <w:sz w:val="24"/>
              </w:rPr>
              <w:t>21-22</w:t>
            </w:r>
            <w:r>
              <w:rPr>
                <w:rFonts w:hint="eastAsia"/>
                <w:color w:val="000000"/>
                <w:kern w:val="0"/>
                <w:sz w:val="24"/>
              </w:rPr>
              <w:t>楼</w:t>
            </w:r>
          </w:p>
        </w:tc>
        <w:tc>
          <w:tcPr>
            <w:tcW w:w="3328" w:type="dxa"/>
            <w:vAlign w:val="center"/>
          </w:tcPr>
          <w:p w:rsidR="00DD11A4" w:rsidRPr="002A7419" w:rsidRDefault="00DD11A4" w:rsidP="00DD11A4">
            <w:pPr>
              <w:spacing w:before="29" w:line="288" w:lineRule="auto"/>
              <w:jc w:val="center"/>
              <w:rPr>
                <w:sz w:val="24"/>
              </w:rPr>
            </w:pPr>
            <w:r w:rsidRPr="002A7419">
              <w:rPr>
                <w:sz w:val="24"/>
              </w:rPr>
              <w:t>北京市西城区复兴门内大街</w:t>
            </w:r>
            <w:r w:rsidRPr="002A7419">
              <w:rPr>
                <w:sz w:val="24"/>
              </w:rPr>
              <w:t>28</w:t>
            </w:r>
            <w:r w:rsidRPr="002A7419">
              <w:rPr>
                <w:sz w:val="24"/>
              </w:rPr>
              <w:t>号凯晨世贸中心东座</w:t>
            </w:r>
            <w:r w:rsidRPr="002A7419">
              <w:rPr>
                <w:sz w:val="24"/>
              </w:rPr>
              <w:t>F9</w:t>
            </w:r>
          </w:p>
        </w:tc>
      </w:tr>
      <w:tr w:rsidR="00DD11A4" w:rsidRPr="0091212A" w:rsidTr="00BE3EBF">
        <w:tc>
          <w:tcPr>
            <w:tcW w:w="2552" w:type="dxa"/>
            <w:gridSpan w:val="2"/>
            <w:vAlign w:val="center"/>
          </w:tcPr>
          <w:p w:rsidR="00DD11A4" w:rsidRPr="002A7419" w:rsidRDefault="00DD11A4" w:rsidP="00DD11A4">
            <w:pPr>
              <w:spacing w:before="29" w:line="288" w:lineRule="auto"/>
              <w:rPr>
                <w:sz w:val="24"/>
              </w:rPr>
            </w:pPr>
            <w:r w:rsidRPr="002A7419">
              <w:rPr>
                <w:rFonts w:hint="eastAsia"/>
                <w:sz w:val="24"/>
              </w:rPr>
              <w:t>邮政编码</w:t>
            </w:r>
          </w:p>
        </w:tc>
        <w:tc>
          <w:tcPr>
            <w:tcW w:w="3118" w:type="dxa"/>
            <w:vAlign w:val="center"/>
          </w:tcPr>
          <w:p w:rsidR="00DD11A4" w:rsidRDefault="00DD11A4" w:rsidP="00DD11A4">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328" w:type="dxa"/>
            <w:vAlign w:val="center"/>
          </w:tcPr>
          <w:p w:rsidR="00DD11A4" w:rsidRPr="002A7419" w:rsidRDefault="00DD11A4" w:rsidP="00DD11A4">
            <w:pPr>
              <w:spacing w:before="29" w:line="288" w:lineRule="auto"/>
              <w:jc w:val="center"/>
              <w:rPr>
                <w:sz w:val="24"/>
              </w:rPr>
            </w:pPr>
            <w:r w:rsidRPr="002A7419">
              <w:rPr>
                <w:sz w:val="24"/>
              </w:rPr>
              <w:t>100031</w:t>
            </w:r>
          </w:p>
        </w:tc>
      </w:tr>
      <w:tr w:rsidR="00DD11A4" w:rsidRPr="0091212A" w:rsidTr="00BE3EBF">
        <w:tc>
          <w:tcPr>
            <w:tcW w:w="2552" w:type="dxa"/>
            <w:gridSpan w:val="2"/>
            <w:vAlign w:val="center"/>
          </w:tcPr>
          <w:p w:rsidR="00DD11A4" w:rsidRPr="002A7419" w:rsidRDefault="00DD11A4" w:rsidP="00DD11A4">
            <w:pPr>
              <w:spacing w:before="29" w:line="288" w:lineRule="auto"/>
              <w:rPr>
                <w:sz w:val="24"/>
              </w:rPr>
            </w:pPr>
            <w:r w:rsidRPr="002A7419">
              <w:rPr>
                <w:rFonts w:hint="eastAsia"/>
                <w:sz w:val="24"/>
              </w:rPr>
              <w:t>法定代表人</w:t>
            </w:r>
          </w:p>
        </w:tc>
        <w:tc>
          <w:tcPr>
            <w:tcW w:w="3118" w:type="dxa"/>
            <w:vAlign w:val="center"/>
          </w:tcPr>
          <w:p w:rsidR="00DD11A4" w:rsidRDefault="00DD11A4" w:rsidP="00DD11A4">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328" w:type="dxa"/>
            <w:vAlign w:val="center"/>
          </w:tcPr>
          <w:p w:rsidR="00DD11A4" w:rsidRPr="002A7419" w:rsidRDefault="00DD11A4" w:rsidP="00DD11A4">
            <w:pPr>
              <w:spacing w:before="29" w:line="288" w:lineRule="auto"/>
              <w:jc w:val="center"/>
              <w:rPr>
                <w:sz w:val="24"/>
              </w:rPr>
            </w:pPr>
            <w:r w:rsidRPr="002A7419">
              <w:rPr>
                <w:sz w:val="24"/>
              </w:rPr>
              <w:t>周慕冰</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D213D4" w:rsidRDefault="001A59F9" w:rsidP="00D213D4">
      <w:pPr>
        <w:pStyle w:val="20"/>
        <w:spacing w:before="29" w:after="0" w:line="288" w:lineRule="auto"/>
        <w:rPr>
          <w:rFonts w:ascii="Times New Roman" w:hAnsi="Times New Roman"/>
          <w:kern w:val="0"/>
          <w:szCs w:val="24"/>
        </w:rPr>
      </w:pPr>
      <w:bookmarkStart w:id="18" w:name="_Toc225498248"/>
      <w:bookmarkStart w:id="19" w:name="_Toc361324848"/>
      <w:bookmarkStart w:id="20" w:name="_Toc4069147"/>
      <w:r w:rsidRPr="00D213D4">
        <w:rPr>
          <w:rFonts w:ascii="Times New Roman" w:hAnsi="Times New Roman"/>
          <w:kern w:val="0"/>
          <w:szCs w:val="24"/>
        </w:rPr>
        <w:t xml:space="preserve">2.4 </w:t>
      </w:r>
      <w:r w:rsidRPr="00D213D4">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D213D4" w:rsidRDefault="001A59F9" w:rsidP="00D213D4">
      <w:pPr>
        <w:pStyle w:val="20"/>
        <w:spacing w:before="29" w:after="0" w:line="288" w:lineRule="auto"/>
        <w:rPr>
          <w:rFonts w:ascii="Times New Roman" w:hAnsi="Times New Roman"/>
          <w:kern w:val="0"/>
          <w:szCs w:val="24"/>
        </w:rPr>
      </w:pPr>
      <w:bookmarkStart w:id="21" w:name="_Toc225498249"/>
      <w:bookmarkStart w:id="22" w:name="_Toc361324849"/>
      <w:bookmarkStart w:id="23" w:name="_Toc4069148"/>
      <w:r w:rsidRPr="00D213D4">
        <w:rPr>
          <w:rFonts w:ascii="Times New Roman" w:hAnsi="Times New Roman"/>
          <w:kern w:val="0"/>
          <w:szCs w:val="24"/>
        </w:rPr>
        <w:t xml:space="preserve">2.5 </w:t>
      </w:r>
      <w:r w:rsidRPr="00D213D4">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w:t>
            </w:r>
            <w:r w:rsidRPr="002A7419">
              <w:rPr>
                <w:sz w:val="24"/>
              </w:rPr>
              <w:t>(</w:t>
            </w:r>
            <w:r w:rsidRPr="002A7419">
              <w:rPr>
                <w:sz w:val="24"/>
              </w:rPr>
              <w:t>特殊普通合伙</w:t>
            </w:r>
            <w:r w:rsidRPr="002A7419">
              <w:rPr>
                <w:sz w:val="24"/>
              </w:rPr>
              <w:t>)</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 xml:space="preserve">11 </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4069149"/>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D213D4" w:rsidRDefault="001A59F9" w:rsidP="00D213D4">
      <w:pPr>
        <w:pStyle w:val="20"/>
        <w:spacing w:before="29" w:after="0" w:line="288" w:lineRule="auto"/>
        <w:rPr>
          <w:rFonts w:ascii="Times New Roman" w:hAnsi="Times New Roman"/>
          <w:kern w:val="0"/>
          <w:szCs w:val="24"/>
        </w:rPr>
      </w:pPr>
      <w:bookmarkStart w:id="27" w:name="_Toc286996129"/>
      <w:bookmarkStart w:id="28" w:name="_Toc361324851"/>
      <w:bookmarkStart w:id="29" w:name="_Toc4069150"/>
      <w:r w:rsidRPr="00D213D4">
        <w:rPr>
          <w:rFonts w:ascii="Times New Roman" w:hAnsi="Times New Roman"/>
          <w:kern w:val="0"/>
          <w:szCs w:val="24"/>
        </w:rPr>
        <w:t xml:space="preserve">3.1 </w:t>
      </w:r>
      <w:r w:rsidRPr="00D213D4">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1"/>
        <w:gridCol w:w="2213"/>
        <w:gridCol w:w="2350"/>
        <w:gridCol w:w="2316"/>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-186,793,473.70</w:t>
            </w:r>
          </w:p>
        </w:tc>
        <w:tc>
          <w:tcPr>
            <w:tcW w:w="1297" w:type="pct"/>
            <w:vAlign w:val="center"/>
          </w:tcPr>
          <w:p w:rsidR="0040141B" w:rsidRPr="00251D94" w:rsidRDefault="0040141B" w:rsidP="004E3EF9">
            <w:pPr>
              <w:spacing w:before="29" w:line="288" w:lineRule="auto"/>
              <w:jc w:val="right"/>
              <w:rPr>
                <w:szCs w:val="21"/>
              </w:rPr>
            </w:pPr>
            <w:r w:rsidRPr="00251D94">
              <w:rPr>
                <w:szCs w:val="21"/>
              </w:rPr>
              <w:t>18,046,423.62</w:t>
            </w:r>
          </w:p>
        </w:tc>
        <w:tc>
          <w:tcPr>
            <w:tcW w:w="1278" w:type="pct"/>
            <w:vAlign w:val="center"/>
          </w:tcPr>
          <w:p w:rsidR="0040141B" w:rsidRPr="00251D94" w:rsidRDefault="0040141B" w:rsidP="004E3EF9">
            <w:pPr>
              <w:spacing w:before="29" w:line="288" w:lineRule="auto"/>
              <w:jc w:val="right"/>
              <w:rPr>
                <w:szCs w:val="21"/>
              </w:rPr>
            </w:pPr>
            <w:r w:rsidRPr="00251D94">
              <w:rPr>
                <w:szCs w:val="21"/>
              </w:rPr>
              <w:t>5,290,384.14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-240,533,378.27</w:t>
            </w:r>
          </w:p>
        </w:tc>
        <w:tc>
          <w:tcPr>
            <w:tcW w:w="1297" w:type="pct"/>
            <w:vAlign w:val="center"/>
          </w:tcPr>
          <w:p w:rsidR="0040141B" w:rsidRPr="00251D94" w:rsidRDefault="0040141B" w:rsidP="004E3EF9">
            <w:pPr>
              <w:spacing w:before="29" w:line="288" w:lineRule="auto"/>
              <w:jc w:val="right"/>
              <w:rPr>
                <w:szCs w:val="21"/>
              </w:rPr>
            </w:pPr>
            <w:r w:rsidRPr="00251D94">
              <w:rPr>
                <w:szCs w:val="21"/>
              </w:rPr>
              <w:t>34,939,968.70</w:t>
            </w:r>
          </w:p>
        </w:tc>
        <w:tc>
          <w:tcPr>
            <w:tcW w:w="1278" w:type="pct"/>
            <w:vAlign w:val="center"/>
          </w:tcPr>
          <w:p w:rsidR="0040141B" w:rsidRPr="00251D94" w:rsidRDefault="0040141B" w:rsidP="004E3EF9">
            <w:pPr>
              <w:spacing w:before="29" w:line="288" w:lineRule="auto"/>
              <w:jc w:val="right"/>
              <w:rPr>
                <w:szCs w:val="21"/>
              </w:rPr>
            </w:pPr>
            <w:r w:rsidRPr="00251D94">
              <w:rPr>
                <w:szCs w:val="21"/>
              </w:rPr>
              <w:t>-1,775,074.88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-0.575</w:t>
            </w:r>
            <w:r w:rsidR="00814A8F">
              <w:rPr>
                <w:szCs w:val="21"/>
              </w:rPr>
              <w:t>6</w:t>
            </w:r>
          </w:p>
        </w:tc>
        <w:tc>
          <w:tcPr>
            <w:tcW w:w="1297" w:type="pct"/>
            <w:vAlign w:val="center"/>
          </w:tcPr>
          <w:p w:rsidR="0040141B" w:rsidRPr="00251D94" w:rsidRDefault="0040141B" w:rsidP="004E3EF9">
            <w:pPr>
              <w:spacing w:before="29" w:line="288" w:lineRule="auto"/>
              <w:jc w:val="right"/>
              <w:rPr>
                <w:szCs w:val="21"/>
              </w:rPr>
            </w:pPr>
            <w:r w:rsidRPr="00251D94">
              <w:rPr>
                <w:szCs w:val="21"/>
              </w:rPr>
              <w:t>0.6564</w:t>
            </w:r>
          </w:p>
        </w:tc>
        <w:tc>
          <w:tcPr>
            <w:tcW w:w="1278" w:type="pct"/>
            <w:vAlign w:val="center"/>
          </w:tcPr>
          <w:p w:rsidR="0040141B" w:rsidRPr="00251D94" w:rsidRDefault="0040141B" w:rsidP="004E3EF9">
            <w:pPr>
              <w:spacing w:before="29" w:line="288" w:lineRule="auto"/>
              <w:jc w:val="right"/>
              <w:rPr>
                <w:szCs w:val="21"/>
              </w:rPr>
            </w:pPr>
            <w:r w:rsidRPr="00251D94">
              <w:rPr>
                <w:szCs w:val="21"/>
              </w:rPr>
              <w:t>-0.0372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814A8F">
            <w:pPr>
              <w:spacing w:before="29" w:line="288" w:lineRule="auto"/>
              <w:jc w:val="right"/>
              <w:rPr>
                <w:szCs w:val="21"/>
              </w:rPr>
            </w:pPr>
            <w:r w:rsidRPr="00251D94">
              <w:rPr>
                <w:szCs w:val="21"/>
              </w:rPr>
              <w:t>-20.</w:t>
            </w:r>
            <w:r w:rsidR="00814A8F">
              <w:rPr>
                <w:szCs w:val="21"/>
              </w:rPr>
              <w:t>48</w:t>
            </w:r>
            <w:r w:rsidRPr="00251D94">
              <w:rPr>
                <w:szCs w:val="21"/>
              </w:rPr>
              <w:t>%</w:t>
            </w:r>
          </w:p>
        </w:tc>
        <w:tc>
          <w:tcPr>
            <w:tcW w:w="1297" w:type="pct"/>
            <w:vAlign w:val="center"/>
          </w:tcPr>
          <w:p w:rsidR="0040141B" w:rsidRPr="00251D94" w:rsidRDefault="0040141B" w:rsidP="004E3EF9">
            <w:pPr>
              <w:spacing w:before="29" w:line="288" w:lineRule="auto"/>
              <w:jc w:val="right"/>
              <w:rPr>
                <w:szCs w:val="21"/>
              </w:rPr>
            </w:pPr>
            <w:r w:rsidRPr="00251D94">
              <w:rPr>
                <w:szCs w:val="21"/>
              </w:rPr>
              <w:t>27.66%</w:t>
            </w:r>
          </w:p>
        </w:tc>
        <w:tc>
          <w:tcPr>
            <w:tcW w:w="1278" w:type="pct"/>
            <w:vAlign w:val="center"/>
          </w:tcPr>
          <w:p w:rsidR="0040141B" w:rsidRPr="00251D94" w:rsidRDefault="0040141B" w:rsidP="004E3EF9">
            <w:pPr>
              <w:spacing w:before="29" w:line="288" w:lineRule="auto"/>
              <w:jc w:val="right"/>
              <w:rPr>
                <w:szCs w:val="21"/>
              </w:rPr>
            </w:pPr>
            <w:r w:rsidRPr="00251D94">
              <w:rPr>
                <w:szCs w:val="21"/>
              </w:rPr>
              <w:t>-1.97%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-6.43%</w:t>
            </w:r>
          </w:p>
        </w:tc>
        <w:tc>
          <w:tcPr>
            <w:tcW w:w="1297" w:type="pct"/>
            <w:vAlign w:val="center"/>
          </w:tcPr>
          <w:p w:rsidR="0040141B" w:rsidRPr="00251D94" w:rsidRDefault="0040141B" w:rsidP="004E3EF9">
            <w:pPr>
              <w:spacing w:before="29" w:line="288" w:lineRule="auto"/>
              <w:jc w:val="right"/>
              <w:rPr>
                <w:szCs w:val="21"/>
              </w:rPr>
            </w:pPr>
            <w:r w:rsidRPr="00251D94">
              <w:rPr>
                <w:szCs w:val="21"/>
              </w:rPr>
              <w:t>32.50%</w:t>
            </w:r>
          </w:p>
        </w:tc>
        <w:tc>
          <w:tcPr>
            <w:tcW w:w="1278" w:type="pct"/>
            <w:vAlign w:val="center"/>
          </w:tcPr>
          <w:p w:rsidR="0040141B" w:rsidRPr="00251D94" w:rsidRDefault="0040141B" w:rsidP="004E3EF9">
            <w:pPr>
              <w:spacing w:before="29" w:line="288" w:lineRule="auto"/>
              <w:jc w:val="right"/>
              <w:rPr>
                <w:szCs w:val="21"/>
              </w:rPr>
            </w:pPr>
            <w:r w:rsidRPr="00251D94">
              <w:rPr>
                <w:szCs w:val="21"/>
              </w:rPr>
              <w:t>0.05%</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963,445,211.17</w:t>
            </w:r>
          </w:p>
        </w:tc>
        <w:tc>
          <w:tcPr>
            <w:tcW w:w="1297" w:type="pct"/>
            <w:vAlign w:val="center"/>
          </w:tcPr>
          <w:p w:rsidR="0040141B" w:rsidRPr="00251D94" w:rsidRDefault="0040141B" w:rsidP="004E3EF9">
            <w:pPr>
              <w:spacing w:before="29" w:line="288" w:lineRule="auto"/>
              <w:jc w:val="right"/>
              <w:rPr>
                <w:szCs w:val="21"/>
              </w:rPr>
            </w:pPr>
            <w:r w:rsidRPr="00251D94">
              <w:rPr>
                <w:szCs w:val="21"/>
              </w:rPr>
              <w:t>149,853,705.95</w:t>
            </w:r>
          </w:p>
        </w:tc>
        <w:tc>
          <w:tcPr>
            <w:tcW w:w="1278" w:type="pct"/>
            <w:vAlign w:val="center"/>
          </w:tcPr>
          <w:p w:rsidR="0040141B" w:rsidRPr="00251D94" w:rsidRDefault="0040141B" w:rsidP="004E3EF9">
            <w:pPr>
              <w:spacing w:before="29" w:line="288" w:lineRule="auto"/>
              <w:jc w:val="right"/>
              <w:rPr>
                <w:szCs w:val="21"/>
              </w:rPr>
            </w:pPr>
            <w:r w:rsidRPr="00251D94">
              <w:rPr>
                <w:szCs w:val="21"/>
              </w:rPr>
              <w:t>47,897,311.34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1.443</w:t>
            </w:r>
          </w:p>
        </w:tc>
        <w:tc>
          <w:tcPr>
            <w:tcW w:w="1297" w:type="pct"/>
            <w:vAlign w:val="center"/>
          </w:tcPr>
          <w:p w:rsidR="0040141B" w:rsidRPr="00251D94" w:rsidRDefault="0040141B" w:rsidP="004E3EF9">
            <w:pPr>
              <w:spacing w:before="29" w:line="288" w:lineRule="auto"/>
              <w:jc w:val="right"/>
              <w:rPr>
                <w:szCs w:val="21"/>
              </w:rPr>
            </w:pPr>
            <w:r w:rsidRPr="00251D94">
              <w:rPr>
                <w:szCs w:val="21"/>
              </w:rPr>
              <w:t>1.727</w:t>
            </w:r>
          </w:p>
        </w:tc>
        <w:tc>
          <w:tcPr>
            <w:tcW w:w="1278" w:type="pct"/>
            <w:vAlign w:val="center"/>
          </w:tcPr>
          <w:p w:rsidR="0040141B" w:rsidRPr="00251D94" w:rsidRDefault="0040141B" w:rsidP="004E3EF9">
            <w:pPr>
              <w:spacing w:before="29" w:line="288" w:lineRule="auto"/>
              <w:jc w:val="right"/>
              <w:rPr>
                <w:szCs w:val="21"/>
              </w:rPr>
            </w:pPr>
            <w:r w:rsidRPr="00251D94">
              <w:rPr>
                <w:szCs w:val="21"/>
              </w:rPr>
              <w:t>1.077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1,719,731,187.29</w:t>
            </w:r>
          </w:p>
        </w:tc>
        <w:tc>
          <w:tcPr>
            <w:tcW w:w="1297" w:type="pct"/>
            <w:vAlign w:val="center"/>
          </w:tcPr>
          <w:p w:rsidR="0040141B" w:rsidRPr="00251D94" w:rsidRDefault="0040141B" w:rsidP="004E3EF9">
            <w:pPr>
              <w:spacing w:before="29" w:line="288" w:lineRule="auto"/>
              <w:jc w:val="right"/>
              <w:rPr>
                <w:szCs w:val="21"/>
              </w:rPr>
            </w:pPr>
            <w:r w:rsidRPr="00251D94">
              <w:rPr>
                <w:szCs w:val="21"/>
              </w:rPr>
              <w:t>238,786,210.75</w:t>
            </w:r>
          </w:p>
        </w:tc>
        <w:tc>
          <w:tcPr>
            <w:tcW w:w="1278" w:type="pct"/>
            <w:vAlign w:val="center"/>
          </w:tcPr>
          <w:p w:rsidR="0040141B" w:rsidRPr="00251D94" w:rsidRDefault="0040141B" w:rsidP="004E3EF9">
            <w:pPr>
              <w:spacing w:before="29" w:line="288" w:lineRule="auto"/>
              <w:jc w:val="right"/>
              <w:rPr>
                <w:szCs w:val="21"/>
              </w:rPr>
            </w:pPr>
            <w:r w:rsidRPr="00251D94">
              <w:rPr>
                <w:szCs w:val="21"/>
              </w:rPr>
              <w:t>92,378,580.54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2.575</w:t>
            </w:r>
          </w:p>
        </w:tc>
        <w:tc>
          <w:tcPr>
            <w:tcW w:w="1297" w:type="pct"/>
            <w:vAlign w:val="center"/>
          </w:tcPr>
          <w:p w:rsidR="0040141B" w:rsidRPr="00251D94" w:rsidRDefault="0040141B" w:rsidP="004E3EF9">
            <w:pPr>
              <w:spacing w:before="29" w:line="288" w:lineRule="auto"/>
              <w:jc w:val="right"/>
              <w:rPr>
                <w:szCs w:val="21"/>
              </w:rPr>
            </w:pPr>
            <w:r w:rsidRPr="00251D94">
              <w:rPr>
                <w:szCs w:val="21"/>
              </w:rPr>
              <w:t>2.752</w:t>
            </w:r>
          </w:p>
        </w:tc>
        <w:tc>
          <w:tcPr>
            <w:tcW w:w="1278" w:type="pct"/>
            <w:vAlign w:val="center"/>
          </w:tcPr>
          <w:p w:rsidR="0040141B" w:rsidRPr="00251D94" w:rsidRDefault="0040141B" w:rsidP="004E3EF9">
            <w:pPr>
              <w:spacing w:before="29" w:line="288" w:lineRule="auto"/>
              <w:jc w:val="right"/>
              <w:rPr>
                <w:szCs w:val="21"/>
              </w:rPr>
            </w:pPr>
            <w:r w:rsidRPr="00251D94">
              <w:rPr>
                <w:szCs w:val="21"/>
              </w:rPr>
              <w:t>2.077</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157.50%</w:t>
            </w:r>
          </w:p>
        </w:tc>
        <w:tc>
          <w:tcPr>
            <w:tcW w:w="1297" w:type="pct"/>
            <w:vAlign w:val="center"/>
          </w:tcPr>
          <w:p w:rsidR="0040141B" w:rsidRPr="00251D94" w:rsidRDefault="0040141B" w:rsidP="004E3EF9">
            <w:pPr>
              <w:spacing w:before="29" w:line="288" w:lineRule="auto"/>
              <w:jc w:val="right"/>
              <w:rPr>
                <w:szCs w:val="21"/>
              </w:rPr>
            </w:pPr>
            <w:r w:rsidRPr="00251D94">
              <w:rPr>
                <w:szCs w:val="21"/>
              </w:rPr>
              <w:t>175.20%</w:t>
            </w:r>
          </w:p>
        </w:tc>
        <w:tc>
          <w:tcPr>
            <w:tcW w:w="1278" w:type="pct"/>
            <w:vAlign w:val="center"/>
          </w:tcPr>
          <w:p w:rsidR="0040141B" w:rsidRPr="00251D94" w:rsidRDefault="0040141B" w:rsidP="004E3EF9">
            <w:pPr>
              <w:spacing w:before="29" w:line="288" w:lineRule="auto"/>
              <w:jc w:val="right"/>
              <w:rPr>
                <w:szCs w:val="21"/>
              </w:rPr>
            </w:pPr>
            <w:r w:rsidRPr="00251D94">
              <w:rPr>
                <w:szCs w:val="21"/>
              </w:rPr>
              <w:t>107.70%</w:t>
            </w:r>
          </w:p>
        </w:tc>
      </w:tr>
    </w:tbl>
    <w:p w:rsidR="00FD3A1C" w:rsidRDefault="00811DE1">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4069151"/>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4069152"/>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FD3A1C">
        <w:tc>
          <w:tcPr>
            <w:tcW w:w="1286" w:type="dxa"/>
            <w:vAlign w:val="center"/>
          </w:tcPr>
          <w:p w:rsidR="00FD3A1C" w:rsidRDefault="00811DE1">
            <w:pPr>
              <w:jc w:val="left"/>
            </w:pPr>
            <w:r>
              <w:rPr>
                <w:color w:val="000000"/>
                <w:sz w:val="24"/>
              </w:rPr>
              <w:t>过去三个月</w:t>
            </w:r>
          </w:p>
        </w:tc>
        <w:tc>
          <w:tcPr>
            <w:tcW w:w="1286" w:type="dxa"/>
            <w:vAlign w:val="center"/>
          </w:tcPr>
          <w:p w:rsidR="00FD3A1C" w:rsidRDefault="00811DE1">
            <w:pPr>
              <w:jc w:val="center"/>
            </w:pPr>
            <w:r>
              <w:rPr>
                <w:color w:val="000000"/>
                <w:sz w:val="24"/>
              </w:rPr>
              <w:t>-7.54%</w:t>
            </w:r>
          </w:p>
        </w:tc>
        <w:tc>
          <w:tcPr>
            <w:tcW w:w="1286" w:type="dxa"/>
            <w:vAlign w:val="center"/>
          </w:tcPr>
          <w:p w:rsidR="00FD3A1C" w:rsidRDefault="00811DE1">
            <w:pPr>
              <w:jc w:val="center"/>
            </w:pPr>
            <w:r>
              <w:rPr>
                <w:color w:val="000000"/>
                <w:sz w:val="24"/>
              </w:rPr>
              <w:t>1.26%</w:t>
            </w:r>
          </w:p>
        </w:tc>
        <w:tc>
          <w:tcPr>
            <w:tcW w:w="1285" w:type="dxa"/>
            <w:vAlign w:val="center"/>
          </w:tcPr>
          <w:p w:rsidR="00FD3A1C" w:rsidRDefault="00811DE1">
            <w:pPr>
              <w:jc w:val="center"/>
            </w:pPr>
            <w:r>
              <w:rPr>
                <w:color w:val="000000"/>
                <w:sz w:val="24"/>
              </w:rPr>
              <w:t>-2.24%</w:t>
            </w:r>
          </w:p>
        </w:tc>
        <w:tc>
          <w:tcPr>
            <w:tcW w:w="1285" w:type="dxa"/>
            <w:vAlign w:val="center"/>
          </w:tcPr>
          <w:p w:rsidR="00FD3A1C" w:rsidRDefault="00811DE1">
            <w:pPr>
              <w:jc w:val="center"/>
            </w:pPr>
            <w:r>
              <w:rPr>
                <w:color w:val="000000"/>
                <w:sz w:val="24"/>
              </w:rPr>
              <w:t>0.73%</w:t>
            </w:r>
          </w:p>
        </w:tc>
        <w:tc>
          <w:tcPr>
            <w:tcW w:w="1285" w:type="dxa"/>
            <w:vAlign w:val="center"/>
          </w:tcPr>
          <w:p w:rsidR="00FD3A1C" w:rsidRDefault="00811DE1">
            <w:pPr>
              <w:jc w:val="center"/>
            </w:pPr>
            <w:r>
              <w:rPr>
                <w:color w:val="000000"/>
                <w:sz w:val="24"/>
              </w:rPr>
              <w:t>-5.30%</w:t>
            </w:r>
          </w:p>
        </w:tc>
        <w:tc>
          <w:tcPr>
            <w:tcW w:w="1285" w:type="dxa"/>
            <w:vAlign w:val="center"/>
          </w:tcPr>
          <w:p w:rsidR="00FD3A1C" w:rsidRDefault="00811DE1">
            <w:pPr>
              <w:jc w:val="center"/>
            </w:pPr>
            <w:r>
              <w:rPr>
                <w:color w:val="000000"/>
                <w:sz w:val="24"/>
              </w:rPr>
              <w:t>0.53%</w:t>
            </w:r>
          </w:p>
        </w:tc>
      </w:tr>
      <w:tr w:rsidR="00FD3A1C">
        <w:tc>
          <w:tcPr>
            <w:tcW w:w="1286" w:type="dxa"/>
            <w:vAlign w:val="center"/>
          </w:tcPr>
          <w:p w:rsidR="00FD3A1C" w:rsidRDefault="00811DE1">
            <w:pPr>
              <w:jc w:val="left"/>
            </w:pPr>
            <w:r>
              <w:rPr>
                <w:color w:val="000000"/>
                <w:sz w:val="24"/>
              </w:rPr>
              <w:t>过去六个月</w:t>
            </w:r>
          </w:p>
        </w:tc>
        <w:tc>
          <w:tcPr>
            <w:tcW w:w="1286" w:type="dxa"/>
            <w:vAlign w:val="center"/>
          </w:tcPr>
          <w:p w:rsidR="00FD3A1C" w:rsidRDefault="00811DE1">
            <w:pPr>
              <w:jc w:val="center"/>
            </w:pPr>
            <w:r>
              <w:rPr>
                <w:color w:val="000000"/>
                <w:sz w:val="24"/>
              </w:rPr>
              <w:t>-12.77%</w:t>
            </w:r>
          </w:p>
        </w:tc>
        <w:tc>
          <w:tcPr>
            <w:tcW w:w="1286" w:type="dxa"/>
            <w:vAlign w:val="center"/>
          </w:tcPr>
          <w:p w:rsidR="00FD3A1C" w:rsidRDefault="00811DE1">
            <w:pPr>
              <w:jc w:val="center"/>
            </w:pPr>
            <w:r>
              <w:rPr>
                <w:color w:val="000000"/>
                <w:sz w:val="24"/>
              </w:rPr>
              <w:t>1.16%</w:t>
            </w:r>
          </w:p>
        </w:tc>
        <w:tc>
          <w:tcPr>
            <w:tcW w:w="1285" w:type="dxa"/>
            <w:vAlign w:val="center"/>
          </w:tcPr>
          <w:p w:rsidR="00FD3A1C" w:rsidRDefault="00811DE1">
            <w:pPr>
              <w:jc w:val="center"/>
            </w:pPr>
            <w:r>
              <w:rPr>
                <w:color w:val="000000"/>
                <w:sz w:val="24"/>
              </w:rPr>
              <w:t>-2.78%</w:t>
            </w:r>
          </w:p>
        </w:tc>
        <w:tc>
          <w:tcPr>
            <w:tcW w:w="1285" w:type="dxa"/>
            <w:vAlign w:val="center"/>
          </w:tcPr>
          <w:p w:rsidR="00FD3A1C" w:rsidRDefault="00811DE1">
            <w:pPr>
              <w:jc w:val="center"/>
            </w:pPr>
            <w:r>
              <w:rPr>
                <w:color w:val="000000"/>
                <w:sz w:val="24"/>
              </w:rPr>
              <w:t>0.65%</w:t>
            </w:r>
          </w:p>
        </w:tc>
        <w:tc>
          <w:tcPr>
            <w:tcW w:w="1285" w:type="dxa"/>
            <w:vAlign w:val="center"/>
          </w:tcPr>
          <w:p w:rsidR="00FD3A1C" w:rsidRDefault="00811DE1">
            <w:pPr>
              <w:jc w:val="center"/>
            </w:pPr>
            <w:r>
              <w:rPr>
                <w:color w:val="000000"/>
                <w:sz w:val="24"/>
              </w:rPr>
              <w:t>-9.99%</w:t>
            </w:r>
          </w:p>
        </w:tc>
        <w:tc>
          <w:tcPr>
            <w:tcW w:w="1285" w:type="dxa"/>
            <w:vAlign w:val="center"/>
          </w:tcPr>
          <w:p w:rsidR="00FD3A1C" w:rsidRDefault="00811DE1">
            <w:pPr>
              <w:jc w:val="center"/>
            </w:pPr>
            <w:r>
              <w:rPr>
                <w:color w:val="000000"/>
                <w:sz w:val="24"/>
              </w:rPr>
              <w:t>0.51%</w:t>
            </w:r>
          </w:p>
        </w:tc>
      </w:tr>
      <w:tr w:rsidR="00FD3A1C">
        <w:tc>
          <w:tcPr>
            <w:tcW w:w="1286" w:type="dxa"/>
            <w:vAlign w:val="center"/>
          </w:tcPr>
          <w:p w:rsidR="00FD3A1C" w:rsidRDefault="00811DE1">
            <w:pPr>
              <w:jc w:val="left"/>
            </w:pPr>
            <w:r>
              <w:rPr>
                <w:color w:val="000000"/>
                <w:sz w:val="24"/>
              </w:rPr>
              <w:t>过去一年</w:t>
            </w:r>
          </w:p>
        </w:tc>
        <w:tc>
          <w:tcPr>
            <w:tcW w:w="1286" w:type="dxa"/>
            <w:vAlign w:val="center"/>
          </w:tcPr>
          <w:p w:rsidR="00FD3A1C" w:rsidRDefault="00811DE1">
            <w:pPr>
              <w:jc w:val="center"/>
            </w:pPr>
            <w:r>
              <w:rPr>
                <w:color w:val="000000"/>
                <w:sz w:val="24"/>
              </w:rPr>
              <w:t>-6.43%</w:t>
            </w:r>
          </w:p>
        </w:tc>
        <w:tc>
          <w:tcPr>
            <w:tcW w:w="1286" w:type="dxa"/>
            <w:vAlign w:val="center"/>
          </w:tcPr>
          <w:p w:rsidR="00FD3A1C" w:rsidRDefault="00811DE1">
            <w:pPr>
              <w:jc w:val="center"/>
            </w:pPr>
            <w:r>
              <w:rPr>
                <w:color w:val="000000"/>
                <w:sz w:val="24"/>
              </w:rPr>
              <w:t>1.22%</w:t>
            </w:r>
          </w:p>
        </w:tc>
        <w:tc>
          <w:tcPr>
            <w:tcW w:w="1285" w:type="dxa"/>
            <w:vAlign w:val="center"/>
          </w:tcPr>
          <w:p w:rsidR="00FD3A1C" w:rsidRDefault="00811DE1">
            <w:pPr>
              <w:jc w:val="center"/>
            </w:pPr>
            <w:r>
              <w:rPr>
                <w:color w:val="000000"/>
                <w:sz w:val="24"/>
              </w:rPr>
              <w:t>-7.58%</w:t>
            </w:r>
          </w:p>
        </w:tc>
        <w:tc>
          <w:tcPr>
            <w:tcW w:w="1285" w:type="dxa"/>
            <w:vAlign w:val="center"/>
          </w:tcPr>
          <w:p w:rsidR="00FD3A1C" w:rsidRDefault="00811DE1">
            <w:pPr>
              <w:jc w:val="center"/>
            </w:pPr>
            <w:r>
              <w:rPr>
                <w:color w:val="000000"/>
                <w:sz w:val="24"/>
              </w:rPr>
              <w:t>0.60%</w:t>
            </w:r>
          </w:p>
        </w:tc>
        <w:tc>
          <w:tcPr>
            <w:tcW w:w="1285" w:type="dxa"/>
            <w:vAlign w:val="center"/>
          </w:tcPr>
          <w:p w:rsidR="00FD3A1C" w:rsidRDefault="00811DE1">
            <w:pPr>
              <w:jc w:val="center"/>
            </w:pPr>
            <w:r>
              <w:rPr>
                <w:color w:val="000000"/>
                <w:sz w:val="24"/>
              </w:rPr>
              <w:t>1.15%</w:t>
            </w:r>
          </w:p>
        </w:tc>
        <w:tc>
          <w:tcPr>
            <w:tcW w:w="1285" w:type="dxa"/>
            <w:vAlign w:val="center"/>
          </w:tcPr>
          <w:p w:rsidR="00FD3A1C" w:rsidRDefault="00811DE1">
            <w:pPr>
              <w:jc w:val="center"/>
            </w:pPr>
            <w:r>
              <w:rPr>
                <w:color w:val="000000"/>
                <w:sz w:val="24"/>
              </w:rPr>
              <w:t>0.62%</w:t>
            </w:r>
          </w:p>
        </w:tc>
      </w:tr>
      <w:tr w:rsidR="00FD3A1C">
        <w:tc>
          <w:tcPr>
            <w:tcW w:w="1286" w:type="dxa"/>
            <w:vAlign w:val="center"/>
          </w:tcPr>
          <w:p w:rsidR="00FD3A1C" w:rsidRDefault="00811DE1">
            <w:pPr>
              <w:jc w:val="left"/>
            </w:pPr>
            <w:r>
              <w:rPr>
                <w:color w:val="000000"/>
                <w:sz w:val="24"/>
              </w:rPr>
              <w:t>过去三年</w:t>
            </w:r>
          </w:p>
        </w:tc>
        <w:tc>
          <w:tcPr>
            <w:tcW w:w="1286" w:type="dxa"/>
            <w:vAlign w:val="center"/>
          </w:tcPr>
          <w:p w:rsidR="00FD3A1C" w:rsidRDefault="00811DE1">
            <w:pPr>
              <w:jc w:val="center"/>
            </w:pPr>
            <w:r>
              <w:rPr>
                <w:color w:val="000000"/>
                <w:sz w:val="24"/>
              </w:rPr>
              <w:t>24.04%</w:t>
            </w:r>
          </w:p>
        </w:tc>
        <w:tc>
          <w:tcPr>
            <w:tcW w:w="1286" w:type="dxa"/>
            <w:vAlign w:val="center"/>
          </w:tcPr>
          <w:p w:rsidR="00FD3A1C" w:rsidRDefault="00811DE1">
            <w:pPr>
              <w:jc w:val="center"/>
            </w:pPr>
            <w:r>
              <w:rPr>
                <w:color w:val="000000"/>
                <w:sz w:val="24"/>
              </w:rPr>
              <w:t>1.12%</w:t>
            </w:r>
          </w:p>
        </w:tc>
        <w:tc>
          <w:tcPr>
            <w:tcW w:w="1285" w:type="dxa"/>
            <w:vAlign w:val="center"/>
          </w:tcPr>
          <w:p w:rsidR="00FD3A1C" w:rsidRDefault="00811DE1">
            <w:pPr>
              <w:jc w:val="center"/>
            </w:pPr>
            <w:r>
              <w:rPr>
                <w:color w:val="000000"/>
                <w:sz w:val="24"/>
              </w:rPr>
              <w:t>-5.42%</w:t>
            </w:r>
          </w:p>
        </w:tc>
        <w:tc>
          <w:tcPr>
            <w:tcW w:w="1285" w:type="dxa"/>
            <w:vAlign w:val="center"/>
          </w:tcPr>
          <w:p w:rsidR="00FD3A1C" w:rsidRDefault="00811DE1">
            <w:pPr>
              <w:jc w:val="center"/>
            </w:pPr>
            <w:r>
              <w:rPr>
                <w:color w:val="000000"/>
                <w:sz w:val="24"/>
              </w:rPr>
              <w:t>0.57%</w:t>
            </w:r>
          </w:p>
        </w:tc>
        <w:tc>
          <w:tcPr>
            <w:tcW w:w="1285" w:type="dxa"/>
            <w:vAlign w:val="center"/>
          </w:tcPr>
          <w:p w:rsidR="00FD3A1C" w:rsidRDefault="00811DE1">
            <w:pPr>
              <w:jc w:val="center"/>
            </w:pPr>
            <w:r>
              <w:rPr>
                <w:color w:val="000000"/>
                <w:sz w:val="24"/>
              </w:rPr>
              <w:t>29.46%</w:t>
            </w:r>
          </w:p>
        </w:tc>
        <w:tc>
          <w:tcPr>
            <w:tcW w:w="1285" w:type="dxa"/>
            <w:vAlign w:val="center"/>
          </w:tcPr>
          <w:p w:rsidR="00FD3A1C" w:rsidRDefault="00811DE1">
            <w:pPr>
              <w:jc w:val="center"/>
            </w:pPr>
            <w:r>
              <w:rPr>
                <w:color w:val="000000"/>
                <w:sz w:val="24"/>
              </w:rPr>
              <w:t>0.55%</w:t>
            </w:r>
          </w:p>
        </w:tc>
      </w:tr>
      <w:tr w:rsidR="00FD3A1C">
        <w:tc>
          <w:tcPr>
            <w:tcW w:w="1286" w:type="dxa"/>
            <w:vAlign w:val="center"/>
          </w:tcPr>
          <w:p w:rsidR="00FD3A1C" w:rsidRDefault="00811DE1">
            <w:pPr>
              <w:jc w:val="left"/>
            </w:pPr>
            <w:r>
              <w:rPr>
                <w:color w:val="000000"/>
                <w:sz w:val="24"/>
              </w:rPr>
              <w:t>过去五年</w:t>
            </w:r>
          </w:p>
        </w:tc>
        <w:tc>
          <w:tcPr>
            <w:tcW w:w="1286" w:type="dxa"/>
            <w:vAlign w:val="center"/>
          </w:tcPr>
          <w:p w:rsidR="00FD3A1C" w:rsidRDefault="00811DE1">
            <w:pPr>
              <w:jc w:val="center"/>
            </w:pPr>
            <w:r>
              <w:rPr>
                <w:color w:val="000000"/>
                <w:sz w:val="24"/>
              </w:rPr>
              <w:t>154.20%</w:t>
            </w:r>
          </w:p>
        </w:tc>
        <w:tc>
          <w:tcPr>
            <w:tcW w:w="1286" w:type="dxa"/>
            <w:vAlign w:val="center"/>
          </w:tcPr>
          <w:p w:rsidR="00FD3A1C" w:rsidRDefault="00811DE1">
            <w:pPr>
              <w:jc w:val="center"/>
            </w:pPr>
            <w:r>
              <w:rPr>
                <w:color w:val="000000"/>
                <w:sz w:val="24"/>
              </w:rPr>
              <w:t>1.33%</w:t>
            </w:r>
          </w:p>
        </w:tc>
        <w:tc>
          <w:tcPr>
            <w:tcW w:w="1285" w:type="dxa"/>
            <w:vAlign w:val="center"/>
          </w:tcPr>
          <w:p w:rsidR="00FD3A1C" w:rsidRDefault="00811DE1">
            <w:pPr>
              <w:jc w:val="center"/>
            </w:pPr>
            <w:r>
              <w:rPr>
                <w:color w:val="000000"/>
                <w:sz w:val="24"/>
              </w:rPr>
              <w:t>41.84%</w:t>
            </w:r>
          </w:p>
        </w:tc>
        <w:tc>
          <w:tcPr>
            <w:tcW w:w="1285" w:type="dxa"/>
            <w:vAlign w:val="center"/>
          </w:tcPr>
          <w:p w:rsidR="00FD3A1C" w:rsidRDefault="00811DE1">
            <w:pPr>
              <w:jc w:val="center"/>
            </w:pPr>
            <w:r>
              <w:rPr>
                <w:color w:val="000000"/>
                <w:sz w:val="24"/>
              </w:rPr>
              <w:t>0.78%</w:t>
            </w:r>
          </w:p>
        </w:tc>
        <w:tc>
          <w:tcPr>
            <w:tcW w:w="1285" w:type="dxa"/>
            <w:vAlign w:val="center"/>
          </w:tcPr>
          <w:p w:rsidR="00FD3A1C" w:rsidRDefault="00811DE1">
            <w:pPr>
              <w:jc w:val="center"/>
            </w:pPr>
            <w:r>
              <w:rPr>
                <w:color w:val="000000"/>
                <w:sz w:val="24"/>
              </w:rPr>
              <w:t>112.36%</w:t>
            </w:r>
          </w:p>
        </w:tc>
        <w:tc>
          <w:tcPr>
            <w:tcW w:w="1285" w:type="dxa"/>
            <w:vAlign w:val="center"/>
          </w:tcPr>
          <w:p w:rsidR="00FD3A1C" w:rsidRDefault="00811DE1">
            <w:pPr>
              <w:jc w:val="center"/>
            </w:pPr>
            <w:r>
              <w:rPr>
                <w:color w:val="000000"/>
                <w:sz w:val="24"/>
              </w:rPr>
              <w:t>0.55%</w:t>
            </w:r>
          </w:p>
        </w:tc>
      </w:tr>
      <w:tr w:rsidR="00FD3A1C">
        <w:tc>
          <w:tcPr>
            <w:tcW w:w="1286" w:type="dxa"/>
            <w:vAlign w:val="center"/>
          </w:tcPr>
          <w:p w:rsidR="00FD3A1C" w:rsidRDefault="00811DE1">
            <w:pPr>
              <w:jc w:val="left"/>
            </w:pPr>
            <w:r>
              <w:rPr>
                <w:color w:val="000000"/>
                <w:sz w:val="24"/>
              </w:rPr>
              <w:t>自基金合同生效起至今</w:t>
            </w:r>
          </w:p>
        </w:tc>
        <w:tc>
          <w:tcPr>
            <w:tcW w:w="1286" w:type="dxa"/>
            <w:vAlign w:val="center"/>
          </w:tcPr>
          <w:p w:rsidR="00FD3A1C" w:rsidRDefault="00811DE1">
            <w:pPr>
              <w:jc w:val="center"/>
            </w:pPr>
            <w:r>
              <w:rPr>
                <w:color w:val="000000"/>
                <w:sz w:val="24"/>
              </w:rPr>
              <w:t>157.50%</w:t>
            </w:r>
          </w:p>
        </w:tc>
        <w:tc>
          <w:tcPr>
            <w:tcW w:w="1286" w:type="dxa"/>
            <w:vAlign w:val="center"/>
          </w:tcPr>
          <w:p w:rsidR="00FD3A1C" w:rsidRDefault="00811DE1">
            <w:pPr>
              <w:jc w:val="center"/>
            </w:pPr>
            <w:r>
              <w:rPr>
                <w:color w:val="000000"/>
                <w:sz w:val="24"/>
              </w:rPr>
              <w:t>1.29%</w:t>
            </w:r>
          </w:p>
        </w:tc>
        <w:tc>
          <w:tcPr>
            <w:tcW w:w="1285" w:type="dxa"/>
            <w:vAlign w:val="center"/>
          </w:tcPr>
          <w:p w:rsidR="00FD3A1C" w:rsidRDefault="00811DE1">
            <w:pPr>
              <w:jc w:val="center"/>
            </w:pPr>
            <w:r>
              <w:rPr>
                <w:color w:val="000000"/>
                <w:sz w:val="24"/>
              </w:rPr>
              <w:t>38.79%</w:t>
            </w:r>
          </w:p>
        </w:tc>
        <w:tc>
          <w:tcPr>
            <w:tcW w:w="1285" w:type="dxa"/>
            <w:vAlign w:val="center"/>
          </w:tcPr>
          <w:p w:rsidR="00FD3A1C" w:rsidRDefault="00811DE1">
            <w:pPr>
              <w:jc w:val="center"/>
            </w:pPr>
            <w:r>
              <w:rPr>
                <w:color w:val="000000"/>
                <w:sz w:val="24"/>
              </w:rPr>
              <w:t>0.77%</w:t>
            </w:r>
          </w:p>
        </w:tc>
        <w:tc>
          <w:tcPr>
            <w:tcW w:w="1285" w:type="dxa"/>
            <w:vAlign w:val="center"/>
          </w:tcPr>
          <w:p w:rsidR="00FD3A1C" w:rsidRDefault="00811DE1">
            <w:pPr>
              <w:jc w:val="center"/>
            </w:pPr>
            <w:r>
              <w:rPr>
                <w:color w:val="000000"/>
                <w:sz w:val="24"/>
              </w:rPr>
              <w:t>118.71%</w:t>
            </w:r>
          </w:p>
        </w:tc>
        <w:tc>
          <w:tcPr>
            <w:tcW w:w="1285" w:type="dxa"/>
            <w:vAlign w:val="center"/>
          </w:tcPr>
          <w:p w:rsidR="00FD3A1C" w:rsidRDefault="00811DE1">
            <w:pPr>
              <w:jc w:val="center"/>
            </w:pPr>
            <w:r>
              <w:rPr>
                <w:color w:val="000000"/>
                <w:sz w:val="24"/>
              </w:rPr>
              <w:t>0.52%</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w:t>
      </w:r>
      <w:r w:rsidRPr="00EF1D48">
        <w:rPr>
          <w:kern w:val="0"/>
          <w:sz w:val="24"/>
        </w:rPr>
        <w:t>50%×</w:t>
      </w:r>
      <w:r w:rsidRPr="00EF1D48">
        <w:rPr>
          <w:kern w:val="0"/>
          <w:sz w:val="24"/>
        </w:rPr>
        <w:t>中证红利指数收益率</w:t>
      </w:r>
      <w:r w:rsidRPr="00EF1D48">
        <w:rPr>
          <w:kern w:val="0"/>
          <w:sz w:val="24"/>
        </w:rPr>
        <w:t>+50%×</w:t>
      </w:r>
      <w:r w:rsidRPr="00EF1D48">
        <w:rPr>
          <w:kern w:val="0"/>
          <w:sz w:val="24"/>
        </w:rPr>
        <w:t>中债综合全价指数收益率，每日进行再平衡过程。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2013</w:t>
      </w:r>
      <w:r w:rsidRPr="00E15CED">
        <w:rPr>
          <w:kern w:val="0"/>
          <w:sz w:val="24"/>
        </w:rPr>
        <w:t>年</w:t>
      </w:r>
      <w:r w:rsidRPr="00E15CED">
        <w:rPr>
          <w:kern w:val="0"/>
          <w:sz w:val="24"/>
        </w:rPr>
        <w:t>9</w:t>
      </w:r>
      <w:r w:rsidRPr="00E15CED">
        <w:rPr>
          <w:kern w:val="0"/>
          <w:sz w:val="24"/>
        </w:rPr>
        <w:t>月</w:t>
      </w:r>
      <w:r w:rsidRPr="00E15CED">
        <w:rPr>
          <w:kern w:val="0"/>
          <w:sz w:val="24"/>
        </w:rPr>
        <w:t>4</w:t>
      </w:r>
      <w:r w:rsidRPr="00E15CED">
        <w:rPr>
          <w:kern w:val="0"/>
          <w:sz w:val="24"/>
        </w:rPr>
        <w:t>日至</w:t>
      </w:r>
      <w:r w:rsidRPr="00E15CED">
        <w:rPr>
          <w:kern w:val="0"/>
          <w:sz w:val="24"/>
        </w:rPr>
        <w:t>2018</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D213D4" w:rsidRDefault="00E63239" w:rsidP="00D213D4">
      <w:pPr>
        <w:pStyle w:val="20"/>
        <w:spacing w:before="29" w:after="0" w:line="288" w:lineRule="auto"/>
        <w:rPr>
          <w:rFonts w:ascii="Times New Roman" w:hAnsi="Times New Roman"/>
          <w:kern w:val="0"/>
          <w:szCs w:val="24"/>
        </w:rPr>
      </w:pPr>
      <w:bookmarkStart w:id="34" w:name="_Toc249760033"/>
      <w:bookmarkStart w:id="35" w:name="_Toc361324853"/>
      <w:bookmarkStart w:id="36" w:name="_Toc4069153"/>
      <w:r w:rsidRPr="00D213D4">
        <w:rPr>
          <w:rFonts w:ascii="Times New Roman" w:hAnsi="Times New Roman"/>
          <w:kern w:val="0"/>
          <w:szCs w:val="24"/>
        </w:rPr>
        <w:t>3.3</w:t>
      </w:r>
      <w:r w:rsidRPr="00D213D4">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FD3A1C">
        <w:trPr>
          <w:jc w:val="center"/>
        </w:trPr>
        <w:tc>
          <w:tcPr>
            <w:tcW w:w="1157" w:type="dxa"/>
            <w:vAlign w:val="center"/>
          </w:tcPr>
          <w:p w:rsidR="00FD3A1C" w:rsidRDefault="00811DE1">
            <w:pPr>
              <w:jc w:val="center"/>
            </w:pPr>
            <w:r>
              <w:rPr>
                <w:color w:val="000000"/>
                <w:sz w:val="24"/>
              </w:rPr>
              <w:t>2018</w:t>
            </w:r>
            <w:r>
              <w:rPr>
                <w:color w:val="000000"/>
                <w:sz w:val="24"/>
              </w:rPr>
              <w:t>年</w:t>
            </w:r>
          </w:p>
        </w:tc>
        <w:tc>
          <w:tcPr>
            <w:tcW w:w="1378" w:type="dxa"/>
            <w:vAlign w:val="center"/>
          </w:tcPr>
          <w:p w:rsidR="00FD3A1C" w:rsidRDefault="00811DE1">
            <w:pPr>
              <w:jc w:val="right"/>
            </w:pPr>
            <w:r>
              <w:rPr>
                <w:color w:val="000000"/>
                <w:sz w:val="24"/>
              </w:rPr>
              <w:t>-</w:t>
            </w:r>
          </w:p>
        </w:tc>
        <w:tc>
          <w:tcPr>
            <w:tcW w:w="1839" w:type="dxa"/>
            <w:vAlign w:val="center"/>
          </w:tcPr>
          <w:p w:rsidR="00FD3A1C" w:rsidRDefault="00811DE1">
            <w:pPr>
              <w:jc w:val="right"/>
            </w:pPr>
            <w:r>
              <w:rPr>
                <w:color w:val="000000"/>
                <w:sz w:val="24"/>
              </w:rPr>
              <w:t>-</w:t>
            </w:r>
          </w:p>
        </w:tc>
        <w:tc>
          <w:tcPr>
            <w:tcW w:w="1950" w:type="dxa"/>
            <w:vAlign w:val="center"/>
          </w:tcPr>
          <w:p w:rsidR="00FD3A1C" w:rsidRDefault="00811DE1">
            <w:pPr>
              <w:jc w:val="right"/>
            </w:pPr>
            <w:r>
              <w:rPr>
                <w:color w:val="000000"/>
                <w:sz w:val="24"/>
              </w:rPr>
              <w:t>-</w:t>
            </w:r>
          </w:p>
        </w:tc>
        <w:tc>
          <w:tcPr>
            <w:tcW w:w="1894" w:type="dxa"/>
            <w:vAlign w:val="center"/>
          </w:tcPr>
          <w:p w:rsidR="00FD3A1C" w:rsidRDefault="00811DE1">
            <w:pPr>
              <w:jc w:val="right"/>
            </w:pPr>
            <w:r>
              <w:rPr>
                <w:color w:val="000000"/>
                <w:sz w:val="24"/>
              </w:rPr>
              <w:t>-</w:t>
            </w:r>
          </w:p>
        </w:tc>
        <w:tc>
          <w:tcPr>
            <w:tcW w:w="1068" w:type="dxa"/>
            <w:vAlign w:val="center"/>
          </w:tcPr>
          <w:p w:rsidR="00FD3A1C" w:rsidRDefault="00811DE1">
            <w:pPr>
              <w:jc w:val="left"/>
            </w:pPr>
            <w:r>
              <w:rPr>
                <w:color w:val="000000"/>
                <w:sz w:val="24"/>
              </w:rPr>
              <w:t>-</w:t>
            </w:r>
          </w:p>
        </w:tc>
      </w:tr>
      <w:tr w:rsidR="00FD3A1C">
        <w:trPr>
          <w:jc w:val="center"/>
        </w:trPr>
        <w:tc>
          <w:tcPr>
            <w:tcW w:w="1157" w:type="dxa"/>
            <w:vAlign w:val="center"/>
          </w:tcPr>
          <w:p w:rsidR="00FD3A1C" w:rsidRDefault="00811DE1">
            <w:pPr>
              <w:jc w:val="center"/>
            </w:pPr>
            <w:r>
              <w:rPr>
                <w:color w:val="000000"/>
                <w:sz w:val="24"/>
              </w:rPr>
              <w:t>2017</w:t>
            </w:r>
            <w:r>
              <w:rPr>
                <w:color w:val="000000"/>
                <w:sz w:val="24"/>
              </w:rPr>
              <w:t>年</w:t>
            </w:r>
          </w:p>
        </w:tc>
        <w:tc>
          <w:tcPr>
            <w:tcW w:w="1378" w:type="dxa"/>
            <w:vAlign w:val="center"/>
          </w:tcPr>
          <w:p w:rsidR="00FD3A1C" w:rsidRDefault="00811DE1">
            <w:pPr>
              <w:jc w:val="right"/>
            </w:pPr>
            <w:r>
              <w:rPr>
                <w:color w:val="000000"/>
                <w:sz w:val="24"/>
              </w:rPr>
              <w:t>-</w:t>
            </w:r>
          </w:p>
        </w:tc>
        <w:tc>
          <w:tcPr>
            <w:tcW w:w="1839" w:type="dxa"/>
            <w:vAlign w:val="center"/>
          </w:tcPr>
          <w:p w:rsidR="00FD3A1C" w:rsidRDefault="00811DE1">
            <w:pPr>
              <w:jc w:val="right"/>
            </w:pPr>
            <w:r>
              <w:rPr>
                <w:color w:val="000000"/>
                <w:sz w:val="24"/>
              </w:rPr>
              <w:t>-</w:t>
            </w:r>
          </w:p>
        </w:tc>
        <w:tc>
          <w:tcPr>
            <w:tcW w:w="1950" w:type="dxa"/>
            <w:vAlign w:val="center"/>
          </w:tcPr>
          <w:p w:rsidR="00FD3A1C" w:rsidRDefault="00811DE1">
            <w:pPr>
              <w:jc w:val="right"/>
            </w:pPr>
            <w:r>
              <w:rPr>
                <w:color w:val="000000"/>
                <w:sz w:val="24"/>
              </w:rPr>
              <w:t>-</w:t>
            </w:r>
          </w:p>
        </w:tc>
        <w:tc>
          <w:tcPr>
            <w:tcW w:w="1894" w:type="dxa"/>
            <w:vAlign w:val="center"/>
          </w:tcPr>
          <w:p w:rsidR="00FD3A1C" w:rsidRDefault="00811DE1">
            <w:pPr>
              <w:jc w:val="right"/>
            </w:pPr>
            <w:r>
              <w:rPr>
                <w:color w:val="000000"/>
                <w:sz w:val="24"/>
              </w:rPr>
              <w:t>-</w:t>
            </w:r>
          </w:p>
        </w:tc>
        <w:tc>
          <w:tcPr>
            <w:tcW w:w="1068" w:type="dxa"/>
            <w:vAlign w:val="center"/>
          </w:tcPr>
          <w:p w:rsidR="00FD3A1C" w:rsidRDefault="00811DE1">
            <w:pPr>
              <w:jc w:val="left"/>
            </w:pPr>
            <w:r>
              <w:rPr>
                <w:color w:val="000000"/>
                <w:sz w:val="24"/>
              </w:rPr>
              <w:t>-</w:t>
            </w:r>
          </w:p>
        </w:tc>
      </w:tr>
      <w:tr w:rsidR="00FD3A1C">
        <w:trPr>
          <w:jc w:val="center"/>
        </w:trPr>
        <w:tc>
          <w:tcPr>
            <w:tcW w:w="1157" w:type="dxa"/>
            <w:vAlign w:val="center"/>
          </w:tcPr>
          <w:p w:rsidR="00FD3A1C" w:rsidRDefault="00811DE1">
            <w:pPr>
              <w:jc w:val="center"/>
            </w:pPr>
            <w:r>
              <w:rPr>
                <w:color w:val="000000"/>
                <w:sz w:val="24"/>
              </w:rPr>
              <w:t>2016</w:t>
            </w:r>
            <w:r>
              <w:rPr>
                <w:color w:val="000000"/>
                <w:sz w:val="24"/>
              </w:rPr>
              <w:t>年</w:t>
            </w:r>
          </w:p>
        </w:tc>
        <w:tc>
          <w:tcPr>
            <w:tcW w:w="1378" w:type="dxa"/>
            <w:vAlign w:val="center"/>
          </w:tcPr>
          <w:p w:rsidR="00FD3A1C" w:rsidRDefault="00811DE1">
            <w:pPr>
              <w:jc w:val="right"/>
            </w:pPr>
            <w:r>
              <w:rPr>
                <w:color w:val="000000"/>
                <w:sz w:val="24"/>
              </w:rPr>
              <w:t>-</w:t>
            </w:r>
          </w:p>
        </w:tc>
        <w:tc>
          <w:tcPr>
            <w:tcW w:w="1839" w:type="dxa"/>
            <w:vAlign w:val="center"/>
          </w:tcPr>
          <w:p w:rsidR="00FD3A1C" w:rsidRDefault="00811DE1">
            <w:pPr>
              <w:jc w:val="right"/>
            </w:pPr>
            <w:r>
              <w:rPr>
                <w:color w:val="000000"/>
                <w:sz w:val="24"/>
              </w:rPr>
              <w:t>-</w:t>
            </w:r>
          </w:p>
        </w:tc>
        <w:tc>
          <w:tcPr>
            <w:tcW w:w="1950" w:type="dxa"/>
            <w:vAlign w:val="center"/>
          </w:tcPr>
          <w:p w:rsidR="00FD3A1C" w:rsidRDefault="00811DE1">
            <w:pPr>
              <w:jc w:val="right"/>
            </w:pPr>
            <w:r>
              <w:rPr>
                <w:color w:val="000000"/>
                <w:sz w:val="24"/>
              </w:rPr>
              <w:t>-</w:t>
            </w:r>
          </w:p>
        </w:tc>
        <w:tc>
          <w:tcPr>
            <w:tcW w:w="1894" w:type="dxa"/>
            <w:vAlign w:val="center"/>
          </w:tcPr>
          <w:p w:rsidR="00FD3A1C" w:rsidRDefault="00811DE1">
            <w:pPr>
              <w:jc w:val="right"/>
            </w:pPr>
            <w:r>
              <w:rPr>
                <w:color w:val="000000"/>
                <w:sz w:val="24"/>
              </w:rPr>
              <w:t>-</w:t>
            </w:r>
          </w:p>
        </w:tc>
        <w:tc>
          <w:tcPr>
            <w:tcW w:w="1068" w:type="dxa"/>
            <w:vAlign w:val="center"/>
          </w:tcPr>
          <w:p w:rsidR="00FD3A1C" w:rsidRDefault="00811DE1">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044AA8">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4069154"/>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4069155"/>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0E6433" w:rsidRDefault="001A59F9" w:rsidP="000E6433">
      <w:pPr>
        <w:pStyle w:val="20"/>
        <w:spacing w:before="29" w:after="0" w:line="288" w:lineRule="auto"/>
        <w:rPr>
          <w:rFonts w:ascii="Times New Roman" w:hAnsi="Times New Roman"/>
          <w:kern w:val="0"/>
          <w:szCs w:val="24"/>
        </w:rPr>
      </w:pPr>
      <w:bookmarkStart w:id="42" w:name="_Toc4069156"/>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2"/>
    </w:p>
    <w:p w:rsidR="00FD3A1C" w:rsidRDefault="00811DE1">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4069157"/>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FD3A1C">
        <w:tc>
          <w:tcPr>
            <w:tcW w:w="1032" w:type="dxa"/>
            <w:vAlign w:val="center"/>
          </w:tcPr>
          <w:p w:rsidR="00FD3A1C" w:rsidRDefault="00811DE1">
            <w:pPr>
              <w:jc w:val="center"/>
            </w:pPr>
            <w:r>
              <w:rPr>
                <w:color w:val="000000"/>
                <w:sz w:val="24"/>
              </w:rPr>
              <w:t>杨浩</w:t>
            </w:r>
          </w:p>
        </w:tc>
        <w:tc>
          <w:tcPr>
            <w:tcW w:w="1416" w:type="dxa"/>
            <w:vAlign w:val="center"/>
          </w:tcPr>
          <w:p w:rsidR="00FD3A1C" w:rsidRDefault="00811DE1">
            <w:pPr>
              <w:jc w:val="center"/>
            </w:pPr>
            <w:r>
              <w:rPr>
                <w:color w:val="000000"/>
                <w:sz w:val="24"/>
              </w:rPr>
              <w:t>交银定期支付双息平衡混合、交银新生活力灵活配置混合的基金经理</w:t>
            </w:r>
          </w:p>
        </w:tc>
        <w:tc>
          <w:tcPr>
            <w:tcW w:w="1238" w:type="dxa"/>
            <w:vAlign w:val="center"/>
          </w:tcPr>
          <w:p w:rsidR="00FD3A1C" w:rsidRDefault="00811DE1">
            <w:pPr>
              <w:jc w:val="center"/>
            </w:pPr>
            <w:r>
              <w:rPr>
                <w:color w:val="000000"/>
                <w:sz w:val="24"/>
              </w:rPr>
              <w:t>2015-08-15</w:t>
            </w:r>
          </w:p>
        </w:tc>
        <w:tc>
          <w:tcPr>
            <w:tcW w:w="1276" w:type="dxa"/>
            <w:vAlign w:val="center"/>
          </w:tcPr>
          <w:p w:rsidR="00FD3A1C" w:rsidRDefault="00811DE1">
            <w:pPr>
              <w:jc w:val="center"/>
            </w:pPr>
            <w:r>
              <w:rPr>
                <w:color w:val="000000"/>
                <w:sz w:val="24"/>
              </w:rPr>
              <w:t>-</w:t>
            </w:r>
          </w:p>
        </w:tc>
        <w:tc>
          <w:tcPr>
            <w:tcW w:w="996" w:type="dxa"/>
            <w:vAlign w:val="center"/>
          </w:tcPr>
          <w:p w:rsidR="00FD3A1C" w:rsidRDefault="00811DE1">
            <w:pPr>
              <w:jc w:val="center"/>
            </w:pPr>
            <w:r>
              <w:rPr>
                <w:color w:val="000000"/>
                <w:sz w:val="24"/>
              </w:rPr>
              <w:t>8</w:t>
            </w:r>
            <w:r>
              <w:rPr>
                <w:color w:val="000000"/>
                <w:sz w:val="24"/>
              </w:rPr>
              <w:t>年</w:t>
            </w:r>
          </w:p>
        </w:tc>
        <w:tc>
          <w:tcPr>
            <w:tcW w:w="3040" w:type="dxa"/>
            <w:vAlign w:val="center"/>
          </w:tcPr>
          <w:p w:rsidR="00FD3A1C" w:rsidRDefault="00811DE1">
            <w:r>
              <w:rPr>
                <w:color w:val="000000"/>
                <w:sz w:val="24"/>
              </w:rPr>
              <w:t>杨浩先生，北京邮电大学通信与信息系统专业硕士。</w:t>
            </w:r>
            <w:r>
              <w:rPr>
                <w:color w:val="000000"/>
                <w:sz w:val="24"/>
              </w:rPr>
              <w:t>2010</w:t>
            </w:r>
            <w:r>
              <w:rPr>
                <w:color w:val="000000"/>
                <w:sz w:val="24"/>
              </w:rPr>
              <w:t>年加入交银施罗德基金管理有限公司，历任行业分析师。</w:t>
            </w:r>
          </w:p>
        </w:tc>
      </w:tr>
    </w:tbl>
    <w:p w:rsidR="00FD3A1C" w:rsidRDefault="00811DE1">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FD3A1C" w:rsidRDefault="00811DE1">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4069158"/>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4069159"/>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rsidR="001A59F9" w:rsidRPr="000E6433" w:rsidRDefault="001A59F9" w:rsidP="000E6433">
      <w:pPr>
        <w:pStyle w:val="20"/>
        <w:spacing w:before="29" w:after="0" w:line="288" w:lineRule="auto"/>
        <w:rPr>
          <w:rFonts w:ascii="Times New Roman" w:hAnsi="Times New Roman"/>
          <w:kern w:val="0"/>
          <w:szCs w:val="24"/>
        </w:rPr>
      </w:pPr>
      <w:bookmarkStart w:id="50" w:name="_Toc4069160"/>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0"/>
    </w:p>
    <w:p w:rsidR="00FD3A1C" w:rsidRDefault="00811DE1">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FD3A1C" w:rsidRDefault="00811DE1">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FD3A1C" w:rsidRDefault="00811DE1">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D3A1C" w:rsidRDefault="00811DE1">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FD3A1C" w:rsidRDefault="00811DE1">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4069161"/>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1"/>
    </w:p>
    <w:p w:rsidR="00FD3A1C" w:rsidRDefault="00811DE1">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D3A1C" w:rsidRDefault="00811DE1">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D3A1C" w:rsidRDefault="00811DE1">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4069162"/>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4069163"/>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rsidR="001A59F9" w:rsidRPr="000E6433" w:rsidRDefault="001A59F9" w:rsidP="000E6433">
      <w:pPr>
        <w:pStyle w:val="20"/>
        <w:spacing w:before="29" w:after="0" w:line="288" w:lineRule="auto"/>
        <w:rPr>
          <w:rFonts w:ascii="Times New Roman" w:hAnsi="Times New Roman"/>
          <w:kern w:val="0"/>
          <w:szCs w:val="24"/>
        </w:rPr>
      </w:pPr>
      <w:bookmarkStart w:id="56" w:name="_Toc4069164"/>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rsidR="00FD3A1C" w:rsidRDefault="00811DE1">
      <w:pPr>
        <w:spacing w:before="29" w:line="288" w:lineRule="auto"/>
        <w:ind w:firstLineChars="200" w:firstLine="480"/>
        <w:rPr>
          <w:color w:val="000000"/>
          <w:sz w:val="24"/>
        </w:rPr>
      </w:pPr>
      <w:r>
        <w:rPr>
          <w:color w:val="000000"/>
          <w:sz w:val="24"/>
        </w:rPr>
        <w:t>经济长期转型，坦然接受新常态的挑战，告别数量型发展模式。</w:t>
      </w:r>
    </w:p>
    <w:p w:rsidR="00FD3A1C" w:rsidRDefault="00811DE1">
      <w:pPr>
        <w:spacing w:before="29" w:line="288" w:lineRule="auto"/>
        <w:ind w:firstLineChars="200" w:firstLine="480"/>
        <w:rPr>
          <w:color w:val="000000"/>
          <w:sz w:val="24"/>
        </w:rPr>
      </w:pPr>
      <w:r>
        <w:rPr>
          <w:color w:val="000000"/>
          <w:sz w:val="24"/>
        </w:rPr>
        <w:t>经济转型新常态不是新鲜的宏观名词，但真正来临的时候其微观路径与影响仍然让实业界和金融界预料不及。市场曾在</w:t>
      </w:r>
      <w:r>
        <w:rPr>
          <w:color w:val="000000"/>
          <w:sz w:val="24"/>
        </w:rPr>
        <w:t>2013-2015</w:t>
      </w:r>
      <w:r>
        <w:rPr>
          <w:color w:val="000000"/>
          <w:sz w:val="24"/>
        </w:rPr>
        <w:t>年寄希望于新兴行业成为经济转型的救命稻草，创业板泡沫破灭后，在</w:t>
      </w:r>
      <w:r>
        <w:rPr>
          <w:color w:val="000000"/>
          <w:sz w:val="24"/>
        </w:rPr>
        <w:t>2016-2017</w:t>
      </w:r>
      <w:r>
        <w:rPr>
          <w:color w:val="000000"/>
          <w:sz w:val="24"/>
        </w:rPr>
        <w:t>年又寄希望于白马龙头</w:t>
      </w:r>
      <w:r>
        <w:rPr>
          <w:color w:val="000000"/>
          <w:sz w:val="24"/>
        </w:rPr>
        <w:t>“</w:t>
      </w:r>
      <w:r>
        <w:rPr>
          <w:color w:val="000000"/>
          <w:sz w:val="24"/>
        </w:rPr>
        <w:t>漂亮</w:t>
      </w:r>
      <w:r>
        <w:rPr>
          <w:color w:val="000000"/>
          <w:sz w:val="24"/>
        </w:rPr>
        <w:t>50”</w:t>
      </w:r>
      <w:r>
        <w:rPr>
          <w:color w:val="000000"/>
          <w:sz w:val="24"/>
        </w:rPr>
        <w:t>的核心价值，而刚刚过去的</w:t>
      </w:r>
      <w:r>
        <w:rPr>
          <w:color w:val="000000"/>
          <w:sz w:val="24"/>
        </w:rPr>
        <w:t>2018</w:t>
      </w:r>
      <w:r>
        <w:rPr>
          <w:color w:val="000000"/>
          <w:sz w:val="24"/>
        </w:rPr>
        <w:t>年则是如此差强人意，各大指数均出现大幅下跌，静态估值跌到了历史最低水平，交易低迷，市场充满了不确定性带来的焦虑感。然而，主动管理型基金的基金经理需要在任何市场环境下寻找最优解而非完美解，我们首先要接受这种不确定性的客观存在，再对其进行分析归纳，从剥茧抽丝的观察到形成系统方法论，去度量这种不确定性，这个去</w:t>
      </w:r>
      <w:r>
        <w:rPr>
          <w:color w:val="000000"/>
          <w:sz w:val="24"/>
        </w:rPr>
        <w:t>“</w:t>
      </w:r>
      <w:r>
        <w:rPr>
          <w:color w:val="000000"/>
          <w:sz w:val="24"/>
        </w:rPr>
        <w:t>熵</w:t>
      </w:r>
      <w:r>
        <w:rPr>
          <w:color w:val="000000"/>
          <w:sz w:val="24"/>
        </w:rPr>
        <w:t>”</w:t>
      </w:r>
      <w:r>
        <w:rPr>
          <w:color w:val="000000"/>
          <w:sz w:val="24"/>
        </w:rPr>
        <w:t>的过程，也就是投资价值发现的过程。</w:t>
      </w:r>
    </w:p>
    <w:p w:rsidR="001A59F9" w:rsidRPr="00125363" w:rsidRDefault="001A59F9" w:rsidP="00125363">
      <w:pPr>
        <w:spacing w:before="29" w:line="288" w:lineRule="auto"/>
        <w:ind w:firstLineChars="200" w:firstLine="480"/>
        <w:rPr>
          <w:color w:val="000000"/>
          <w:sz w:val="24"/>
        </w:rPr>
      </w:pPr>
      <w:r w:rsidRPr="00125363">
        <w:rPr>
          <w:color w:val="000000"/>
          <w:sz w:val="24"/>
        </w:rPr>
        <w:t>我们认为过去二十年中国经济，主要是在全球化背景下，先后围绕三大支柱产业（中低端制造业、地产产业链以及消费互联网产业群）的数量型发展模式，这个发展模式的分解是：行业渗透率</w:t>
      </w:r>
      <w:r w:rsidRPr="00125363">
        <w:rPr>
          <w:color w:val="000000"/>
          <w:sz w:val="24"/>
        </w:rPr>
        <w:t>*</w:t>
      </w:r>
      <w:r w:rsidRPr="00125363">
        <w:rPr>
          <w:color w:val="000000"/>
          <w:sz w:val="24"/>
        </w:rPr>
        <w:t>杠杆率</w:t>
      </w:r>
      <w:r w:rsidRPr="00125363">
        <w:rPr>
          <w:color w:val="000000"/>
          <w:sz w:val="24"/>
        </w:rPr>
        <w:t>*</w:t>
      </w:r>
      <w:r w:rsidRPr="00125363">
        <w:rPr>
          <w:color w:val="000000"/>
          <w:sz w:val="24"/>
        </w:rPr>
        <w:t>渠道把控力。在过去的三五年中，我们先后看到了这三大支柱产业中的三个要素走向了极值。中低端制造业的渗透率触碰到了人力成本与国际贸易收支的边界，挑战政府财政与企业杠杆。地产产业链渗透率触碰到了城市化率的边界，挑战家庭的资产负债表。消费互联网群的高渗透率可以看看游戏业对低龄少年的侵入，以及风险投资家如何用烧钱模式玩坏了</w:t>
      </w:r>
      <w:r w:rsidRPr="00125363">
        <w:rPr>
          <w:color w:val="000000"/>
          <w:sz w:val="24"/>
        </w:rPr>
        <w:t>“</w:t>
      </w:r>
      <w:r w:rsidRPr="00125363">
        <w:rPr>
          <w:color w:val="000000"/>
          <w:sz w:val="24"/>
        </w:rPr>
        <w:t>互联网思维</w:t>
      </w:r>
      <w:r w:rsidRPr="00125363">
        <w:rPr>
          <w:color w:val="000000"/>
          <w:sz w:val="24"/>
        </w:rPr>
        <w:t>”</w:t>
      </w:r>
      <w:r w:rsidRPr="00125363">
        <w:rPr>
          <w:color w:val="000000"/>
          <w:sz w:val="24"/>
        </w:rPr>
        <w:t>，互联网金融甚至还影响到消费者个人的杠杆率。而</w:t>
      </w:r>
      <w:r w:rsidRPr="00125363">
        <w:rPr>
          <w:color w:val="000000"/>
          <w:sz w:val="24"/>
        </w:rPr>
        <w:t>2016-2017</w:t>
      </w:r>
      <w:r w:rsidRPr="00125363">
        <w:rPr>
          <w:color w:val="000000"/>
          <w:sz w:val="24"/>
        </w:rPr>
        <w:t>年的这一次集体加杠杆经济反弹期中，数量型发展模式下的龙头们，不论是制造业、地产产业链还是互联网的龙头，以其强大渠道把控力和规模生产能力，进一步提高市场份额，挤占产业链上下游，呈现出白马龙头盛世。但龙头市占率的拉升也最终会有极限，产业链利益的盘剥牺牲了共赢的长期利益，</w:t>
      </w:r>
      <w:r w:rsidRPr="00125363">
        <w:rPr>
          <w:color w:val="000000"/>
          <w:sz w:val="24"/>
        </w:rPr>
        <w:t>2018</w:t>
      </w:r>
      <w:r w:rsidRPr="00125363">
        <w:rPr>
          <w:color w:val="000000"/>
          <w:sz w:val="24"/>
        </w:rPr>
        <w:t>年龙头亦铩羽。实业的数量型发展模式的式微也会影响到资本市场的股票研究方法和基金组合策略。在股票研究上，寻找独善其身的低渗透率细分行业非常困难，静态看到的发展空间往往因为模式的低壁垒而被竞争快速冲淡，成功是成功者的墓志铭也容易成为龙头公司的黑天鹅。在基金管理策略上，只注重单一指标的估值方法被瓦解，行业轮动或押注也在逐步失效（不论是所谓传统产业还是新兴产业）。</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4069165"/>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4069166"/>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rsidR="00FD3A1C" w:rsidRDefault="00811DE1">
      <w:pPr>
        <w:spacing w:before="29" w:line="288" w:lineRule="auto"/>
        <w:ind w:firstLineChars="200" w:firstLine="480"/>
        <w:rPr>
          <w:color w:val="000000"/>
          <w:sz w:val="24"/>
        </w:rPr>
      </w:pPr>
      <w:r>
        <w:rPr>
          <w:color w:val="000000"/>
          <w:sz w:val="24"/>
        </w:rPr>
        <w:t>寻找质量型发展的希望之光。</w:t>
      </w:r>
    </w:p>
    <w:p w:rsidR="00FD3A1C" w:rsidRDefault="00811DE1">
      <w:pPr>
        <w:spacing w:before="29" w:line="288" w:lineRule="auto"/>
        <w:ind w:firstLineChars="200" w:firstLine="480"/>
        <w:rPr>
          <w:color w:val="000000"/>
          <w:sz w:val="24"/>
        </w:rPr>
      </w:pPr>
      <w:r>
        <w:rPr>
          <w:color w:val="000000"/>
          <w:sz w:val="24"/>
        </w:rPr>
        <w:t>2018</w:t>
      </w:r>
      <w:r>
        <w:rPr>
          <w:color w:val="000000"/>
          <w:sz w:val="24"/>
        </w:rPr>
        <w:t>年的股票市场是实体数量型经济发展模式难以为继的集中投射，惨烈的跌幅和很低的静态市盈率着实反映了相当悲观的预期。我们预计</w:t>
      </w:r>
      <w:r>
        <w:rPr>
          <w:color w:val="000000"/>
          <w:sz w:val="24"/>
        </w:rPr>
        <w:t>2019</w:t>
      </w:r>
      <w:r>
        <w:rPr>
          <w:color w:val="000000"/>
          <w:sz w:val="24"/>
        </w:rPr>
        <w:t>年的实体经济可能会弱于</w:t>
      </w:r>
      <w:r>
        <w:rPr>
          <w:color w:val="000000"/>
          <w:sz w:val="24"/>
        </w:rPr>
        <w:t>2018</w:t>
      </w:r>
      <w:r>
        <w:rPr>
          <w:color w:val="000000"/>
          <w:sz w:val="24"/>
        </w:rPr>
        <w:t>年，各部委的托底性喊话和边际政策改善只为缓冲，数量型经济模式难以复辟应该要得到充分认识，唯有真正的改革可取。但我们却认为股票市场的机会会优于</w:t>
      </w:r>
      <w:r>
        <w:rPr>
          <w:color w:val="000000"/>
          <w:sz w:val="24"/>
        </w:rPr>
        <w:t>2018</w:t>
      </w:r>
      <w:r>
        <w:rPr>
          <w:color w:val="000000"/>
          <w:sz w:val="24"/>
        </w:rPr>
        <w:t>年，除了资金面的相对宽松，信用或见底，更重要的机会点在于质量型发展模式的星光，这是更长期和坚实的。</w:t>
      </w:r>
      <w:r>
        <w:rPr>
          <w:color w:val="000000"/>
          <w:sz w:val="24"/>
        </w:rPr>
        <w:t>2018</w:t>
      </w:r>
      <w:r>
        <w:rPr>
          <w:color w:val="000000"/>
          <w:sz w:val="24"/>
        </w:rPr>
        <w:t>年，我们找到了一些这样的零星的范本股票进行投资，这些个股使得本基金业绩在</w:t>
      </w:r>
      <w:r>
        <w:rPr>
          <w:color w:val="000000"/>
          <w:sz w:val="24"/>
        </w:rPr>
        <w:t>2018</w:t>
      </w:r>
      <w:r>
        <w:rPr>
          <w:color w:val="000000"/>
          <w:sz w:val="24"/>
        </w:rPr>
        <w:t>年大熊市中能够明显优于指数基准和同业平均。在此，我们尝试对质量型发展的范式做出归纳：</w:t>
      </w:r>
    </w:p>
    <w:p w:rsidR="00FD3A1C" w:rsidRDefault="00811DE1">
      <w:pPr>
        <w:spacing w:before="29" w:line="288" w:lineRule="auto"/>
        <w:ind w:firstLineChars="200" w:firstLine="480"/>
        <w:rPr>
          <w:color w:val="000000"/>
          <w:sz w:val="24"/>
        </w:rPr>
      </w:pPr>
      <w:r>
        <w:rPr>
          <w:color w:val="000000"/>
          <w:sz w:val="24"/>
        </w:rPr>
        <w:t>第一，质量型发展范式的要素：定价能力</w:t>
      </w:r>
      <w:r>
        <w:rPr>
          <w:color w:val="000000"/>
          <w:sz w:val="24"/>
        </w:rPr>
        <w:t>*</w:t>
      </w:r>
      <w:r>
        <w:rPr>
          <w:color w:val="000000"/>
          <w:sz w:val="24"/>
        </w:rPr>
        <w:t>生命周期</w:t>
      </w:r>
      <w:r>
        <w:rPr>
          <w:color w:val="000000"/>
          <w:sz w:val="24"/>
        </w:rPr>
        <w:t>*</w:t>
      </w:r>
      <w:r>
        <w:rPr>
          <w:color w:val="000000"/>
          <w:sz w:val="24"/>
        </w:rPr>
        <w:t>产品丰富度。</w:t>
      </w:r>
    </w:p>
    <w:p w:rsidR="00FD3A1C" w:rsidRDefault="00811DE1">
      <w:pPr>
        <w:spacing w:before="29" w:line="288" w:lineRule="auto"/>
        <w:ind w:firstLineChars="200" w:firstLine="480"/>
        <w:rPr>
          <w:color w:val="000000"/>
          <w:sz w:val="24"/>
        </w:rPr>
      </w:pPr>
      <w:r>
        <w:rPr>
          <w:color w:val="000000"/>
          <w:sz w:val="24"/>
        </w:rPr>
        <w:t>第二，它要具备供给创造需求的差异化能力，这样才能突破原来数量型赛道下框定的市场空间。</w:t>
      </w:r>
    </w:p>
    <w:p w:rsidR="00FD3A1C" w:rsidRDefault="00811DE1">
      <w:pPr>
        <w:spacing w:before="29" w:line="288" w:lineRule="auto"/>
        <w:ind w:firstLineChars="200" w:firstLine="480"/>
        <w:rPr>
          <w:color w:val="000000"/>
          <w:sz w:val="24"/>
        </w:rPr>
      </w:pPr>
      <w:r>
        <w:rPr>
          <w:color w:val="000000"/>
          <w:sz w:val="24"/>
        </w:rPr>
        <w:t>第三，它要具备端到端的产业链影响力，能够帮助上下游合作伙伴而非靠垄断挤压，并受益于此。</w:t>
      </w:r>
    </w:p>
    <w:p w:rsidR="00FD3A1C" w:rsidRDefault="00811DE1">
      <w:pPr>
        <w:spacing w:before="29" w:line="288" w:lineRule="auto"/>
        <w:ind w:firstLineChars="200" w:firstLine="480"/>
        <w:rPr>
          <w:color w:val="000000"/>
          <w:sz w:val="24"/>
        </w:rPr>
      </w:pPr>
      <w:r>
        <w:rPr>
          <w:color w:val="000000"/>
          <w:sz w:val="24"/>
        </w:rPr>
        <w:t>第四，它着眼于长的生命周期而非期待爆发。</w:t>
      </w:r>
    </w:p>
    <w:p w:rsidR="00FD3A1C" w:rsidRDefault="00811DE1">
      <w:pPr>
        <w:spacing w:before="29" w:line="288" w:lineRule="auto"/>
        <w:ind w:firstLineChars="200" w:firstLine="480"/>
        <w:rPr>
          <w:color w:val="000000"/>
          <w:sz w:val="24"/>
        </w:rPr>
      </w:pPr>
      <w:r>
        <w:rPr>
          <w:color w:val="000000"/>
          <w:sz w:val="24"/>
        </w:rPr>
        <w:t>第五，它更多依靠研发为导向的产品服务多样化获得客户续购，而非仅是渠道把控力。</w:t>
      </w:r>
    </w:p>
    <w:p w:rsidR="00FD3A1C" w:rsidRDefault="00811DE1">
      <w:pPr>
        <w:spacing w:before="29" w:line="288" w:lineRule="auto"/>
        <w:ind w:firstLineChars="200" w:firstLine="480"/>
        <w:rPr>
          <w:color w:val="000000"/>
          <w:sz w:val="24"/>
        </w:rPr>
      </w:pPr>
      <w:r>
        <w:rPr>
          <w:color w:val="000000"/>
          <w:sz w:val="24"/>
        </w:rPr>
        <w:t>事实上，比尝试归纳总结要难得多的是找到这样的投资标的。若说之前的白马龙头是实体企业中百里挑一，那符合质量型发展模式的公司可以说在上市公司中是百里挑一的，那为何我们会说</w:t>
      </w:r>
      <w:r>
        <w:rPr>
          <w:color w:val="000000"/>
          <w:sz w:val="24"/>
        </w:rPr>
        <w:t>2019</w:t>
      </w:r>
      <w:r>
        <w:rPr>
          <w:color w:val="000000"/>
          <w:sz w:val="24"/>
        </w:rPr>
        <w:t>年往后的股票投资会比</w:t>
      </w:r>
      <w:r>
        <w:rPr>
          <w:color w:val="000000"/>
          <w:sz w:val="24"/>
        </w:rPr>
        <w:t>2018</w:t>
      </w:r>
      <w:r>
        <w:rPr>
          <w:color w:val="000000"/>
          <w:sz w:val="24"/>
        </w:rPr>
        <w:t>年乐观一些呢？经验的积累让各方在</w:t>
      </w:r>
      <w:r>
        <w:rPr>
          <w:color w:val="000000"/>
          <w:sz w:val="24"/>
        </w:rPr>
        <w:t>2019</w:t>
      </w:r>
      <w:r>
        <w:rPr>
          <w:color w:val="000000"/>
          <w:sz w:val="24"/>
        </w:rPr>
        <w:t>年比</w:t>
      </w:r>
      <w:r>
        <w:rPr>
          <w:color w:val="000000"/>
          <w:sz w:val="24"/>
        </w:rPr>
        <w:t>2018</w:t>
      </w:r>
      <w:r>
        <w:rPr>
          <w:color w:val="000000"/>
          <w:sz w:val="24"/>
        </w:rPr>
        <w:t>年看得清晰的地方会变多一些，关键在于等待：</w:t>
      </w:r>
    </w:p>
    <w:p w:rsidR="00FD3A1C" w:rsidRDefault="00811DE1">
      <w:pPr>
        <w:spacing w:before="29" w:line="288" w:lineRule="auto"/>
        <w:ind w:firstLineChars="200" w:firstLine="480"/>
        <w:rPr>
          <w:color w:val="000000"/>
          <w:sz w:val="24"/>
        </w:rPr>
      </w:pPr>
      <w:r>
        <w:rPr>
          <w:color w:val="000000"/>
          <w:sz w:val="24"/>
        </w:rPr>
        <w:t>等待数量型发展模式的退潮，行业出清，让盲目的风投资本和它们揠苗助长的畸形企业离开。</w:t>
      </w:r>
    </w:p>
    <w:p w:rsidR="00FD3A1C" w:rsidRDefault="00811DE1">
      <w:pPr>
        <w:spacing w:before="29" w:line="288" w:lineRule="auto"/>
        <w:ind w:firstLineChars="200" w:firstLine="480"/>
        <w:rPr>
          <w:color w:val="000000"/>
          <w:sz w:val="24"/>
        </w:rPr>
      </w:pPr>
      <w:r>
        <w:rPr>
          <w:color w:val="000000"/>
          <w:sz w:val="24"/>
        </w:rPr>
        <w:t>等待政府管理者学习曲线，相对更精准的管理。</w:t>
      </w:r>
    </w:p>
    <w:p w:rsidR="00FD3A1C" w:rsidRDefault="00811DE1">
      <w:pPr>
        <w:spacing w:before="29" w:line="288" w:lineRule="auto"/>
        <w:ind w:firstLineChars="200" w:firstLine="480"/>
        <w:rPr>
          <w:color w:val="000000"/>
          <w:sz w:val="24"/>
        </w:rPr>
      </w:pPr>
      <w:r>
        <w:rPr>
          <w:color w:val="000000"/>
          <w:sz w:val="24"/>
        </w:rPr>
        <w:t>等待优秀的企业家发现自己行业的命门，耐心打磨产品服务或与合作伙伴紧密合作。</w:t>
      </w:r>
    </w:p>
    <w:p w:rsidR="00FD3A1C" w:rsidRDefault="00811DE1">
      <w:pPr>
        <w:spacing w:before="29" w:line="288" w:lineRule="auto"/>
        <w:ind w:firstLineChars="200" w:firstLine="480"/>
        <w:rPr>
          <w:color w:val="000000"/>
          <w:sz w:val="24"/>
        </w:rPr>
      </w:pPr>
      <w:r>
        <w:rPr>
          <w:color w:val="000000"/>
          <w:sz w:val="24"/>
        </w:rPr>
        <w:t>而对于我们主动型</w:t>
      </w:r>
      <w:r w:rsidR="00A43599">
        <w:rPr>
          <w:rFonts w:hint="eastAsia"/>
          <w:color w:val="000000"/>
          <w:sz w:val="24"/>
        </w:rPr>
        <w:t>混合</w:t>
      </w:r>
      <w:r>
        <w:rPr>
          <w:color w:val="000000"/>
          <w:sz w:val="24"/>
        </w:rPr>
        <w:t>基金管理人，则是将我们的个股研究和组合策略更贴近于上述理念。</w:t>
      </w:r>
    </w:p>
    <w:p w:rsidR="00FD3A1C" w:rsidRDefault="00811DE1">
      <w:pPr>
        <w:spacing w:before="29" w:line="288" w:lineRule="auto"/>
        <w:ind w:firstLineChars="200" w:firstLine="480"/>
        <w:rPr>
          <w:color w:val="000000"/>
          <w:sz w:val="24"/>
        </w:rPr>
      </w:pPr>
      <w:r>
        <w:rPr>
          <w:color w:val="000000"/>
          <w:sz w:val="24"/>
        </w:rPr>
        <w:t>行业配置的作用弱化，自下而上个股研究变得更纯粹：</w:t>
      </w:r>
    </w:p>
    <w:p w:rsidR="00FD3A1C" w:rsidRDefault="00811DE1">
      <w:pPr>
        <w:spacing w:before="29" w:line="288" w:lineRule="auto"/>
        <w:ind w:firstLineChars="200" w:firstLine="480"/>
        <w:rPr>
          <w:color w:val="000000"/>
          <w:sz w:val="24"/>
        </w:rPr>
      </w:pPr>
      <w:r>
        <w:rPr>
          <w:color w:val="000000"/>
          <w:sz w:val="24"/>
        </w:rPr>
        <w:t>在探讨未来投资机会时，我们不再整体看好某个行业，而更关注个体的能力。目前我们较多倾向于互联网、软件和消费行业，并不是整体看好这三个行业，而是这三个行业具备一些特质让我们找到质量型发展模式的公司概率相对较高，突破核心材料的优秀制造业公司我们也非常关注。</w:t>
      </w:r>
    </w:p>
    <w:p w:rsidR="00FD3A1C" w:rsidRDefault="00811DE1">
      <w:pPr>
        <w:spacing w:before="29" w:line="288" w:lineRule="auto"/>
        <w:ind w:firstLineChars="200" w:firstLine="480"/>
        <w:rPr>
          <w:color w:val="000000"/>
          <w:sz w:val="24"/>
        </w:rPr>
      </w:pPr>
      <w:r>
        <w:rPr>
          <w:color w:val="000000"/>
          <w:sz w:val="24"/>
        </w:rPr>
        <w:t>我们也不会预先设定仓位，仓位将是个股选择的结果而不是原因，我们会从三个层次去构建组合：</w:t>
      </w:r>
    </w:p>
    <w:p w:rsidR="00FD3A1C" w:rsidRDefault="00811DE1">
      <w:pPr>
        <w:spacing w:before="29" w:line="288" w:lineRule="auto"/>
        <w:ind w:firstLineChars="200" w:firstLine="480"/>
        <w:rPr>
          <w:color w:val="000000"/>
          <w:sz w:val="24"/>
        </w:rPr>
      </w:pPr>
      <w:r>
        <w:rPr>
          <w:color w:val="000000"/>
          <w:sz w:val="24"/>
        </w:rPr>
        <w:t>第一层次为核心阿尔法，质量型发展模式的范本股票，目标是作为组合底仓长期持有。</w:t>
      </w:r>
    </w:p>
    <w:p w:rsidR="00FD3A1C" w:rsidRDefault="00811DE1">
      <w:pPr>
        <w:spacing w:before="29" w:line="288" w:lineRule="auto"/>
        <w:ind w:firstLineChars="200" w:firstLine="480"/>
        <w:rPr>
          <w:color w:val="000000"/>
          <w:sz w:val="24"/>
        </w:rPr>
      </w:pPr>
      <w:r>
        <w:rPr>
          <w:color w:val="000000"/>
          <w:sz w:val="24"/>
        </w:rPr>
        <w:t>第二层次的持仓是选择具备自周期、对宏观经济敏感低的行业，但由于这部分企业的商业模型具备数量型发展模式的瑕疵，所以暂定为阶段性投资。</w:t>
      </w:r>
    </w:p>
    <w:p w:rsidR="001A59F9" w:rsidRPr="00125363" w:rsidRDefault="001A59F9" w:rsidP="00125363">
      <w:pPr>
        <w:spacing w:before="29" w:line="288" w:lineRule="auto"/>
        <w:ind w:firstLineChars="200" w:firstLine="480"/>
        <w:rPr>
          <w:color w:val="000000"/>
          <w:sz w:val="24"/>
        </w:rPr>
      </w:pPr>
      <w:r w:rsidRPr="00125363">
        <w:rPr>
          <w:color w:val="000000"/>
          <w:sz w:val="24"/>
        </w:rPr>
        <w:t>第三层次的持仓是针对宏观经济中风险因素的对冲标的，作为组合中的平衡，这部分仅作短期投资。</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4069167"/>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rsidR="00FD3A1C" w:rsidRDefault="00811DE1">
      <w:pPr>
        <w:spacing w:before="29" w:line="288" w:lineRule="auto"/>
        <w:ind w:firstLineChars="200" w:firstLine="480"/>
        <w:rPr>
          <w:color w:val="000000"/>
          <w:sz w:val="24"/>
        </w:rPr>
      </w:pPr>
      <w:r>
        <w:rPr>
          <w:color w:val="000000"/>
          <w:sz w:val="24"/>
        </w:rPr>
        <w:t>2018</w:t>
      </w:r>
      <w:r>
        <w:rPr>
          <w:color w:val="000000"/>
          <w:sz w:val="24"/>
        </w:rPr>
        <w:t>年度，根据《证券投资基金法》、《关于规范金融机构资产管理业务的指导意见》等法律法规及有关要求，本基金管理人诚实守信、勤勉尽责，依法履行基金管理人职责，落实风险控制，强化合规管理职能，确保基金管理业务运作的安全、规范，保护基金投资人的合法权益。</w:t>
      </w:r>
    </w:p>
    <w:p w:rsidR="00FD3A1C" w:rsidRDefault="00811DE1">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FD3A1C" w:rsidRDefault="00811DE1">
      <w:pPr>
        <w:spacing w:before="29" w:line="288" w:lineRule="auto"/>
        <w:ind w:firstLineChars="200" w:firstLine="480"/>
        <w:rPr>
          <w:color w:val="000000"/>
          <w:sz w:val="24"/>
        </w:rPr>
      </w:pPr>
      <w:r>
        <w:rPr>
          <w:color w:val="000000"/>
          <w:sz w:val="24"/>
        </w:rPr>
        <w:t>（一）持续跟进年内新法规落实推进工作，重点跟进资管新规及配套细则等重要新规落实情况，不断推动相关制度流程的建立、健全和完善。</w:t>
      </w:r>
    </w:p>
    <w:p w:rsidR="00FD3A1C" w:rsidRDefault="00811DE1">
      <w:pPr>
        <w:spacing w:before="29" w:line="288" w:lineRule="auto"/>
        <w:ind w:firstLineChars="200" w:firstLine="480"/>
        <w:rPr>
          <w:color w:val="000000"/>
          <w:sz w:val="24"/>
        </w:rPr>
      </w:pPr>
      <w:r>
        <w:rPr>
          <w:color w:val="000000"/>
          <w:sz w:val="24"/>
        </w:rPr>
        <w:t>公司一直高度重视新法规落实推进工作，重点加强了对资管新规及配套细则等重要新规落实跟踪力度：一是要求新业务开展要符合新规要求，业务按照新规引导的方向推进、发展；二是要求稳妥推进存量产品的整改工作，深入理解新规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FD3A1C" w:rsidRDefault="00811DE1">
      <w:pPr>
        <w:spacing w:before="29" w:line="288" w:lineRule="auto"/>
        <w:ind w:firstLineChars="200" w:firstLine="480"/>
        <w:rPr>
          <w:color w:val="000000"/>
          <w:sz w:val="24"/>
        </w:rPr>
      </w:pPr>
      <w:r>
        <w:rPr>
          <w:color w:val="000000"/>
          <w:sz w:val="24"/>
        </w:rPr>
        <w:t>（二）继续深化全面风险管理，提高风险控制有效性。</w:t>
      </w:r>
    </w:p>
    <w:p w:rsidR="00FD3A1C" w:rsidRDefault="00811DE1">
      <w:pPr>
        <w:spacing w:before="29" w:line="288" w:lineRule="auto"/>
        <w:ind w:firstLineChars="200" w:firstLine="480"/>
        <w:rPr>
          <w:color w:val="000000"/>
          <w:sz w:val="24"/>
        </w:rPr>
      </w:pPr>
      <w:r>
        <w:rPr>
          <w:color w:val="00000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FD3A1C" w:rsidRDefault="00811DE1">
      <w:pPr>
        <w:spacing w:before="29" w:line="288" w:lineRule="auto"/>
        <w:ind w:firstLineChars="200" w:firstLine="480"/>
        <w:rPr>
          <w:color w:val="000000"/>
          <w:sz w:val="24"/>
        </w:rPr>
      </w:pPr>
      <w:r>
        <w:rPr>
          <w:color w:val="000000"/>
          <w:sz w:val="24"/>
        </w:rPr>
        <w:t>（三）全面开展内部监督检查，强化公司内部控制。</w:t>
      </w:r>
    </w:p>
    <w:p w:rsidR="00FD3A1C" w:rsidRDefault="00811DE1">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FD3A1C" w:rsidRDefault="00811DE1">
      <w:pPr>
        <w:spacing w:before="29" w:line="288" w:lineRule="auto"/>
        <w:ind w:firstLineChars="200" w:firstLine="480"/>
        <w:rPr>
          <w:color w:val="000000"/>
          <w:sz w:val="24"/>
        </w:rPr>
      </w:pPr>
      <w:r>
        <w:rPr>
          <w:color w:val="000000"/>
          <w:sz w:val="24"/>
        </w:rPr>
        <w:t>（四）围绕行业热点、难点、重点问题，强化培训教育，持续提高全员风险合规意识。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深了员工对新法规的理解及强化其风险合规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4069168"/>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rsidR="00FD3A1C" w:rsidRDefault="00811DE1">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FD3A1C" w:rsidRDefault="00811DE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D213D4" w:rsidRDefault="00486CC6" w:rsidP="00D213D4">
      <w:pPr>
        <w:pStyle w:val="20"/>
        <w:spacing w:before="29" w:after="0" w:line="288" w:lineRule="auto"/>
        <w:rPr>
          <w:rFonts w:ascii="Times New Roman" w:hAnsi="Times New Roman"/>
          <w:kern w:val="0"/>
          <w:szCs w:val="24"/>
        </w:rPr>
      </w:pPr>
      <w:bookmarkStart w:id="69" w:name="_Toc247959458"/>
      <w:bookmarkStart w:id="70" w:name="_Toc225570084"/>
      <w:bookmarkStart w:id="71" w:name="_Toc361324862"/>
      <w:bookmarkStart w:id="72" w:name="_Toc374374942"/>
      <w:bookmarkStart w:id="73" w:name="_Toc4069169"/>
      <w:r w:rsidRPr="00D213D4">
        <w:rPr>
          <w:rFonts w:ascii="Times New Roman" w:hAnsi="Times New Roman"/>
          <w:kern w:val="0"/>
          <w:szCs w:val="24"/>
        </w:rPr>
        <w:t>4.</w:t>
      </w:r>
      <w:r w:rsidRPr="00D213D4">
        <w:rPr>
          <w:rFonts w:ascii="Times New Roman" w:hAnsi="Times New Roman" w:hint="eastAsia"/>
          <w:kern w:val="0"/>
          <w:szCs w:val="24"/>
        </w:rPr>
        <w:t>8</w:t>
      </w:r>
      <w:r w:rsidRPr="00D213D4">
        <w:rPr>
          <w:rFonts w:ascii="Times New Roman" w:hAnsi="Times New Roman"/>
          <w:kern w:val="0"/>
          <w:szCs w:val="24"/>
        </w:rPr>
        <w:t>管理人对报告期内基金利润分配情况的说明</w:t>
      </w:r>
      <w:bookmarkEnd w:id="69"/>
      <w:bookmarkEnd w:id="70"/>
      <w:bookmarkEnd w:id="71"/>
      <w:bookmarkEnd w:id="72"/>
      <w:bookmarkEnd w:id="73"/>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D213D4" w:rsidRDefault="00486CC6" w:rsidP="00D213D4">
      <w:pPr>
        <w:pStyle w:val="20"/>
        <w:spacing w:before="29" w:after="0" w:line="288" w:lineRule="auto"/>
        <w:rPr>
          <w:rFonts w:ascii="Times New Roman" w:hAnsi="Times New Roman"/>
          <w:kern w:val="0"/>
          <w:szCs w:val="24"/>
        </w:rPr>
      </w:pPr>
      <w:bookmarkStart w:id="74" w:name="_Toc4069170"/>
      <w:r w:rsidRPr="00D213D4">
        <w:rPr>
          <w:rFonts w:ascii="Times New Roman" w:hAnsi="Times New Roman"/>
          <w:kern w:val="0"/>
          <w:szCs w:val="24"/>
        </w:rPr>
        <w:t>4.9</w:t>
      </w:r>
      <w:r w:rsidRPr="00D213D4">
        <w:rPr>
          <w:rFonts w:ascii="Times New Roman" w:hAnsi="Times New Roman" w:hint="eastAsia"/>
          <w:kern w:val="0"/>
          <w:szCs w:val="24"/>
        </w:rPr>
        <w:t>报告期内管理人对本基金持有人数或基金资产净值预警情形的说明</w:t>
      </w:r>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4069171"/>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4069172"/>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在托管本基金的过程中，本基金托管人中国农业银行股份有限公司严格遵守《证券投资基金法》相关法律法规的规定以及基金合同、托管协议的约定，对本基金基金管理人</w:t>
      </w:r>
      <w:r w:rsidRPr="007455A2">
        <w:rPr>
          <w:color w:val="000000"/>
          <w:sz w:val="24"/>
        </w:rPr>
        <w:t>—</w:t>
      </w:r>
      <w:r w:rsidRPr="007455A2">
        <w:rPr>
          <w:color w:val="000000"/>
          <w:sz w:val="24"/>
        </w:rPr>
        <w:t>交银施罗德基金管理有限公司</w:t>
      </w:r>
      <w:r w:rsidRPr="007455A2">
        <w:rPr>
          <w:color w:val="000000"/>
          <w:sz w:val="24"/>
        </w:rPr>
        <w:t xml:space="preserve"> 2018 </w:t>
      </w:r>
      <w:r w:rsidRPr="007455A2">
        <w:rPr>
          <w:color w:val="000000"/>
          <w:sz w:val="24"/>
        </w:rPr>
        <w:t>年</w:t>
      </w:r>
      <w:r w:rsidRPr="007455A2">
        <w:rPr>
          <w:color w:val="000000"/>
          <w:sz w:val="24"/>
        </w:rPr>
        <w:t xml:space="preserve"> 1 </w:t>
      </w:r>
      <w:r w:rsidRPr="007455A2">
        <w:rPr>
          <w:color w:val="000000"/>
          <w:sz w:val="24"/>
        </w:rPr>
        <w:t>月</w:t>
      </w:r>
      <w:r w:rsidRPr="007455A2">
        <w:rPr>
          <w:color w:val="000000"/>
          <w:sz w:val="24"/>
        </w:rPr>
        <w:t xml:space="preserve"> 1 </w:t>
      </w:r>
      <w:r w:rsidRPr="007455A2">
        <w:rPr>
          <w:color w:val="000000"/>
          <w:sz w:val="24"/>
        </w:rPr>
        <w:t>日至</w:t>
      </w:r>
      <w:r w:rsidRPr="007455A2">
        <w:rPr>
          <w:color w:val="000000"/>
          <w:sz w:val="24"/>
        </w:rPr>
        <w:t xml:space="preserve"> 2018</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4069173"/>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4069174"/>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996931" w:rsidRPr="00E62260" w:rsidRDefault="00996931" w:rsidP="00044AA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7" w:name="_Toc245801814"/>
      <w:bookmarkStart w:id="88" w:name="_Toc247959464"/>
      <w:bookmarkStart w:id="89" w:name="_Toc352255986"/>
      <w:bookmarkStart w:id="90" w:name="_Toc352256054"/>
      <w:bookmarkStart w:id="91" w:name="_Toc352331232"/>
      <w:bookmarkStart w:id="92" w:name="_Toc362424010"/>
      <w:bookmarkStart w:id="93" w:name="_Toc374459272"/>
      <w:bookmarkStart w:id="94" w:name="_Toc4069175"/>
      <w:bookmarkStart w:id="95"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7"/>
      <w:bookmarkEnd w:id="88"/>
      <w:bookmarkEnd w:id="89"/>
      <w:bookmarkEnd w:id="90"/>
      <w:bookmarkEnd w:id="91"/>
      <w:bookmarkEnd w:id="92"/>
      <w:bookmarkEnd w:id="93"/>
      <w:bookmarkEnd w:id="94"/>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普华永道中天审字</w:t>
      </w:r>
      <w:r w:rsidRPr="00E62260">
        <w:rPr>
          <w:rFonts w:eastAsiaTheme="minorEastAsia"/>
          <w:kern w:val="0"/>
          <w:sz w:val="24"/>
        </w:rPr>
        <w:t>(2019)</w:t>
      </w:r>
      <w:r w:rsidRPr="00E62260">
        <w:rPr>
          <w:rFonts w:eastAsiaTheme="minorEastAsia"/>
          <w:kern w:val="0"/>
          <w:sz w:val="24"/>
        </w:rPr>
        <w:t>第</w:t>
      </w:r>
      <w:r w:rsidRPr="00E62260">
        <w:rPr>
          <w:rFonts w:eastAsiaTheme="minorEastAsia"/>
          <w:kern w:val="0"/>
          <w:sz w:val="24"/>
        </w:rPr>
        <w:t>21547</w:t>
      </w:r>
      <w:r w:rsidRPr="00E62260">
        <w:rPr>
          <w:rFonts w:eastAsiaTheme="minorEastAsia"/>
          <w:kern w:val="0"/>
          <w:sz w:val="24"/>
        </w:rPr>
        <w:t>号</w:t>
      </w:r>
    </w:p>
    <w:p w:rsidR="00996931" w:rsidRPr="00E62260" w:rsidRDefault="00996931" w:rsidP="00996931">
      <w:pPr>
        <w:widowControl/>
        <w:spacing w:line="288" w:lineRule="auto"/>
        <w:jc w:val="left"/>
        <w:rPr>
          <w:rFonts w:eastAsiaTheme="minorEastAsia"/>
          <w:kern w:val="0"/>
          <w:sz w:val="24"/>
        </w:rPr>
      </w:pPr>
      <w:r w:rsidRPr="00E62260">
        <w:rPr>
          <w:rFonts w:eastAsiaTheme="minorEastAsia"/>
          <w:kern w:val="0"/>
          <w:sz w:val="24"/>
        </w:rPr>
        <w:t>交银施罗德定期支付双息平衡混合型证券投资基金全体基金份额持有人</w:t>
      </w:r>
      <w:r w:rsidRPr="00E62260">
        <w:rPr>
          <w:rFonts w:eastAsiaTheme="minorEastAsia"/>
          <w:sz w:val="24"/>
        </w:rPr>
        <w:t>：</w:t>
      </w: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96" w:name="_Toc286996149"/>
      <w:bookmarkStart w:id="97" w:name="_Toc352255989"/>
      <w:bookmarkStart w:id="98" w:name="_Toc352256057"/>
      <w:bookmarkStart w:id="99" w:name="_Toc352331235"/>
      <w:bookmarkStart w:id="100" w:name="_Toc362424013"/>
      <w:bookmarkStart w:id="101" w:name="_Toc374459275"/>
      <w:bookmarkStart w:id="102" w:name="_Toc4069176"/>
      <w:bookmarkStart w:id="103" w:name="_Toc286996147"/>
      <w:bookmarkStart w:id="104" w:name="_Toc352255987"/>
      <w:bookmarkStart w:id="105" w:name="_Toc352256055"/>
      <w:bookmarkStart w:id="106" w:name="_Toc352331233"/>
      <w:bookmarkStart w:id="107" w:name="_Toc362424011"/>
      <w:bookmarkStart w:id="108" w:name="_Toc374459273"/>
      <w:r w:rsidRPr="00E62260">
        <w:rPr>
          <w:rFonts w:ascii="Times New Roman" w:eastAsiaTheme="minorEastAsia" w:hAnsi="Times New Roman"/>
          <w:kern w:val="0"/>
          <w:szCs w:val="24"/>
        </w:rPr>
        <w:t>6.1</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kern w:val="0"/>
          <w:szCs w:val="24"/>
        </w:rPr>
        <w:t>审计意见</w:t>
      </w:r>
      <w:bookmarkEnd w:id="96"/>
      <w:bookmarkEnd w:id="97"/>
      <w:bookmarkEnd w:id="98"/>
      <w:bookmarkEnd w:id="99"/>
      <w:bookmarkEnd w:id="100"/>
      <w:bookmarkEnd w:id="101"/>
      <w:bookmarkEnd w:id="102"/>
    </w:p>
    <w:p w:rsidR="00FD3A1C" w:rsidRDefault="00811DE1">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FD3A1C" w:rsidRDefault="00811DE1">
      <w:pPr>
        <w:widowControl/>
        <w:spacing w:line="288" w:lineRule="auto"/>
        <w:ind w:firstLine="420"/>
        <w:rPr>
          <w:rFonts w:eastAsiaTheme="minorEastAsia"/>
          <w:kern w:val="0"/>
          <w:sz w:val="24"/>
        </w:rPr>
      </w:pPr>
      <w:r>
        <w:rPr>
          <w:rFonts w:eastAsiaTheme="minorEastAsia"/>
          <w:kern w:val="0"/>
          <w:sz w:val="24"/>
        </w:rPr>
        <w:t>我们审计了交银施罗德定期支付双息平衡混合型证券投资基金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交银定期支付双息平衡混合基金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FD3A1C" w:rsidRDefault="00FD3A1C">
      <w:pPr>
        <w:widowControl/>
        <w:spacing w:line="288" w:lineRule="auto"/>
        <w:ind w:firstLine="420"/>
        <w:rPr>
          <w:rFonts w:eastAsiaTheme="minorEastAsia"/>
          <w:kern w:val="0"/>
          <w:sz w:val="24"/>
        </w:rPr>
      </w:pPr>
    </w:p>
    <w:p w:rsidR="00FD3A1C" w:rsidRDefault="00811DE1">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996931" w:rsidRDefault="00996931" w:rsidP="00996931">
      <w:pPr>
        <w:widowControl/>
        <w:spacing w:line="288" w:lineRule="auto"/>
        <w:ind w:firstLine="420"/>
        <w:rPr>
          <w:rFonts w:eastAsiaTheme="minorEastAsia"/>
          <w:kern w:val="0"/>
          <w:sz w:val="24"/>
        </w:rPr>
      </w:pPr>
      <w:r w:rsidRPr="00E62260">
        <w:rPr>
          <w:rFonts w:eastAsiaTheme="minorEastAsia"/>
          <w:kern w:val="0"/>
          <w:sz w:val="24"/>
        </w:rPr>
        <w:t>我们认为，后附的财务报表在所有重大方面按照企业会计准则和在财务报表附注中所列示的中国证券监督管理委员会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中国证监会</w:t>
      </w:r>
      <w:r w:rsidRPr="00E62260">
        <w:rPr>
          <w:rFonts w:eastAsiaTheme="minorEastAsia"/>
          <w:kern w:val="0"/>
          <w:sz w:val="24"/>
        </w:rPr>
        <w:t>”)</w:t>
      </w:r>
      <w:r w:rsidRPr="00E62260">
        <w:rPr>
          <w:rFonts w:eastAsiaTheme="minorEastAsia"/>
          <w:kern w:val="0"/>
          <w:sz w:val="24"/>
        </w:rPr>
        <w:t>、中国证券投资基金业协会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中国基金业协会</w:t>
      </w:r>
      <w:r w:rsidRPr="00E62260">
        <w:rPr>
          <w:rFonts w:eastAsiaTheme="minorEastAsia"/>
          <w:kern w:val="0"/>
          <w:sz w:val="24"/>
        </w:rPr>
        <w:t>”)</w:t>
      </w:r>
      <w:r w:rsidRPr="00E62260">
        <w:rPr>
          <w:rFonts w:eastAsiaTheme="minorEastAsia"/>
          <w:kern w:val="0"/>
          <w:sz w:val="24"/>
        </w:rPr>
        <w:t>发布的有关规定及允许的基金行业实务操作编制，公允反映了交银定期支付双息平衡混合基金</w:t>
      </w:r>
      <w:r w:rsidRPr="00E62260">
        <w:rPr>
          <w:rFonts w:eastAsiaTheme="minorEastAsia"/>
          <w:kern w:val="0"/>
          <w:sz w:val="24"/>
        </w:rPr>
        <w:t>2018</w:t>
      </w:r>
      <w:r w:rsidRPr="00E62260">
        <w:rPr>
          <w:rFonts w:eastAsiaTheme="minorEastAsia"/>
          <w:kern w:val="0"/>
          <w:sz w:val="24"/>
        </w:rPr>
        <w:t>年</w:t>
      </w:r>
      <w:r w:rsidRPr="00E62260">
        <w:rPr>
          <w:rFonts w:eastAsiaTheme="minorEastAsia"/>
          <w:kern w:val="0"/>
          <w:sz w:val="24"/>
        </w:rPr>
        <w:t>12</w:t>
      </w:r>
      <w:r w:rsidRPr="00E62260">
        <w:rPr>
          <w:rFonts w:eastAsiaTheme="minorEastAsia"/>
          <w:kern w:val="0"/>
          <w:sz w:val="24"/>
        </w:rPr>
        <w:t>月</w:t>
      </w:r>
      <w:r w:rsidRPr="00E62260">
        <w:rPr>
          <w:rFonts w:eastAsiaTheme="minorEastAsia"/>
          <w:kern w:val="0"/>
          <w:sz w:val="24"/>
        </w:rPr>
        <w:t>31</w:t>
      </w:r>
      <w:r w:rsidRPr="00E62260">
        <w:rPr>
          <w:rFonts w:eastAsiaTheme="minorEastAsia"/>
          <w:kern w:val="0"/>
          <w:sz w:val="24"/>
        </w:rPr>
        <w:t>日的财务状况以及</w:t>
      </w:r>
      <w:r w:rsidRPr="00E62260">
        <w:rPr>
          <w:rFonts w:eastAsiaTheme="minorEastAsia"/>
          <w:kern w:val="0"/>
          <w:sz w:val="24"/>
        </w:rPr>
        <w:t>2018</w:t>
      </w:r>
      <w:r w:rsidRPr="00E62260">
        <w:rPr>
          <w:rFonts w:eastAsiaTheme="minorEastAsia"/>
          <w:kern w:val="0"/>
          <w:sz w:val="24"/>
        </w:rPr>
        <w:t>年度的经营成果和基金净值变动情况。</w:t>
      </w:r>
    </w:p>
    <w:p w:rsidR="004223E8" w:rsidRPr="00E62260" w:rsidRDefault="004223E8" w:rsidP="00996931">
      <w:pPr>
        <w:widowControl/>
        <w:spacing w:line="288" w:lineRule="auto"/>
        <w:ind w:firstLine="420"/>
        <w:rPr>
          <w:rFonts w:eastAsiaTheme="minorEastAsia"/>
          <w:kern w:val="0"/>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09" w:name="_Toc4069177"/>
      <w:r w:rsidRPr="00E62260">
        <w:rPr>
          <w:rFonts w:ascii="Times New Roman" w:eastAsiaTheme="minorEastAsia" w:hAnsi="Times New Roman"/>
          <w:kern w:val="0"/>
          <w:szCs w:val="24"/>
        </w:rPr>
        <w:t>6.2</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hint="eastAsia"/>
          <w:kern w:val="0"/>
          <w:szCs w:val="24"/>
        </w:rPr>
        <w:t>形成审计意见的基础</w:t>
      </w:r>
      <w:bookmarkEnd w:id="109"/>
    </w:p>
    <w:p w:rsidR="00FD3A1C" w:rsidRDefault="00811DE1">
      <w:pPr>
        <w:spacing w:line="288" w:lineRule="auto"/>
        <w:ind w:firstLineChars="200" w:firstLine="480"/>
        <w:rPr>
          <w:rFonts w:eastAsiaTheme="minorEastAsia"/>
          <w:sz w:val="24"/>
        </w:rPr>
      </w:pPr>
      <w:r>
        <w:rPr>
          <w:rFonts w:eastAsiaTheme="minorEastAsia" w:hint="eastAsia"/>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FD3A1C" w:rsidRDefault="00FD3A1C">
      <w:pPr>
        <w:spacing w:line="288" w:lineRule="auto"/>
        <w:ind w:firstLineChars="200" w:firstLine="480"/>
        <w:rPr>
          <w:rFonts w:eastAsiaTheme="minorEastAsia"/>
          <w:sz w:val="24"/>
        </w:rPr>
      </w:pPr>
    </w:p>
    <w:p w:rsidR="00996931" w:rsidRDefault="00996931" w:rsidP="00996931">
      <w:pPr>
        <w:spacing w:line="288" w:lineRule="auto"/>
        <w:ind w:firstLineChars="200" w:firstLine="480"/>
        <w:rPr>
          <w:rFonts w:eastAsiaTheme="minorEastAsia"/>
          <w:sz w:val="24"/>
        </w:rPr>
      </w:pPr>
      <w:r w:rsidRPr="00E62260">
        <w:rPr>
          <w:rFonts w:eastAsiaTheme="minorEastAsia" w:hint="eastAsia"/>
          <w:sz w:val="24"/>
        </w:rPr>
        <w:t>按照中国注册会计师职业道德守则，我们独立于交银定期支付双息平衡混合基金，并履行了职业道德方面的其他责任。</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0" w:name="_Toc4069178"/>
      <w:r w:rsidRPr="00E62260">
        <w:rPr>
          <w:rFonts w:ascii="Times New Roman" w:eastAsiaTheme="minorEastAsia" w:hAnsi="Times New Roman"/>
          <w:kern w:val="0"/>
          <w:szCs w:val="24"/>
        </w:rPr>
        <w:t>6.3</w:t>
      </w:r>
      <w:r w:rsidRPr="00E62260">
        <w:rPr>
          <w:rFonts w:ascii="Times New Roman" w:eastAsiaTheme="minorEastAsia" w:hAnsi="Times New Roman" w:hint="eastAsia"/>
          <w:kern w:val="0"/>
          <w:szCs w:val="24"/>
        </w:rPr>
        <w:t xml:space="preserve"> </w:t>
      </w:r>
      <w:bookmarkEnd w:id="103"/>
      <w:bookmarkEnd w:id="104"/>
      <w:bookmarkEnd w:id="105"/>
      <w:bookmarkEnd w:id="106"/>
      <w:bookmarkEnd w:id="107"/>
      <w:bookmarkEnd w:id="108"/>
      <w:r w:rsidR="00463320" w:rsidRPr="00463320">
        <w:rPr>
          <w:rFonts w:ascii="Times New Roman" w:eastAsiaTheme="minorEastAsia" w:hAnsi="Times New Roman" w:hint="eastAsia"/>
          <w:kern w:val="0"/>
          <w:szCs w:val="24"/>
        </w:rPr>
        <w:t>管理层和治理层对财务报表的责任</w:t>
      </w:r>
      <w:bookmarkEnd w:id="110"/>
    </w:p>
    <w:p w:rsidR="00FD3A1C" w:rsidRDefault="00811DE1">
      <w:pPr>
        <w:spacing w:line="288" w:lineRule="auto"/>
        <w:ind w:firstLineChars="200" w:firstLine="480"/>
        <w:rPr>
          <w:rFonts w:eastAsiaTheme="minorEastAsia"/>
          <w:sz w:val="24"/>
        </w:rPr>
      </w:pPr>
      <w:r>
        <w:rPr>
          <w:rFonts w:eastAsiaTheme="minorEastAsia"/>
          <w:sz w:val="24"/>
        </w:rPr>
        <w:t>交银定期支付双息平衡混合基金的基金管理人交银施罗德基金管理有限公司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FD3A1C" w:rsidRDefault="00FD3A1C">
      <w:pPr>
        <w:spacing w:line="288" w:lineRule="auto"/>
        <w:ind w:firstLineChars="200" w:firstLine="480"/>
        <w:rPr>
          <w:rFonts w:eastAsiaTheme="minorEastAsia"/>
          <w:sz w:val="24"/>
        </w:rPr>
      </w:pPr>
    </w:p>
    <w:p w:rsidR="00FD3A1C" w:rsidRDefault="00811DE1">
      <w:pPr>
        <w:spacing w:line="288" w:lineRule="auto"/>
        <w:ind w:firstLineChars="200" w:firstLine="480"/>
        <w:rPr>
          <w:rFonts w:eastAsiaTheme="minorEastAsia"/>
          <w:sz w:val="24"/>
        </w:rPr>
      </w:pPr>
      <w:r>
        <w:rPr>
          <w:rFonts w:eastAsiaTheme="minorEastAsia"/>
          <w:sz w:val="24"/>
        </w:rPr>
        <w:t>在编制财务报表时，基金管理人管理层负责评估交银定期支付双息平衡混合基金的持续经营能力，披露与持续经营相关的事项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，并运用持续经营假设，除非基金管理人管理层计划清算交银定期支付双息平衡混合基金、终止运营或别无其他现实的选择。</w:t>
      </w:r>
    </w:p>
    <w:p w:rsidR="00FD3A1C" w:rsidRDefault="00FD3A1C">
      <w:pPr>
        <w:spacing w:line="288" w:lineRule="auto"/>
        <w:ind w:firstLineChars="200" w:firstLine="480"/>
        <w:rPr>
          <w:rFonts w:eastAsiaTheme="minorEastAsia"/>
          <w:sz w:val="24"/>
        </w:rPr>
      </w:pPr>
    </w:p>
    <w:p w:rsidR="00996931" w:rsidRDefault="00996931" w:rsidP="00996931">
      <w:pPr>
        <w:spacing w:line="288" w:lineRule="auto"/>
        <w:ind w:firstLineChars="200" w:firstLine="480"/>
        <w:rPr>
          <w:rFonts w:eastAsiaTheme="minorEastAsia"/>
          <w:sz w:val="24"/>
        </w:rPr>
      </w:pPr>
      <w:r w:rsidRPr="00E62260">
        <w:rPr>
          <w:rFonts w:eastAsiaTheme="minorEastAsia"/>
          <w:sz w:val="24"/>
        </w:rPr>
        <w:t>基金管理人治理层负责监督交银定期支付双息平衡混合基金的财务报告过程。</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1" w:name="_Toc286996148"/>
      <w:bookmarkStart w:id="112" w:name="_Toc352255988"/>
      <w:bookmarkStart w:id="113" w:name="_Toc352256056"/>
      <w:bookmarkStart w:id="114" w:name="_Toc352331234"/>
      <w:bookmarkStart w:id="115" w:name="_Toc362424012"/>
      <w:bookmarkStart w:id="116" w:name="_Toc374459274"/>
      <w:bookmarkStart w:id="117" w:name="_Toc4069179"/>
      <w:r w:rsidRPr="00E62260">
        <w:rPr>
          <w:rFonts w:ascii="Times New Roman" w:eastAsiaTheme="minorEastAsia" w:hAnsi="Times New Roman"/>
          <w:kern w:val="0"/>
          <w:szCs w:val="24"/>
        </w:rPr>
        <w:t>6.4</w:t>
      </w:r>
      <w:r w:rsidRPr="00E62260">
        <w:rPr>
          <w:rFonts w:ascii="Times New Roman" w:eastAsiaTheme="minorEastAsia" w:hAnsi="Times New Roman" w:hint="eastAsia"/>
          <w:kern w:val="0"/>
          <w:szCs w:val="24"/>
        </w:rPr>
        <w:t xml:space="preserve"> </w:t>
      </w:r>
      <w:bookmarkEnd w:id="111"/>
      <w:bookmarkEnd w:id="112"/>
      <w:bookmarkEnd w:id="113"/>
      <w:bookmarkEnd w:id="114"/>
      <w:bookmarkEnd w:id="115"/>
      <w:bookmarkEnd w:id="116"/>
      <w:r w:rsidR="00F808BA" w:rsidRPr="00F808BA">
        <w:rPr>
          <w:rFonts w:ascii="Times New Roman" w:eastAsiaTheme="minorEastAsia" w:hAnsi="Times New Roman" w:hint="eastAsia"/>
          <w:kern w:val="0"/>
          <w:szCs w:val="24"/>
        </w:rPr>
        <w:t>注册会计师对财务报表审计的责任</w:t>
      </w:r>
      <w:bookmarkEnd w:id="117"/>
    </w:p>
    <w:p w:rsidR="00FD3A1C" w:rsidRDefault="00811DE1">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FD3A1C" w:rsidRDefault="00FD3A1C">
      <w:pPr>
        <w:spacing w:line="288" w:lineRule="auto"/>
        <w:ind w:firstLineChars="200" w:firstLine="480"/>
        <w:rPr>
          <w:rFonts w:eastAsiaTheme="minorEastAsia"/>
          <w:sz w:val="24"/>
        </w:rPr>
      </w:pPr>
    </w:p>
    <w:p w:rsidR="00FD3A1C" w:rsidRDefault="00811DE1">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FD3A1C" w:rsidRDefault="00FD3A1C">
      <w:pPr>
        <w:spacing w:line="288" w:lineRule="auto"/>
        <w:ind w:firstLineChars="200" w:firstLine="480"/>
        <w:rPr>
          <w:rFonts w:eastAsiaTheme="minorEastAsia"/>
          <w:sz w:val="24"/>
        </w:rPr>
      </w:pPr>
    </w:p>
    <w:p w:rsidR="00FD3A1C" w:rsidRDefault="00811DE1">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FD3A1C" w:rsidRDefault="00FD3A1C">
      <w:pPr>
        <w:spacing w:line="288" w:lineRule="auto"/>
        <w:ind w:firstLineChars="200" w:firstLine="480"/>
        <w:rPr>
          <w:rFonts w:eastAsiaTheme="minorEastAsia"/>
          <w:sz w:val="24"/>
        </w:rPr>
      </w:pPr>
    </w:p>
    <w:p w:rsidR="00FD3A1C" w:rsidRDefault="00811DE1">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FD3A1C" w:rsidRDefault="00FD3A1C">
      <w:pPr>
        <w:spacing w:line="288" w:lineRule="auto"/>
        <w:ind w:firstLineChars="200" w:firstLine="480"/>
        <w:rPr>
          <w:rFonts w:eastAsiaTheme="minorEastAsia"/>
          <w:sz w:val="24"/>
        </w:rPr>
      </w:pPr>
    </w:p>
    <w:p w:rsidR="00FD3A1C" w:rsidRDefault="00811DE1">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FD3A1C" w:rsidRDefault="00FD3A1C">
      <w:pPr>
        <w:spacing w:line="288" w:lineRule="auto"/>
        <w:ind w:firstLineChars="200" w:firstLine="480"/>
        <w:rPr>
          <w:rFonts w:eastAsiaTheme="minorEastAsia"/>
          <w:sz w:val="24"/>
        </w:rPr>
      </w:pPr>
    </w:p>
    <w:p w:rsidR="00FD3A1C" w:rsidRDefault="00811DE1">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定期支付双息平衡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定期支付双息平衡混合基金不能持续经营。</w:t>
      </w:r>
    </w:p>
    <w:p w:rsidR="00FD3A1C" w:rsidRDefault="00FD3A1C">
      <w:pPr>
        <w:spacing w:line="288" w:lineRule="auto"/>
        <w:ind w:firstLineChars="200" w:firstLine="480"/>
        <w:rPr>
          <w:rFonts w:eastAsiaTheme="minorEastAsia"/>
          <w:sz w:val="24"/>
        </w:rPr>
      </w:pPr>
    </w:p>
    <w:p w:rsidR="00FD3A1C" w:rsidRDefault="00811DE1">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FD3A1C" w:rsidRDefault="00FD3A1C">
      <w:pPr>
        <w:spacing w:line="288" w:lineRule="auto"/>
        <w:ind w:firstLineChars="200" w:firstLine="480"/>
        <w:rPr>
          <w:rFonts w:eastAsiaTheme="minorEastAsia"/>
          <w:sz w:val="24"/>
        </w:rPr>
      </w:pPr>
    </w:p>
    <w:p w:rsidR="00996931" w:rsidRPr="00E62260" w:rsidRDefault="00996931" w:rsidP="00996931">
      <w:pPr>
        <w:spacing w:line="288" w:lineRule="auto"/>
        <w:ind w:firstLineChars="200" w:firstLine="480"/>
        <w:rPr>
          <w:rFonts w:eastAsiaTheme="minorEastAsia"/>
          <w:sz w:val="24"/>
        </w:rPr>
      </w:pPr>
      <w:r w:rsidRPr="00E62260">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0"/>
        <w:gridCol w:w="2600"/>
      </w:tblGrid>
      <w:tr w:rsidR="00996931" w:rsidRPr="00E62260" w:rsidTr="00910FFE">
        <w:tc>
          <w:tcPr>
            <w:tcW w:w="6629" w:type="dxa"/>
          </w:tcPr>
          <w:p w:rsidR="00996931" w:rsidRPr="00E62260" w:rsidRDefault="00996931" w:rsidP="0059358E">
            <w:pPr>
              <w:spacing w:line="360" w:lineRule="auto"/>
              <w:jc w:val="left"/>
              <w:rPr>
                <w:sz w:val="24"/>
              </w:rPr>
            </w:pPr>
            <w:r w:rsidRPr="00E62260">
              <w:rPr>
                <w:sz w:val="24"/>
              </w:rPr>
              <w:t>普华永道中天会计师事务所</w:t>
            </w:r>
            <w:r w:rsidRPr="00E62260">
              <w:rPr>
                <w:sz w:val="24"/>
              </w:rPr>
              <w:t>(</w:t>
            </w:r>
            <w:r w:rsidRPr="00E62260">
              <w:rPr>
                <w:sz w:val="24"/>
              </w:rPr>
              <w:t>特殊普通合伙</w:t>
            </w:r>
            <w:r w:rsidRPr="00E62260">
              <w:rPr>
                <w:sz w:val="24"/>
              </w:rPr>
              <w:t>)</w:t>
            </w:r>
          </w:p>
        </w:tc>
        <w:tc>
          <w:tcPr>
            <w:tcW w:w="2657" w:type="dxa"/>
          </w:tcPr>
          <w:p w:rsidR="00996931" w:rsidRPr="00E62260" w:rsidRDefault="00996931" w:rsidP="0059358E">
            <w:pPr>
              <w:spacing w:line="360" w:lineRule="auto"/>
              <w:jc w:val="right"/>
              <w:rPr>
                <w:sz w:val="24"/>
              </w:rPr>
            </w:pPr>
            <w:r w:rsidRPr="00E62260">
              <w:rPr>
                <w:rFonts w:hint="eastAsia"/>
                <w:sz w:val="24"/>
              </w:rPr>
              <w:t>中国注册会计师</w:t>
            </w:r>
          </w:p>
        </w:tc>
      </w:tr>
    </w:tbl>
    <w:p w:rsidR="00996931" w:rsidRPr="00E62260" w:rsidRDefault="00996931" w:rsidP="00996931">
      <w:pPr>
        <w:spacing w:line="288" w:lineRule="auto"/>
        <w:jc w:val="right"/>
        <w:rPr>
          <w:rFonts w:eastAsiaTheme="minorEastAsia"/>
          <w:kern w:val="0"/>
          <w:sz w:val="24"/>
        </w:rPr>
      </w:pPr>
      <w:r w:rsidRPr="00E62260">
        <w:rPr>
          <w:rFonts w:eastAsiaTheme="minorEastAsia"/>
          <w:kern w:val="0"/>
          <w:sz w:val="24"/>
        </w:rPr>
        <w:t xml:space="preserve">  </w:t>
      </w:r>
      <w:r w:rsidRPr="00E62260">
        <w:rPr>
          <w:rFonts w:eastAsiaTheme="minorEastAsia"/>
          <w:kern w:val="0"/>
          <w:sz w:val="24"/>
        </w:rPr>
        <w:t>薛竞</w:t>
      </w:r>
      <w:r w:rsidRPr="00E62260">
        <w:rPr>
          <w:rFonts w:eastAsiaTheme="minorEastAsia"/>
          <w:kern w:val="0"/>
          <w:sz w:val="24"/>
        </w:rPr>
        <w:t xml:space="preserve">  </w:t>
      </w:r>
      <w:r w:rsidRPr="00E62260">
        <w:rPr>
          <w:rFonts w:eastAsiaTheme="minorEastAsia"/>
          <w:kern w:val="0"/>
          <w:sz w:val="24"/>
        </w:rPr>
        <w:t>朱宏宇</w:t>
      </w:r>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上海市湖滨路</w:t>
      </w:r>
      <w:r w:rsidRPr="00E62260">
        <w:rPr>
          <w:rFonts w:eastAsiaTheme="minorEastAsia"/>
          <w:kern w:val="0"/>
          <w:sz w:val="24"/>
        </w:rPr>
        <w:t>202</w:t>
      </w:r>
      <w:r w:rsidRPr="00E62260">
        <w:rPr>
          <w:rFonts w:eastAsiaTheme="minorEastAsia"/>
          <w:kern w:val="0"/>
          <w:sz w:val="24"/>
        </w:rPr>
        <w:t>号普华永道中心</w:t>
      </w:r>
      <w:r w:rsidRPr="00E62260">
        <w:rPr>
          <w:rFonts w:eastAsiaTheme="minorEastAsia"/>
          <w:kern w:val="0"/>
          <w:sz w:val="24"/>
        </w:rPr>
        <w:t xml:space="preserve">11 </w:t>
      </w:r>
      <w:r w:rsidRPr="00E62260">
        <w:rPr>
          <w:rFonts w:eastAsiaTheme="minorEastAsia"/>
          <w:kern w:val="0"/>
          <w:sz w:val="24"/>
        </w:rPr>
        <w:t>楼</w:t>
      </w:r>
    </w:p>
    <w:p w:rsidR="00F00EC7" w:rsidRPr="00996931" w:rsidRDefault="00996931" w:rsidP="00996931">
      <w:pPr>
        <w:widowControl/>
        <w:spacing w:line="288" w:lineRule="auto"/>
        <w:jc w:val="right"/>
        <w:rPr>
          <w:rFonts w:eastAsiaTheme="minorEastAsia"/>
          <w:sz w:val="24"/>
        </w:rPr>
      </w:pPr>
      <w:r w:rsidRPr="00E62260">
        <w:rPr>
          <w:rFonts w:eastAsiaTheme="minorEastAsia"/>
          <w:kern w:val="0"/>
          <w:sz w:val="24"/>
        </w:rPr>
        <w:t>2019</w:t>
      </w:r>
      <w:r w:rsidRPr="00E62260">
        <w:rPr>
          <w:rFonts w:eastAsiaTheme="minorEastAsia"/>
          <w:kern w:val="0"/>
          <w:sz w:val="24"/>
        </w:rPr>
        <w:t>年</w:t>
      </w:r>
      <w:r w:rsidRPr="00E62260">
        <w:rPr>
          <w:rFonts w:eastAsiaTheme="minorEastAsia"/>
          <w:kern w:val="0"/>
          <w:sz w:val="24"/>
        </w:rPr>
        <w:t>3</w:t>
      </w:r>
      <w:r w:rsidRPr="00E62260">
        <w:rPr>
          <w:rFonts w:eastAsiaTheme="minorEastAsia"/>
          <w:kern w:val="0"/>
          <w:sz w:val="24"/>
        </w:rPr>
        <w:t>月</w:t>
      </w:r>
      <w:r w:rsidRPr="00E62260">
        <w:rPr>
          <w:rFonts w:eastAsiaTheme="minorEastAsia"/>
          <w:kern w:val="0"/>
          <w:sz w:val="24"/>
        </w:rPr>
        <w:t>25</w:t>
      </w:r>
      <w:r w:rsidRPr="00E62260">
        <w:rPr>
          <w:rFonts w:eastAsiaTheme="minorEastAsia"/>
          <w:kern w:val="0"/>
          <w:sz w:val="24"/>
        </w:rPr>
        <w:t>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118" w:name="_Toc4069180"/>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5"/>
      <w:bookmarkEnd w:id="118"/>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4069181"/>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9"/>
      <w:bookmarkEnd w:id="120"/>
      <w:bookmarkEnd w:id="121"/>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交银施罗德定期支付双息平衡混合型证券投资基金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2018</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159EB" w:rsidTr="006159EB">
        <w:tc>
          <w:tcPr>
            <w:tcW w:w="28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pStyle w:val="af6"/>
              <w:spacing w:before="29" w:beforeAutospacing="0" w:line="288" w:lineRule="auto"/>
              <w:jc w:val="center"/>
              <w:rPr>
                <w:rFonts w:ascii="Times New Roman" w:hAnsi="Times New Roman"/>
                <w:b/>
                <w:color w:val="000000"/>
              </w:rPr>
            </w:pPr>
            <w:r>
              <w:rPr>
                <w:rFonts w:ascii="Times New Roman" w:hAnsi="Times New Roman" w:hint="eastAsia"/>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pStyle w:val="af6"/>
              <w:spacing w:before="29" w:before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pStyle w:val="af6"/>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本期末</w:t>
            </w:r>
          </w:p>
          <w:p w:rsidR="006159EB" w:rsidRDefault="006159EB" w:rsidP="00020504">
            <w:pPr>
              <w:pStyle w:val="af6"/>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2018</w:t>
            </w:r>
            <w:r>
              <w:rPr>
                <w:rFonts w:ascii="Times New Roman" w:hAnsi="Times New Roman" w:hint="eastAsia"/>
                <w:b/>
                <w:color w:val="000000"/>
              </w:rPr>
              <w:t>年</w:t>
            </w:r>
            <w:r>
              <w:rPr>
                <w:rFonts w:ascii="Times New Roman" w:hAnsi="Times New Roman"/>
                <w:b/>
                <w:color w:val="000000"/>
              </w:rPr>
              <w:t>12</w:t>
            </w:r>
            <w:r>
              <w:rPr>
                <w:rFonts w:ascii="Times New Roman" w:hAnsi="Times New Roman" w:hint="eastAsia"/>
                <w:b/>
                <w:color w:val="000000"/>
              </w:rPr>
              <w:t>月</w:t>
            </w:r>
            <w:r>
              <w:rPr>
                <w:rFonts w:ascii="Times New Roman" w:hAnsi="Times New Roman"/>
                <w:b/>
                <w:color w:val="000000"/>
              </w:rPr>
              <w:t>31</w:t>
            </w:r>
            <w:r>
              <w:rPr>
                <w:rFonts w:ascii="Times New Roman" w:hAnsi="Times New Roman" w:hint="eastAsia"/>
                <w:b/>
                <w:color w:val="000000"/>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pStyle w:val="af6"/>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上年度末</w:t>
            </w:r>
          </w:p>
          <w:p w:rsidR="006159EB" w:rsidRDefault="006159EB" w:rsidP="00020504">
            <w:pPr>
              <w:pStyle w:val="af6"/>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2017</w:t>
            </w:r>
            <w:r>
              <w:rPr>
                <w:rFonts w:ascii="Times New Roman" w:hAnsi="Times New Roman" w:hint="eastAsia"/>
                <w:b/>
                <w:color w:val="000000"/>
              </w:rPr>
              <w:t>年</w:t>
            </w:r>
            <w:r>
              <w:rPr>
                <w:rFonts w:ascii="Times New Roman" w:hAnsi="Times New Roman"/>
                <w:b/>
                <w:color w:val="000000"/>
              </w:rPr>
              <w:t>12</w:t>
            </w:r>
            <w:r>
              <w:rPr>
                <w:rFonts w:ascii="Times New Roman" w:hAnsi="Times New Roman" w:hint="eastAsia"/>
                <w:b/>
                <w:color w:val="000000"/>
              </w:rPr>
              <w:t>月</w:t>
            </w:r>
            <w:r>
              <w:rPr>
                <w:rFonts w:ascii="Times New Roman" w:hAnsi="Times New Roman"/>
                <w:b/>
                <w:color w:val="000000"/>
              </w:rPr>
              <w:t>31</w:t>
            </w:r>
            <w:r>
              <w:rPr>
                <w:rFonts w:ascii="Times New Roman" w:hAnsi="Times New Roman" w:hint="eastAsia"/>
                <w:b/>
                <w:color w:val="000000"/>
              </w:rPr>
              <w:t>日</w:t>
            </w:r>
          </w:p>
        </w:tc>
      </w:tr>
      <w:tr w:rsidR="006159EB" w:rsidTr="006159EB">
        <w:tc>
          <w:tcPr>
            <w:tcW w:w="28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rPr>
                <w:b/>
                <w:color w:val="000000"/>
                <w:sz w:val="24"/>
              </w:rPr>
            </w:pPr>
            <w:r>
              <w:rPr>
                <w:rFonts w:hint="eastAsia"/>
                <w:b/>
                <w:color w:val="000000"/>
                <w:sz w:val="24"/>
              </w:rPr>
              <w:t>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6159EB" w:rsidRDefault="006159EB" w:rsidP="0002050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6159EB" w:rsidRDefault="006159EB" w:rsidP="00020504">
            <w:pPr>
              <w:spacing w:before="29" w:line="288" w:lineRule="auto"/>
              <w:jc w:val="right"/>
              <w:rPr>
                <w:b/>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6159EB" w:rsidRDefault="006159EB" w:rsidP="00020504">
            <w:pPr>
              <w:spacing w:before="29" w:line="288" w:lineRule="auto"/>
              <w:jc w:val="right"/>
              <w:rPr>
                <w:b/>
                <w:color w:val="000000"/>
                <w:sz w:val="24"/>
              </w:rPr>
            </w:pPr>
          </w:p>
        </w:tc>
      </w:tr>
      <w:tr w:rsidR="006159EB" w:rsidTr="006159EB">
        <w:tc>
          <w:tcPr>
            <w:tcW w:w="28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rPr>
                <w:color w:val="000000"/>
                <w:sz w:val="24"/>
              </w:rPr>
            </w:pPr>
            <w:r>
              <w:rPr>
                <w:rFonts w:hint="eastAsia"/>
                <w:color w:val="000000"/>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widowControl/>
              <w:autoSpaceDE w:val="0"/>
              <w:autoSpaceDN w:val="0"/>
              <w:ind w:right="-15"/>
              <w:jc w:val="center"/>
              <w:textAlignment w:val="bottom"/>
              <w:rPr>
                <w:color w:val="000000"/>
                <w:sz w:val="24"/>
              </w:rPr>
            </w:pPr>
            <w:r>
              <w:rPr>
                <w:color w:val="000000"/>
                <w:sz w:val="24"/>
              </w:rPr>
              <w:t>7.4.7.1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645,797,733.86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66,063,384.94</w:t>
            </w:r>
          </w:p>
        </w:tc>
      </w:tr>
      <w:tr w:rsidR="006159EB" w:rsidTr="006159EB">
        <w:tc>
          <w:tcPr>
            <w:tcW w:w="28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rPr>
                <w:color w:val="000000"/>
                <w:sz w:val="24"/>
              </w:rPr>
            </w:pPr>
            <w:r>
              <w:rPr>
                <w:rFonts w:hint="eastAsia"/>
                <w:color w:val="000000"/>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6159EB" w:rsidRDefault="006159EB" w:rsidP="0002050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2,846,162.37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562,173.82</w:t>
            </w:r>
          </w:p>
        </w:tc>
      </w:tr>
      <w:tr w:rsidR="006159EB" w:rsidTr="006159EB">
        <w:tc>
          <w:tcPr>
            <w:tcW w:w="28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rPr>
                <w:color w:val="000000"/>
                <w:sz w:val="24"/>
              </w:rPr>
            </w:pPr>
            <w:r>
              <w:rPr>
                <w:rFonts w:hint="eastAsia"/>
                <w:color w:val="000000"/>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6159EB" w:rsidRDefault="006159EB" w:rsidP="0002050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841,223.56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114,600.20</w:t>
            </w:r>
          </w:p>
        </w:tc>
      </w:tr>
      <w:tr w:rsidR="006159EB" w:rsidTr="006159EB">
        <w:tc>
          <w:tcPr>
            <w:tcW w:w="28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rPr>
                <w:color w:val="000000"/>
                <w:sz w:val="24"/>
              </w:rPr>
            </w:pPr>
            <w:r>
              <w:rPr>
                <w:rFonts w:hint="eastAsia"/>
                <w:color w:val="000000"/>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widowControl/>
              <w:autoSpaceDE w:val="0"/>
              <w:autoSpaceDN w:val="0"/>
              <w:ind w:right="-15"/>
              <w:jc w:val="center"/>
              <w:textAlignment w:val="bottom"/>
              <w:rPr>
                <w:color w:val="000000"/>
                <w:sz w:val="24"/>
              </w:rPr>
            </w:pPr>
            <w:r>
              <w:rPr>
                <w:color w:val="000000"/>
                <w:sz w:val="24"/>
              </w:rPr>
              <w:t>7.4.7.2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967,712,042.01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173,855,409.39</w:t>
            </w:r>
          </w:p>
        </w:tc>
      </w:tr>
      <w:tr w:rsidR="006159EB" w:rsidTr="006159EB">
        <w:tc>
          <w:tcPr>
            <w:tcW w:w="28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rPr>
                <w:color w:val="000000"/>
                <w:sz w:val="24"/>
              </w:rPr>
            </w:pPr>
            <w:r>
              <w:rPr>
                <w:rFonts w:hint="eastAsia"/>
                <w:color w:val="000000"/>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6159EB" w:rsidRDefault="006159EB" w:rsidP="0002050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878,252,042.01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163,856,409.39</w:t>
            </w:r>
          </w:p>
        </w:tc>
      </w:tr>
      <w:tr w:rsidR="006159EB" w:rsidTr="006159EB">
        <w:tc>
          <w:tcPr>
            <w:tcW w:w="28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rPr>
                <w:color w:val="000000"/>
                <w:sz w:val="24"/>
              </w:rPr>
            </w:pPr>
            <w:r>
              <w:rPr>
                <w:rFonts w:hint="eastAsia"/>
                <w:color w:val="000000"/>
                <w:sz w:val="24"/>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6159EB" w:rsidRDefault="006159EB" w:rsidP="0002050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w:t>
            </w:r>
          </w:p>
        </w:tc>
      </w:tr>
      <w:tr w:rsidR="006159EB" w:rsidTr="006159EB">
        <w:tc>
          <w:tcPr>
            <w:tcW w:w="28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rPr>
                <w:color w:val="000000"/>
                <w:sz w:val="24"/>
              </w:rPr>
            </w:pPr>
            <w:r>
              <w:rPr>
                <w:rFonts w:hint="eastAsia"/>
                <w:color w:val="000000"/>
                <w:sz w:val="24"/>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6159EB" w:rsidRDefault="006159EB" w:rsidP="0002050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89,460,000.00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9,999,000.00</w:t>
            </w:r>
          </w:p>
        </w:tc>
      </w:tr>
      <w:tr w:rsidR="006159EB" w:rsidTr="006159EB">
        <w:tc>
          <w:tcPr>
            <w:tcW w:w="28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rPr>
                <w:color w:val="000000"/>
                <w:sz w:val="24"/>
              </w:rPr>
            </w:pPr>
            <w:r>
              <w:rPr>
                <w:rFonts w:hint="eastAsia"/>
                <w:color w:val="000000"/>
                <w:sz w:val="24"/>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6159EB" w:rsidRDefault="006159EB" w:rsidP="0002050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w:t>
            </w:r>
          </w:p>
        </w:tc>
      </w:tr>
      <w:tr w:rsidR="006159EB" w:rsidTr="006159EB">
        <w:tc>
          <w:tcPr>
            <w:tcW w:w="28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rPr>
                <w:color w:val="000000"/>
                <w:sz w:val="24"/>
              </w:rPr>
            </w:pPr>
            <w:r>
              <w:rPr>
                <w:rFonts w:hint="eastAsia"/>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6159EB" w:rsidRDefault="006159EB" w:rsidP="0002050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w:t>
            </w:r>
          </w:p>
        </w:tc>
      </w:tr>
      <w:tr w:rsidR="006159EB" w:rsidTr="006159EB">
        <w:tc>
          <w:tcPr>
            <w:tcW w:w="28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rPr>
                <w:color w:val="000000"/>
                <w:sz w:val="24"/>
              </w:rPr>
            </w:pPr>
            <w:r>
              <w:rPr>
                <w:rFonts w:hint="eastAsia"/>
                <w:color w:val="000000"/>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widowControl/>
              <w:autoSpaceDE w:val="0"/>
              <w:autoSpaceDN w:val="0"/>
              <w:ind w:right="-15"/>
              <w:jc w:val="center"/>
              <w:textAlignment w:val="bottom"/>
              <w:rPr>
                <w:color w:val="000000"/>
                <w:sz w:val="24"/>
              </w:rPr>
            </w:pPr>
            <w:r>
              <w:rPr>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w:t>
            </w:r>
          </w:p>
        </w:tc>
      </w:tr>
      <w:tr w:rsidR="006159EB" w:rsidTr="006159EB">
        <w:tc>
          <w:tcPr>
            <w:tcW w:w="28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rPr>
                <w:color w:val="000000"/>
                <w:sz w:val="24"/>
              </w:rPr>
            </w:pPr>
            <w:r>
              <w:rPr>
                <w:rFonts w:hint="eastAsia"/>
                <w:color w:val="000000"/>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widowControl/>
              <w:autoSpaceDE w:val="0"/>
              <w:autoSpaceDN w:val="0"/>
              <w:ind w:right="-15"/>
              <w:jc w:val="center"/>
              <w:textAlignment w:val="bottom"/>
              <w:rPr>
                <w:color w:val="000000"/>
                <w:sz w:val="24"/>
              </w:rPr>
            </w:pPr>
            <w:r>
              <w:rPr>
                <w:color w:val="000000"/>
                <w:sz w:val="24"/>
              </w:rPr>
              <w:t>7.4.7.4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150,029,525.04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w:t>
            </w:r>
          </w:p>
        </w:tc>
      </w:tr>
      <w:tr w:rsidR="006159EB" w:rsidTr="006159EB">
        <w:tc>
          <w:tcPr>
            <w:tcW w:w="28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rPr>
                <w:color w:val="000000"/>
                <w:sz w:val="24"/>
              </w:rPr>
            </w:pPr>
            <w:r>
              <w:rPr>
                <w:rFonts w:hint="eastAsia"/>
                <w:color w:val="000000"/>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6159EB" w:rsidRDefault="006159EB" w:rsidP="0002050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w:t>
            </w:r>
          </w:p>
        </w:tc>
      </w:tr>
      <w:tr w:rsidR="006159EB" w:rsidTr="006159EB">
        <w:tc>
          <w:tcPr>
            <w:tcW w:w="28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rPr>
                <w:color w:val="000000"/>
                <w:sz w:val="24"/>
              </w:rPr>
            </w:pPr>
            <w:r>
              <w:rPr>
                <w:rFonts w:hint="eastAsia"/>
                <w:color w:val="000000"/>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widowControl/>
              <w:autoSpaceDE w:val="0"/>
              <w:autoSpaceDN w:val="0"/>
              <w:ind w:right="-15"/>
              <w:jc w:val="center"/>
              <w:textAlignment w:val="bottom"/>
              <w:rPr>
                <w:color w:val="000000"/>
                <w:sz w:val="24"/>
              </w:rPr>
            </w:pPr>
            <w:r>
              <w:rPr>
                <w:color w:val="000000"/>
                <w:sz w:val="24"/>
              </w:rPr>
              <w:t>7.4.7.5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494,173.82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392,034.97</w:t>
            </w:r>
          </w:p>
        </w:tc>
      </w:tr>
      <w:tr w:rsidR="006159EB" w:rsidTr="006159EB">
        <w:tc>
          <w:tcPr>
            <w:tcW w:w="28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rPr>
                <w:color w:val="000000"/>
                <w:sz w:val="24"/>
              </w:rPr>
            </w:pPr>
            <w:r>
              <w:rPr>
                <w:rFonts w:hint="eastAsia"/>
                <w:color w:val="000000"/>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6159EB" w:rsidRDefault="006159EB" w:rsidP="0002050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w:t>
            </w:r>
          </w:p>
        </w:tc>
      </w:tr>
      <w:tr w:rsidR="006159EB" w:rsidTr="006159EB">
        <w:tc>
          <w:tcPr>
            <w:tcW w:w="28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rPr>
                <w:color w:val="000000"/>
                <w:sz w:val="24"/>
              </w:rPr>
            </w:pPr>
            <w:r>
              <w:rPr>
                <w:rFonts w:hint="eastAsia"/>
                <w:color w:val="000000"/>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6159EB" w:rsidRDefault="006159EB" w:rsidP="0002050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3,484,838.56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495,017.27</w:t>
            </w:r>
          </w:p>
        </w:tc>
      </w:tr>
      <w:tr w:rsidR="006159EB" w:rsidTr="006159EB">
        <w:tc>
          <w:tcPr>
            <w:tcW w:w="28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rPr>
                <w:color w:val="000000"/>
                <w:sz w:val="24"/>
              </w:rPr>
            </w:pPr>
            <w:r>
              <w:rPr>
                <w:rFonts w:hint="eastAsia"/>
                <w:color w:val="000000"/>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6159EB" w:rsidRDefault="006159EB" w:rsidP="0002050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w:t>
            </w:r>
          </w:p>
        </w:tc>
      </w:tr>
      <w:tr w:rsidR="006159EB" w:rsidTr="006159EB">
        <w:tc>
          <w:tcPr>
            <w:tcW w:w="28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rPr>
                <w:color w:val="000000"/>
                <w:sz w:val="24"/>
              </w:rPr>
            </w:pPr>
            <w:r>
              <w:rPr>
                <w:rFonts w:hint="eastAsia"/>
                <w:color w:val="000000"/>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widowControl/>
              <w:autoSpaceDE w:val="0"/>
              <w:autoSpaceDN w:val="0"/>
              <w:ind w:right="-15"/>
              <w:jc w:val="center"/>
              <w:textAlignment w:val="bottom"/>
              <w:rPr>
                <w:color w:val="000000"/>
                <w:sz w:val="24"/>
              </w:rPr>
            </w:pPr>
            <w:r>
              <w:rPr>
                <w:color w:val="000000"/>
                <w:sz w:val="24"/>
              </w:rPr>
              <w:t>7.4.7.6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w:t>
            </w:r>
          </w:p>
        </w:tc>
      </w:tr>
      <w:tr w:rsidR="006159EB" w:rsidTr="006159EB">
        <w:tc>
          <w:tcPr>
            <w:tcW w:w="28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rPr>
                <w:rFonts w:asciiTheme="minorEastAsia" w:hAnsiTheme="minorEastAsia"/>
                <w:b/>
                <w:color w:val="000000"/>
                <w:szCs w:val="21"/>
              </w:rPr>
            </w:pPr>
            <w:r>
              <w:rPr>
                <w:rFonts w:hint="eastAsia"/>
                <w:b/>
                <w:color w:val="000000"/>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6159EB" w:rsidRDefault="006159EB" w:rsidP="00020504">
            <w:pPr>
              <w:widowControl/>
              <w:autoSpaceDE w:val="0"/>
              <w:autoSpaceDN w:val="0"/>
              <w:ind w:right="-15"/>
              <w:jc w:val="center"/>
              <w:textAlignment w:val="bottom"/>
              <w:rPr>
                <w:b/>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b/>
                <w:color w:val="000000"/>
                <w:sz w:val="24"/>
              </w:rPr>
            </w:pPr>
            <w:r>
              <w:rPr>
                <w:b/>
                <w:color w:val="000000"/>
                <w:sz w:val="24"/>
              </w:rPr>
              <w:t>1,771,205,699.22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line="360" w:lineRule="auto"/>
              <w:jc w:val="right"/>
              <w:rPr>
                <w:b/>
                <w:color w:val="000000"/>
                <w:sz w:val="24"/>
              </w:rPr>
            </w:pPr>
            <w:r>
              <w:rPr>
                <w:b/>
                <w:color w:val="000000"/>
                <w:sz w:val="24"/>
              </w:rPr>
              <w:t>241,482,620.59</w:t>
            </w:r>
          </w:p>
        </w:tc>
      </w:tr>
      <w:tr w:rsidR="006159EB" w:rsidTr="006159EB">
        <w:tc>
          <w:tcPr>
            <w:tcW w:w="28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pStyle w:val="af6"/>
              <w:spacing w:before="29" w:beforeAutospacing="0" w:line="288" w:lineRule="auto"/>
              <w:jc w:val="center"/>
              <w:rPr>
                <w:rFonts w:ascii="Times New Roman" w:hAnsi="Times New Roman"/>
                <w:b/>
                <w:color w:val="000000"/>
              </w:rPr>
            </w:pPr>
            <w:r>
              <w:rPr>
                <w:rFonts w:ascii="Times New Roman" w:hAnsi="Times New Roman" w:hint="eastAsia"/>
                <w:b/>
                <w:color w:val="000000"/>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pStyle w:val="af6"/>
              <w:spacing w:before="29" w:before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pStyle w:val="af6"/>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本期末</w:t>
            </w:r>
          </w:p>
          <w:p w:rsidR="006159EB" w:rsidRDefault="006159EB" w:rsidP="00020504">
            <w:pPr>
              <w:pStyle w:val="af6"/>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2018</w:t>
            </w:r>
            <w:r>
              <w:rPr>
                <w:rFonts w:ascii="Times New Roman" w:hAnsi="Times New Roman" w:hint="eastAsia"/>
                <w:b/>
                <w:color w:val="000000"/>
              </w:rPr>
              <w:t>年</w:t>
            </w:r>
            <w:r>
              <w:rPr>
                <w:rFonts w:ascii="Times New Roman" w:hAnsi="Times New Roman"/>
                <w:b/>
                <w:color w:val="000000"/>
              </w:rPr>
              <w:t>12</w:t>
            </w:r>
            <w:r>
              <w:rPr>
                <w:rFonts w:ascii="Times New Roman" w:hAnsi="Times New Roman" w:hint="eastAsia"/>
                <w:b/>
                <w:color w:val="000000"/>
              </w:rPr>
              <w:t>月</w:t>
            </w:r>
            <w:r>
              <w:rPr>
                <w:rFonts w:ascii="Times New Roman" w:hAnsi="Times New Roman"/>
                <w:b/>
                <w:color w:val="000000"/>
              </w:rPr>
              <w:t>31</w:t>
            </w:r>
            <w:r>
              <w:rPr>
                <w:rFonts w:ascii="Times New Roman" w:hAnsi="Times New Roman" w:hint="eastAsia"/>
                <w:b/>
                <w:color w:val="000000"/>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pStyle w:val="af6"/>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上年度末</w:t>
            </w:r>
          </w:p>
          <w:p w:rsidR="006159EB" w:rsidRDefault="006159EB" w:rsidP="00020504">
            <w:pPr>
              <w:pStyle w:val="af6"/>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2017</w:t>
            </w:r>
            <w:r>
              <w:rPr>
                <w:rFonts w:ascii="Times New Roman" w:hAnsi="Times New Roman" w:hint="eastAsia"/>
                <w:b/>
                <w:color w:val="000000"/>
              </w:rPr>
              <w:t>年</w:t>
            </w:r>
            <w:r>
              <w:rPr>
                <w:rFonts w:ascii="Times New Roman" w:hAnsi="Times New Roman"/>
                <w:b/>
                <w:color w:val="000000"/>
              </w:rPr>
              <w:t>12</w:t>
            </w:r>
            <w:r>
              <w:rPr>
                <w:rFonts w:ascii="Times New Roman" w:hAnsi="Times New Roman" w:hint="eastAsia"/>
                <w:b/>
                <w:color w:val="000000"/>
              </w:rPr>
              <w:t>月</w:t>
            </w:r>
            <w:r>
              <w:rPr>
                <w:rFonts w:ascii="Times New Roman" w:hAnsi="Times New Roman"/>
                <w:b/>
                <w:color w:val="000000"/>
              </w:rPr>
              <w:t>31</w:t>
            </w:r>
            <w:r>
              <w:rPr>
                <w:rFonts w:ascii="Times New Roman" w:hAnsi="Times New Roman" w:hint="eastAsia"/>
                <w:b/>
                <w:color w:val="000000"/>
              </w:rPr>
              <w:t>日</w:t>
            </w:r>
          </w:p>
        </w:tc>
      </w:tr>
      <w:tr w:rsidR="006159EB" w:rsidTr="006159EB">
        <w:tc>
          <w:tcPr>
            <w:tcW w:w="28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rPr>
                <w:b/>
                <w:color w:val="000000"/>
                <w:sz w:val="24"/>
              </w:rPr>
            </w:pPr>
            <w:r>
              <w:rPr>
                <w:rFonts w:hint="eastAsia"/>
                <w:b/>
                <w:color w:val="000000"/>
                <w:sz w:val="24"/>
              </w:rPr>
              <w:t>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6159EB" w:rsidRDefault="006159EB" w:rsidP="0002050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6159EB" w:rsidRDefault="006159EB" w:rsidP="00020504">
            <w:pPr>
              <w:spacing w:before="29" w:line="288" w:lineRule="auto"/>
              <w:jc w:val="right"/>
              <w:rPr>
                <w:b/>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6159EB" w:rsidRDefault="006159EB" w:rsidP="00020504">
            <w:pPr>
              <w:spacing w:before="29" w:line="288" w:lineRule="auto"/>
              <w:jc w:val="right"/>
              <w:rPr>
                <w:b/>
                <w:color w:val="000000"/>
                <w:sz w:val="24"/>
              </w:rPr>
            </w:pPr>
          </w:p>
        </w:tc>
      </w:tr>
      <w:tr w:rsidR="006159EB" w:rsidTr="006159EB">
        <w:tc>
          <w:tcPr>
            <w:tcW w:w="28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rPr>
                <w:color w:val="000000"/>
                <w:sz w:val="24"/>
              </w:rPr>
            </w:pPr>
            <w:r>
              <w:rPr>
                <w:rFonts w:hint="eastAsia"/>
                <w:color w:val="000000"/>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6159EB" w:rsidRDefault="006159EB" w:rsidP="0002050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w:t>
            </w:r>
          </w:p>
        </w:tc>
      </w:tr>
      <w:tr w:rsidR="006159EB" w:rsidTr="006159EB">
        <w:tc>
          <w:tcPr>
            <w:tcW w:w="28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rPr>
                <w:color w:val="000000"/>
                <w:sz w:val="24"/>
              </w:rPr>
            </w:pPr>
            <w:r>
              <w:rPr>
                <w:rFonts w:hint="eastAsia"/>
                <w:color w:val="000000"/>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6159EB" w:rsidRDefault="006159EB" w:rsidP="0002050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w:t>
            </w:r>
          </w:p>
        </w:tc>
      </w:tr>
      <w:tr w:rsidR="006159EB" w:rsidTr="006159EB">
        <w:tc>
          <w:tcPr>
            <w:tcW w:w="28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rPr>
                <w:color w:val="000000"/>
                <w:sz w:val="24"/>
              </w:rPr>
            </w:pPr>
            <w:r>
              <w:rPr>
                <w:rFonts w:hint="eastAsia"/>
                <w:color w:val="000000"/>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widowControl/>
              <w:autoSpaceDE w:val="0"/>
              <w:autoSpaceDN w:val="0"/>
              <w:ind w:right="-15"/>
              <w:jc w:val="center"/>
              <w:textAlignment w:val="bottom"/>
              <w:rPr>
                <w:color w:val="000000"/>
                <w:sz w:val="24"/>
              </w:rPr>
            </w:pPr>
            <w:r>
              <w:rPr>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w:t>
            </w:r>
          </w:p>
        </w:tc>
      </w:tr>
      <w:tr w:rsidR="006159EB" w:rsidTr="006159EB">
        <w:tc>
          <w:tcPr>
            <w:tcW w:w="28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rPr>
                <w:color w:val="000000"/>
                <w:sz w:val="24"/>
              </w:rPr>
            </w:pPr>
            <w:r>
              <w:rPr>
                <w:rFonts w:hint="eastAsia"/>
                <w:color w:val="000000"/>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6159EB" w:rsidRDefault="006159EB" w:rsidP="0002050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w:t>
            </w:r>
          </w:p>
        </w:tc>
      </w:tr>
      <w:tr w:rsidR="006159EB" w:rsidTr="006159EB">
        <w:tc>
          <w:tcPr>
            <w:tcW w:w="28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rPr>
                <w:color w:val="000000"/>
                <w:sz w:val="24"/>
              </w:rPr>
            </w:pPr>
            <w:r>
              <w:rPr>
                <w:rFonts w:hint="eastAsia"/>
                <w:color w:val="000000"/>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6159EB" w:rsidRDefault="006159EB" w:rsidP="0002050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3,422,870.34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629,483.79</w:t>
            </w:r>
          </w:p>
        </w:tc>
      </w:tr>
      <w:tr w:rsidR="006159EB" w:rsidTr="006159EB">
        <w:tc>
          <w:tcPr>
            <w:tcW w:w="28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rPr>
                <w:color w:val="000000"/>
                <w:sz w:val="24"/>
              </w:rPr>
            </w:pPr>
            <w:r>
              <w:rPr>
                <w:rFonts w:hint="eastAsia"/>
                <w:color w:val="000000"/>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6159EB" w:rsidRDefault="006159EB" w:rsidP="0002050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43,165,639.45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1,401,075.14</w:t>
            </w:r>
          </w:p>
        </w:tc>
      </w:tr>
      <w:tr w:rsidR="006159EB" w:rsidTr="006159EB">
        <w:tc>
          <w:tcPr>
            <w:tcW w:w="28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rPr>
                <w:color w:val="000000"/>
                <w:sz w:val="24"/>
              </w:rPr>
            </w:pPr>
            <w:r>
              <w:rPr>
                <w:rFonts w:hint="eastAsia"/>
                <w:color w:val="000000"/>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6159EB" w:rsidRDefault="006159EB" w:rsidP="0002050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2,197,456.69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289,733.54</w:t>
            </w:r>
          </w:p>
        </w:tc>
      </w:tr>
      <w:tr w:rsidR="006159EB" w:rsidTr="006159EB">
        <w:tc>
          <w:tcPr>
            <w:tcW w:w="28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rPr>
                <w:color w:val="000000"/>
                <w:sz w:val="24"/>
              </w:rPr>
            </w:pPr>
            <w:r>
              <w:rPr>
                <w:rFonts w:hint="eastAsia"/>
                <w:color w:val="000000"/>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6159EB" w:rsidRDefault="006159EB" w:rsidP="0002050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366,242.79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48,288.90</w:t>
            </w:r>
          </w:p>
        </w:tc>
      </w:tr>
      <w:tr w:rsidR="006159EB" w:rsidTr="006159EB">
        <w:tc>
          <w:tcPr>
            <w:tcW w:w="28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rPr>
                <w:color w:val="000000"/>
                <w:sz w:val="24"/>
              </w:rPr>
            </w:pPr>
            <w:r>
              <w:rPr>
                <w:rFonts w:hint="eastAsia"/>
                <w:color w:val="000000"/>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6159EB" w:rsidRDefault="006159EB" w:rsidP="0002050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w:t>
            </w:r>
          </w:p>
        </w:tc>
      </w:tr>
      <w:tr w:rsidR="006159EB" w:rsidTr="006159EB">
        <w:tc>
          <w:tcPr>
            <w:tcW w:w="28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rPr>
                <w:color w:val="000000"/>
                <w:sz w:val="24"/>
              </w:rPr>
            </w:pPr>
            <w:r>
              <w:rPr>
                <w:rFonts w:hint="eastAsia"/>
                <w:color w:val="000000"/>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widowControl/>
              <w:autoSpaceDE w:val="0"/>
              <w:autoSpaceDN w:val="0"/>
              <w:ind w:right="-15"/>
              <w:jc w:val="center"/>
              <w:textAlignment w:val="bottom"/>
              <w:rPr>
                <w:color w:val="000000"/>
                <w:sz w:val="24"/>
              </w:rPr>
            </w:pPr>
            <w:r>
              <w:rPr>
                <w:color w:val="000000"/>
                <w:sz w:val="24"/>
              </w:rPr>
              <w:t>7.4.7.7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1,712,962.07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199,779.00</w:t>
            </w:r>
          </w:p>
        </w:tc>
      </w:tr>
      <w:tr w:rsidR="006159EB" w:rsidTr="006159EB">
        <w:tc>
          <w:tcPr>
            <w:tcW w:w="28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rPr>
                <w:color w:val="000000"/>
                <w:sz w:val="24"/>
              </w:rPr>
            </w:pPr>
            <w:r>
              <w:rPr>
                <w:rFonts w:hint="eastAsia"/>
                <w:color w:val="000000"/>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6159EB" w:rsidRDefault="006159EB" w:rsidP="0002050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37,831.99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32,800.00</w:t>
            </w:r>
          </w:p>
        </w:tc>
      </w:tr>
      <w:tr w:rsidR="006159EB" w:rsidTr="006159EB">
        <w:tc>
          <w:tcPr>
            <w:tcW w:w="28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rPr>
                <w:color w:val="000000"/>
                <w:sz w:val="24"/>
              </w:rPr>
            </w:pPr>
            <w:r>
              <w:rPr>
                <w:rFonts w:hint="eastAsia"/>
                <w:color w:val="000000"/>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6159EB" w:rsidRDefault="006159EB" w:rsidP="0002050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w:t>
            </w:r>
          </w:p>
        </w:tc>
      </w:tr>
      <w:tr w:rsidR="006159EB" w:rsidTr="006159EB">
        <w:tc>
          <w:tcPr>
            <w:tcW w:w="28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rPr>
                <w:color w:val="000000"/>
                <w:sz w:val="24"/>
              </w:rPr>
            </w:pPr>
            <w:r>
              <w:rPr>
                <w:rFonts w:hint="eastAsia"/>
                <w:color w:val="000000"/>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6159EB" w:rsidRDefault="006159EB" w:rsidP="0002050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w:t>
            </w:r>
          </w:p>
        </w:tc>
      </w:tr>
      <w:tr w:rsidR="006159EB" w:rsidTr="006159EB">
        <w:tc>
          <w:tcPr>
            <w:tcW w:w="28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rPr>
                <w:color w:val="000000"/>
                <w:sz w:val="24"/>
              </w:rPr>
            </w:pPr>
            <w:r>
              <w:rPr>
                <w:rFonts w:hint="eastAsia"/>
                <w:color w:val="000000"/>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6159EB" w:rsidRDefault="006159EB" w:rsidP="0002050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w:t>
            </w:r>
          </w:p>
        </w:tc>
      </w:tr>
      <w:tr w:rsidR="006159EB" w:rsidTr="006159EB">
        <w:tc>
          <w:tcPr>
            <w:tcW w:w="28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rPr>
                <w:color w:val="000000"/>
                <w:sz w:val="24"/>
              </w:rPr>
            </w:pPr>
            <w:r>
              <w:rPr>
                <w:rFonts w:hint="eastAsia"/>
                <w:color w:val="000000"/>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widowControl/>
              <w:autoSpaceDE w:val="0"/>
              <w:autoSpaceDN w:val="0"/>
              <w:ind w:right="-15"/>
              <w:jc w:val="center"/>
              <w:textAlignment w:val="bottom"/>
              <w:rPr>
                <w:color w:val="000000"/>
                <w:sz w:val="24"/>
              </w:rPr>
            </w:pPr>
            <w:r>
              <w:rPr>
                <w:color w:val="000000"/>
                <w:sz w:val="24"/>
              </w:rPr>
              <w:t>7.4.7.8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571,508.60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95,249.47</w:t>
            </w:r>
          </w:p>
        </w:tc>
      </w:tr>
      <w:tr w:rsidR="006159EB" w:rsidTr="006159EB">
        <w:tc>
          <w:tcPr>
            <w:tcW w:w="28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rPr>
                <w:b/>
                <w:color w:val="000000"/>
                <w:sz w:val="24"/>
              </w:rPr>
            </w:pPr>
            <w:r>
              <w:rPr>
                <w:rFonts w:hint="eastAsia"/>
                <w:b/>
                <w:color w:val="000000"/>
                <w:sz w:val="24"/>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6159EB" w:rsidRDefault="006159EB" w:rsidP="00020504">
            <w:pPr>
              <w:widowControl/>
              <w:autoSpaceDE w:val="0"/>
              <w:autoSpaceDN w:val="0"/>
              <w:ind w:right="-15"/>
              <w:jc w:val="center"/>
              <w:textAlignment w:val="bottom"/>
              <w:rPr>
                <w:b/>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b/>
                <w:color w:val="000000"/>
                <w:sz w:val="24"/>
              </w:rPr>
            </w:pPr>
            <w:r>
              <w:rPr>
                <w:b/>
                <w:color w:val="000000"/>
                <w:sz w:val="24"/>
              </w:rPr>
              <w:t>51,474,511.93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b/>
                <w:color w:val="000000"/>
                <w:sz w:val="24"/>
              </w:rPr>
            </w:pPr>
            <w:r>
              <w:rPr>
                <w:b/>
                <w:color w:val="000000"/>
                <w:sz w:val="24"/>
              </w:rPr>
              <w:t>2,696,409.84</w:t>
            </w:r>
          </w:p>
        </w:tc>
      </w:tr>
      <w:tr w:rsidR="006159EB" w:rsidTr="006159EB">
        <w:tc>
          <w:tcPr>
            <w:tcW w:w="28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rPr>
                <w:b/>
                <w:color w:val="000000"/>
                <w:sz w:val="24"/>
              </w:rPr>
            </w:pPr>
            <w:r>
              <w:rPr>
                <w:rFonts w:hint="eastAsia"/>
                <w:b/>
                <w:color w:val="000000"/>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6159EB" w:rsidRDefault="006159EB" w:rsidP="0002050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6159EB" w:rsidRDefault="006159EB" w:rsidP="00020504">
            <w:pPr>
              <w:spacing w:before="29" w:line="288" w:lineRule="auto"/>
              <w:jc w:val="right"/>
              <w:rPr>
                <w:b/>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6159EB" w:rsidRDefault="006159EB" w:rsidP="00020504">
            <w:pPr>
              <w:spacing w:before="29" w:line="288" w:lineRule="auto"/>
              <w:jc w:val="right"/>
              <w:rPr>
                <w:b/>
                <w:color w:val="000000"/>
                <w:sz w:val="24"/>
              </w:rPr>
            </w:pPr>
          </w:p>
        </w:tc>
      </w:tr>
      <w:tr w:rsidR="006159EB" w:rsidTr="006159EB">
        <w:tc>
          <w:tcPr>
            <w:tcW w:w="28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rPr>
                <w:color w:val="000000"/>
                <w:sz w:val="24"/>
              </w:rPr>
            </w:pPr>
            <w:r>
              <w:rPr>
                <w:rFonts w:hint="eastAsia"/>
                <w:color w:val="000000"/>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widowControl/>
              <w:autoSpaceDE w:val="0"/>
              <w:autoSpaceDN w:val="0"/>
              <w:ind w:right="-15"/>
              <w:jc w:val="center"/>
              <w:textAlignment w:val="bottom"/>
              <w:rPr>
                <w:color w:val="000000"/>
                <w:sz w:val="24"/>
              </w:rPr>
            </w:pPr>
            <w:r>
              <w:rPr>
                <w:color w:val="000000"/>
                <w:sz w:val="24"/>
              </w:rPr>
              <w:t>7.4.7.9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667,827,447.77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86,768,456.33</w:t>
            </w:r>
          </w:p>
        </w:tc>
      </w:tr>
      <w:tr w:rsidR="006159EB" w:rsidTr="006159EB">
        <w:tc>
          <w:tcPr>
            <w:tcW w:w="28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rPr>
                <w:color w:val="000000"/>
                <w:sz w:val="24"/>
              </w:rPr>
            </w:pPr>
            <w:r>
              <w:rPr>
                <w:rFonts w:hint="eastAsia"/>
                <w:color w:val="000000"/>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widowControl/>
              <w:autoSpaceDE w:val="0"/>
              <w:autoSpaceDN w:val="0"/>
              <w:ind w:right="-15"/>
              <w:jc w:val="center"/>
              <w:textAlignment w:val="bottom"/>
              <w:rPr>
                <w:color w:val="000000"/>
                <w:sz w:val="24"/>
              </w:rPr>
            </w:pPr>
            <w:r>
              <w:rPr>
                <w:color w:val="000000"/>
                <w:sz w:val="24"/>
              </w:rPr>
              <w:t>7.4.7.10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1,051,903,739.52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color w:val="000000"/>
                <w:sz w:val="24"/>
              </w:rPr>
            </w:pPr>
            <w:r>
              <w:rPr>
                <w:color w:val="000000"/>
                <w:sz w:val="24"/>
              </w:rPr>
              <w:t>152,017,754.42</w:t>
            </w:r>
          </w:p>
        </w:tc>
      </w:tr>
      <w:tr w:rsidR="006159EB" w:rsidTr="006159EB">
        <w:tc>
          <w:tcPr>
            <w:tcW w:w="28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rPr>
                <w:b/>
                <w:color w:val="000000"/>
                <w:sz w:val="24"/>
              </w:rPr>
            </w:pPr>
            <w:r>
              <w:rPr>
                <w:rFonts w:hint="eastAsia"/>
                <w:b/>
                <w:color w:val="000000"/>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6159EB" w:rsidRDefault="006159EB" w:rsidP="00020504">
            <w:pPr>
              <w:widowControl/>
              <w:autoSpaceDE w:val="0"/>
              <w:autoSpaceDN w:val="0"/>
              <w:ind w:right="-15"/>
              <w:jc w:val="center"/>
              <w:textAlignment w:val="bottom"/>
              <w:rPr>
                <w:b/>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b/>
                <w:color w:val="000000"/>
                <w:sz w:val="24"/>
              </w:rPr>
            </w:pPr>
            <w:r>
              <w:rPr>
                <w:b/>
                <w:color w:val="000000"/>
                <w:sz w:val="24"/>
              </w:rPr>
              <w:t>1,719,731,187.29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b/>
                <w:color w:val="000000"/>
                <w:sz w:val="24"/>
              </w:rPr>
            </w:pPr>
            <w:r>
              <w:rPr>
                <w:b/>
                <w:color w:val="000000"/>
                <w:sz w:val="24"/>
              </w:rPr>
              <w:t>238,786,210.75</w:t>
            </w:r>
          </w:p>
        </w:tc>
      </w:tr>
      <w:tr w:rsidR="006159EB" w:rsidTr="006159EB">
        <w:tc>
          <w:tcPr>
            <w:tcW w:w="288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rPr>
                <w:b/>
                <w:color w:val="000000"/>
                <w:sz w:val="24"/>
              </w:rPr>
            </w:pPr>
            <w:r>
              <w:rPr>
                <w:rFonts w:hint="eastAsia"/>
                <w:b/>
                <w:color w:val="000000"/>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6159EB" w:rsidRDefault="006159EB" w:rsidP="00020504">
            <w:pPr>
              <w:widowControl/>
              <w:autoSpaceDE w:val="0"/>
              <w:autoSpaceDN w:val="0"/>
              <w:ind w:right="-15"/>
              <w:jc w:val="center"/>
              <w:textAlignment w:val="bottom"/>
              <w:rPr>
                <w:b/>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b/>
                <w:color w:val="000000"/>
                <w:sz w:val="24"/>
              </w:rPr>
            </w:pPr>
            <w:r>
              <w:rPr>
                <w:b/>
                <w:color w:val="000000"/>
                <w:sz w:val="24"/>
              </w:rPr>
              <w:t>1,771,205,699.22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159EB" w:rsidRDefault="006159EB" w:rsidP="00020504">
            <w:pPr>
              <w:spacing w:before="29" w:line="288" w:lineRule="auto"/>
              <w:jc w:val="right"/>
              <w:rPr>
                <w:b/>
                <w:color w:val="000000"/>
                <w:sz w:val="24"/>
              </w:rPr>
            </w:pPr>
            <w:r>
              <w:rPr>
                <w:b/>
                <w:color w:val="000000"/>
                <w:sz w:val="24"/>
              </w:rPr>
              <w:t>241,482,620.59</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2018</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2.575</w:t>
      </w:r>
      <w:r w:rsidRPr="00BF6D11">
        <w:rPr>
          <w:kern w:val="0"/>
          <w:sz w:val="24"/>
        </w:rPr>
        <w:t>元，基金份额总额</w:t>
      </w:r>
      <w:r w:rsidRPr="00BF6D11">
        <w:rPr>
          <w:kern w:val="0"/>
          <w:sz w:val="24"/>
        </w:rPr>
        <w:t>667,827,447.77</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4069182"/>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2"/>
      <w:bookmarkEnd w:id="123"/>
      <w:bookmarkEnd w:id="124"/>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交银施罗德定期支付双息平衡混合型证券投资基金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2018</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2018</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-211,671,930.45</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38,295,059.79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4,857,769.56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624,749.45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3,186,201.85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239,769.62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606,859.38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384,979.83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1,064,708.33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-164,770,172.32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20,695,833.62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-168,652,410.40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20,393,801.32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-113,660.00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3,995,898.08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302,032.30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-53,739,904.57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16,893,545.08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1,980,376.88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80,931.64</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28,861,447.82</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3,355,091.09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17,459,393.40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1,874,276.67</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2,909,898.92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312,379.44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8,019,253.21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1,035,224.75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10D03" w:rsidRPr="0091212A" w:rsidTr="0059358E">
        <w:tc>
          <w:tcPr>
            <w:tcW w:w="3420" w:type="dxa"/>
            <w:vAlign w:val="center"/>
          </w:tcPr>
          <w:p w:rsidR="00210D03" w:rsidRPr="00210D03" w:rsidRDefault="00210D03" w:rsidP="0059358E">
            <w:pPr>
              <w:rPr>
                <w:rFonts w:eastAsiaTheme="minorEastAsia"/>
                <w:color w:val="000000"/>
                <w:sz w:val="24"/>
              </w:rPr>
            </w:pPr>
            <w:r w:rsidRPr="00210D03">
              <w:rPr>
                <w:rFonts w:eastAsiaTheme="minorEastAsia" w:hint="eastAsia"/>
                <w:color w:val="000000"/>
                <w:sz w:val="24"/>
              </w:rPr>
              <w:t>6</w:t>
            </w:r>
            <w:r w:rsidRPr="00210D03">
              <w:rPr>
                <w:rFonts w:eastAsiaTheme="minorEastAsia"/>
                <w:color w:val="000000"/>
                <w:sz w:val="24"/>
              </w:rPr>
              <w:t>．</w:t>
            </w:r>
            <w:r w:rsidRPr="00210D03">
              <w:rPr>
                <w:rFonts w:eastAsiaTheme="minorEastAsia" w:hint="eastAsia"/>
                <w:color w:val="000000"/>
                <w:sz w:val="24"/>
              </w:rPr>
              <w:t>税金及附加</w:t>
            </w:r>
          </w:p>
        </w:tc>
        <w:tc>
          <w:tcPr>
            <w:tcW w:w="1080" w:type="dxa"/>
            <w:vAlign w:val="center"/>
          </w:tcPr>
          <w:p w:rsidR="00210D03" w:rsidRPr="00210D03" w:rsidRDefault="00210D03" w:rsidP="0059358E">
            <w:pPr>
              <w:pStyle w:val="af6"/>
              <w:jc w:val="center"/>
              <w:rPr>
                <w:rFonts w:ascii="Times New Roman" w:eastAsiaTheme="minorEastAsia" w:hAnsi="Times New Roman"/>
                <w:color w:val="000000"/>
              </w:rPr>
            </w:pP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3,611.69</w:t>
            </w: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w:t>
            </w:r>
          </w:p>
        </w:tc>
      </w:tr>
      <w:tr w:rsidR="00210D03" w:rsidRPr="0091212A" w:rsidTr="00011850">
        <w:tc>
          <w:tcPr>
            <w:tcW w:w="3420" w:type="dxa"/>
            <w:vAlign w:val="center"/>
          </w:tcPr>
          <w:p w:rsidR="00210D03" w:rsidRPr="007D13C4" w:rsidRDefault="00210D03"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469,290.60</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133,210.23</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-240,533,378.27</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34,939,968.70</w:t>
            </w:r>
          </w:p>
        </w:tc>
      </w:tr>
      <w:tr w:rsidR="00210D03" w:rsidRPr="0091212A" w:rsidTr="00011850">
        <w:tc>
          <w:tcPr>
            <w:tcW w:w="3420" w:type="dxa"/>
            <w:vAlign w:val="center"/>
          </w:tcPr>
          <w:p w:rsidR="00210D03" w:rsidRPr="0091212A" w:rsidRDefault="00210D03"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-240,533,378.27</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34,939,968.70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4069183"/>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5"/>
      <w:bookmarkEnd w:id="126"/>
      <w:bookmarkEnd w:id="127"/>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交银施罗德定期支付双息平衡混合型证券投资基金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2018</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2018</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86,768,456.33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152,017,754.42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238,786,210.75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-240,533,378.27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-240,533,378.27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581,058,991.44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1,140,419,363.37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1,721,478,354.81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1,017,191,486.49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1,949,786,691.75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2,966,978,178.24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-436,132,495.05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-809,367,328.38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-1,245,499,823.43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667,827,447.77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1,051,903,739.52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1,719,731,187.29</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44,481,269.20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47,897,311.34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92,378,580.54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34,939,968.70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34,939,968.70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42,287,187.13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69,180,474.38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111,467,661.51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75,102,690.20</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118,257,139.94</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193,359,830.14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-32,815,503.07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-49,076,665.56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-81,892,168.63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86,768,456.33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152,017,754.42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238,786,210.75</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w:t>
      </w:r>
      <w:r w:rsidR="002A2A7A" w:rsidRPr="002A2A7A">
        <w:rPr>
          <w:rFonts w:hint="eastAsia"/>
          <w:sz w:val="24"/>
        </w:rPr>
        <w:t>谢卫</w:t>
      </w:r>
      <w:r w:rsidR="001F790F" w:rsidRPr="00480B3C">
        <w:rPr>
          <w:rFonts w:hint="eastAsia"/>
          <w:sz w:val="24"/>
        </w:rPr>
        <w:t>，主管会计工作负责人：夏华龙，会计机构负责人：单江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4069184"/>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8"/>
      <w:bookmarkEnd w:id="129"/>
      <w:bookmarkEnd w:id="130"/>
    </w:p>
    <w:p w:rsidR="001A59F9" w:rsidRPr="00AD0E47" w:rsidRDefault="001A59F9" w:rsidP="00AD0E47">
      <w:pPr>
        <w:pStyle w:val="20"/>
        <w:spacing w:before="29" w:after="0" w:line="288" w:lineRule="auto"/>
        <w:rPr>
          <w:rFonts w:ascii="Times New Roman" w:hAnsi="Times New Roman"/>
          <w:kern w:val="0"/>
          <w:szCs w:val="24"/>
        </w:rPr>
      </w:pPr>
      <w:bookmarkStart w:id="131" w:name="_Toc4069185"/>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1"/>
    </w:p>
    <w:p w:rsidR="00830D5A" w:rsidRDefault="00830D5A" w:rsidP="00AC056D">
      <w:pPr>
        <w:spacing w:before="29" w:line="288" w:lineRule="auto"/>
        <w:ind w:firstLineChars="200" w:firstLine="480"/>
        <w:rPr>
          <w:color w:val="000000"/>
          <w:sz w:val="24"/>
        </w:rPr>
      </w:pPr>
      <w:r w:rsidRPr="00830D5A">
        <w:rPr>
          <w:rFonts w:hint="eastAsia"/>
          <w:color w:val="000000"/>
          <w:sz w:val="24"/>
        </w:rPr>
        <w:t>交银施罗德定期支付双息平衡混合型证券投资基金</w:t>
      </w:r>
      <w:r w:rsidRPr="00830D5A">
        <w:rPr>
          <w:rFonts w:hint="eastAsia"/>
          <w:color w:val="000000"/>
          <w:sz w:val="24"/>
        </w:rPr>
        <w:t>(</w:t>
      </w:r>
      <w:r w:rsidRPr="00830D5A">
        <w:rPr>
          <w:rFonts w:hint="eastAsia"/>
          <w:color w:val="000000"/>
          <w:sz w:val="24"/>
        </w:rPr>
        <w:t>以下简称“本基金”</w:t>
      </w:r>
      <w:r w:rsidRPr="00830D5A">
        <w:rPr>
          <w:rFonts w:hint="eastAsia"/>
          <w:color w:val="000000"/>
          <w:sz w:val="24"/>
        </w:rPr>
        <w:t>)</w:t>
      </w:r>
      <w:r w:rsidRPr="00830D5A">
        <w:rPr>
          <w:rFonts w:hint="eastAsia"/>
          <w:color w:val="000000"/>
          <w:sz w:val="24"/>
        </w:rPr>
        <w:t>经中国证券监督管理委员会</w:t>
      </w:r>
      <w:r w:rsidRPr="00830D5A">
        <w:rPr>
          <w:rFonts w:hint="eastAsia"/>
          <w:color w:val="000000"/>
          <w:sz w:val="24"/>
        </w:rPr>
        <w:t>(</w:t>
      </w:r>
      <w:r w:rsidRPr="00830D5A">
        <w:rPr>
          <w:rFonts w:hint="eastAsia"/>
          <w:color w:val="000000"/>
          <w:sz w:val="24"/>
        </w:rPr>
        <w:t>以下简称“中国证监会”</w:t>
      </w:r>
      <w:r w:rsidRPr="00830D5A">
        <w:rPr>
          <w:rFonts w:hint="eastAsia"/>
          <w:color w:val="000000"/>
          <w:sz w:val="24"/>
        </w:rPr>
        <w:t>)</w:t>
      </w:r>
      <w:r w:rsidRPr="00830D5A">
        <w:rPr>
          <w:rFonts w:hint="eastAsia"/>
          <w:color w:val="000000"/>
          <w:sz w:val="24"/>
        </w:rPr>
        <w:t>证监许可</w:t>
      </w:r>
      <w:r w:rsidRPr="00830D5A">
        <w:rPr>
          <w:rFonts w:hint="eastAsia"/>
          <w:color w:val="000000"/>
          <w:sz w:val="24"/>
        </w:rPr>
        <w:t>[2013]753</w:t>
      </w:r>
      <w:r w:rsidRPr="00830D5A">
        <w:rPr>
          <w:rFonts w:hint="eastAsia"/>
          <w:color w:val="000000"/>
          <w:sz w:val="24"/>
        </w:rPr>
        <w:t>号《关于核准交银施罗德定期支付双息平衡混合型证券投资基金募集的批复》核准，由交银施罗德基金管理有限公司依照《中华人民共和国证券投资基金法》和《交银施罗德定期支付双息平衡混合型证券投资基金基金合同》负责公开募集。本基金为契约型开放式，存续期限不定，首次设立募集不包括认购资金利息共募集人民币</w:t>
      </w:r>
      <w:r w:rsidRPr="00830D5A">
        <w:rPr>
          <w:rFonts w:hint="eastAsia"/>
          <w:color w:val="000000"/>
          <w:sz w:val="24"/>
        </w:rPr>
        <w:t>641,999,732.41</w:t>
      </w:r>
      <w:r w:rsidRPr="00830D5A">
        <w:rPr>
          <w:rFonts w:hint="eastAsia"/>
          <w:color w:val="000000"/>
          <w:sz w:val="24"/>
        </w:rPr>
        <w:t>元，业经普华永道中天会计师事务所</w:t>
      </w:r>
      <w:r w:rsidRPr="00830D5A">
        <w:rPr>
          <w:rFonts w:hint="eastAsia"/>
          <w:color w:val="000000"/>
          <w:sz w:val="24"/>
        </w:rPr>
        <w:t>(</w:t>
      </w:r>
      <w:r w:rsidRPr="00830D5A">
        <w:rPr>
          <w:rFonts w:hint="eastAsia"/>
          <w:color w:val="000000"/>
          <w:sz w:val="24"/>
        </w:rPr>
        <w:t>特殊普通合伙</w:t>
      </w:r>
      <w:r w:rsidRPr="00830D5A">
        <w:rPr>
          <w:rFonts w:hint="eastAsia"/>
          <w:color w:val="000000"/>
          <w:sz w:val="24"/>
        </w:rPr>
        <w:t>)</w:t>
      </w:r>
      <w:r w:rsidRPr="00830D5A">
        <w:rPr>
          <w:rFonts w:hint="eastAsia"/>
          <w:color w:val="000000"/>
          <w:sz w:val="24"/>
        </w:rPr>
        <w:t>普华永道中天验字</w:t>
      </w:r>
      <w:r w:rsidRPr="00830D5A">
        <w:rPr>
          <w:rFonts w:hint="eastAsia"/>
          <w:color w:val="000000"/>
          <w:sz w:val="24"/>
        </w:rPr>
        <w:t>(2013)</w:t>
      </w:r>
      <w:r w:rsidRPr="00830D5A">
        <w:rPr>
          <w:rFonts w:hint="eastAsia"/>
          <w:color w:val="000000"/>
          <w:sz w:val="24"/>
        </w:rPr>
        <w:t>第</w:t>
      </w:r>
      <w:r w:rsidRPr="00830D5A">
        <w:rPr>
          <w:rFonts w:hint="eastAsia"/>
          <w:color w:val="000000"/>
          <w:sz w:val="24"/>
        </w:rPr>
        <w:t>550</w:t>
      </w:r>
      <w:r w:rsidRPr="00830D5A">
        <w:rPr>
          <w:rFonts w:hint="eastAsia"/>
          <w:color w:val="000000"/>
          <w:sz w:val="24"/>
        </w:rPr>
        <w:t>号验资报告予以验证。经向中国证监会备案，《交银施罗德定期支付双息平衡混合型证券投资基金基金合同》于</w:t>
      </w:r>
      <w:r w:rsidRPr="00830D5A">
        <w:rPr>
          <w:rFonts w:hint="eastAsia"/>
          <w:color w:val="000000"/>
          <w:sz w:val="24"/>
        </w:rPr>
        <w:t>2013</w:t>
      </w:r>
      <w:r w:rsidRPr="00830D5A">
        <w:rPr>
          <w:rFonts w:hint="eastAsia"/>
          <w:color w:val="000000"/>
          <w:sz w:val="24"/>
        </w:rPr>
        <w:t>年</w:t>
      </w:r>
      <w:r w:rsidRPr="00830D5A">
        <w:rPr>
          <w:rFonts w:hint="eastAsia"/>
          <w:color w:val="000000"/>
          <w:sz w:val="24"/>
        </w:rPr>
        <w:t>9</w:t>
      </w:r>
      <w:r w:rsidRPr="00830D5A">
        <w:rPr>
          <w:rFonts w:hint="eastAsia"/>
          <w:color w:val="000000"/>
          <w:sz w:val="24"/>
        </w:rPr>
        <w:t>月</w:t>
      </w:r>
      <w:r w:rsidRPr="00830D5A">
        <w:rPr>
          <w:rFonts w:hint="eastAsia"/>
          <w:color w:val="000000"/>
          <w:sz w:val="24"/>
        </w:rPr>
        <w:t>4</w:t>
      </w:r>
      <w:r w:rsidRPr="00830D5A">
        <w:rPr>
          <w:rFonts w:hint="eastAsia"/>
          <w:color w:val="000000"/>
          <w:sz w:val="24"/>
        </w:rPr>
        <w:t>日正式生效，基金合同生效日的基金份额总额为</w:t>
      </w:r>
      <w:r w:rsidRPr="00830D5A">
        <w:rPr>
          <w:rFonts w:hint="eastAsia"/>
          <w:color w:val="000000"/>
          <w:sz w:val="24"/>
        </w:rPr>
        <w:t>642,313,653.44</w:t>
      </w:r>
      <w:r w:rsidRPr="00830D5A">
        <w:rPr>
          <w:rFonts w:hint="eastAsia"/>
          <w:color w:val="000000"/>
          <w:sz w:val="24"/>
        </w:rPr>
        <w:t>份基金份额，其中认购资金利息折合</w:t>
      </w:r>
      <w:r w:rsidRPr="00830D5A">
        <w:rPr>
          <w:rFonts w:hint="eastAsia"/>
          <w:color w:val="000000"/>
          <w:sz w:val="24"/>
        </w:rPr>
        <w:t>313,921.03</w:t>
      </w:r>
      <w:r w:rsidRPr="00830D5A">
        <w:rPr>
          <w:rFonts w:hint="eastAsia"/>
          <w:color w:val="000000"/>
          <w:sz w:val="24"/>
        </w:rPr>
        <w:t>份基金份额。本基金的基金管理人为交银施罗德基金管理有限公司，基金托管人为中国农业银行股份有限公司。</w:t>
      </w:r>
      <w:r w:rsidRPr="00830D5A">
        <w:rPr>
          <w:rFonts w:hint="eastAsia"/>
          <w:color w:val="000000"/>
          <w:sz w:val="24"/>
        </w:rPr>
        <w:t xml:space="preserve"> </w:t>
      </w:r>
      <w:r w:rsidRPr="00830D5A">
        <w:rPr>
          <w:rFonts w:hint="eastAsia"/>
          <w:color w:val="000000"/>
          <w:sz w:val="24"/>
        </w:rPr>
        <w:t>根据《交银施罗德定期支付双息平衡混合型证券投资基金基金合同》和《交银施罗德定期支付双息平衡混合型证券投资基金招募说明书》的有关规定，本基金每月定期按照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本基金当前的年化现金支付比率为</w:t>
      </w:r>
      <w:r w:rsidRPr="00830D5A">
        <w:rPr>
          <w:rFonts w:hint="eastAsia"/>
          <w:color w:val="000000"/>
          <w:sz w:val="24"/>
        </w:rPr>
        <w:t>6%</w:t>
      </w:r>
      <w:r w:rsidRPr="00830D5A">
        <w:rPr>
          <w:rFonts w:hint="eastAsia"/>
          <w:color w:val="000000"/>
          <w:sz w:val="24"/>
        </w:rPr>
        <w:t>。</w:t>
      </w:r>
      <w:r w:rsidRPr="00830D5A">
        <w:rPr>
          <w:rFonts w:hint="eastAsia"/>
          <w:color w:val="000000"/>
          <w:sz w:val="24"/>
        </w:rPr>
        <w:t xml:space="preserve"> </w:t>
      </w:r>
      <w:r w:rsidRPr="00830D5A">
        <w:rPr>
          <w:rFonts w:hint="eastAsia"/>
          <w:color w:val="000000"/>
          <w:sz w:val="24"/>
        </w:rPr>
        <w:t>根据《中华人民共和国证券投资基金法》和《交银施罗德定期支付双息平衡混合型证券投资基金基金合同》的有关规定，本基金的投资范围为具有良好流动性的金融工具，包括国内依法上市的股票</w:t>
      </w:r>
      <w:r w:rsidRPr="00830D5A">
        <w:rPr>
          <w:rFonts w:hint="eastAsia"/>
          <w:color w:val="000000"/>
          <w:sz w:val="24"/>
        </w:rPr>
        <w:t>(</w:t>
      </w:r>
      <w:r w:rsidRPr="00830D5A">
        <w:rPr>
          <w:rFonts w:hint="eastAsia"/>
          <w:color w:val="000000"/>
          <w:sz w:val="24"/>
        </w:rPr>
        <w:t>含中小板、创业板及其他中国证监会允许基金投资的股票</w:t>
      </w:r>
      <w:r w:rsidRPr="00830D5A">
        <w:rPr>
          <w:rFonts w:hint="eastAsia"/>
          <w:color w:val="000000"/>
          <w:sz w:val="24"/>
        </w:rPr>
        <w:t>)</w:t>
      </w:r>
      <w:r w:rsidRPr="00830D5A">
        <w:rPr>
          <w:rFonts w:hint="eastAsia"/>
          <w:color w:val="000000"/>
          <w:sz w:val="24"/>
        </w:rPr>
        <w:t>、债券、货币市场工具、权证以及法律法规或中国证监会允许基金投资的其它金融工具</w:t>
      </w:r>
      <w:r w:rsidRPr="00830D5A">
        <w:rPr>
          <w:rFonts w:hint="eastAsia"/>
          <w:color w:val="000000"/>
          <w:sz w:val="24"/>
        </w:rPr>
        <w:t>(</w:t>
      </w:r>
      <w:r w:rsidRPr="00830D5A">
        <w:rPr>
          <w:rFonts w:hint="eastAsia"/>
          <w:color w:val="000000"/>
          <w:sz w:val="24"/>
        </w:rPr>
        <w:t>但须符合中国证监会的相关规定</w:t>
      </w:r>
      <w:r w:rsidRPr="00830D5A">
        <w:rPr>
          <w:rFonts w:hint="eastAsia"/>
          <w:color w:val="000000"/>
          <w:sz w:val="24"/>
        </w:rPr>
        <w:t>)</w:t>
      </w:r>
      <w:r w:rsidRPr="00830D5A">
        <w:rPr>
          <w:rFonts w:hint="eastAsia"/>
          <w:color w:val="000000"/>
          <w:sz w:val="24"/>
        </w:rPr>
        <w:t>。本基金投资于股票、权证等权益类资产占基金资产净值的</w:t>
      </w:r>
      <w:r w:rsidRPr="00830D5A">
        <w:rPr>
          <w:rFonts w:hint="eastAsia"/>
          <w:color w:val="000000"/>
          <w:sz w:val="24"/>
        </w:rPr>
        <w:t>30%-70%</w:t>
      </w:r>
      <w:r w:rsidRPr="00830D5A">
        <w:rPr>
          <w:rFonts w:hint="eastAsia"/>
          <w:color w:val="000000"/>
          <w:sz w:val="24"/>
        </w:rPr>
        <w:t>，其中权证的投资比例不超过基金资产净值的</w:t>
      </w:r>
      <w:r w:rsidRPr="00830D5A">
        <w:rPr>
          <w:rFonts w:hint="eastAsia"/>
          <w:color w:val="000000"/>
          <w:sz w:val="24"/>
        </w:rPr>
        <w:t>3%</w:t>
      </w:r>
      <w:r w:rsidRPr="00830D5A">
        <w:rPr>
          <w:rFonts w:hint="eastAsia"/>
          <w:color w:val="000000"/>
          <w:sz w:val="24"/>
        </w:rPr>
        <w:t>；债券、资产支持证券、货币市场工具、银行存款等固定收益类资产和现金不低于基金资产净值的</w:t>
      </w:r>
      <w:r w:rsidRPr="00830D5A">
        <w:rPr>
          <w:rFonts w:hint="eastAsia"/>
          <w:color w:val="000000"/>
          <w:sz w:val="24"/>
        </w:rPr>
        <w:t>30%</w:t>
      </w:r>
      <w:r w:rsidRPr="00830D5A">
        <w:rPr>
          <w:rFonts w:hint="eastAsia"/>
          <w:color w:val="000000"/>
          <w:sz w:val="24"/>
        </w:rPr>
        <w:t>，其中现金或到期日在一年以内的政府债券投资比例不低于基金资产净值的</w:t>
      </w:r>
      <w:r w:rsidRPr="00830D5A">
        <w:rPr>
          <w:rFonts w:hint="eastAsia"/>
          <w:color w:val="000000"/>
          <w:sz w:val="24"/>
        </w:rPr>
        <w:t>5%</w:t>
      </w:r>
      <w:r w:rsidRPr="00830D5A">
        <w:rPr>
          <w:rFonts w:hint="eastAsia"/>
          <w:color w:val="000000"/>
          <w:sz w:val="24"/>
        </w:rPr>
        <w:t>，其中现金不包括结算备付金、存出保证金和应收申购款等。本基金的业绩比较基准为</w:t>
      </w:r>
      <w:r w:rsidRPr="00830D5A">
        <w:rPr>
          <w:rFonts w:hint="eastAsia"/>
          <w:color w:val="000000"/>
          <w:sz w:val="24"/>
        </w:rPr>
        <w:t>50%</w:t>
      </w:r>
      <w:r w:rsidRPr="00830D5A">
        <w:rPr>
          <w:rFonts w:hint="eastAsia"/>
          <w:color w:val="000000"/>
          <w:sz w:val="24"/>
        </w:rPr>
        <w:t>×中证红利指数收益率</w:t>
      </w:r>
      <w:r w:rsidRPr="00830D5A">
        <w:rPr>
          <w:rFonts w:hint="eastAsia"/>
          <w:color w:val="000000"/>
          <w:sz w:val="24"/>
        </w:rPr>
        <w:t>+50%</w:t>
      </w:r>
      <w:r w:rsidRPr="00830D5A">
        <w:rPr>
          <w:rFonts w:hint="eastAsia"/>
          <w:color w:val="000000"/>
          <w:sz w:val="24"/>
        </w:rPr>
        <w:t>×中债综合全价指数收益率。</w:t>
      </w:r>
      <w:r w:rsidRPr="00830D5A">
        <w:rPr>
          <w:rFonts w:hint="eastAsia"/>
          <w:color w:val="000000"/>
          <w:sz w:val="24"/>
        </w:rPr>
        <w:t xml:space="preserve"> </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2019</w:t>
      </w:r>
      <w:r w:rsidRPr="00AC056D">
        <w:rPr>
          <w:color w:val="000000"/>
          <w:sz w:val="24"/>
        </w:rPr>
        <w:t>年</w:t>
      </w:r>
      <w:r w:rsidRPr="00AC056D">
        <w:rPr>
          <w:color w:val="000000"/>
          <w:sz w:val="24"/>
        </w:rPr>
        <w:t>3</w:t>
      </w:r>
      <w:r w:rsidRPr="00AC056D">
        <w:rPr>
          <w:color w:val="000000"/>
          <w:sz w:val="24"/>
        </w:rPr>
        <w:t>月</w:t>
      </w:r>
      <w:r w:rsidRPr="00AC056D">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4069186"/>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2"/>
    </w:p>
    <w:p w:rsidR="00FD3A1C" w:rsidRDefault="00811DE1">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颁布的《证券投资基金会计核算业务指引》、《交银施罗德定期支付双息平衡混合型证券投资基金基金合同》和在财务报表附注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FD3A1C" w:rsidRDefault="00FD3A1C">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4069187"/>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3"/>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2018</w:t>
      </w:r>
      <w:r w:rsidRPr="00AC056D">
        <w:rPr>
          <w:color w:val="000000"/>
          <w:sz w:val="24"/>
        </w:rPr>
        <w:t>年度财务报表符合企业会计准则的要求，真实、完整地反映了本基金</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2018</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4069188"/>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4"/>
    </w:p>
    <w:p w:rsidR="001A59F9" w:rsidRPr="00AD0E47" w:rsidRDefault="001A59F9" w:rsidP="00AD0E47">
      <w:pPr>
        <w:pStyle w:val="20"/>
        <w:spacing w:before="29" w:after="0" w:line="288" w:lineRule="auto"/>
        <w:rPr>
          <w:rFonts w:ascii="Times New Roman" w:hAnsi="Times New Roman"/>
          <w:kern w:val="0"/>
          <w:szCs w:val="24"/>
        </w:rPr>
      </w:pPr>
      <w:bookmarkStart w:id="135" w:name="_Toc4069189"/>
      <w:r w:rsidRPr="00AD0E47">
        <w:rPr>
          <w:rFonts w:ascii="Times New Roman" w:hAnsi="Times New Roman"/>
          <w:kern w:val="0"/>
          <w:szCs w:val="24"/>
        </w:rPr>
        <w:t>7.4.4.1</w:t>
      </w:r>
      <w:r w:rsidRPr="00AD0E47">
        <w:rPr>
          <w:rFonts w:ascii="Times New Roman" w:hAnsi="Times New Roman" w:hint="eastAsia"/>
          <w:kern w:val="0"/>
          <w:szCs w:val="24"/>
        </w:rPr>
        <w:t>会计年度</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4069190"/>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4069191"/>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7"/>
    </w:p>
    <w:p w:rsidR="00FD3A1C" w:rsidRDefault="00811DE1">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FD3A1C" w:rsidRDefault="00811DE1">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FD3A1C" w:rsidRDefault="00FD3A1C">
      <w:pPr>
        <w:spacing w:before="29" w:line="288" w:lineRule="auto"/>
        <w:ind w:firstLineChars="200" w:firstLine="480"/>
        <w:rPr>
          <w:color w:val="000000"/>
          <w:sz w:val="24"/>
        </w:rPr>
      </w:pPr>
    </w:p>
    <w:p w:rsidR="00FD3A1C" w:rsidRDefault="00FD3A1C">
      <w:pPr>
        <w:spacing w:before="29" w:line="288" w:lineRule="auto"/>
        <w:ind w:firstLineChars="200" w:firstLine="480"/>
        <w:rPr>
          <w:color w:val="000000"/>
          <w:sz w:val="24"/>
        </w:rPr>
      </w:pPr>
    </w:p>
    <w:p w:rsidR="00FD3A1C" w:rsidRDefault="00811DE1">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FD3A1C" w:rsidRDefault="00FD3A1C">
      <w:pPr>
        <w:spacing w:before="29" w:line="288" w:lineRule="auto"/>
        <w:ind w:firstLineChars="200" w:firstLine="480"/>
        <w:rPr>
          <w:color w:val="000000"/>
          <w:sz w:val="24"/>
        </w:rPr>
      </w:pPr>
    </w:p>
    <w:p w:rsidR="00FD3A1C" w:rsidRDefault="00811DE1">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FD3A1C" w:rsidRDefault="00FD3A1C">
      <w:pPr>
        <w:spacing w:before="29" w:line="288" w:lineRule="auto"/>
        <w:ind w:firstLineChars="200" w:firstLine="480"/>
        <w:rPr>
          <w:color w:val="000000"/>
          <w:sz w:val="24"/>
        </w:rPr>
      </w:pPr>
    </w:p>
    <w:p w:rsidR="00FD3A1C" w:rsidRDefault="00FD3A1C">
      <w:pPr>
        <w:spacing w:before="29" w:line="288" w:lineRule="auto"/>
        <w:ind w:firstLineChars="200" w:firstLine="480"/>
        <w:rPr>
          <w:color w:val="000000"/>
          <w:sz w:val="24"/>
        </w:rPr>
      </w:pPr>
    </w:p>
    <w:p w:rsidR="00FD3A1C" w:rsidRDefault="00811DE1">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4069192"/>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8"/>
    </w:p>
    <w:p w:rsidR="00FD3A1C" w:rsidRDefault="00811DE1">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FD3A1C" w:rsidRDefault="00FD3A1C">
      <w:pPr>
        <w:spacing w:before="29" w:line="288" w:lineRule="auto"/>
        <w:ind w:firstLineChars="200" w:firstLine="420"/>
        <w:rPr>
          <w:rFonts w:asciiTheme="minorEastAsia" w:eastAsiaTheme="minorEastAsia" w:hAnsiTheme="minorEastAsia"/>
          <w:color w:val="000000"/>
          <w:szCs w:val="21"/>
        </w:rPr>
      </w:pPr>
    </w:p>
    <w:p w:rsidR="00FD3A1C" w:rsidRDefault="00811DE1">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FD3A1C" w:rsidRDefault="00FD3A1C">
      <w:pPr>
        <w:spacing w:before="29" w:line="288" w:lineRule="auto"/>
        <w:ind w:firstLineChars="200" w:firstLine="420"/>
        <w:rPr>
          <w:rFonts w:asciiTheme="minorEastAsia" w:eastAsiaTheme="minorEastAsia" w:hAnsiTheme="minorEastAsia"/>
          <w:color w:val="000000"/>
          <w:szCs w:val="21"/>
        </w:rPr>
      </w:pPr>
    </w:p>
    <w:p w:rsidR="00FD3A1C" w:rsidRDefault="00811DE1">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FD3A1C" w:rsidRDefault="00FD3A1C">
      <w:pPr>
        <w:spacing w:before="29" w:line="288" w:lineRule="auto"/>
        <w:ind w:firstLineChars="200" w:firstLine="420"/>
        <w:rPr>
          <w:rFonts w:asciiTheme="minorEastAsia" w:eastAsiaTheme="minorEastAsia" w:hAnsiTheme="minorEastAsia"/>
          <w:color w:val="000000"/>
          <w:szCs w:val="21"/>
        </w:rPr>
      </w:pPr>
    </w:p>
    <w:p w:rsidR="00FD3A1C" w:rsidRDefault="00811DE1">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FD3A1C" w:rsidRDefault="00FD3A1C">
      <w:pPr>
        <w:spacing w:before="29" w:line="288" w:lineRule="auto"/>
        <w:ind w:firstLineChars="200" w:firstLine="420"/>
        <w:rPr>
          <w:rFonts w:asciiTheme="minorEastAsia" w:eastAsiaTheme="minorEastAsia" w:hAnsiTheme="minorEastAsia"/>
          <w:color w:val="000000"/>
          <w:szCs w:val="21"/>
        </w:rPr>
      </w:pP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4069193"/>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9"/>
    </w:p>
    <w:p w:rsidR="00FD3A1C" w:rsidRDefault="00811DE1">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w:t>
      </w:r>
      <w:r>
        <w:rPr>
          <w:color w:val="000000"/>
          <w:sz w:val="24"/>
        </w:rPr>
        <w:t>)</w:t>
      </w:r>
      <w:r>
        <w:rPr>
          <w:color w:val="000000"/>
          <w:sz w:val="24"/>
        </w:rPr>
        <w:t>按如下原则确定公允价值并进行估值：</w:t>
      </w:r>
    </w:p>
    <w:p w:rsidR="00FD3A1C" w:rsidRDefault="00FD3A1C">
      <w:pPr>
        <w:spacing w:before="29" w:line="288" w:lineRule="auto"/>
        <w:ind w:firstLineChars="200" w:firstLine="480"/>
        <w:rPr>
          <w:color w:val="000000"/>
          <w:sz w:val="24"/>
        </w:rPr>
      </w:pPr>
    </w:p>
    <w:p w:rsidR="00FD3A1C" w:rsidRDefault="00811DE1">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w:t>
      </w:r>
      <w:r w:rsidR="00636C19">
        <w:rPr>
          <w:color w:val="000000"/>
          <w:sz w:val="24"/>
        </w:rPr>
        <w:t>确定公允价值；估值日无交易且最近交易日后未发生影响公允价值计量</w:t>
      </w:r>
      <w:r>
        <w:rPr>
          <w:color w:val="000000"/>
          <w:sz w:val="24"/>
        </w:rPr>
        <w:t>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FD3A1C" w:rsidRDefault="00FD3A1C">
      <w:pPr>
        <w:spacing w:before="29" w:line="288" w:lineRule="auto"/>
        <w:ind w:firstLineChars="200" w:firstLine="480"/>
        <w:rPr>
          <w:color w:val="000000"/>
          <w:sz w:val="24"/>
        </w:rPr>
      </w:pPr>
    </w:p>
    <w:p w:rsidR="00FD3A1C" w:rsidRDefault="00811DE1">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FD3A1C" w:rsidRDefault="00FD3A1C">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4069194"/>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0"/>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4069195"/>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4069196"/>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3" w:name="_Toc4069197"/>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3"/>
    </w:p>
    <w:p w:rsidR="00FD3A1C" w:rsidRDefault="00811DE1">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FD3A1C" w:rsidRDefault="00FD3A1C">
      <w:pPr>
        <w:spacing w:before="29" w:line="288" w:lineRule="auto"/>
        <w:ind w:firstLineChars="200" w:firstLine="480"/>
        <w:rPr>
          <w:color w:val="000000"/>
          <w:sz w:val="24"/>
        </w:rPr>
      </w:pPr>
    </w:p>
    <w:p w:rsidR="00FD3A1C" w:rsidRDefault="00811DE1">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FD3A1C" w:rsidRDefault="00FD3A1C">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4069198"/>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4"/>
    </w:p>
    <w:p w:rsidR="00FD3A1C" w:rsidRDefault="00811DE1">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FD3A1C" w:rsidRDefault="00FD3A1C">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4069199"/>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5"/>
    </w:p>
    <w:p w:rsidR="00FD3A1C" w:rsidRDefault="00477643">
      <w:pPr>
        <w:spacing w:before="29" w:line="288" w:lineRule="auto"/>
        <w:ind w:firstLineChars="200" w:firstLine="480"/>
        <w:rPr>
          <w:color w:val="000000"/>
          <w:sz w:val="24"/>
        </w:rPr>
      </w:pPr>
      <w:r w:rsidRPr="00477643">
        <w:rPr>
          <w:rFonts w:hint="eastAsia"/>
          <w:color w:val="000000"/>
          <w:sz w:val="24"/>
        </w:rPr>
        <w:t>在存续期内，本基金按照基金合同的约定每月定期向基金份额持有人支付一定的现金，即按照招募说明书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除上述定期支付外，本基金不另外进行收益分配。</w:t>
      </w:r>
    </w:p>
    <w:p w:rsidR="00FD3A1C" w:rsidRDefault="00FD3A1C">
      <w:pPr>
        <w:spacing w:before="29" w:line="288" w:lineRule="auto"/>
        <w:ind w:firstLineChars="200" w:firstLine="480"/>
        <w:rPr>
          <w:color w:val="000000"/>
          <w:sz w:val="24"/>
        </w:rPr>
      </w:pPr>
    </w:p>
    <w:p w:rsidR="001A59F9"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B43433" w:rsidRPr="00AC056D" w:rsidRDefault="00B43433" w:rsidP="00AC056D">
      <w:pPr>
        <w:spacing w:before="29" w:line="288"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46" w:name="_Toc4069200"/>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6"/>
    </w:p>
    <w:p w:rsidR="00FD3A1C" w:rsidRDefault="00811DE1">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FD3A1C" w:rsidRDefault="00FD3A1C">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4069201"/>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7"/>
    </w:p>
    <w:p w:rsidR="00FD3A1C" w:rsidRDefault="00811DE1">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FD3A1C" w:rsidRDefault="00FD3A1C">
      <w:pPr>
        <w:spacing w:before="29" w:line="288" w:lineRule="auto"/>
        <w:ind w:firstLineChars="200" w:firstLine="480"/>
        <w:rPr>
          <w:color w:val="000000"/>
          <w:sz w:val="24"/>
        </w:rPr>
      </w:pPr>
    </w:p>
    <w:p w:rsidR="00FD3A1C" w:rsidRDefault="00811DE1">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FD3A1C" w:rsidRDefault="00FD3A1C">
      <w:pPr>
        <w:spacing w:before="29" w:line="288" w:lineRule="auto"/>
        <w:ind w:firstLineChars="200" w:firstLine="480"/>
        <w:rPr>
          <w:color w:val="000000"/>
          <w:sz w:val="24"/>
        </w:rPr>
      </w:pPr>
    </w:p>
    <w:p w:rsidR="00FD3A1C" w:rsidRDefault="00811DE1">
      <w:pPr>
        <w:spacing w:before="29" w:line="288" w:lineRule="auto"/>
        <w:ind w:firstLineChars="200" w:firstLine="480"/>
        <w:rPr>
          <w:color w:val="000000"/>
          <w:sz w:val="24"/>
        </w:rPr>
      </w:pPr>
      <w:r>
        <w:rPr>
          <w:color w:val="000000"/>
          <w:sz w:val="24"/>
        </w:rPr>
        <w:t>(2)</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FD3A1C" w:rsidRDefault="00FD3A1C">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4069202"/>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8"/>
    </w:p>
    <w:p w:rsidR="001A59F9" w:rsidRPr="00AD0E47" w:rsidRDefault="001A59F9" w:rsidP="00AD0E47">
      <w:pPr>
        <w:pStyle w:val="20"/>
        <w:spacing w:before="29" w:after="0" w:line="288" w:lineRule="auto"/>
        <w:rPr>
          <w:rFonts w:ascii="Times New Roman" w:hAnsi="Times New Roman"/>
          <w:kern w:val="0"/>
          <w:szCs w:val="24"/>
        </w:rPr>
      </w:pPr>
      <w:bookmarkStart w:id="149" w:name="_Toc4069203"/>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9"/>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4069204"/>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4069205"/>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152" w:name="_Toc4069206"/>
      <w:r w:rsidRPr="00AD0E47">
        <w:rPr>
          <w:rFonts w:ascii="Times New Roman" w:hAnsi="Times New Roman"/>
          <w:kern w:val="0"/>
          <w:szCs w:val="24"/>
        </w:rPr>
        <w:t>7.4.6</w:t>
      </w:r>
      <w:r w:rsidRPr="00AD0E47">
        <w:rPr>
          <w:rFonts w:ascii="Times New Roman" w:hAnsi="Times New Roman" w:hint="eastAsia"/>
          <w:kern w:val="0"/>
          <w:szCs w:val="24"/>
        </w:rPr>
        <w:t>税项</w:t>
      </w:r>
      <w:bookmarkEnd w:id="152"/>
    </w:p>
    <w:p w:rsidR="0061319C" w:rsidRPr="0061319C" w:rsidRDefault="0061319C" w:rsidP="0061319C">
      <w:pPr>
        <w:pStyle w:val="a0"/>
        <w:ind w:firstLine="480"/>
      </w:pPr>
      <w:r w:rsidRPr="0061319C">
        <w:rPr>
          <w:rFonts w:hint="eastAsia"/>
          <w:color w:val="000000"/>
          <w:sz w:val="24"/>
        </w:rPr>
        <w:t>根据财政部、国家税务总局财税</w:t>
      </w:r>
      <w:r w:rsidRPr="0061319C">
        <w:rPr>
          <w:rFonts w:hint="eastAsia"/>
          <w:color w:val="000000"/>
          <w:sz w:val="24"/>
        </w:rPr>
        <w:t>[2008]1</w:t>
      </w:r>
      <w:r w:rsidRPr="0061319C">
        <w:rPr>
          <w:rFonts w:hint="eastAsia"/>
          <w:color w:val="000000"/>
          <w:sz w:val="24"/>
        </w:rPr>
        <w:t>号《关于企业所得税若干优惠政策的通知》、财税</w:t>
      </w:r>
      <w:r w:rsidRPr="0061319C">
        <w:rPr>
          <w:rFonts w:hint="eastAsia"/>
          <w:color w:val="000000"/>
          <w:sz w:val="24"/>
        </w:rPr>
        <w:t>[2012]85</w:t>
      </w:r>
      <w:r w:rsidRPr="0061319C">
        <w:rPr>
          <w:rFonts w:hint="eastAsia"/>
          <w:color w:val="000000"/>
          <w:sz w:val="24"/>
        </w:rPr>
        <w:t>号《关于实施上市公司股息红利差别化个人所得税政策有关问题的通知》、财税</w:t>
      </w:r>
      <w:r w:rsidRPr="0061319C">
        <w:rPr>
          <w:rFonts w:hint="eastAsia"/>
          <w:color w:val="000000"/>
          <w:sz w:val="24"/>
        </w:rPr>
        <w:t>[2015]101</w:t>
      </w:r>
      <w:r w:rsidRPr="0061319C">
        <w:rPr>
          <w:rFonts w:hint="eastAsia"/>
          <w:color w:val="000000"/>
          <w:sz w:val="24"/>
        </w:rPr>
        <w:t>号《关于上市公司股息红利差别化个人所得税政策有关问题的通知》、财税</w:t>
      </w:r>
      <w:r w:rsidRPr="0061319C">
        <w:rPr>
          <w:rFonts w:hint="eastAsia"/>
          <w:color w:val="000000"/>
          <w:sz w:val="24"/>
        </w:rPr>
        <w:t>[2016]36</w:t>
      </w:r>
      <w:r w:rsidRPr="0061319C">
        <w:rPr>
          <w:rFonts w:hint="eastAsia"/>
          <w:color w:val="000000"/>
          <w:sz w:val="24"/>
        </w:rPr>
        <w:t>号《关于全面推开营业税改征增值税试点的通知》、财税</w:t>
      </w:r>
      <w:r w:rsidRPr="0061319C">
        <w:rPr>
          <w:rFonts w:hint="eastAsia"/>
          <w:color w:val="000000"/>
          <w:sz w:val="24"/>
        </w:rPr>
        <w:t>[2016]46</w:t>
      </w:r>
      <w:r w:rsidRPr="0061319C">
        <w:rPr>
          <w:rFonts w:hint="eastAsia"/>
          <w:color w:val="000000"/>
          <w:sz w:val="24"/>
        </w:rPr>
        <w:t>号《关于进一步明确全面推开营改增试点金融业有关政策的通知》、财税</w:t>
      </w:r>
      <w:r w:rsidRPr="0061319C">
        <w:rPr>
          <w:rFonts w:hint="eastAsia"/>
          <w:color w:val="000000"/>
          <w:sz w:val="24"/>
        </w:rPr>
        <w:t>[2016]70</w:t>
      </w:r>
      <w:r w:rsidRPr="0061319C">
        <w:rPr>
          <w:rFonts w:hint="eastAsia"/>
          <w:color w:val="000000"/>
          <w:sz w:val="24"/>
        </w:rPr>
        <w:t>号《关于金融机构同业往来等增值税政策的补充通知》、财税</w:t>
      </w:r>
      <w:r w:rsidRPr="0061319C">
        <w:rPr>
          <w:rFonts w:hint="eastAsia"/>
          <w:color w:val="000000"/>
          <w:sz w:val="24"/>
        </w:rPr>
        <w:t>[2016]140</w:t>
      </w:r>
      <w:r w:rsidRPr="0061319C">
        <w:rPr>
          <w:rFonts w:hint="eastAsia"/>
          <w:color w:val="000000"/>
          <w:sz w:val="24"/>
        </w:rPr>
        <w:t>号《关于明确金融</w:t>
      </w:r>
      <w:r w:rsidRPr="0061319C">
        <w:rPr>
          <w:rFonts w:hint="eastAsia"/>
          <w:color w:val="000000"/>
          <w:sz w:val="24"/>
        </w:rPr>
        <w:t xml:space="preserve"> </w:t>
      </w:r>
      <w:r w:rsidRPr="0061319C">
        <w:rPr>
          <w:rFonts w:hint="eastAsia"/>
          <w:color w:val="000000"/>
          <w:sz w:val="24"/>
        </w:rPr>
        <w:t>房地产开发</w:t>
      </w:r>
      <w:r w:rsidRPr="0061319C">
        <w:rPr>
          <w:rFonts w:hint="eastAsia"/>
          <w:color w:val="000000"/>
          <w:sz w:val="24"/>
        </w:rPr>
        <w:t xml:space="preserve"> </w:t>
      </w:r>
      <w:r w:rsidRPr="0061319C">
        <w:rPr>
          <w:rFonts w:hint="eastAsia"/>
          <w:color w:val="000000"/>
          <w:sz w:val="24"/>
        </w:rPr>
        <w:t>教育辅助服务等增值税政策的通知》、财税</w:t>
      </w:r>
      <w:r w:rsidRPr="0061319C">
        <w:rPr>
          <w:rFonts w:hint="eastAsia"/>
          <w:color w:val="000000"/>
          <w:sz w:val="24"/>
        </w:rPr>
        <w:t>[2017]2</w:t>
      </w:r>
      <w:r w:rsidRPr="0061319C">
        <w:rPr>
          <w:rFonts w:hint="eastAsia"/>
          <w:color w:val="000000"/>
          <w:sz w:val="24"/>
        </w:rPr>
        <w:t>号《关于资管产品增值税政策有关问题的补充通知》、财税</w:t>
      </w:r>
      <w:r w:rsidRPr="0061319C">
        <w:rPr>
          <w:rFonts w:hint="eastAsia"/>
          <w:color w:val="000000"/>
          <w:sz w:val="24"/>
        </w:rPr>
        <w:t>[2017]56</w:t>
      </w:r>
      <w:r w:rsidRPr="0061319C">
        <w:rPr>
          <w:rFonts w:hint="eastAsia"/>
          <w:color w:val="000000"/>
          <w:sz w:val="24"/>
        </w:rPr>
        <w:t>号《关于资管产品增值税有关问题的通知》、财税</w:t>
      </w:r>
      <w:r w:rsidRPr="0061319C">
        <w:rPr>
          <w:rFonts w:hint="eastAsia"/>
          <w:color w:val="000000"/>
          <w:sz w:val="24"/>
        </w:rPr>
        <w:t>[2017]90</w:t>
      </w:r>
      <w:r w:rsidRPr="0061319C">
        <w:rPr>
          <w:rFonts w:hint="eastAsia"/>
          <w:color w:val="000000"/>
          <w:sz w:val="24"/>
        </w:rPr>
        <w:t>号《关于租入固定资产进项税额抵扣等增值税政策的通知》及其他相关财税法规和实务操作，主要税项列示如下：</w:t>
      </w:r>
    </w:p>
    <w:p w:rsidR="00FD3A1C" w:rsidRDefault="00811DE1">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FD3A1C" w:rsidRDefault="00FD3A1C">
      <w:pPr>
        <w:spacing w:before="29" w:line="288" w:lineRule="auto"/>
        <w:ind w:firstLineChars="200" w:firstLine="480"/>
        <w:rPr>
          <w:color w:val="000000"/>
          <w:sz w:val="24"/>
        </w:rPr>
      </w:pPr>
    </w:p>
    <w:p w:rsidR="00FD3A1C" w:rsidRDefault="00811DE1">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FD3A1C" w:rsidRDefault="00FD3A1C">
      <w:pPr>
        <w:spacing w:before="29" w:line="288" w:lineRule="auto"/>
        <w:ind w:firstLineChars="200" w:firstLine="480"/>
        <w:rPr>
          <w:color w:val="000000"/>
          <w:sz w:val="24"/>
        </w:rPr>
      </w:pPr>
    </w:p>
    <w:p w:rsidR="00FD3A1C" w:rsidRDefault="00FD3A1C">
      <w:pPr>
        <w:spacing w:before="29" w:line="288" w:lineRule="auto"/>
        <w:ind w:firstLineChars="200" w:firstLine="480"/>
        <w:rPr>
          <w:color w:val="000000"/>
          <w:sz w:val="24"/>
        </w:rPr>
      </w:pPr>
    </w:p>
    <w:p w:rsidR="00FD3A1C" w:rsidRDefault="00811DE1">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FD3A1C" w:rsidRDefault="00FD3A1C">
      <w:pPr>
        <w:spacing w:before="29" w:line="288" w:lineRule="auto"/>
        <w:ind w:firstLineChars="200" w:firstLine="480"/>
        <w:rPr>
          <w:color w:val="000000"/>
          <w:sz w:val="24"/>
        </w:rPr>
      </w:pPr>
    </w:p>
    <w:p w:rsidR="00FD3A1C" w:rsidRDefault="00811DE1">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FD3A1C" w:rsidRDefault="00FD3A1C">
      <w:pPr>
        <w:spacing w:before="29" w:line="288" w:lineRule="auto"/>
        <w:ind w:firstLineChars="200" w:firstLine="480"/>
        <w:rPr>
          <w:color w:val="000000"/>
          <w:sz w:val="24"/>
        </w:rPr>
      </w:pPr>
    </w:p>
    <w:p w:rsidR="00FD3A1C" w:rsidRDefault="00811DE1">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FD3A1C" w:rsidRDefault="00FD3A1C">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本基金的城市维护建设税、教育费附加和地方教育费附加等税费按照实际缴纳增值税额的适用比例计算缴纳。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791774" w:rsidRPr="00FE3598" w:rsidRDefault="00791774" w:rsidP="00791774">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791774" w:rsidRPr="00FE3598" w:rsidRDefault="00791774" w:rsidP="00791774">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791774" w:rsidRPr="00063F90" w:rsidRDefault="00791774" w:rsidP="00791774">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791774" w:rsidRPr="00063F90" w:rsidTr="0059358E">
        <w:trPr>
          <w:trHeight w:val="34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本期末</w:t>
            </w:r>
          </w:p>
          <w:p w:rsidR="00791774" w:rsidRPr="00063F90" w:rsidRDefault="00791774"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上年度末</w:t>
            </w:r>
          </w:p>
          <w:p w:rsidR="00791774" w:rsidRPr="00063F90" w:rsidRDefault="00791774" w:rsidP="0059358E">
            <w:pPr>
              <w:spacing w:line="360" w:lineRule="auto"/>
              <w:jc w:val="center"/>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791774" w:rsidRPr="00063F90" w:rsidTr="0059358E">
        <w:trPr>
          <w:trHeight w:val="31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645,797,733.86</w:t>
            </w:r>
          </w:p>
        </w:tc>
        <w:tc>
          <w:tcPr>
            <w:tcW w:w="3158"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66,063,384.94</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kern w:val="0"/>
                <w:sz w:val="24"/>
              </w:rPr>
            </w:pPr>
            <w:r w:rsidRPr="00791774">
              <w:rPr>
                <w:rFonts w:eastAsiaTheme="minorEastAsia"/>
                <w:kern w:val="0"/>
                <w:sz w:val="24"/>
              </w:rPr>
              <w:t>定期存款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rPr>
                <w:rFonts w:ascii="宋体" w:hAnsi="宋体"/>
                <w:color w:val="000000" w:themeColor="text1"/>
                <w:kern w:val="0"/>
                <w:sz w:val="24"/>
              </w:rPr>
            </w:pPr>
            <w:r w:rsidRPr="00791774">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其他存款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合计</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645,797,733.86</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66,063,384.94</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3" w:name="_Toc4069207"/>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3"/>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2018</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913,669,378.00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878,252,042.01</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-35,417,335.99</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89,499,600.00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89,460,000.00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-39,600.00</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89,499,600.00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89,460,000.00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-39,600.00</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1,003,168,978.00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967,712,042.01</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-35,456,935.99</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2017</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145,458,780.81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163,856,409.39</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18,397,628.58</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10,113,660.00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9,999,000.00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-114,660.00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10,113,660.00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9,999,000.00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-114,660.00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155,572,440.81</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173,855,409.39</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18,282,968.58</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4069208"/>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653D76" w:rsidRPr="00653D76" w:rsidRDefault="00653D76" w:rsidP="00653D76">
      <w:pPr>
        <w:spacing w:before="29" w:line="288" w:lineRule="auto"/>
        <w:rPr>
          <w:rFonts w:eastAsiaTheme="minorEastAsia"/>
          <w:b/>
          <w:sz w:val="24"/>
        </w:rPr>
      </w:pPr>
      <w:r w:rsidRPr="00653D76">
        <w:rPr>
          <w:rFonts w:eastAsiaTheme="minorEastAsia"/>
          <w:b/>
          <w:sz w:val="24"/>
        </w:rPr>
        <w:t>7.4.7.4</w:t>
      </w:r>
      <w:r w:rsidRPr="00653D76">
        <w:rPr>
          <w:rFonts w:eastAsiaTheme="minorEastAsia" w:hint="eastAsia"/>
          <w:b/>
          <w:sz w:val="24"/>
        </w:rPr>
        <w:t>买入返售金融资产</w:t>
      </w:r>
    </w:p>
    <w:p w:rsidR="00653D76" w:rsidRPr="00653D76" w:rsidRDefault="00653D76" w:rsidP="00653D76">
      <w:pPr>
        <w:spacing w:before="29" w:line="288" w:lineRule="auto"/>
        <w:rPr>
          <w:rFonts w:eastAsiaTheme="minorEastAsia"/>
          <w:b/>
          <w:sz w:val="24"/>
        </w:rPr>
      </w:pPr>
      <w:r w:rsidRPr="00653D76">
        <w:rPr>
          <w:rFonts w:eastAsiaTheme="minorEastAsia"/>
          <w:b/>
          <w:sz w:val="24"/>
        </w:rPr>
        <w:t>7.4.7.4.1</w:t>
      </w:r>
      <w:r w:rsidRPr="00653D76">
        <w:rPr>
          <w:rFonts w:eastAsiaTheme="minorEastAsia" w:hint="eastAsia"/>
          <w:b/>
          <w:sz w:val="24"/>
        </w:rPr>
        <w:t>各项买入返售金融资产期末余额</w:t>
      </w:r>
    </w:p>
    <w:p w:rsidR="00653D76" w:rsidRPr="00653D76" w:rsidRDefault="00653D76" w:rsidP="00653D76">
      <w:pPr>
        <w:autoSpaceDE w:val="0"/>
        <w:autoSpaceDN w:val="0"/>
        <w:adjustRightInd w:val="0"/>
        <w:spacing w:before="29" w:line="360" w:lineRule="auto"/>
        <w:ind w:left="15"/>
        <w:jc w:val="right"/>
        <w:rPr>
          <w:rFonts w:eastAsiaTheme="minorEastAsia"/>
          <w:color w:val="000000"/>
          <w:sz w:val="24"/>
        </w:rPr>
      </w:pPr>
      <w:r w:rsidRPr="00653D76">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53D76" w:rsidRPr="00653D76" w:rsidTr="0059358E">
        <w:trPr>
          <w:trHeight w:val="330"/>
          <w:jc w:val="center"/>
        </w:trPr>
        <w:tc>
          <w:tcPr>
            <w:tcW w:w="2381" w:type="dxa"/>
            <w:vMerge w:val="restart"/>
            <w:vAlign w:val="center"/>
          </w:tcPr>
          <w:p w:rsidR="00653D76" w:rsidRPr="00653D76" w:rsidRDefault="00653D76" w:rsidP="0059358E">
            <w:pPr>
              <w:spacing w:line="360" w:lineRule="auto"/>
              <w:jc w:val="center"/>
              <w:rPr>
                <w:rFonts w:eastAsiaTheme="minorEastAsia"/>
                <w:sz w:val="24"/>
              </w:rPr>
            </w:pPr>
            <w:r w:rsidRPr="00653D76">
              <w:rPr>
                <w:rFonts w:eastAsiaTheme="minorEastAsia"/>
                <w:sz w:val="24"/>
              </w:rPr>
              <w:t>项目</w:t>
            </w:r>
          </w:p>
        </w:tc>
        <w:tc>
          <w:tcPr>
            <w:tcW w:w="6631" w:type="dxa"/>
            <w:gridSpan w:val="2"/>
          </w:tcPr>
          <w:p w:rsidR="00653D76" w:rsidRPr="00653D76" w:rsidRDefault="00653D76" w:rsidP="0059358E">
            <w:pPr>
              <w:spacing w:line="360" w:lineRule="auto"/>
              <w:jc w:val="center"/>
              <w:rPr>
                <w:rFonts w:eastAsiaTheme="minorEastAsia"/>
                <w:kern w:val="0"/>
                <w:sz w:val="24"/>
              </w:rPr>
            </w:pPr>
            <w:r w:rsidRPr="00653D76">
              <w:rPr>
                <w:rFonts w:eastAsiaTheme="minorEastAsia"/>
                <w:kern w:val="0"/>
                <w:sz w:val="24"/>
              </w:rPr>
              <w:t>本期末</w:t>
            </w:r>
          </w:p>
          <w:p w:rsidR="00653D76" w:rsidRPr="00653D76" w:rsidRDefault="00653D76" w:rsidP="0059358E">
            <w:pPr>
              <w:spacing w:line="360" w:lineRule="auto"/>
              <w:jc w:val="center"/>
              <w:rPr>
                <w:rFonts w:eastAsiaTheme="minorEastAsia"/>
                <w:sz w:val="24"/>
              </w:rPr>
            </w:pPr>
            <w:r w:rsidRPr="00653D76">
              <w:rPr>
                <w:rFonts w:eastAsiaTheme="minorEastAsia"/>
                <w:sz w:val="24"/>
              </w:rPr>
              <w:t>2018</w:t>
            </w:r>
            <w:r w:rsidRPr="00653D76">
              <w:rPr>
                <w:rFonts w:eastAsiaTheme="minorEastAsia"/>
                <w:sz w:val="24"/>
              </w:rPr>
              <w:t>年</w:t>
            </w:r>
            <w:r w:rsidRPr="00653D76">
              <w:rPr>
                <w:rFonts w:eastAsiaTheme="minorEastAsia"/>
                <w:sz w:val="24"/>
              </w:rPr>
              <w:t>12</w:t>
            </w:r>
            <w:r w:rsidRPr="00653D76">
              <w:rPr>
                <w:rFonts w:eastAsiaTheme="minorEastAsia"/>
                <w:sz w:val="24"/>
              </w:rPr>
              <w:t>月</w:t>
            </w:r>
            <w:r w:rsidRPr="00653D76">
              <w:rPr>
                <w:rFonts w:eastAsiaTheme="minorEastAsia"/>
                <w:sz w:val="24"/>
              </w:rPr>
              <w:t>31</w:t>
            </w:r>
            <w:r w:rsidRPr="00653D76">
              <w:rPr>
                <w:rFonts w:eastAsiaTheme="minorEastAsia"/>
                <w:sz w:val="24"/>
              </w:rPr>
              <w:t>日</w:t>
            </w:r>
          </w:p>
        </w:tc>
      </w:tr>
      <w:tr w:rsidR="00653D76" w:rsidRPr="00653D76" w:rsidTr="0059358E">
        <w:trPr>
          <w:trHeight w:val="330"/>
          <w:jc w:val="center"/>
        </w:trPr>
        <w:tc>
          <w:tcPr>
            <w:tcW w:w="2381" w:type="dxa"/>
            <w:vMerge/>
            <w:vAlign w:val="center"/>
          </w:tcPr>
          <w:p w:rsidR="00653D76" w:rsidRPr="00653D76" w:rsidRDefault="00653D76" w:rsidP="0059358E">
            <w:pPr>
              <w:widowControl/>
              <w:spacing w:line="360" w:lineRule="auto"/>
              <w:jc w:val="left"/>
              <w:rPr>
                <w:rFonts w:eastAsiaTheme="minorEastAsia"/>
                <w:sz w:val="24"/>
              </w:rPr>
            </w:pPr>
          </w:p>
        </w:tc>
        <w:tc>
          <w:tcPr>
            <w:tcW w:w="3260"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账面余额</w:t>
            </w:r>
          </w:p>
        </w:tc>
        <w:tc>
          <w:tcPr>
            <w:tcW w:w="3371"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其中</w:t>
            </w:r>
            <w:r w:rsidRPr="00653D76">
              <w:rPr>
                <w:sz w:val="24"/>
              </w:rPr>
              <w:t>；</w:t>
            </w:r>
            <w:r w:rsidRPr="00653D76">
              <w:rPr>
                <w:rFonts w:eastAsiaTheme="minorEastAsia"/>
                <w:sz w:val="24"/>
              </w:rPr>
              <w:t>买断式逆回购</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交易所市场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银行间市场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150,029,525.04</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spacing w:line="360" w:lineRule="auto"/>
              <w:jc w:val="left"/>
              <w:rPr>
                <w:rFonts w:eastAsiaTheme="minorEastAsia"/>
                <w:sz w:val="24"/>
              </w:rPr>
            </w:pPr>
            <w:r w:rsidRPr="00653D76">
              <w:rPr>
                <w:rFonts w:eastAsiaTheme="minorEastAsia"/>
                <w:sz w:val="24"/>
              </w:rPr>
              <w:t>合计</w:t>
            </w:r>
          </w:p>
        </w:tc>
        <w:tc>
          <w:tcPr>
            <w:tcW w:w="3260"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150,029,525.04</w:t>
            </w:r>
          </w:p>
        </w:tc>
        <w:tc>
          <w:tcPr>
            <w:tcW w:w="3371"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w:t>
            </w:r>
          </w:p>
        </w:tc>
      </w:tr>
      <w:tr w:rsidR="00653D76" w:rsidRPr="00653D76" w:rsidTr="0059358E">
        <w:trPr>
          <w:trHeight w:val="330"/>
          <w:jc w:val="center"/>
        </w:trPr>
        <w:tc>
          <w:tcPr>
            <w:tcW w:w="2381" w:type="dxa"/>
            <w:vMerge w:val="restart"/>
            <w:vAlign w:val="center"/>
          </w:tcPr>
          <w:p w:rsidR="00653D76" w:rsidRPr="00653D76" w:rsidRDefault="00653D76" w:rsidP="0059358E">
            <w:pPr>
              <w:spacing w:line="360" w:lineRule="auto"/>
              <w:jc w:val="center"/>
              <w:rPr>
                <w:rFonts w:eastAsiaTheme="minorEastAsia"/>
                <w:sz w:val="24"/>
              </w:rPr>
            </w:pPr>
            <w:r w:rsidRPr="00653D76">
              <w:rPr>
                <w:rFonts w:eastAsiaTheme="minorEastAsia"/>
                <w:sz w:val="24"/>
              </w:rPr>
              <w:t>项目</w:t>
            </w:r>
          </w:p>
        </w:tc>
        <w:tc>
          <w:tcPr>
            <w:tcW w:w="6631" w:type="dxa"/>
            <w:gridSpan w:val="2"/>
          </w:tcPr>
          <w:p w:rsidR="00653D76" w:rsidRPr="00653D76" w:rsidRDefault="00653D76" w:rsidP="0059358E">
            <w:pPr>
              <w:spacing w:line="360" w:lineRule="auto"/>
              <w:jc w:val="center"/>
              <w:rPr>
                <w:rFonts w:eastAsiaTheme="minorEastAsia"/>
                <w:color w:val="000000"/>
                <w:kern w:val="0"/>
                <w:sz w:val="24"/>
              </w:rPr>
            </w:pPr>
            <w:r w:rsidRPr="00653D76">
              <w:rPr>
                <w:rFonts w:eastAsiaTheme="minorEastAsia"/>
                <w:color w:val="000000"/>
                <w:kern w:val="0"/>
                <w:sz w:val="24"/>
              </w:rPr>
              <w:t>上年度末</w:t>
            </w:r>
          </w:p>
          <w:p w:rsidR="00653D76" w:rsidRPr="00653D76" w:rsidRDefault="00653D76" w:rsidP="0059358E">
            <w:pPr>
              <w:spacing w:line="360" w:lineRule="auto"/>
              <w:jc w:val="center"/>
              <w:rPr>
                <w:rFonts w:eastAsiaTheme="minorEastAsia"/>
                <w:sz w:val="24"/>
              </w:rPr>
            </w:pPr>
            <w:r w:rsidRPr="00653D76">
              <w:rPr>
                <w:rFonts w:eastAsiaTheme="minorEastAsia"/>
                <w:color w:val="000000"/>
                <w:kern w:val="0"/>
                <w:sz w:val="24"/>
              </w:rPr>
              <w:t>2017</w:t>
            </w:r>
            <w:r w:rsidRPr="00653D76">
              <w:rPr>
                <w:rFonts w:eastAsiaTheme="minorEastAsia"/>
                <w:color w:val="000000"/>
                <w:kern w:val="0"/>
                <w:sz w:val="24"/>
              </w:rPr>
              <w:t>年</w:t>
            </w:r>
            <w:r w:rsidRPr="00653D76">
              <w:rPr>
                <w:rFonts w:eastAsiaTheme="minorEastAsia"/>
                <w:color w:val="000000"/>
                <w:kern w:val="0"/>
                <w:sz w:val="24"/>
              </w:rPr>
              <w:t>12</w:t>
            </w:r>
            <w:r w:rsidRPr="00653D76">
              <w:rPr>
                <w:rFonts w:eastAsiaTheme="minorEastAsia"/>
                <w:color w:val="000000"/>
                <w:kern w:val="0"/>
                <w:sz w:val="24"/>
              </w:rPr>
              <w:t>月</w:t>
            </w:r>
            <w:r w:rsidRPr="00653D76">
              <w:rPr>
                <w:rFonts w:eastAsiaTheme="minorEastAsia"/>
                <w:color w:val="000000"/>
                <w:kern w:val="0"/>
                <w:sz w:val="24"/>
              </w:rPr>
              <w:t>31</w:t>
            </w:r>
            <w:r w:rsidRPr="00653D76">
              <w:rPr>
                <w:rFonts w:eastAsiaTheme="minorEastAsia"/>
                <w:color w:val="000000"/>
                <w:kern w:val="0"/>
                <w:sz w:val="24"/>
              </w:rPr>
              <w:t>日</w:t>
            </w:r>
          </w:p>
        </w:tc>
      </w:tr>
      <w:tr w:rsidR="00653D76" w:rsidRPr="00653D76" w:rsidTr="0059358E">
        <w:trPr>
          <w:trHeight w:val="330"/>
          <w:jc w:val="center"/>
        </w:trPr>
        <w:tc>
          <w:tcPr>
            <w:tcW w:w="2381" w:type="dxa"/>
            <w:vMerge/>
            <w:vAlign w:val="center"/>
          </w:tcPr>
          <w:p w:rsidR="00653D76" w:rsidRPr="00653D76" w:rsidRDefault="00653D76" w:rsidP="0059358E">
            <w:pPr>
              <w:widowControl/>
              <w:spacing w:line="360" w:lineRule="auto"/>
              <w:jc w:val="left"/>
              <w:rPr>
                <w:rFonts w:eastAsiaTheme="minorEastAsia"/>
                <w:sz w:val="24"/>
              </w:rPr>
            </w:pPr>
          </w:p>
        </w:tc>
        <w:tc>
          <w:tcPr>
            <w:tcW w:w="3260"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账面余额</w:t>
            </w:r>
          </w:p>
        </w:tc>
        <w:tc>
          <w:tcPr>
            <w:tcW w:w="3371"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其中</w:t>
            </w:r>
            <w:r w:rsidRPr="00653D76">
              <w:rPr>
                <w:sz w:val="24"/>
              </w:rPr>
              <w:t>；</w:t>
            </w:r>
            <w:r w:rsidRPr="00653D76">
              <w:rPr>
                <w:rFonts w:eastAsiaTheme="minorEastAsia"/>
                <w:sz w:val="24"/>
              </w:rPr>
              <w:t>买断式逆回购</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交易所市场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银行间市场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spacing w:line="360" w:lineRule="auto"/>
              <w:jc w:val="left"/>
              <w:rPr>
                <w:rFonts w:eastAsiaTheme="minorEastAsia"/>
                <w:sz w:val="24"/>
              </w:rPr>
            </w:pPr>
            <w:r w:rsidRPr="00653D76">
              <w:rPr>
                <w:rFonts w:eastAsiaTheme="minorEastAsia"/>
                <w:sz w:val="24"/>
              </w:rPr>
              <w:t>合计</w:t>
            </w:r>
          </w:p>
        </w:tc>
        <w:tc>
          <w:tcPr>
            <w:tcW w:w="3260"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w:t>
            </w:r>
          </w:p>
        </w:tc>
        <w:tc>
          <w:tcPr>
            <w:tcW w:w="3371"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w:t>
            </w:r>
          </w:p>
        </w:tc>
      </w:tr>
    </w:tbl>
    <w:p w:rsidR="001A59F9" w:rsidRDefault="001A59F9" w:rsidP="00026C9C">
      <w:pPr>
        <w:adjustRightInd w:val="0"/>
        <w:snapToGrid w:val="0"/>
        <w:spacing w:line="360" w:lineRule="auto"/>
        <w:jc w:val="left"/>
        <w:rPr>
          <w:rFonts w:asciiTheme="minorEastAsia" w:eastAsiaTheme="minorEastAsia" w:hAnsiTheme="minorEastAsia"/>
          <w:bCs/>
          <w:color w:val="000000"/>
          <w:szCs w:val="21"/>
        </w:rPr>
      </w:pPr>
    </w:p>
    <w:p w:rsidR="006E7280" w:rsidRPr="00AD0E47" w:rsidRDefault="006E7280" w:rsidP="006E7280">
      <w:pPr>
        <w:pStyle w:val="20"/>
        <w:spacing w:before="29" w:after="0" w:line="288" w:lineRule="auto"/>
        <w:rPr>
          <w:rFonts w:ascii="Times New Roman" w:hAnsi="Times New Roman"/>
          <w:kern w:val="0"/>
          <w:szCs w:val="24"/>
        </w:rPr>
      </w:pPr>
      <w:bookmarkStart w:id="155" w:name="_Toc4069209"/>
      <w:r w:rsidRPr="00AD0E47">
        <w:rPr>
          <w:rFonts w:ascii="Times New Roman" w:hAnsi="Times New Roman"/>
          <w:kern w:val="0"/>
          <w:szCs w:val="24"/>
        </w:rPr>
        <w:t>7.4.7.4.2</w:t>
      </w:r>
      <w:r w:rsidRPr="00AD0E47">
        <w:rPr>
          <w:rFonts w:ascii="Times New Roman" w:hAnsi="Times New Roman" w:hint="eastAsia"/>
          <w:kern w:val="0"/>
          <w:szCs w:val="24"/>
        </w:rPr>
        <w:t>期末买断式逆回购交易中取得的债券</w:t>
      </w:r>
      <w:bookmarkEnd w:id="155"/>
    </w:p>
    <w:p w:rsidR="006E7280" w:rsidRPr="00D754A9" w:rsidRDefault="006E7280" w:rsidP="006E7280">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6E7280" w:rsidRPr="006E7280" w:rsidRDefault="006E7280" w:rsidP="00026C9C">
      <w:pPr>
        <w:adjustRightInd w:val="0"/>
        <w:snapToGrid w:val="0"/>
        <w:spacing w:line="360" w:lineRule="auto"/>
        <w:jc w:val="left"/>
        <w:rPr>
          <w:rFonts w:asciiTheme="minorEastAsia" w:eastAsiaTheme="minorEastAsia" w:hAnsiTheme="minorEastAsia"/>
          <w:bCs/>
          <w:color w:val="000000"/>
          <w:szCs w:val="21"/>
        </w:rPr>
      </w:pPr>
    </w:p>
    <w:p w:rsidR="00C143BE" w:rsidRPr="00FE3598" w:rsidRDefault="00C143BE" w:rsidP="00C143BE">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C143BE" w:rsidRPr="00063F90" w:rsidRDefault="00C143BE" w:rsidP="00C143BE">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C143BE" w:rsidRPr="00063F90" w:rsidTr="0059358E">
        <w:trPr>
          <w:trHeight w:val="330"/>
        </w:trPr>
        <w:tc>
          <w:tcPr>
            <w:tcW w:w="2351" w:type="dxa"/>
            <w:vAlign w:val="center"/>
          </w:tcPr>
          <w:p w:rsidR="00C143BE" w:rsidRPr="00063F90" w:rsidRDefault="00C143BE" w:rsidP="0059358E">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本期末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上年度末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C143BE" w:rsidRPr="00063F90" w:rsidTr="0059358E">
        <w:trPr>
          <w:trHeight w:val="257"/>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151,679.62</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14,081.60</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1,408.77</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278.30</w:t>
            </w:r>
          </w:p>
        </w:tc>
      </w:tr>
      <w:tr w:rsidR="00C143BE" w:rsidRPr="00C143BE" w:rsidTr="0059358E">
        <w:trPr>
          <w:trHeight w:val="269"/>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应收债券利息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233,475.82</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377,616.44</w:t>
            </w:r>
          </w:p>
        </w:tc>
      </w:tr>
      <w:tr w:rsidR="00C143BE" w:rsidRPr="00C143BE" w:rsidTr="0059358E">
        <w:trPr>
          <w:trHeight w:val="287"/>
        </w:trPr>
        <w:tc>
          <w:tcPr>
            <w:tcW w:w="2351" w:type="dxa"/>
            <w:vAlign w:val="bottom"/>
          </w:tcPr>
          <w:p w:rsidR="00C143BE" w:rsidRPr="00C143BE" w:rsidRDefault="00C143BE" w:rsidP="0059358E">
            <w:pPr>
              <w:spacing w:line="360" w:lineRule="auto"/>
              <w:rPr>
                <w:rFonts w:eastAsiaTheme="minorEastAsia"/>
                <w:sz w:val="24"/>
              </w:rPr>
            </w:pPr>
            <w:r w:rsidRPr="00C143BE">
              <w:rPr>
                <w:rFonts w:eastAsiaTheme="minorEastAsia" w:hint="eastAsia"/>
                <w:sz w:val="24"/>
              </w:rPr>
              <w:t>应收资产支持证券利息</w:t>
            </w:r>
          </w:p>
        </w:tc>
        <w:tc>
          <w:tcPr>
            <w:tcW w:w="3258" w:type="dxa"/>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287"/>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应收买入返售证券利息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105,683.64</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应收申购款利息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1,509.62</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1.87</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应收黄金合约拆借孳息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其他</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416.35</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56.76</w:t>
            </w:r>
          </w:p>
        </w:tc>
      </w:tr>
      <w:tr w:rsidR="00C143BE" w:rsidRPr="00C143BE" w:rsidTr="0059358E">
        <w:trPr>
          <w:trHeight w:val="330"/>
        </w:trPr>
        <w:tc>
          <w:tcPr>
            <w:tcW w:w="2351" w:type="dxa"/>
            <w:vAlign w:val="center"/>
          </w:tcPr>
          <w:p w:rsidR="00C143BE" w:rsidRPr="00C143BE" w:rsidRDefault="00C143BE" w:rsidP="0059358E">
            <w:pPr>
              <w:spacing w:line="360" w:lineRule="auto"/>
              <w:jc w:val="center"/>
              <w:rPr>
                <w:rFonts w:eastAsiaTheme="minorEastAsia"/>
                <w:sz w:val="24"/>
              </w:rPr>
            </w:pPr>
            <w:r w:rsidRPr="00C143BE">
              <w:rPr>
                <w:rFonts w:eastAsiaTheme="minorEastAsia"/>
                <w:sz w:val="24"/>
              </w:rPr>
              <w:t>合计</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494,173.82</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392,034.97</w:t>
            </w:r>
          </w:p>
        </w:tc>
      </w:tr>
    </w:tbl>
    <w:p w:rsidR="001A59F9" w:rsidRPr="0091212A" w:rsidRDefault="001A59F9" w:rsidP="00026C9C">
      <w:pPr>
        <w:spacing w:line="360" w:lineRule="auto"/>
        <w:rPr>
          <w:rFonts w:asciiTheme="minorEastAsia" w:eastAsiaTheme="minorEastAsia" w:hAnsiTheme="minorEastAsia"/>
          <w:color w:val="000000"/>
          <w:szCs w:val="21"/>
        </w:rPr>
      </w:pPr>
    </w:p>
    <w:p w:rsidR="004E5AD6" w:rsidRPr="00BE7F3D" w:rsidRDefault="004E5AD6" w:rsidP="00044AA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Pr="004E5AD6" w:rsidRDefault="009A296E" w:rsidP="004E5AD6">
      <w:pPr>
        <w:tabs>
          <w:tab w:val="left" w:pos="426"/>
        </w:tabs>
        <w:spacing w:line="360" w:lineRule="auto"/>
        <w:ind w:firstLineChars="200" w:firstLine="480"/>
        <w:jc w:val="left"/>
        <w:rPr>
          <w:rFonts w:eastAsiaTheme="minorEastAsia"/>
          <w:color w:val="000000" w:themeColor="text1"/>
          <w:kern w:val="0"/>
          <w:sz w:val="24"/>
        </w:rPr>
      </w:pPr>
      <w:r w:rsidRPr="009A296E">
        <w:rPr>
          <w:rFonts w:eastAsiaTheme="minorEastAsia" w:hint="eastAsia"/>
          <w:color w:val="000000" w:themeColor="text1"/>
          <w:kern w:val="0"/>
          <w:sz w:val="24"/>
        </w:rPr>
        <w:t>本基金本报告期末及上年度末未持有其他资产。</w:t>
      </w:r>
    </w:p>
    <w:p w:rsidR="001A59F9" w:rsidRPr="00AD0E47" w:rsidRDefault="001A59F9" w:rsidP="00AD0E47">
      <w:pPr>
        <w:pStyle w:val="20"/>
        <w:spacing w:before="29" w:after="0" w:line="288" w:lineRule="auto"/>
        <w:rPr>
          <w:rFonts w:ascii="Times New Roman" w:hAnsi="Times New Roman"/>
          <w:kern w:val="0"/>
          <w:szCs w:val="24"/>
        </w:rPr>
      </w:pPr>
      <w:bookmarkStart w:id="156" w:name="_Toc4069210"/>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6"/>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1,711,227.54</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199,779.00</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1,734.53</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1,712,962.07</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199,779.00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4069211"/>
      <w:r w:rsidRPr="00AD0E47">
        <w:rPr>
          <w:rFonts w:ascii="Times New Roman" w:hAnsi="Times New Roman"/>
          <w:kern w:val="0"/>
          <w:szCs w:val="24"/>
        </w:rPr>
        <w:t>7.4.7.8</w:t>
      </w:r>
      <w:r w:rsidRPr="00AD0E47">
        <w:rPr>
          <w:rFonts w:ascii="Times New Roman" w:hAnsi="Times New Roman" w:hint="eastAsia"/>
          <w:kern w:val="0"/>
          <w:szCs w:val="24"/>
        </w:rPr>
        <w:t>其他负债</w:t>
      </w:r>
      <w:bookmarkEnd w:id="157"/>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162,166.94</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5,210.00</w:t>
            </w:r>
          </w:p>
        </w:tc>
      </w:tr>
      <w:tr w:rsidR="00FD3A1C">
        <w:tc>
          <w:tcPr>
            <w:tcW w:w="2715" w:type="dxa"/>
            <w:vAlign w:val="center"/>
          </w:tcPr>
          <w:p w:rsidR="00FD3A1C" w:rsidRDefault="00811DE1">
            <w:pPr>
              <w:jc w:val="left"/>
            </w:pPr>
            <w:r>
              <w:rPr>
                <w:kern w:val="0"/>
                <w:sz w:val="24"/>
              </w:rPr>
              <w:t>预提信息披露费</w:t>
            </w:r>
          </w:p>
        </w:tc>
        <w:tc>
          <w:tcPr>
            <w:tcW w:w="3150" w:type="dxa"/>
            <w:vAlign w:val="center"/>
          </w:tcPr>
          <w:p w:rsidR="00FD3A1C" w:rsidRDefault="00811DE1">
            <w:pPr>
              <w:jc w:val="right"/>
            </w:pPr>
            <w:r>
              <w:rPr>
                <w:kern w:val="0"/>
                <w:sz w:val="24"/>
              </w:rPr>
              <w:t>300,000.00</w:t>
            </w:r>
          </w:p>
        </w:tc>
        <w:tc>
          <w:tcPr>
            <w:tcW w:w="3150" w:type="dxa"/>
            <w:vAlign w:val="center"/>
          </w:tcPr>
          <w:p w:rsidR="00FD3A1C" w:rsidRDefault="00811DE1">
            <w:pPr>
              <w:jc w:val="right"/>
            </w:pPr>
            <w:r>
              <w:rPr>
                <w:kern w:val="0"/>
                <w:sz w:val="24"/>
              </w:rPr>
              <w:t>50,000.00</w:t>
            </w:r>
          </w:p>
        </w:tc>
      </w:tr>
      <w:tr w:rsidR="00FD3A1C">
        <w:tc>
          <w:tcPr>
            <w:tcW w:w="2715" w:type="dxa"/>
            <w:vAlign w:val="center"/>
          </w:tcPr>
          <w:p w:rsidR="00FD3A1C" w:rsidRDefault="00811DE1">
            <w:pPr>
              <w:jc w:val="left"/>
            </w:pPr>
            <w:r>
              <w:rPr>
                <w:kern w:val="0"/>
                <w:sz w:val="24"/>
              </w:rPr>
              <w:t>预提审计费</w:t>
            </w:r>
          </w:p>
        </w:tc>
        <w:tc>
          <w:tcPr>
            <w:tcW w:w="3150" w:type="dxa"/>
            <w:vAlign w:val="center"/>
          </w:tcPr>
          <w:p w:rsidR="00FD3A1C" w:rsidRDefault="00811DE1">
            <w:pPr>
              <w:jc w:val="right"/>
            </w:pPr>
            <w:r>
              <w:rPr>
                <w:kern w:val="0"/>
                <w:sz w:val="24"/>
              </w:rPr>
              <w:t>100,000.00</w:t>
            </w:r>
          </w:p>
        </w:tc>
        <w:tc>
          <w:tcPr>
            <w:tcW w:w="3150" w:type="dxa"/>
            <w:vAlign w:val="center"/>
          </w:tcPr>
          <w:p w:rsidR="00FD3A1C" w:rsidRDefault="00811DE1">
            <w:pPr>
              <w:jc w:val="right"/>
            </w:pPr>
            <w:r>
              <w:rPr>
                <w:kern w:val="0"/>
                <w:sz w:val="24"/>
              </w:rPr>
              <w:t>40,000.00</w:t>
            </w:r>
          </w:p>
        </w:tc>
      </w:tr>
      <w:tr w:rsidR="00FD3A1C">
        <w:tc>
          <w:tcPr>
            <w:tcW w:w="2715" w:type="dxa"/>
            <w:vAlign w:val="center"/>
          </w:tcPr>
          <w:p w:rsidR="00FD3A1C" w:rsidRDefault="00811DE1">
            <w:pPr>
              <w:jc w:val="left"/>
            </w:pPr>
            <w:r>
              <w:rPr>
                <w:kern w:val="0"/>
                <w:sz w:val="24"/>
              </w:rPr>
              <w:t>预提账户维护费</w:t>
            </w:r>
          </w:p>
        </w:tc>
        <w:tc>
          <w:tcPr>
            <w:tcW w:w="3150" w:type="dxa"/>
            <w:vAlign w:val="center"/>
          </w:tcPr>
          <w:p w:rsidR="00FD3A1C" w:rsidRDefault="00811DE1">
            <w:pPr>
              <w:jc w:val="right"/>
            </w:pPr>
            <w:r>
              <w:rPr>
                <w:kern w:val="0"/>
                <w:sz w:val="24"/>
              </w:rPr>
              <w:t>9,300.00</w:t>
            </w:r>
          </w:p>
        </w:tc>
        <w:tc>
          <w:tcPr>
            <w:tcW w:w="3150" w:type="dxa"/>
            <w:vAlign w:val="center"/>
          </w:tcPr>
          <w:p w:rsidR="00FD3A1C" w:rsidRDefault="00811DE1">
            <w:pPr>
              <w:jc w:val="right"/>
            </w:pPr>
            <w:r>
              <w:rPr>
                <w:kern w:val="0"/>
                <w:sz w:val="24"/>
              </w:rPr>
              <w:t>-</w:t>
            </w:r>
          </w:p>
        </w:tc>
      </w:tr>
      <w:tr w:rsidR="00FD3A1C">
        <w:tc>
          <w:tcPr>
            <w:tcW w:w="2715" w:type="dxa"/>
            <w:vAlign w:val="center"/>
          </w:tcPr>
          <w:p w:rsidR="00FD3A1C" w:rsidRDefault="00811DE1">
            <w:pPr>
              <w:jc w:val="left"/>
            </w:pPr>
            <w:r>
              <w:rPr>
                <w:kern w:val="0"/>
                <w:sz w:val="24"/>
              </w:rPr>
              <w:t>应付转出费</w:t>
            </w:r>
          </w:p>
        </w:tc>
        <w:tc>
          <w:tcPr>
            <w:tcW w:w="3150" w:type="dxa"/>
            <w:vAlign w:val="center"/>
          </w:tcPr>
          <w:p w:rsidR="00FD3A1C" w:rsidRDefault="00811DE1">
            <w:pPr>
              <w:jc w:val="right"/>
            </w:pPr>
            <w:r>
              <w:rPr>
                <w:kern w:val="0"/>
                <w:sz w:val="24"/>
              </w:rPr>
              <w:t>41.66</w:t>
            </w:r>
          </w:p>
        </w:tc>
        <w:tc>
          <w:tcPr>
            <w:tcW w:w="3150" w:type="dxa"/>
            <w:vAlign w:val="center"/>
          </w:tcPr>
          <w:p w:rsidR="00FD3A1C" w:rsidRDefault="00811DE1">
            <w:pPr>
              <w:jc w:val="right"/>
            </w:pPr>
            <w:r>
              <w:rPr>
                <w:kern w:val="0"/>
                <w:sz w:val="24"/>
              </w:rPr>
              <w:t>39.47</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571,508.60</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95,249.47</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4069212"/>
      <w:r w:rsidRPr="00AD0E47">
        <w:rPr>
          <w:rFonts w:ascii="Times New Roman" w:hAnsi="Times New Roman"/>
          <w:kern w:val="0"/>
          <w:szCs w:val="24"/>
        </w:rPr>
        <w:t>7.4.7.9</w:t>
      </w:r>
      <w:r w:rsidRPr="00AD0E47">
        <w:rPr>
          <w:rFonts w:ascii="Times New Roman" w:hAnsi="Times New Roman" w:hint="eastAsia"/>
          <w:kern w:val="0"/>
          <w:szCs w:val="24"/>
        </w:rPr>
        <w:t>实收基金</w:t>
      </w:r>
      <w:bookmarkEnd w:id="158"/>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86,768,456.33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86,768,456.33</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1,017,191,486.49</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1,017,191,486.49</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-436,132,495.05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-436,132,495.05</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667,827,447.77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667,827,447.77</w:t>
            </w:r>
          </w:p>
        </w:tc>
      </w:tr>
    </w:tbl>
    <w:p w:rsidR="00FD3A1C" w:rsidRDefault="00811DE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FD3A1C" w:rsidRDefault="00811DE1">
      <w:pPr>
        <w:tabs>
          <w:tab w:val="left" w:pos="426"/>
        </w:tabs>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8E32CB" w:rsidRDefault="007C3A11" w:rsidP="00560542">
      <w:pPr>
        <w:tabs>
          <w:tab w:val="left" w:pos="426"/>
        </w:tabs>
        <w:spacing w:before="29" w:line="288" w:lineRule="auto"/>
        <w:jc w:val="left"/>
        <w:rPr>
          <w:kern w:val="0"/>
          <w:sz w:val="24"/>
        </w:rPr>
      </w:pPr>
      <w:r w:rsidRPr="00D754A9">
        <w:rPr>
          <w:kern w:val="0"/>
          <w:sz w:val="24"/>
        </w:rPr>
        <w:t xml:space="preserve">   </w:t>
      </w:r>
    </w:p>
    <w:p w:rsidR="001A59F9" w:rsidRPr="00AD0E47" w:rsidRDefault="001A59F9" w:rsidP="00AD0E47">
      <w:pPr>
        <w:pStyle w:val="20"/>
        <w:spacing w:before="29" w:after="0" w:line="288" w:lineRule="auto"/>
        <w:rPr>
          <w:rFonts w:ascii="Times New Roman" w:hAnsi="Times New Roman"/>
          <w:kern w:val="0"/>
          <w:szCs w:val="24"/>
        </w:rPr>
      </w:pPr>
      <w:bookmarkStart w:id="159" w:name="_Toc4069213"/>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59"/>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149,853,705.95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2,164,048.47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152,017,754.42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-186,793,473.70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-53,739,904.57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-240,533,378.27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1,000,384,978.92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140,034,384.45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1,140,419,363.37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1,722,696,463.14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227,090,228.61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1,949,786,691.75</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-722,311,484.22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-87,055,844.16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-809,367,328.38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963,445,211.17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88,458,528.35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1,051,903,739.52</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0" w:name="_Toc4069214"/>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0"/>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3,100,720.53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233,490.85</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43,235.44</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4,934.27</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42,245.88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1,344.50</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3,186,201.85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239,769.62</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1" w:name="_Toc4069215"/>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1"/>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2,324,838,483.97</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319,095,343.26</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2,493,490,894.37</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298,701,541.94</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-168,652,410.40</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20,393,801.32</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2" w:name="_Toc4069216"/>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2"/>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59358E">
        <w:trPr>
          <w:trHeight w:val="315"/>
        </w:trPr>
        <w:tc>
          <w:tcPr>
            <w:tcW w:w="4129" w:type="dxa"/>
            <w:vAlign w:val="center"/>
          </w:tcPr>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本期</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85,385,000.00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84,747,660.00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59358E">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751,000.00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-113,660.00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3" w:name="_Toc4069217"/>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3"/>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4" w:name="_Toc4069218"/>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4"/>
    </w:p>
    <w:p w:rsidR="00072C48" w:rsidRPr="00063F90" w:rsidRDefault="00072C48" w:rsidP="00072C48">
      <w:pPr>
        <w:tabs>
          <w:tab w:val="left" w:pos="426"/>
        </w:tabs>
        <w:spacing w:line="360" w:lineRule="auto"/>
        <w:ind w:firstLineChars="200" w:firstLine="480"/>
        <w:jc w:val="left"/>
        <w:rPr>
          <w:rFonts w:eastAsiaTheme="minorEastAsia"/>
          <w:kern w:val="0"/>
          <w:sz w:val="24"/>
        </w:rPr>
      </w:pPr>
      <w:r w:rsidRPr="00072C48">
        <w:rPr>
          <w:rFonts w:eastAsiaTheme="minorEastAsia"/>
          <w:kern w:val="0"/>
          <w:sz w:val="24"/>
        </w:rPr>
        <w:t>本基金本报告期内及上年度可比期间无衍生工具收益。</w:t>
      </w:r>
    </w:p>
    <w:p w:rsidR="001A59F9" w:rsidRPr="00AD0E47" w:rsidRDefault="001A59F9" w:rsidP="00AD0E47">
      <w:pPr>
        <w:pStyle w:val="20"/>
        <w:spacing w:before="29" w:after="0" w:line="288" w:lineRule="auto"/>
        <w:rPr>
          <w:rFonts w:ascii="Times New Roman" w:hAnsi="Times New Roman"/>
          <w:kern w:val="0"/>
          <w:szCs w:val="24"/>
        </w:rPr>
      </w:pPr>
      <w:bookmarkStart w:id="165" w:name="_Toc4069219"/>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3,995,898.08</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302,032.30</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3,995,898.08</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302,032.30</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080285" w:rsidRPr="00063F90" w:rsidRDefault="00080285" w:rsidP="00080285">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080285" w:rsidRPr="00063F90" w:rsidRDefault="00080285" w:rsidP="00080285">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080285" w:rsidRPr="00063F90" w:rsidTr="0059358E">
        <w:trPr>
          <w:trHeight w:val="285"/>
        </w:trPr>
        <w:tc>
          <w:tcPr>
            <w:tcW w:w="2987" w:type="dxa"/>
            <w:vAlign w:val="center"/>
          </w:tcPr>
          <w:p w:rsidR="00080285" w:rsidRPr="00063F90" w:rsidRDefault="00080285" w:rsidP="0059358E">
            <w:pPr>
              <w:spacing w:line="360" w:lineRule="auto"/>
              <w:jc w:val="center"/>
              <w:rPr>
                <w:rFonts w:eastAsiaTheme="minorEastAsia"/>
                <w:sz w:val="24"/>
              </w:rPr>
            </w:pPr>
            <w:r w:rsidRPr="00063F90">
              <w:rPr>
                <w:rFonts w:eastAsiaTheme="minorEastAsia"/>
                <w:kern w:val="0"/>
                <w:sz w:val="24"/>
              </w:rPr>
              <w:t>项目名称</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本期</w:t>
            </w:r>
          </w:p>
          <w:p w:rsidR="00080285" w:rsidRPr="00063F90" w:rsidRDefault="00080285" w:rsidP="0059358E">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上年度可比期间</w:t>
            </w:r>
          </w:p>
          <w:p w:rsidR="00080285" w:rsidRPr="00063F90" w:rsidRDefault="00080285" w:rsidP="0059358E">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-53,739,904.57</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16,893,545.08</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-53,814,964.57</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16,940,545.08</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75,060.00</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-47,000.00</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3.</w:t>
            </w:r>
            <w:r w:rsidRPr="00080285">
              <w:rPr>
                <w:rFonts w:eastAsiaTheme="minorEastAsia"/>
                <w:kern w:val="0"/>
                <w:sz w:val="24"/>
              </w:rPr>
              <w:t>其他</w:t>
            </w:r>
          </w:p>
        </w:tc>
        <w:tc>
          <w:tcPr>
            <w:tcW w:w="3149" w:type="dxa"/>
            <w:vAlign w:val="bottom"/>
          </w:tcPr>
          <w:p w:rsidR="00080285" w:rsidRPr="00080285" w:rsidRDefault="00080285" w:rsidP="0059358E">
            <w:pPr>
              <w:spacing w:line="360" w:lineRule="auto"/>
              <w:jc w:val="right"/>
              <w:rPr>
                <w:sz w:val="24"/>
              </w:rPr>
            </w:pPr>
            <w:r w:rsidRPr="00080285">
              <w:rPr>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jc w:val="left"/>
              <w:rPr>
                <w:rFonts w:eastAsiaTheme="minorEastAsia"/>
                <w:kern w:val="0"/>
                <w:sz w:val="24"/>
              </w:rPr>
            </w:pPr>
            <w:r w:rsidRPr="00080285">
              <w:rPr>
                <w:rFonts w:eastAsiaTheme="minorEastAsia" w:hint="eastAsia"/>
                <w:kern w:val="0"/>
                <w:sz w:val="24"/>
              </w:rPr>
              <w:t>减：应税金融商品公允价值变动产生的预估增值税</w:t>
            </w:r>
          </w:p>
        </w:tc>
        <w:tc>
          <w:tcPr>
            <w:tcW w:w="3149" w:type="dxa"/>
            <w:vAlign w:val="bottom"/>
          </w:tcPr>
          <w:p w:rsidR="00080285" w:rsidRPr="00080285" w:rsidRDefault="00080285" w:rsidP="0059358E">
            <w:pPr>
              <w:jc w:val="right"/>
              <w:rPr>
                <w:rFonts w:eastAsiaTheme="minorEastAsia"/>
                <w:sz w:val="24"/>
              </w:rPr>
            </w:pPr>
            <w:r w:rsidRPr="00080285">
              <w:rPr>
                <w:rFonts w:eastAsiaTheme="minorEastAsia"/>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合计</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-53,739,904.57</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16,893,545.08</w:t>
            </w:r>
          </w:p>
        </w:tc>
      </w:tr>
    </w:tbl>
    <w:p w:rsidR="00080285" w:rsidRPr="0091212A" w:rsidRDefault="00080285" w:rsidP="00080285">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6" w:name="_Toc4069220"/>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1,893,764.41</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66,931.80</w:t>
            </w:r>
          </w:p>
        </w:tc>
      </w:tr>
      <w:tr w:rsidR="00FD3A1C">
        <w:tc>
          <w:tcPr>
            <w:tcW w:w="1984" w:type="dxa"/>
            <w:vAlign w:val="center"/>
          </w:tcPr>
          <w:p w:rsidR="00FD3A1C" w:rsidRDefault="00811DE1">
            <w:pPr>
              <w:jc w:val="left"/>
            </w:pPr>
            <w:r>
              <w:rPr>
                <w:sz w:val="24"/>
              </w:rPr>
              <w:t>基金转换费收入</w:t>
            </w:r>
          </w:p>
        </w:tc>
        <w:tc>
          <w:tcPr>
            <w:tcW w:w="3598" w:type="dxa"/>
            <w:vAlign w:val="center"/>
          </w:tcPr>
          <w:p w:rsidR="00FD3A1C" w:rsidRDefault="00811DE1">
            <w:pPr>
              <w:jc w:val="right"/>
            </w:pPr>
            <w:r>
              <w:rPr>
                <w:sz w:val="24"/>
              </w:rPr>
              <w:t>86,612.47</w:t>
            </w:r>
          </w:p>
        </w:tc>
        <w:tc>
          <w:tcPr>
            <w:tcW w:w="3598" w:type="dxa"/>
            <w:vAlign w:val="center"/>
          </w:tcPr>
          <w:p w:rsidR="00FD3A1C" w:rsidRDefault="00811DE1">
            <w:pPr>
              <w:jc w:val="right"/>
            </w:pPr>
            <w:r>
              <w:rPr>
                <w:sz w:val="24"/>
              </w:rPr>
              <w:t>13,999.84</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1,980,376.88</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80,931.64</w:t>
            </w:r>
          </w:p>
        </w:tc>
      </w:tr>
    </w:tbl>
    <w:p w:rsidR="00FD3A1C" w:rsidRDefault="00811DE1">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006B40" w:rsidRPr="00A73188" w:rsidRDefault="00006B40" w:rsidP="00044AA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006B40" w:rsidRPr="00A73188" w:rsidRDefault="00006B40" w:rsidP="00006B40">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006B40" w:rsidRPr="00A73188" w:rsidTr="0059358E">
        <w:trPr>
          <w:trHeight w:val="285"/>
        </w:trPr>
        <w:tc>
          <w:tcPr>
            <w:tcW w:w="2528"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006B40" w:rsidRPr="00A73188" w:rsidRDefault="00006B40" w:rsidP="0059358E">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006B40"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006B40" w:rsidRPr="00A73188" w:rsidRDefault="00006B40" w:rsidP="0059358E">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8,019,253.21</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1,035,224.75</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8,019,253.21</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1,035,224.75</w:t>
            </w:r>
          </w:p>
        </w:tc>
      </w:tr>
    </w:tbl>
    <w:p w:rsidR="001A59F9" w:rsidRPr="00AD0E47" w:rsidRDefault="001A59F9" w:rsidP="00AD0E47">
      <w:pPr>
        <w:pStyle w:val="20"/>
        <w:spacing w:before="29" w:after="0" w:line="288" w:lineRule="auto"/>
        <w:rPr>
          <w:rFonts w:ascii="Times New Roman" w:hAnsi="Times New Roman"/>
          <w:kern w:val="0"/>
          <w:szCs w:val="24"/>
        </w:rPr>
      </w:pPr>
      <w:bookmarkStart w:id="167" w:name="_Toc4069221"/>
      <w:r w:rsidRPr="00AD0E47">
        <w:rPr>
          <w:rFonts w:ascii="Times New Roman" w:hAnsi="Times New Roman"/>
          <w:kern w:val="0"/>
          <w:szCs w:val="24"/>
        </w:rPr>
        <w:t>7.4.7.20</w:t>
      </w:r>
      <w:r w:rsidRPr="00AD0E47">
        <w:rPr>
          <w:rFonts w:ascii="Times New Roman" w:hAnsi="Times New Roman" w:hint="eastAsia"/>
          <w:kern w:val="0"/>
          <w:szCs w:val="24"/>
        </w:rPr>
        <w:t>其他费用</w:t>
      </w:r>
      <w:bookmarkEnd w:id="16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100,000.00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40,000.00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50,000.00</w:t>
            </w:r>
          </w:p>
        </w:tc>
      </w:tr>
      <w:tr w:rsidR="00FD3A1C">
        <w:trPr>
          <w:jc w:val="center"/>
        </w:trPr>
        <w:tc>
          <w:tcPr>
            <w:tcW w:w="2855" w:type="dxa"/>
            <w:vAlign w:val="center"/>
          </w:tcPr>
          <w:p w:rsidR="00FD3A1C" w:rsidRDefault="00811DE1">
            <w:pPr>
              <w:jc w:val="left"/>
            </w:pPr>
            <w:r>
              <w:rPr>
                <w:sz w:val="24"/>
              </w:rPr>
              <w:t>银行费用</w:t>
            </w:r>
          </w:p>
        </w:tc>
        <w:tc>
          <w:tcPr>
            <w:tcW w:w="2893" w:type="dxa"/>
            <w:vAlign w:val="center"/>
          </w:tcPr>
          <w:p w:rsidR="00FD3A1C" w:rsidRDefault="00811DE1">
            <w:pPr>
              <w:jc w:val="right"/>
            </w:pPr>
            <w:r>
              <w:rPr>
                <w:sz w:val="24"/>
              </w:rPr>
              <w:t>22,790.60</w:t>
            </w:r>
          </w:p>
        </w:tc>
        <w:tc>
          <w:tcPr>
            <w:tcW w:w="3367" w:type="dxa"/>
            <w:vAlign w:val="center"/>
          </w:tcPr>
          <w:p w:rsidR="00FD3A1C" w:rsidRDefault="00811DE1">
            <w:pPr>
              <w:jc w:val="right"/>
            </w:pPr>
            <w:r>
              <w:rPr>
                <w:sz w:val="24"/>
              </w:rPr>
              <w:t>5,630.23</w:t>
            </w:r>
          </w:p>
        </w:tc>
      </w:tr>
      <w:tr w:rsidR="00FD3A1C">
        <w:trPr>
          <w:jc w:val="center"/>
        </w:trPr>
        <w:tc>
          <w:tcPr>
            <w:tcW w:w="2855" w:type="dxa"/>
            <w:vAlign w:val="center"/>
          </w:tcPr>
          <w:p w:rsidR="00FD3A1C" w:rsidRDefault="00811DE1">
            <w:pPr>
              <w:jc w:val="left"/>
            </w:pPr>
            <w:r>
              <w:rPr>
                <w:sz w:val="24"/>
              </w:rPr>
              <w:t>债券账户费用</w:t>
            </w:r>
          </w:p>
        </w:tc>
        <w:tc>
          <w:tcPr>
            <w:tcW w:w="2893" w:type="dxa"/>
            <w:vAlign w:val="center"/>
          </w:tcPr>
          <w:p w:rsidR="00FD3A1C" w:rsidRDefault="00811DE1">
            <w:pPr>
              <w:jc w:val="right"/>
            </w:pPr>
            <w:r>
              <w:rPr>
                <w:sz w:val="24"/>
              </w:rPr>
              <w:t>46,500.00</w:t>
            </w:r>
          </w:p>
        </w:tc>
        <w:tc>
          <w:tcPr>
            <w:tcW w:w="3367" w:type="dxa"/>
            <w:vAlign w:val="center"/>
          </w:tcPr>
          <w:p w:rsidR="00FD3A1C" w:rsidRDefault="00811DE1">
            <w:pPr>
              <w:jc w:val="right"/>
            </w:pPr>
            <w:r>
              <w:rPr>
                <w:sz w:val="24"/>
              </w:rPr>
              <w:t>37,400.00</w:t>
            </w:r>
          </w:p>
        </w:tc>
      </w:tr>
      <w:tr w:rsidR="00FD3A1C">
        <w:trPr>
          <w:jc w:val="center"/>
        </w:trPr>
        <w:tc>
          <w:tcPr>
            <w:tcW w:w="2855" w:type="dxa"/>
            <w:vAlign w:val="center"/>
          </w:tcPr>
          <w:p w:rsidR="00FD3A1C" w:rsidRDefault="00811DE1">
            <w:pPr>
              <w:jc w:val="left"/>
            </w:pPr>
            <w:r>
              <w:rPr>
                <w:sz w:val="24"/>
              </w:rPr>
              <w:t>其他</w:t>
            </w:r>
          </w:p>
        </w:tc>
        <w:tc>
          <w:tcPr>
            <w:tcW w:w="2893" w:type="dxa"/>
            <w:vAlign w:val="center"/>
          </w:tcPr>
          <w:p w:rsidR="00FD3A1C" w:rsidRDefault="00811DE1">
            <w:pPr>
              <w:jc w:val="right"/>
            </w:pPr>
            <w:r>
              <w:rPr>
                <w:sz w:val="24"/>
              </w:rPr>
              <w:t>-</w:t>
            </w:r>
          </w:p>
        </w:tc>
        <w:tc>
          <w:tcPr>
            <w:tcW w:w="3367" w:type="dxa"/>
            <w:vAlign w:val="center"/>
          </w:tcPr>
          <w:p w:rsidR="00FD3A1C" w:rsidRDefault="00811DE1">
            <w:pPr>
              <w:jc w:val="right"/>
            </w:pPr>
            <w:r>
              <w:rPr>
                <w:sz w:val="24"/>
              </w:rPr>
              <w:t>180.00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469,290.60</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133,210.23</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8" w:name="_Toc4069222"/>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68"/>
    </w:p>
    <w:p w:rsidR="001A59F9" w:rsidRPr="00AD0E47" w:rsidRDefault="001A59F9" w:rsidP="00AD0E47">
      <w:pPr>
        <w:pStyle w:val="20"/>
        <w:spacing w:before="29" w:after="0" w:line="288" w:lineRule="auto"/>
        <w:rPr>
          <w:rFonts w:ascii="Times New Roman" w:hAnsi="Times New Roman"/>
          <w:kern w:val="0"/>
          <w:szCs w:val="24"/>
        </w:rPr>
      </w:pPr>
      <w:bookmarkStart w:id="169" w:name="_Toc4069223"/>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69"/>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4069224"/>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0"/>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F469F4" w:rsidRDefault="00F469F4" w:rsidP="00F469F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469F4" w:rsidRPr="0091212A" w:rsidTr="0053251D">
        <w:tc>
          <w:tcPr>
            <w:tcW w:w="5220" w:type="dxa"/>
          </w:tcPr>
          <w:p w:rsidR="00F469F4" w:rsidRPr="004E7650" w:rsidRDefault="00F469F4" w:rsidP="00A845B7">
            <w:pPr>
              <w:spacing w:before="29" w:line="288" w:lineRule="auto"/>
              <w:jc w:val="center"/>
              <w:rPr>
                <w:color w:val="000000"/>
                <w:sz w:val="24"/>
              </w:rPr>
            </w:pPr>
            <w:r w:rsidRPr="004E7650">
              <w:rPr>
                <w:rFonts w:hint="eastAsia"/>
                <w:color w:val="000000"/>
                <w:sz w:val="24"/>
              </w:rPr>
              <w:t>关联方名称</w:t>
            </w:r>
          </w:p>
        </w:tc>
        <w:tc>
          <w:tcPr>
            <w:tcW w:w="3780" w:type="dxa"/>
          </w:tcPr>
          <w:p w:rsidR="00F469F4" w:rsidRPr="004E7650" w:rsidRDefault="00F469F4" w:rsidP="00A845B7">
            <w:pPr>
              <w:spacing w:before="29" w:line="288" w:lineRule="auto"/>
              <w:jc w:val="center"/>
              <w:rPr>
                <w:color w:val="000000"/>
                <w:sz w:val="24"/>
              </w:rPr>
            </w:pPr>
            <w:r w:rsidRPr="004E7650">
              <w:rPr>
                <w:rFonts w:hint="eastAsia"/>
                <w:color w:val="000000"/>
                <w:sz w:val="24"/>
              </w:rPr>
              <w:t>与本基金的关系</w:t>
            </w:r>
          </w:p>
        </w:tc>
      </w:tr>
      <w:tr w:rsidR="00FD3A1C" w:rsidTr="0053251D">
        <w:tc>
          <w:tcPr>
            <w:tcW w:w="5220" w:type="dxa"/>
            <w:vAlign w:val="center"/>
          </w:tcPr>
          <w:p w:rsidR="00FD3A1C" w:rsidRDefault="00811DE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FD3A1C" w:rsidRDefault="00811DE1">
            <w:pPr>
              <w:jc w:val="center"/>
            </w:pPr>
            <w:r>
              <w:rPr>
                <w:color w:val="000000"/>
                <w:sz w:val="24"/>
              </w:rPr>
              <w:t>基金管理人、基金销售机构</w:t>
            </w:r>
          </w:p>
        </w:tc>
      </w:tr>
      <w:tr w:rsidR="00FD3A1C" w:rsidTr="0053251D">
        <w:tc>
          <w:tcPr>
            <w:tcW w:w="5220" w:type="dxa"/>
            <w:vAlign w:val="center"/>
          </w:tcPr>
          <w:p w:rsidR="00FD3A1C" w:rsidRDefault="00811DE1">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FD3A1C" w:rsidRDefault="00811DE1">
            <w:pPr>
              <w:jc w:val="center"/>
            </w:pPr>
            <w:r>
              <w:rPr>
                <w:color w:val="000000"/>
                <w:sz w:val="24"/>
              </w:rPr>
              <w:t>基金托管人、基金销售机构</w:t>
            </w:r>
          </w:p>
        </w:tc>
      </w:tr>
      <w:tr w:rsidR="00FD3A1C" w:rsidTr="0053251D">
        <w:tc>
          <w:tcPr>
            <w:tcW w:w="5220" w:type="dxa"/>
            <w:vAlign w:val="center"/>
          </w:tcPr>
          <w:p w:rsidR="00FD3A1C" w:rsidRDefault="00811DE1">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FD3A1C" w:rsidRDefault="00811DE1">
            <w:pPr>
              <w:jc w:val="center"/>
            </w:pPr>
            <w:r>
              <w:rPr>
                <w:color w:val="000000"/>
                <w:sz w:val="24"/>
              </w:rPr>
              <w:t>基金管理人的股东、基金销售机构</w:t>
            </w:r>
          </w:p>
        </w:tc>
      </w:tr>
      <w:tr w:rsidR="00FD3A1C" w:rsidTr="0053251D">
        <w:tc>
          <w:tcPr>
            <w:tcW w:w="5220" w:type="dxa"/>
            <w:vAlign w:val="center"/>
          </w:tcPr>
          <w:p w:rsidR="00FD3A1C" w:rsidRDefault="00811DE1">
            <w:pPr>
              <w:jc w:val="left"/>
            </w:pPr>
            <w:r>
              <w:rPr>
                <w:color w:val="000000"/>
                <w:sz w:val="24"/>
              </w:rPr>
              <w:t>施罗德投资管理有限公司</w:t>
            </w:r>
          </w:p>
        </w:tc>
        <w:tc>
          <w:tcPr>
            <w:tcW w:w="3780" w:type="dxa"/>
            <w:vAlign w:val="center"/>
          </w:tcPr>
          <w:p w:rsidR="00FD3A1C" w:rsidRDefault="00811DE1">
            <w:pPr>
              <w:jc w:val="center"/>
            </w:pPr>
            <w:r>
              <w:rPr>
                <w:color w:val="000000"/>
                <w:sz w:val="24"/>
              </w:rPr>
              <w:t>基金管理人的股东</w:t>
            </w:r>
          </w:p>
        </w:tc>
      </w:tr>
      <w:tr w:rsidR="00FD3A1C" w:rsidTr="0053251D">
        <w:tc>
          <w:tcPr>
            <w:tcW w:w="5220" w:type="dxa"/>
            <w:vAlign w:val="center"/>
          </w:tcPr>
          <w:p w:rsidR="00FD3A1C" w:rsidRDefault="00811DE1">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FD3A1C" w:rsidRDefault="00811DE1">
            <w:pPr>
              <w:jc w:val="center"/>
            </w:pPr>
            <w:r>
              <w:rPr>
                <w:color w:val="000000"/>
                <w:sz w:val="24"/>
              </w:rPr>
              <w:t>基金管理人的股东</w:t>
            </w:r>
          </w:p>
        </w:tc>
      </w:tr>
      <w:tr w:rsidR="00FD3A1C" w:rsidTr="0053251D">
        <w:tc>
          <w:tcPr>
            <w:tcW w:w="5220" w:type="dxa"/>
            <w:vAlign w:val="center"/>
          </w:tcPr>
          <w:p w:rsidR="00FD3A1C" w:rsidRDefault="00811DE1">
            <w:pPr>
              <w:jc w:val="left"/>
            </w:pPr>
            <w:r>
              <w:rPr>
                <w:color w:val="000000"/>
                <w:sz w:val="24"/>
              </w:rPr>
              <w:t>交银施罗德资产管理有限公司</w:t>
            </w:r>
          </w:p>
        </w:tc>
        <w:tc>
          <w:tcPr>
            <w:tcW w:w="3780" w:type="dxa"/>
            <w:vAlign w:val="center"/>
          </w:tcPr>
          <w:p w:rsidR="00FD3A1C" w:rsidRDefault="00811DE1">
            <w:pPr>
              <w:jc w:val="center"/>
            </w:pPr>
            <w:r>
              <w:rPr>
                <w:color w:val="000000"/>
                <w:sz w:val="24"/>
              </w:rPr>
              <w:t>基金管理人的子公司</w:t>
            </w:r>
          </w:p>
        </w:tc>
      </w:tr>
      <w:tr w:rsidR="00FD3A1C" w:rsidTr="0053251D">
        <w:tc>
          <w:tcPr>
            <w:tcW w:w="5220" w:type="dxa"/>
            <w:vAlign w:val="center"/>
          </w:tcPr>
          <w:p w:rsidR="00FD3A1C" w:rsidRDefault="00811DE1">
            <w:pPr>
              <w:jc w:val="left"/>
            </w:pPr>
            <w:r>
              <w:rPr>
                <w:color w:val="000000"/>
                <w:sz w:val="24"/>
              </w:rPr>
              <w:t>上海直源投资管理有限公司</w:t>
            </w:r>
          </w:p>
        </w:tc>
        <w:tc>
          <w:tcPr>
            <w:tcW w:w="3780" w:type="dxa"/>
            <w:vAlign w:val="center"/>
          </w:tcPr>
          <w:p w:rsidR="00FD3A1C" w:rsidRDefault="00811DE1">
            <w:pPr>
              <w:jc w:val="center"/>
            </w:pPr>
            <w:r>
              <w:rPr>
                <w:color w:val="000000"/>
                <w:sz w:val="24"/>
              </w:rPr>
              <w:t>受基金管理人控制的公司</w:t>
            </w:r>
          </w:p>
        </w:tc>
      </w:tr>
      <w:tr w:rsidR="00FD3A1C" w:rsidTr="0053251D">
        <w:tc>
          <w:tcPr>
            <w:tcW w:w="5220" w:type="dxa"/>
            <w:vAlign w:val="center"/>
          </w:tcPr>
          <w:p w:rsidR="00FD3A1C" w:rsidRDefault="00811DE1">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FD3A1C" w:rsidRDefault="00811DE1">
            <w:pPr>
              <w:jc w:val="center"/>
            </w:pPr>
            <w:r>
              <w:rPr>
                <w:color w:val="000000"/>
                <w:sz w:val="24"/>
              </w:rPr>
              <w:t>受基金管理人控制的公司</w:t>
            </w:r>
          </w:p>
        </w:tc>
      </w:tr>
    </w:tbl>
    <w:p w:rsidR="001A59F9" w:rsidRPr="00D754A9" w:rsidRDefault="00F469F4"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1" w:name="_Toc4069225"/>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1"/>
    </w:p>
    <w:p w:rsidR="001A59F9" w:rsidRPr="00AD0E47" w:rsidRDefault="001A59F9" w:rsidP="00AD0E47">
      <w:pPr>
        <w:pStyle w:val="20"/>
        <w:spacing w:before="29" w:after="0" w:line="288" w:lineRule="auto"/>
        <w:rPr>
          <w:rFonts w:ascii="Times New Roman" w:hAnsi="Times New Roman"/>
          <w:kern w:val="0"/>
          <w:szCs w:val="24"/>
        </w:rPr>
      </w:pPr>
      <w:bookmarkStart w:id="172" w:name="_Toc4069226"/>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2"/>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4069227"/>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3"/>
    </w:p>
    <w:p w:rsidR="001A59F9" w:rsidRPr="00AD0E47" w:rsidRDefault="001A59F9" w:rsidP="00AD0E47">
      <w:pPr>
        <w:pStyle w:val="20"/>
        <w:spacing w:before="29" w:after="0" w:line="288" w:lineRule="auto"/>
        <w:rPr>
          <w:rFonts w:ascii="Times New Roman" w:hAnsi="Times New Roman"/>
          <w:kern w:val="0"/>
          <w:szCs w:val="24"/>
        </w:rPr>
      </w:pPr>
      <w:bookmarkStart w:id="174" w:name="_Toc4069228"/>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17,459,393.40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1,874,276.67</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5,495,047.71</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917,086.31</w:t>
            </w:r>
          </w:p>
        </w:tc>
      </w:tr>
    </w:tbl>
    <w:p w:rsidR="00FD3A1C" w:rsidRDefault="00811DE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×1.50%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4069229"/>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2,909,898.92</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312,379.44</w:t>
            </w:r>
          </w:p>
        </w:tc>
      </w:tr>
    </w:tbl>
    <w:p w:rsidR="00FD3A1C" w:rsidRDefault="00811DE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×0.25%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6" w:name="_Toc4069230"/>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6"/>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4069231"/>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7"/>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4069232"/>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78"/>
    </w:p>
    <w:p w:rsidR="001A59F9" w:rsidRPr="00AD0E47" w:rsidRDefault="001A59F9" w:rsidP="00AD0E47">
      <w:pPr>
        <w:pStyle w:val="20"/>
        <w:spacing w:before="29" w:after="0" w:line="288" w:lineRule="auto"/>
        <w:rPr>
          <w:rFonts w:ascii="Times New Roman" w:hAnsi="Times New Roman"/>
          <w:kern w:val="0"/>
          <w:szCs w:val="24"/>
        </w:rPr>
      </w:pPr>
      <w:bookmarkStart w:id="179" w:name="_Toc4069233"/>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79"/>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0" w:name="_Toc4069234"/>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0"/>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1" w:name="_Toc4069235"/>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FD3A1C">
        <w:tc>
          <w:tcPr>
            <w:tcW w:w="2268" w:type="dxa"/>
            <w:vAlign w:val="center"/>
          </w:tcPr>
          <w:p w:rsidR="00FD3A1C" w:rsidRDefault="00811DE1" w:rsidP="00D75D6A">
            <w:pPr>
              <w:jc w:val="left"/>
            </w:pPr>
            <w:r>
              <w:rPr>
                <w:szCs w:val="21"/>
              </w:rPr>
              <w:t>中国农业银行</w:t>
            </w:r>
            <w:bookmarkStart w:id="182" w:name="_GoBack"/>
            <w:bookmarkEnd w:id="182"/>
          </w:p>
        </w:tc>
        <w:tc>
          <w:tcPr>
            <w:tcW w:w="1683" w:type="dxa"/>
            <w:vAlign w:val="center"/>
          </w:tcPr>
          <w:p w:rsidR="00FD3A1C" w:rsidRDefault="00811DE1">
            <w:pPr>
              <w:jc w:val="right"/>
            </w:pPr>
            <w:r>
              <w:rPr>
                <w:szCs w:val="21"/>
              </w:rPr>
              <w:t>645,797,733.86</w:t>
            </w:r>
          </w:p>
        </w:tc>
        <w:tc>
          <w:tcPr>
            <w:tcW w:w="1683" w:type="dxa"/>
            <w:vAlign w:val="center"/>
          </w:tcPr>
          <w:p w:rsidR="00FD3A1C" w:rsidRDefault="00811DE1">
            <w:pPr>
              <w:jc w:val="right"/>
            </w:pPr>
            <w:r>
              <w:rPr>
                <w:szCs w:val="21"/>
              </w:rPr>
              <w:t>3,100,720.53</w:t>
            </w:r>
          </w:p>
        </w:tc>
        <w:tc>
          <w:tcPr>
            <w:tcW w:w="1683" w:type="dxa"/>
            <w:vAlign w:val="center"/>
          </w:tcPr>
          <w:p w:rsidR="00FD3A1C" w:rsidRDefault="00811DE1">
            <w:pPr>
              <w:jc w:val="right"/>
            </w:pPr>
            <w:r>
              <w:rPr>
                <w:szCs w:val="21"/>
              </w:rPr>
              <w:t>66,063,384.94</w:t>
            </w:r>
          </w:p>
        </w:tc>
        <w:tc>
          <w:tcPr>
            <w:tcW w:w="1683" w:type="dxa"/>
            <w:vAlign w:val="center"/>
          </w:tcPr>
          <w:p w:rsidR="00FD3A1C" w:rsidRDefault="00811DE1">
            <w:pPr>
              <w:jc w:val="right"/>
            </w:pPr>
            <w:r>
              <w:rPr>
                <w:szCs w:val="21"/>
              </w:rPr>
              <w:t>233,490.85</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4069236"/>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317485" w:rsidRPr="00A2475B" w:rsidRDefault="00317485" w:rsidP="00044AA8">
      <w:pPr>
        <w:adjustRightInd w:val="0"/>
        <w:snapToGrid w:val="0"/>
        <w:spacing w:beforeLines="100" w:before="312" w:line="360" w:lineRule="auto"/>
        <w:rPr>
          <w:rFonts w:eastAsiaTheme="minorEastAsia"/>
          <w:b/>
          <w:color w:val="000000" w:themeColor="text1"/>
          <w:sz w:val="24"/>
        </w:rPr>
      </w:pPr>
      <w:r w:rsidRPr="00A2475B">
        <w:rPr>
          <w:rFonts w:eastAsiaTheme="minorEastAsia"/>
          <w:b/>
          <w:bCs/>
          <w:color w:val="000000" w:themeColor="text1"/>
          <w:kern w:val="0"/>
          <w:sz w:val="24"/>
        </w:rPr>
        <w:t xml:space="preserve">7.4.10.7 </w:t>
      </w:r>
      <w:r w:rsidRPr="00A2475B">
        <w:rPr>
          <w:rFonts w:eastAsiaTheme="minorEastAsia"/>
          <w:b/>
          <w:color w:val="000000" w:themeColor="text1"/>
          <w:sz w:val="24"/>
        </w:rPr>
        <w:t>其他关联交易事项的说明</w:t>
      </w:r>
    </w:p>
    <w:p w:rsidR="00317485" w:rsidRPr="00A2475B" w:rsidRDefault="00317485" w:rsidP="00A2475B">
      <w:pPr>
        <w:widowControl/>
        <w:spacing w:line="360" w:lineRule="auto"/>
        <w:ind w:firstLineChars="200" w:firstLine="480"/>
        <w:rPr>
          <w:rFonts w:eastAsiaTheme="minorEastAsia"/>
          <w:color w:val="000000" w:themeColor="text1"/>
          <w:kern w:val="0"/>
          <w:sz w:val="24"/>
        </w:rPr>
      </w:pPr>
      <w:r w:rsidRPr="00A2475B">
        <w:rPr>
          <w:rFonts w:eastAsiaTheme="minorEastAsia"/>
          <w:color w:val="000000" w:themeColor="text1"/>
          <w:kern w:val="0"/>
          <w:sz w:val="24"/>
        </w:rPr>
        <w:t>本基金本报告期内及上年度可比期间无其他关联交易事项。</w:t>
      </w:r>
    </w:p>
    <w:p w:rsidR="001A59F9" w:rsidRPr="00AD0E47" w:rsidRDefault="001A59F9" w:rsidP="00AD0E47">
      <w:pPr>
        <w:pStyle w:val="20"/>
        <w:spacing w:before="29" w:after="0" w:line="288" w:lineRule="auto"/>
        <w:rPr>
          <w:rFonts w:ascii="Times New Roman" w:hAnsi="Times New Roman"/>
          <w:kern w:val="0"/>
          <w:szCs w:val="24"/>
        </w:rPr>
      </w:pPr>
      <w:bookmarkStart w:id="184" w:name="_Toc4069237"/>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4"/>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5" w:name="_Toc4069238"/>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2018</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5"/>
    </w:p>
    <w:p w:rsidR="001A59F9" w:rsidRPr="00AD0E47" w:rsidRDefault="001A59F9" w:rsidP="00AD0E47">
      <w:pPr>
        <w:pStyle w:val="20"/>
        <w:spacing w:before="29" w:after="0" w:line="288" w:lineRule="auto"/>
        <w:rPr>
          <w:rFonts w:ascii="Times New Roman" w:hAnsi="Times New Roman"/>
          <w:kern w:val="0"/>
          <w:szCs w:val="24"/>
        </w:rPr>
      </w:pPr>
      <w:bookmarkStart w:id="186" w:name="_Toc4069239"/>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FD3A1C">
        <w:tc>
          <w:tcPr>
            <w:tcW w:w="834" w:type="dxa"/>
            <w:vAlign w:val="center"/>
          </w:tcPr>
          <w:p w:rsidR="00FD3A1C" w:rsidRDefault="00811DE1">
            <w:pPr>
              <w:jc w:val="center"/>
            </w:pPr>
            <w:r>
              <w:rPr>
                <w:sz w:val="24"/>
              </w:rPr>
              <w:t>002410</w:t>
            </w:r>
          </w:p>
        </w:tc>
        <w:tc>
          <w:tcPr>
            <w:tcW w:w="835" w:type="dxa"/>
            <w:vAlign w:val="center"/>
          </w:tcPr>
          <w:p w:rsidR="00FD3A1C" w:rsidRDefault="00811DE1">
            <w:pPr>
              <w:jc w:val="center"/>
            </w:pPr>
            <w:r>
              <w:rPr>
                <w:sz w:val="24"/>
              </w:rPr>
              <w:t>广联达</w:t>
            </w:r>
          </w:p>
        </w:tc>
        <w:tc>
          <w:tcPr>
            <w:tcW w:w="834" w:type="dxa"/>
            <w:vAlign w:val="center"/>
          </w:tcPr>
          <w:p w:rsidR="00FD3A1C" w:rsidRDefault="00811DE1">
            <w:pPr>
              <w:jc w:val="center"/>
            </w:pPr>
            <w:r>
              <w:rPr>
                <w:sz w:val="24"/>
              </w:rPr>
              <w:t>2018-09-12</w:t>
            </w:r>
          </w:p>
        </w:tc>
        <w:tc>
          <w:tcPr>
            <w:tcW w:w="835" w:type="dxa"/>
            <w:vAlign w:val="center"/>
          </w:tcPr>
          <w:p w:rsidR="00FD3A1C" w:rsidRDefault="00811DE1">
            <w:pPr>
              <w:jc w:val="center"/>
            </w:pPr>
            <w:r>
              <w:rPr>
                <w:sz w:val="24"/>
              </w:rPr>
              <w:t>2019-03-1</w:t>
            </w:r>
            <w:r w:rsidR="00DE0E48">
              <w:rPr>
                <w:sz w:val="24"/>
              </w:rPr>
              <w:t>2</w:t>
            </w:r>
          </w:p>
        </w:tc>
        <w:tc>
          <w:tcPr>
            <w:tcW w:w="834" w:type="dxa"/>
            <w:vAlign w:val="center"/>
          </w:tcPr>
          <w:p w:rsidR="00FD3A1C" w:rsidRDefault="00811DE1">
            <w:pPr>
              <w:jc w:val="center"/>
            </w:pPr>
            <w:r>
              <w:rPr>
                <w:sz w:val="24"/>
              </w:rPr>
              <w:t>限售股票</w:t>
            </w:r>
          </w:p>
        </w:tc>
        <w:tc>
          <w:tcPr>
            <w:tcW w:w="835" w:type="dxa"/>
            <w:vAlign w:val="center"/>
          </w:tcPr>
          <w:p w:rsidR="00FD3A1C" w:rsidRDefault="00811DE1">
            <w:pPr>
              <w:jc w:val="right"/>
            </w:pPr>
            <w:r>
              <w:rPr>
                <w:sz w:val="24"/>
              </w:rPr>
              <w:t>26.03</w:t>
            </w:r>
          </w:p>
        </w:tc>
        <w:tc>
          <w:tcPr>
            <w:tcW w:w="834" w:type="dxa"/>
            <w:vAlign w:val="center"/>
          </w:tcPr>
          <w:p w:rsidR="00FD3A1C" w:rsidRDefault="00811DE1">
            <w:pPr>
              <w:jc w:val="right"/>
            </w:pPr>
            <w:r>
              <w:rPr>
                <w:sz w:val="24"/>
              </w:rPr>
              <w:t>19.88</w:t>
            </w:r>
          </w:p>
        </w:tc>
        <w:tc>
          <w:tcPr>
            <w:tcW w:w="835" w:type="dxa"/>
            <w:vAlign w:val="center"/>
          </w:tcPr>
          <w:p w:rsidR="00FD3A1C" w:rsidRDefault="00811DE1">
            <w:pPr>
              <w:jc w:val="right"/>
            </w:pPr>
            <w:r>
              <w:rPr>
                <w:sz w:val="24"/>
              </w:rPr>
              <w:t>400,000</w:t>
            </w:r>
          </w:p>
        </w:tc>
        <w:tc>
          <w:tcPr>
            <w:tcW w:w="834" w:type="dxa"/>
            <w:vAlign w:val="center"/>
          </w:tcPr>
          <w:p w:rsidR="00FD3A1C" w:rsidRDefault="00811DE1">
            <w:pPr>
              <w:jc w:val="right"/>
            </w:pPr>
            <w:r>
              <w:rPr>
                <w:sz w:val="24"/>
              </w:rPr>
              <w:t>10,412,000.00</w:t>
            </w:r>
          </w:p>
        </w:tc>
        <w:tc>
          <w:tcPr>
            <w:tcW w:w="835" w:type="dxa"/>
            <w:vAlign w:val="center"/>
          </w:tcPr>
          <w:p w:rsidR="00FD3A1C" w:rsidRDefault="00811DE1">
            <w:pPr>
              <w:jc w:val="right"/>
            </w:pPr>
            <w:r>
              <w:rPr>
                <w:sz w:val="24"/>
              </w:rPr>
              <w:t>7,952,000.00</w:t>
            </w:r>
          </w:p>
        </w:tc>
        <w:tc>
          <w:tcPr>
            <w:tcW w:w="835" w:type="dxa"/>
            <w:vAlign w:val="center"/>
          </w:tcPr>
          <w:p w:rsidR="00FD3A1C" w:rsidRDefault="00811DE1">
            <w:pPr>
              <w:jc w:val="center"/>
            </w:pPr>
            <w:r>
              <w:rPr>
                <w:sz w:val="24"/>
              </w:rPr>
              <w:t>-</w:t>
            </w:r>
          </w:p>
        </w:tc>
      </w:tr>
      <w:tr w:rsidR="00FD3A1C">
        <w:tc>
          <w:tcPr>
            <w:tcW w:w="834" w:type="dxa"/>
            <w:vAlign w:val="center"/>
          </w:tcPr>
          <w:p w:rsidR="00FD3A1C" w:rsidRDefault="00811DE1">
            <w:pPr>
              <w:jc w:val="center"/>
            </w:pPr>
            <w:r>
              <w:rPr>
                <w:sz w:val="24"/>
              </w:rPr>
              <w:t>300188</w:t>
            </w:r>
          </w:p>
        </w:tc>
        <w:tc>
          <w:tcPr>
            <w:tcW w:w="835" w:type="dxa"/>
            <w:vAlign w:val="center"/>
          </w:tcPr>
          <w:p w:rsidR="00FD3A1C" w:rsidRDefault="00811DE1">
            <w:pPr>
              <w:jc w:val="center"/>
            </w:pPr>
            <w:r>
              <w:rPr>
                <w:sz w:val="24"/>
              </w:rPr>
              <w:t>美亚柏科</w:t>
            </w:r>
          </w:p>
        </w:tc>
        <w:tc>
          <w:tcPr>
            <w:tcW w:w="834" w:type="dxa"/>
            <w:vAlign w:val="center"/>
          </w:tcPr>
          <w:p w:rsidR="00FD3A1C" w:rsidRDefault="00811DE1">
            <w:pPr>
              <w:jc w:val="center"/>
            </w:pPr>
            <w:r>
              <w:rPr>
                <w:sz w:val="24"/>
              </w:rPr>
              <w:t>2018-09-12</w:t>
            </w:r>
          </w:p>
        </w:tc>
        <w:tc>
          <w:tcPr>
            <w:tcW w:w="835" w:type="dxa"/>
            <w:vAlign w:val="center"/>
          </w:tcPr>
          <w:p w:rsidR="00FD3A1C" w:rsidRDefault="00811DE1">
            <w:pPr>
              <w:jc w:val="center"/>
            </w:pPr>
            <w:r>
              <w:rPr>
                <w:sz w:val="24"/>
              </w:rPr>
              <w:t>2019-03-1</w:t>
            </w:r>
            <w:r w:rsidR="00DE0E48">
              <w:rPr>
                <w:sz w:val="24"/>
              </w:rPr>
              <w:t>2</w:t>
            </w:r>
          </w:p>
        </w:tc>
        <w:tc>
          <w:tcPr>
            <w:tcW w:w="834" w:type="dxa"/>
            <w:vAlign w:val="center"/>
          </w:tcPr>
          <w:p w:rsidR="00FD3A1C" w:rsidRDefault="00811DE1">
            <w:pPr>
              <w:jc w:val="center"/>
            </w:pPr>
            <w:r>
              <w:rPr>
                <w:sz w:val="24"/>
              </w:rPr>
              <w:t>限售股票</w:t>
            </w:r>
          </w:p>
        </w:tc>
        <w:tc>
          <w:tcPr>
            <w:tcW w:w="835" w:type="dxa"/>
            <w:vAlign w:val="center"/>
          </w:tcPr>
          <w:p w:rsidR="00FD3A1C" w:rsidRDefault="00811DE1">
            <w:pPr>
              <w:jc w:val="right"/>
            </w:pPr>
            <w:r>
              <w:rPr>
                <w:sz w:val="24"/>
              </w:rPr>
              <w:t>17.73</w:t>
            </w:r>
          </w:p>
        </w:tc>
        <w:tc>
          <w:tcPr>
            <w:tcW w:w="834" w:type="dxa"/>
            <w:vAlign w:val="center"/>
          </w:tcPr>
          <w:p w:rsidR="00FD3A1C" w:rsidRDefault="00811DE1">
            <w:pPr>
              <w:jc w:val="right"/>
            </w:pPr>
            <w:r>
              <w:rPr>
                <w:sz w:val="24"/>
              </w:rPr>
              <w:t>12.51</w:t>
            </w:r>
          </w:p>
        </w:tc>
        <w:tc>
          <w:tcPr>
            <w:tcW w:w="835" w:type="dxa"/>
            <w:vAlign w:val="center"/>
          </w:tcPr>
          <w:p w:rsidR="00FD3A1C" w:rsidRDefault="00811DE1">
            <w:pPr>
              <w:jc w:val="right"/>
            </w:pPr>
            <w:r>
              <w:rPr>
                <w:sz w:val="24"/>
              </w:rPr>
              <w:t>570,000</w:t>
            </w:r>
          </w:p>
        </w:tc>
        <w:tc>
          <w:tcPr>
            <w:tcW w:w="834" w:type="dxa"/>
            <w:vAlign w:val="center"/>
          </w:tcPr>
          <w:p w:rsidR="00FD3A1C" w:rsidRDefault="00811DE1">
            <w:pPr>
              <w:jc w:val="right"/>
            </w:pPr>
            <w:r>
              <w:rPr>
                <w:sz w:val="24"/>
              </w:rPr>
              <w:t>10,106,100.00</w:t>
            </w:r>
          </w:p>
        </w:tc>
        <w:tc>
          <w:tcPr>
            <w:tcW w:w="835" w:type="dxa"/>
            <w:vAlign w:val="center"/>
          </w:tcPr>
          <w:p w:rsidR="00FD3A1C" w:rsidRDefault="00811DE1">
            <w:pPr>
              <w:jc w:val="right"/>
            </w:pPr>
            <w:r>
              <w:rPr>
                <w:sz w:val="24"/>
              </w:rPr>
              <w:t>7,130,700.00</w:t>
            </w:r>
          </w:p>
        </w:tc>
        <w:tc>
          <w:tcPr>
            <w:tcW w:w="835" w:type="dxa"/>
            <w:vAlign w:val="center"/>
          </w:tcPr>
          <w:p w:rsidR="00FD3A1C" w:rsidRDefault="00811DE1">
            <w:pPr>
              <w:jc w:val="center"/>
            </w:pPr>
            <w:r>
              <w:rPr>
                <w:sz w:val="24"/>
              </w:rPr>
              <w:t>-</w:t>
            </w:r>
          </w:p>
        </w:tc>
      </w:tr>
      <w:tr w:rsidR="00FD3A1C">
        <w:tc>
          <w:tcPr>
            <w:tcW w:w="834" w:type="dxa"/>
            <w:vAlign w:val="center"/>
          </w:tcPr>
          <w:p w:rsidR="00FD3A1C" w:rsidRDefault="00811DE1">
            <w:pPr>
              <w:jc w:val="center"/>
            </w:pPr>
            <w:r>
              <w:rPr>
                <w:sz w:val="24"/>
              </w:rPr>
              <w:t>601860</w:t>
            </w:r>
          </w:p>
        </w:tc>
        <w:tc>
          <w:tcPr>
            <w:tcW w:w="835" w:type="dxa"/>
            <w:vAlign w:val="center"/>
          </w:tcPr>
          <w:p w:rsidR="00FD3A1C" w:rsidRDefault="00811DE1">
            <w:pPr>
              <w:jc w:val="center"/>
            </w:pPr>
            <w:r>
              <w:rPr>
                <w:sz w:val="24"/>
              </w:rPr>
              <w:t>紫金银行</w:t>
            </w:r>
          </w:p>
        </w:tc>
        <w:tc>
          <w:tcPr>
            <w:tcW w:w="834" w:type="dxa"/>
            <w:vAlign w:val="center"/>
          </w:tcPr>
          <w:p w:rsidR="00FD3A1C" w:rsidRDefault="00811DE1">
            <w:pPr>
              <w:jc w:val="center"/>
            </w:pPr>
            <w:r>
              <w:rPr>
                <w:sz w:val="24"/>
              </w:rPr>
              <w:t>2018-12-20</w:t>
            </w:r>
          </w:p>
        </w:tc>
        <w:tc>
          <w:tcPr>
            <w:tcW w:w="835" w:type="dxa"/>
            <w:vAlign w:val="center"/>
          </w:tcPr>
          <w:p w:rsidR="00FD3A1C" w:rsidRDefault="00811DE1">
            <w:pPr>
              <w:jc w:val="center"/>
            </w:pPr>
            <w:r>
              <w:rPr>
                <w:sz w:val="24"/>
              </w:rPr>
              <w:t>2019-01-03</w:t>
            </w:r>
          </w:p>
        </w:tc>
        <w:tc>
          <w:tcPr>
            <w:tcW w:w="834" w:type="dxa"/>
            <w:vAlign w:val="center"/>
          </w:tcPr>
          <w:p w:rsidR="00FD3A1C" w:rsidRDefault="00811DE1">
            <w:pPr>
              <w:jc w:val="center"/>
            </w:pPr>
            <w:r>
              <w:rPr>
                <w:sz w:val="24"/>
              </w:rPr>
              <w:t>新股未上市</w:t>
            </w:r>
          </w:p>
        </w:tc>
        <w:tc>
          <w:tcPr>
            <w:tcW w:w="835" w:type="dxa"/>
            <w:vAlign w:val="center"/>
          </w:tcPr>
          <w:p w:rsidR="00FD3A1C" w:rsidRDefault="00811DE1">
            <w:pPr>
              <w:jc w:val="right"/>
            </w:pPr>
            <w:r>
              <w:rPr>
                <w:sz w:val="24"/>
              </w:rPr>
              <w:t>3.14</w:t>
            </w:r>
          </w:p>
        </w:tc>
        <w:tc>
          <w:tcPr>
            <w:tcW w:w="834" w:type="dxa"/>
            <w:vAlign w:val="center"/>
          </w:tcPr>
          <w:p w:rsidR="00FD3A1C" w:rsidRDefault="00811DE1">
            <w:pPr>
              <w:jc w:val="right"/>
            </w:pPr>
            <w:r>
              <w:rPr>
                <w:sz w:val="24"/>
              </w:rPr>
              <w:t>3.14</w:t>
            </w:r>
          </w:p>
        </w:tc>
        <w:tc>
          <w:tcPr>
            <w:tcW w:w="835" w:type="dxa"/>
            <w:vAlign w:val="center"/>
          </w:tcPr>
          <w:p w:rsidR="00FD3A1C" w:rsidRDefault="00811DE1">
            <w:pPr>
              <w:jc w:val="right"/>
            </w:pPr>
            <w:r>
              <w:rPr>
                <w:sz w:val="24"/>
              </w:rPr>
              <w:t>15,970</w:t>
            </w:r>
          </w:p>
        </w:tc>
        <w:tc>
          <w:tcPr>
            <w:tcW w:w="834" w:type="dxa"/>
            <w:vAlign w:val="center"/>
          </w:tcPr>
          <w:p w:rsidR="00FD3A1C" w:rsidRDefault="00811DE1">
            <w:pPr>
              <w:jc w:val="right"/>
            </w:pPr>
            <w:r>
              <w:rPr>
                <w:sz w:val="24"/>
              </w:rPr>
              <w:t>50,145.80</w:t>
            </w:r>
          </w:p>
        </w:tc>
        <w:tc>
          <w:tcPr>
            <w:tcW w:w="835" w:type="dxa"/>
            <w:vAlign w:val="center"/>
          </w:tcPr>
          <w:p w:rsidR="00FD3A1C" w:rsidRDefault="00811DE1">
            <w:pPr>
              <w:jc w:val="right"/>
            </w:pPr>
            <w:r>
              <w:rPr>
                <w:sz w:val="24"/>
              </w:rPr>
              <w:t>50,145.80</w:t>
            </w:r>
          </w:p>
        </w:tc>
        <w:tc>
          <w:tcPr>
            <w:tcW w:w="835" w:type="dxa"/>
            <w:vAlign w:val="center"/>
          </w:tcPr>
          <w:p w:rsidR="00FD3A1C" w:rsidRDefault="00811DE1">
            <w:pPr>
              <w:jc w:val="center"/>
            </w:pPr>
            <w:r>
              <w:rPr>
                <w:sz w:val="24"/>
              </w:rPr>
              <w:t>-</w:t>
            </w:r>
          </w:p>
        </w:tc>
      </w:tr>
    </w:tbl>
    <w:p w:rsidR="00FD3A1C" w:rsidRDefault="00811DE1">
      <w:pPr>
        <w:tabs>
          <w:tab w:val="left" w:pos="426"/>
        </w:tabs>
        <w:spacing w:before="29" w:line="288" w:lineRule="auto"/>
        <w:jc w:val="left"/>
        <w:rPr>
          <w:kern w:val="0"/>
          <w:sz w:val="24"/>
        </w:rPr>
      </w:pPr>
      <w:r>
        <w:rPr>
          <w:kern w:val="0"/>
          <w:sz w:val="24"/>
        </w:rPr>
        <w:t>注：</w:t>
      </w:r>
      <w:r w:rsidR="00BB40BA" w:rsidRPr="00BB40BA">
        <w:rPr>
          <w:rFonts w:hint="eastAsia"/>
          <w:kern w:val="0"/>
          <w:sz w:val="24"/>
        </w:rPr>
        <w:t>1</w:t>
      </w:r>
      <w:r w:rsidR="00BB40BA" w:rsidRPr="00BB40BA">
        <w:rPr>
          <w:rFonts w:hint="eastAsia"/>
          <w:kern w:val="0"/>
          <w:sz w:val="24"/>
        </w:rPr>
        <w:t>、基金可作为特定投资者，认购由中国证监会《上市公司证券发行管理办法》规范的非公开发行股份，所认购的股份自发行结束之日起</w:t>
      </w:r>
      <w:r w:rsidR="00BB40BA" w:rsidRPr="00BB40BA">
        <w:rPr>
          <w:rFonts w:hint="eastAsia"/>
          <w:kern w:val="0"/>
          <w:sz w:val="24"/>
        </w:rPr>
        <w:t>12</w:t>
      </w:r>
      <w:r w:rsidR="00BB40BA" w:rsidRPr="00BB40BA">
        <w:rPr>
          <w:rFonts w:hint="eastAsia"/>
          <w:kern w:val="0"/>
          <w:sz w:val="24"/>
        </w:rPr>
        <w:t>个月内不得转让。根据《上市公司股东、董监高减持股份的若干规定》及《深圳</w:t>
      </w:r>
      <w:r w:rsidR="00BB40BA" w:rsidRPr="00BB40BA">
        <w:rPr>
          <w:rFonts w:hint="eastAsia"/>
          <w:kern w:val="0"/>
          <w:sz w:val="24"/>
        </w:rPr>
        <w:t>/</w:t>
      </w:r>
      <w:r w:rsidR="00BB40BA" w:rsidRPr="00BB40BA">
        <w:rPr>
          <w:rFonts w:hint="eastAsia"/>
          <w:kern w:val="0"/>
          <w:sz w:val="24"/>
        </w:rPr>
        <w:t>上海证券交易所上市公司股东及董事、监事、高级管理人员减持股份实施细则》，本基金持有的上市公司非公开发行股份，自股份解除限售之日起</w:t>
      </w:r>
      <w:r w:rsidR="00BB40BA" w:rsidRPr="00BB40BA">
        <w:rPr>
          <w:rFonts w:hint="eastAsia"/>
          <w:kern w:val="0"/>
          <w:sz w:val="24"/>
        </w:rPr>
        <w:t>12</w:t>
      </w:r>
      <w:r w:rsidR="00BB40BA" w:rsidRPr="00BB40BA">
        <w:rPr>
          <w:rFonts w:hint="eastAsia"/>
          <w:kern w:val="0"/>
          <w:sz w:val="24"/>
        </w:rPr>
        <w:t>个月内，通过集中竞价交易减持的数量不得超过其持有该次非公开发行股份数量的</w:t>
      </w:r>
      <w:r w:rsidR="00BB40BA" w:rsidRPr="00BB40BA">
        <w:rPr>
          <w:rFonts w:hint="eastAsia"/>
          <w:kern w:val="0"/>
          <w:sz w:val="24"/>
        </w:rPr>
        <w:t>50%</w:t>
      </w:r>
      <w:r w:rsidR="00BB40BA" w:rsidRPr="00BB40BA">
        <w:rPr>
          <w:rFonts w:hint="eastAsia"/>
          <w:kern w:val="0"/>
          <w:sz w:val="24"/>
        </w:rPr>
        <w:t>；采取集中竞价交易方式的，在任意连续</w:t>
      </w:r>
      <w:r w:rsidR="00BB40BA" w:rsidRPr="00BB40BA">
        <w:rPr>
          <w:rFonts w:hint="eastAsia"/>
          <w:kern w:val="0"/>
          <w:sz w:val="24"/>
        </w:rPr>
        <w:t>90</w:t>
      </w:r>
      <w:r w:rsidR="00BB40BA" w:rsidRPr="00BB40BA">
        <w:rPr>
          <w:rFonts w:hint="eastAsia"/>
          <w:kern w:val="0"/>
          <w:sz w:val="24"/>
        </w:rPr>
        <w:t>日内，减持股份的总数不得超过公司股份总数的</w:t>
      </w:r>
      <w:r w:rsidR="00BB40BA" w:rsidRPr="00BB40BA">
        <w:rPr>
          <w:rFonts w:hint="eastAsia"/>
          <w:kern w:val="0"/>
          <w:sz w:val="24"/>
        </w:rPr>
        <w:t>1%</w:t>
      </w:r>
      <w:r w:rsidR="00BB40BA" w:rsidRPr="00BB40BA">
        <w:rPr>
          <w:rFonts w:hint="eastAsia"/>
          <w:kern w:val="0"/>
          <w:sz w:val="24"/>
        </w:rPr>
        <w:t>；采取大宗交易方式的，在任意连续</w:t>
      </w:r>
      <w:r w:rsidR="00BB40BA" w:rsidRPr="00BB40BA">
        <w:rPr>
          <w:rFonts w:hint="eastAsia"/>
          <w:kern w:val="0"/>
          <w:sz w:val="24"/>
        </w:rPr>
        <w:t>90</w:t>
      </w:r>
      <w:r w:rsidR="00BB40BA" w:rsidRPr="00BB40BA">
        <w:rPr>
          <w:rFonts w:hint="eastAsia"/>
          <w:kern w:val="0"/>
          <w:sz w:val="24"/>
        </w:rPr>
        <w:t>日内，减持股份的总数不得超过公司股份总数的</w:t>
      </w:r>
      <w:r w:rsidR="00BB40BA" w:rsidRPr="00BB40BA">
        <w:rPr>
          <w:rFonts w:hint="eastAsia"/>
          <w:kern w:val="0"/>
          <w:sz w:val="24"/>
        </w:rPr>
        <w:t>2%</w:t>
      </w:r>
      <w:r w:rsidR="00BB40BA" w:rsidRPr="00BB40BA">
        <w:rPr>
          <w:rFonts w:hint="eastAsia"/>
          <w:kern w:val="0"/>
          <w:sz w:val="24"/>
        </w:rPr>
        <w:t>。此外，本基金通过大宗交易方式受让的原上市公司大股东减持或者特定股东减持的股份，在受让后</w:t>
      </w:r>
      <w:r w:rsidR="00BB40BA" w:rsidRPr="00BB40BA">
        <w:rPr>
          <w:rFonts w:hint="eastAsia"/>
          <w:kern w:val="0"/>
          <w:sz w:val="24"/>
        </w:rPr>
        <w:t>6</w:t>
      </w:r>
      <w:r w:rsidR="00BB40BA" w:rsidRPr="00BB40BA">
        <w:rPr>
          <w:rFonts w:hint="eastAsia"/>
          <w:kern w:val="0"/>
          <w:sz w:val="24"/>
        </w:rPr>
        <w:t>个月内，不得转让所受让的股份。</w:t>
      </w:r>
    </w:p>
    <w:p w:rsidR="001A59F9" w:rsidRPr="00D754A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、基金还可作为特定投资者，认购首次公开发行股票时公司股东公开发售股份，所认购的股份自发行结束之日起</w:t>
      </w:r>
      <w:r w:rsidRPr="00D754A9">
        <w:rPr>
          <w:kern w:val="0"/>
          <w:sz w:val="24"/>
        </w:rPr>
        <w:t>12</w:t>
      </w:r>
      <w:r w:rsidRPr="00D754A9">
        <w:rPr>
          <w:kern w:val="0"/>
          <w:sz w:val="24"/>
        </w:rPr>
        <w:t>个月内不得转让。</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4069240"/>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7"/>
    </w:p>
    <w:p w:rsidR="001A59F9" w:rsidRPr="00D754A9" w:rsidRDefault="001A59F9" w:rsidP="00D754A9">
      <w:pPr>
        <w:tabs>
          <w:tab w:val="left" w:pos="426"/>
        </w:tabs>
        <w:spacing w:before="29" w:line="288" w:lineRule="auto"/>
        <w:jc w:val="left"/>
        <w:rPr>
          <w:kern w:val="0"/>
          <w:sz w:val="24"/>
        </w:rPr>
      </w:pPr>
      <w:r w:rsidRPr="00D754A9">
        <w:rPr>
          <w:kern w:val="0"/>
          <w:sz w:val="24"/>
        </w:rPr>
        <w:t>本基金本</w:t>
      </w:r>
      <w:r w:rsidR="00D57681">
        <w:rPr>
          <w:rFonts w:hint="eastAsia"/>
          <w:kern w:val="0"/>
          <w:sz w:val="24"/>
        </w:rPr>
        <w:t>报告</w:t>
      </w:r>
      <w:r w:rsidRPr="00D754A9">
        <w:rPr>
          <w:kern w:val="0"/>
          <w:sz w:val="24"/>
        </w:rPr>
        <w:t>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4069241"/>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8"/>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9" w:name="_Toc4069242"/>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89"/>
    </w:p>
    <w:p w:rsidR="001A59F9" w:rsidRPr="00AD0E47" w:rsidRDefault="001A59F9" w:rsidP="00AD0E47">
      <w:pPr>
        <w:pStyle w:val="20"/>
        <w:spacing w:before="29" w:after="0" w:line="288" w:lineRule="auto"/>
        <w:rPr>
          <w:rFonts w:ascii="Times New Roman" w:hAnsi="Times New Roman"/>
          <w:kern w:val="0"/>
          <w:szCs w:val="24"/>
        </w:rPr>
      </w:pPr>
      <w:bookmarkStart w:id="190" w:name="_Toc4069243"/>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0"/>
    </w:p>
    <w:p w:rsidR="00FD3A1C" w:rsidRDefault="00811DE1">
      <w:pPr>
        <w:spacing w:before="29" w:line="288" w:lineRule="auto"/>
        <w:ind w:firstLineChars="200" w:firstLine="480"/>
        <w:rPr>
          <w:color w:val="000000"/>
          <w:sz w:val="24"/>
        </w:rPr>
      </w:pPr>
      <w:r>
        <w:rPr>
          <w:color w:val="000000"/>
          <w:sz w:val="24"/>
        </w:rPr>
        <w:t>本基金是一只混合型基金，在证券投资基金中属于较高风险的品种，其长期平均风险和预期收益高于货币市场基金和债券型基金，低于股票型基金。本基金的投资范围为具有良好流动性的金融工具，包括国内依法上市的股票</w:t>
      </w:r>
      <w:r>
        <w:rPr>
          <w:color w:val="000000"/>
          <w:sz w:val="24"/>
        </w:rPr>
        <w:t>(</w:t>
      </w:r>
      <w:r>
        <w:rPr>
          <w:color w:val="000000"/>
          <w:sz w:val="24"/>
        </w:rPr>
        <w:t>含中小板、创业板及其他中国证监会允许基金投资的股票</w:t>
      </w:r>
      <w:r>
        <w:rPr>
          <w:color w:val="000000"/>
          <w:sz w:val="24"/>
        </w:rPr>
        <w:t>)</w:t>
      </w:r>
      <w:r>
        <w:rPr>
          <w:color w:val="000000"/>
          <w:sz w:val="24"/>
        </w:rPr>
        <w:t>、债券、货币市场工具、权证以及法律法规或中国证监会允许基金投资的其它金融工具</w:t>
      </w:r>
      <w:r>
        <w:rPr>
          <w:color w:val="000000"/>
          <w:sz w:val="24"/>
        </w:rPr>
        <w:t>(</w:t>
      </w:r>
      <w:r>
        <w:rPr>
          <w:color w:val="000000"/>
          <w:sz w:val="24"/>
        </w:rPr>
        <w:t>但须符合中国证监会的相关规定</w:t>
      </w:r>
      <w:r>
        <w:rPr>
          <w:color w:val="000000"/>
          <w:sz w:val="24"/>
        </w:rPr>
        <w:t>)</w:t>
      </w:r>
      <w:r>
        <w:rPr>
          <w:color w:val="000000"/>
          <w:sz w:val="24"/>
        </w:rPr>
        <w:t>。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FD3A1C" w:rsidRDefault="00811DE1">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FD3A1C" w:rsidRDefault="00811DE1">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4069244"/>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1"/>
    </w:p>
    <w:p w:rsidR="00FD3A1C" w:rsidRDefault="00811DE1">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FD3A1C" w:rsidRDefault="00811DE1">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日：同</w:t>
      </w:r>
      <w:r w:rsidRPr="00EB2750">
        <w:rPr>
          <w:color w:val="000000"/>
          <w:sz w:val="24"/>
        </w:rPr>
        <w:t>)</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4069245"/>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2"/>
    </w:p>
    <w:p w:rsidR="00FD3A1C" w:rsidRDefault="00811DE1">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FD3A1C" w:rsidRDefault="00811DE1">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FD3A1C" w:rsidRDefault="00811DE1">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964075" w:rsidRPr="00964075" w:rsidRDefault="00964075" w:rsidP="00044AA8">
      <w:pPr>
        <w:spacing w:beforeLines="50" w:before="156" w:line="360" w:lineRule="auto"/>
        <w:rPr>
          <w:rFonts w:eastAsiaTheme="minorEastAsia"/>
          <w:b/>
          <w:bCs/>
          <w:color w:val="000000" w:themeColor="text1"/>
          <w:szCs w:val="21"/>
        </w:rPr>
      </w:pPr>
      <w:r w:rsidRPr="00964075">
        <w:rPr>
          <w:rFonts w:eastAsiaTheme="minorEastAsia"/>
          <w:b/>
          <w:bCs/>
          <w:color w:val="000000" w:themeColor="text1"/>
          <w:kern w:val="0"/>
          <w:szCs w:val="21"/>
        </w:rPr>
        <w:t>7.4.13.3</w:t>
      </w:r>
      <w:r w:rsidRPr="00964075">
        <w:rPr>
          <w:rFonts w:eastAsiaTheme="minorEastAsia" w:hint="eastAsia"/>
          <w:b/>
          <w:bCs/>
          <w:color w:val="000000" w:themeColor="text1"/>
          <w:kern w:val="0"/>
          <w:szCs w:val="21"/>
        </w:rPr>
        <w:t>.1</w:t>
      </w:r>
      <w:r w:rsidRPr="00964075">
        <w:rPr>
          <w:rFonts w:eastAsiaTheme="minorEastAsia"/>
          <w:b/>
          <w:bCs/>
          <w:color w:val="000000" w:themeColor="text1"/>
          <w:kern w:val="0"/>
          <w:szCs w:val="21"/>
        </w:rPr>
        <w:t xml:space="preserve"> </w:t>
      </w:r>
      <w:r w:rsidRPr="00964075">
        <w:rPr>
          <w:rFonts w:eastAsiaTheme="minorEastAsia" w:hint="eastAsia"/>
          <w:b/>
          <w:bCs/>
          <w:color w:val="000000" w:themeColor="text1"/>
          <w:szCs w:val="21"/>
        </w:rPr>
        <w:t>报告期内本基金组合资产的流动性风险分析</w:t>
      </w:r>
    </w:p>
    <w:p w:rsidR="00FD3A1C" w:rsidRDefault="00811DE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FD3A1C" w:rsidRDefault="00811DE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FD3A1C" w:rsidRDefault="00811DE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FD3A1C" w:rsidRDefault="00811DE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FD3A1C" w:rsidRDefault="00811DE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964075" w:rsidRPr="00C56D9D" w:rsidRDefault="00964075" w:rsidP="00964075">
      <w:pPr>
        <w:widowControl/>
        <w:spacing w:line="360" w:lineRule="auto"/>
        <w:ind w:firstLineChars="200" w:firstLine="420"/>
        <w:rPr>
          <w:rFonts w:eastAsiaTheme="minorEastAsia"/>
          <w:color w:val="000000" w:themeColor="text1"/>
          <w:kern w:val="0"/>
          <w:szCs w:val="21"/>
        </w:rPr>
      </w:pPr>
      <w:r w:rsidRPr="00964075">
        <w:rPr>
          <w:rFonts w:eastAsiaTheme="minorEastAsia"/>
          <w:color w:val="000000" w:themeColor="text1"/>
          <w:kern w:val="0"/>
          <w:szCs w:val="21"/>
        </w:rPr>
        <w:t>综合上述各项流动性指标的监测结果及流动性风险管理措施的实施，本基金在本报告期内流动性情况良好。</w:t>
      </w:r>
    </w:p>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4069246"/>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3"/>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4069247"/>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4"/>
    </w:p>
    <w:p w:rsidR="00FD3A1C" w:rsidRDefault="00811DE1">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FD3A1C" w:rsidRDefault="00811DE1">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及买入返售金融资产等</w:t>
      </w:r>
      <w:r w:rsidRPr="008E031C">
        <w:rPr>
          <w:color w:val="000000"/>
          <w:sz w:val="24"/>
        </w:rPr>
        <w:t xml:space="preserve"> </w:t>
      </w:r>
      <w:r w:rsidRPr="008E031C">
        <w:rPr>
          <w:color w:val="000000"/>
          <w:sz w:val="24"/>
        </w:rPr>
        <w:t>。</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5" w:name="_Toc4069248"/>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2018</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FD3A1C">
        <w:trPr>
          <w:jc w:val="center"/>
        </w:trPr>
        <w:tc>
          <w:tcPr>
            <w:tcW w:w="1588" w:type="dxa"/>
            <w:vAlign w:val="center"/>
          </w:tcPr>
          <w:p w:rsidR="00FD3A1C" w:rsidRDefault="00811DE1">
            <w:pPr>
              <w:jc w:val="center"/>
            </w:pPr>
            <w:r>
              <w:rPr>
                <w:color w:val="000000"/>
                <w:sz w:val="18"/>
                <w:szCs w:val="18"/>
              </w:rPr>
              <w:t>银行存款</w:t>
            </w:r>
          </w:p>
        </w:tc>
        <w:tc>
          <w:tcPr>
            <w:tcW w:w="1701" w:type="dxa"/>
            <w:vAlign w:val="center"/>
          </w:tcPr>
          <w:p w:rsidR="00FD3A1C" w:rsidRDefault="00811DE1">
            <w:pPr>
              <w:jc w:val="right"/>
            </w:pPr>
            <w:r>
              <w:rPr>
                <w:color w:val="000000"/>
                <w:sz w:val="18"/>
                <w:szCs w:val="18"/>
              </w:rPr>
              <w:t>645,797,733.86</w:t>
            </w:r>
          </w:p>
        </w:tc>
        <w:tc>
          <w:tcPr>
            <w:tcW w:w="1701"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w:t>
            </w:r>
          </w:p>
        </w:tc>
        <w:tc>
          <w:tcPr>
            <w:tcW w:w="1301" w:type="dxa"/>
            <w:vAlign w:val="center"/>
          </w:tcPr>
          <w:p w:rsidR="00FD3A1C" w:rsidRDefault="00811DE1">
            <w:pPr>
              <w:jc w:val="right"/>
            </w:pPr>
            <w:r>
              <w:rPr>
                <w:color w:val="000000"/>
                <w:sz w:val="18"/>
                <w:szCs w:val="18"/>
              </w:rPr>
              <w:t>645,797,733.86</w:t>
            </w:r>
          </w:p>
        </w:tc>
      </w:tr>
      <w:tr w:rsidR="00FD3A1C">
        <w:trPr>
          <w:jc w:val="center"/>
        </w:trPr>
        <w:tc>
          <w:tcPr>
            <w:tcW w:w="1588" w:type="dxa"/>
            <w:vAlign w:val="center"/>
          </w:tcPr>
          <w:p w:rsidR="00FD3A1C" w:rsidRDefault="00811DE1">
            <w:pPr>
              <w:jc w:val="center"/>
            </w:pPr>
            <w:r>
              <w:rPr>
                <w:color w:val="000000"/>
                <w:sz w:val="18"/>
                <w:szCs w:val="18"/>
              </w:rPr>
              <w:t>结算备付金</w:t>
            </w:r>
          </w:p>
        </w:tc>
        <w:tc>
          <w:tcPr>
            <w:tcW w:w="1701" w:type="dxa"/>
            <w:vAlign w:val="center"/>
          </w:tcPr>
          <w:p w:rsidR="00FD3A1C" w:rsidRDefault="00811DE1">
            <w:pPr>
              <w:jc w:val="right"/>
            </w:pPr>
            <w:r>
              <w:rPr>
                <w:color w:val="000000"/>
                <w:sz w:val="18"/>
                <w:szCs w:val="18"/>
              </w:rPr>
              <w:t>2,846,162.37</w:t>
            </w:r>
          </w:p>
        </w:tc>
        <w:tc>
          <w:tcPr>
            <w:tcW w:w="1701"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w:t>
            </w:r>
          </w:p>
        </w:tc>
        <w:tc>
          <w:tcPr>
            <w:tcW w:w="1301" w:type="dxa"/>
            <w:vAlign w:val="center"/>
          </w:tcPr>
          <w:p w:rsidR="00FD3A1C" w:rsidRDefault="00811DE1">
            <w:pPr>
              <w:jc w:val="right"/>
            </w:pPr>
            <w:r>
              <w:rPr>
                <w:color w:val="000000"/>
                <w:sz w:val="18"/>
                <w:szCs w:val="18"/>
              </w:rPr>
              <w:t>2,846,162.37</w:t>
            </w:r>
          </w:p>
        </w:tc>
      </w:tr>
      <w:tr w:rsidR="00FD3A1C">
        <w:trPr>
          <w:jc w:val="center"/>
        </w:trPr>
        <w:tc>
          <w:tcPr>
            <w:tcW w:w="1588" w:type="dxa"/>
            <w:vAlign w:val="center"/>
          </w:tcPr>
          <w:p w:rsidR="00FD3A1C" w:rsidRDefault="00811DE1">
            <w:pPr>
              <w:jc w:val="center"/>
            </w:pPr>
            <w:r>
              <w:rPr>
                <w:color w:val="000000"/>
                <w:sz w:val="18"/>
                <w:szCs w:val="18"/>
              </w:rPr>
              <w:t>存出保证金</w:t>
            </w:r>
          </w:p>
        </w:tc>
        <w:tc>
          <w:tcPr>
            <w:tcW w:w="1701" w:type="dxa"/>
            <w:vAlign w:val="center"/>
          </w:tcPr>
          <w:p w:rsidR="00FD3A1C" w:rsidRDefault="00811DE1">
            <w:pPr>
              <w:jc w:val="right"/>
            </w:pPr>
            <w:r>
              <w:rPr>
                <w:color w:val="000000"/>
                <w:sz w:val="18"/>
                <w:szCs w:val="18"/>
              </w:rPr>
              <w:t>841,223.56</w:t>
            </w:r>
          </w:p>
        </w:tc>
        <w:tc>
          <w:tcPr>
            <w:tcW w:w="1701"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w:t>
            </w:r>
          </w:p>
        </w:tc>
        <w:tc>
          <w:tcPr>
            <w:tcW w:w="1301" w:type="dxa"/>
            <w:vAlign w:val="center"/>
          </w:tcPr>
          <w:p w:rsidR="00FD3A1C" w:rsidRDefault="00811DE1">
            <w:pPr>
              <w:jc w:val="right"/>
            </w:pPr>
            <w:r>
              <w:rPr>
                <w:color w:val="000000"/>
                <w:sz w:val="18"/>
                <w:szCs w:val="18"/>
              </w:rPr>
              <w:t>841,223.56</w:t>
            </w:r>
          </w:p>
        </w:tc>
      </w:tr>
      <w:tr w:rsidR="00FD3A1C">
        <w:trPr>
          <w:jc w:val="center"/>
        </w:trPr>
        <w:tc>
          <w:tcPr>
            <w:tcW w:w="1588" w:type="dxa"/>
            <w:vAlign w:val="center"/>
          </w:tcPr>
          <w:p w:rsidR="00FD3A1C" w:rsidRDefault="00811DE1">
            <w:pPr>
              <w:jc w:val="center"/>
            </w:pPr>
            <w:r>
              <w:rPr>
                <w:color w:val="000000"/>
                <w:sz w:val="18"/>
                <w:szCs w:val="18"/>
              </w:rPr>
              <w:t>交易性金融资产</w:t>
            </w:r>
          </w:p>
        </w:tc>
        <w:tc>
          <w:tcPr>
            <w:tcW w:w="1701" w:type="dxa"/>
            <w:vAlign w:val="center"/>
          </w:tcPr>
          <w:p w:rsidR="00FD3A1C" w:rsidRDefault="00811DE1">
            <w:pPr>
              <w:jc w:val="right"/>
            </w:pPr>
            <w:r>
              <w:rPr>
                <w:color w:val="000000"/>
                <w:sz w:val="18"/>
                <w:szCs w:val="18"/>
              </w:rPr>
              <w:t>89,460,000.00</w:t>
            </w:r>
          </w:p>
        </w:tc>
        <w:tc>
          <w:tcPr>
            <w:tcW w:w="1701"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878,252,042.01</w:t>
            </w:r>
          </w:p>
        </w:tc>
        <w:tc>
          <w:tcPr>
            <w:tcW w:w="1301" w:type="dxa"/>
            <w:vAlign w:val="center"/>
          </w:tcPr>
          <w:p w:rsidR="00FD3A1C" w:rsidRDefault="00811DE1">
            <w:pPr>
              <w:jc w:val="right"/>
            </w:pPr>
            <w:r>
              <w:rPr>
                <w:color w:val="000000"/>
                <w:sz w:val="18"/>
                <w:szCs w:val="18"/>
              </w:rPr>
              <w:t>967,712,042.01</w:t>
            </w:r>
          </w:p>
        </w:tc>
      </w:tr>
      <w:tr w:rsidR="00FD3A1C">
        <w:trPr>
          <w:jc w:val="center"/>
        </w:trPr>
        <w:tc>
          <w:tcPr>
            <w:tcW w:w="1588" w:type="dxa"/>
            <w:vAlign w:val="center"/>
          </w:tcPr>
          <w:p w:rsidR="00FD3A1C" w:rsidRDefault="00811DE1">
            <w:pPr>
              <w:jc w:val="center"/>
            </w:pPr>
            <w:r>
              <w:rPr>
                <w:color w:val="000000"/>
                <w:sz w:val="18"/>
                <w:szCs w:val="18"/>
              </w:rPr>
              <w:t>买入返售金融资产</w:t>
            </w:r>
          </w:p>
        </w:tc>
        <w:tc>
          <w:tcPr>
            <w:tcW w:w="1701" w:type="dxa"/>
            <w:vAlign w:val="center"/>
          </w:tcPr>
          <w:p w:rsidR="00FD3A1C" w:rsidRDefault="00811DE1">
            <w:pPr>
              <w:jc w:val="right"/>
            </w:pPr>
            <w:r>
              <w:rPr>
                <w:color w:val="000000"/>
                <w:sz w:val="18"/>
                <w:szCs w:val="18"/>
              </w:rPr>
              <w:t>150,029,525.04</w:t>
            </w:r>
          </w:p>
        </w:tc>
        <w:tc>
          <w:tcPr>
            <w:tcW w:w="1701"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w:t>
            </w:r>
          </w:p>
        </w:tc>
        <w:tc>
          <w:tcPr>
            <w:tcW w:w="1301" w:type="dxa"/>
            <w:vAlign w:val="center"/>
          </w:tcPr>
          <w:p w:rsidR="00FD3A1C" w:rsidRDefault="00811DE1">
            <w:pPr>
              <w:jc w:val="right"/>
            </w:pPr>
            <w:r>
              <w:rPr>
                <w:color w:val="000000"/>
                <w:sz w:val="18"/>
                <w:szCs w:val="18"/>
              </w:rPr>
              <w:t>150,029,525.04</w:t>
            </w:r>
          </w:p>
        </w:tc>
      </w:tr>
      <w:tr w:rsidR="00FD3A1C">
        <w:trPr>
          <w:jc w:val="center"/>
        </w:trPr>
        <w:tc>
          <w:tcPr>
            <w:tcW w:w="1588" w:type="dxa"/>
            <w:vAlign w:val="center"/>
          </w:tcPr>
          <w:p w:rsidR="00FD3A1C" w:rsidRDefault="00811DE1">
            <w:pPr>
              <w:jc w:val="center"/>
            </w:pPr>
            <w:r>
              <w:rPr>
                <w:color w:val="000000"/>
                <w:sz w:val="18"/>
                <w:szCs w:val="18"/>
              </w:rPr>
              <w:t>应收利息</w:t>
            </w:r>
          </w:p>
        </w:tc>
        <w:tc>
          <w:tcPr>
            <w:tcW w:w="1701" w:type="dxa"/>
            <w:vAlign w:val="center"/>
          </w:tcPr>
          <w:p w:rsidR="00FD3A1C" w:rsidRDefault="00811DE1">
            <w:pPr>
              <w:jc w:val="right"/>
            </w:pPr>
            <w:r>
              <w:rPr>
                <w:color w:val="000000"/>
                <w:sz w:val="18"/>
                <w:szCs w:val="18"/>
              </w:rPr>
              <w:t>-</w:t>
            </w:r>
          </w:p>
        </w:tc>
        <w:tc>
          <w:tcPr>
            <w:tcW w:w="1701"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494,173.82</w:t>
            </w:r>
          </w:p>
        </w:tc>
        <w:tc>
          <w:tcPr>
            <w:tcW w:w="1301" w:type="dxa"/>
            <w:vAlign w:val="center"/>
          </w:tcPr>
          <w:p w:rsidR="00FD3A1C" w:rsidRDefault="00811DE1">
            <w:pPr>
              <w:jc w:val="right"/>
            </w:pPr>
            <w:r>
              <w:rPr>
                <w:color w:val="000000"/>
                <w:sz w:val="18"/>
                <w:szCs w:val="18"/>
              </w:rPr>
              <w:t>494,173.82</w:t>
            </w:r>
          </w:p>
        </w:tc>
      </w:tr>
      <w:tr w:rsidR="00FD3A1C">
        <w:trPr>
          <w:jc w:val="center"/>
        </w:trPr>
        <w:tc>
          <w:tcPr>
            <w:tcW w:w="1588" w:type="dxa"/>
            <w:vAlign w:val="center"/>
          </w:tcPr>
          <w:p w:rsidR="00FD3A1C" w:rsidRDefault="00811DE1">
            <w:pPr>
              <w:jc w:val="center"/>
            </w:pPr>
            <w:r>
              <w:rPr>
                <w:color w:val="000000"/>
                <w:sz w:val="18"/>
                <w:szCs w:val="18"/>
              </w:rPr>
              <w:t>应收申购款</w:t>
            </w:r>
          </w:p>
        </w:tc>
        <w:tc>
          <w:tcPr>
            <w:tcW w:w="1701" w:type="dxa"/>
            <w:vAlign w:val="center"/>
          </w:tcPr>
          <w:p w:rsidR="00FD3A1C" w:rsidRDefault="00811DE1">
            <w:pPr>
              <w:jc w:val="right"/>
            </w:pPr>
            <w:r>
              <w:rPr>
                <w:color w:val="000000"/>
                <w:sz w:val="18"/>
                <w:szCs w:val="18"/>
              </w:rPr>
              <w:t>13,135.12</w:t>
            </w:r>
          </w:p>
        </w:tc>
        <w:tc>
          <w:tcPr>
            <w:tcW w:w="1701"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3,471,703.44</w:t>
            </w:r>
          </w:p>
        </w:tc>
        <w:tc>
          <w:tcPr>
            <w:tcW w:w="1301" w:type="dxa"/>
            <w:vAlign w:val="center"/>
          </w:tcPr>
          <w:p w:rsidR="00FD3A1C" w:rsidRDefault="00811DE1">
            <w:pPr>
              <w:jc w:val="right"/>
            </w:pPr>
            <w:r>
              <w:rPr>
                <w:color w:val="000000"/>
                <w:sz w:val="18"/>
                <w:szCs w:val="18"/>
              </w:rPr>
              <w:t>3,484,838.56</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888,987,779.95</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882,217,919.27</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1,771,205,699.22</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FD3A1C">
        <w:trPr>
          <w:jc w:val="center"/>
        </w:trPr>
        <w:tc>
          <w:tcPr>
            <w:tcW w:w="1588" w:type="dxa"/>
            <w:vAlign w:val="center"/>
          </w:tcPr>
          <w:p w:rsidR="00FD3A1C" w:rsidRDefault="00811DE1">
            <w:pPr>
              <w:jc w:val="center"/>
            </w:pPr>
            <w:r>
              <w:rPr>
                <w:color w:val="000000"/>
                <w:sz w:val="18"/>
                <w:szCs w:val="18"/>
              </w:rPr>
              <w:t>应付证券清算款</w:t>
            </w:r>
          </w:p>
        </w:tc>
        <w:tc>
          <w:tcPr>
            <w:tcW w:w="1701" w:type="dxa"/>
            <w:vAlign w:val="center"/>
          </w:tcPr>
          <w:p w:rsidR="00FD3A1C" w:rsidRDefault="00811DE1">
            <w:pPr>
              <w:jc w:val="right"/>
            </w:pPr>
            <w:r>
              <w:rPr>
                <w:color w:val="000000"/>
                <w:sz w:val="18"/>
                <w:szCs w:val="18"/>
              </w:rPr>
              <w:t>-</w:t>
            </w:r>
          </w:p>
        </w:tc>
        <w:tc>
          <w:tcPr>
            <w:tcW w:w="1701"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3,422,870.34</w:t>
            </w:r>
          </w:p>
        </w:tc>
        <w:tc>
          <w:tcPr>
            <w:tcW w:w="1301" w:type="dxa"/>
            <w:vAlign w:val="center"/>
          </w:tcPr>
          <w:p w:rsidR="00FD3A1C" w:rsidRDefault="00811DE1">
            <w:pPr>
              <w:jc w:val="right"/>
            </w:pPr>
            <w:r>
              <w:rPr>
                <w:color w:val="000000"/>
                <w:sz w:val="18"/>
                <w:szCs w:val="18"/>
              </w:rPr>
              <w:t>3,422,870.34</w:t>
            </w:r>
          </w:p>
        </w:tc>
      </w:tr>
      <w:tr w:rsidR="00FD3A1C">
        <w:trPr>
          <w:jc w:val="center"/>
        </w:trPr>
        <w:tc>
          <w:tcPr>
            <w:tcW w:w="1588" w:type="dxa"/>
            <w:vAlign w:val="center"/>
          </w:tcPr>
          <w:p w:rsidR="00FD3A1C" w:rsidRDefault="00811DE1">
            <w:pPr>
              <w:jc w:val="center"/>
            </w:pPr>
            <w:r>
              <w:rPr>
                <w:color w:val="000000"/>
                <w:sz w:val="18"/>
                <w:szCs w:val="18"/>
              </w:rPr>
              <w:t>应付赎回款</w:t>
            </w:r>
          </w:p>
        </w:tc>
        <w:tc>
          <w:tcPr>
            <w:tcW w:w="1701" w:type="dxa"/>
            <w:vAlign w:val="center"/>
          </w:tcPr>
          <w:p w:rsidR="00FD3A1C" w:rsidRDefault="00811DE1">
            <w:pPr>
              <w:jc w:val="right"/>
            </w:pPr>
            <w:r>
              <w:rPr>
                <w:color w:val="000000"/>
                <w:sz w:val="18"/>
                <w:szCs w:val="18"/>
              </w:rPr>
              <w:t>-</w:t>
            </w:r>
          </w:p>
        </w:tc>
        <w:tc>
          <w:tcPr>
            <w:tcW w:w="1701"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43,165,639.45</w:t>
            </w:r>
          </w:p>
        </w:tc>
        <w:tc>
          <w:tcPr>
            <w:tcW w:w="1301" w:type="dxa"/>
            <w:vAlign w:val="center"/>
          </w:tcPr>
          <w:p w:rsidR="00FD3A1C" w:rsidRDefault="00811DE1">
            <w:pPr>
              <w:jc w:val="right"/>
            </w:pPr>
            <w:r>
              <w:rPr>
                <w:color w:val="000000"/>
                <w:sz w:val="18"/>
                <w:szCs w:val="18"/>
              </w:rPr>
              <w:t>43,165,639.45</w:t>
            </w:r>
          </w:p>
        </w:tc>
      </w:tr>
      <w:tr w:rsidR="00FD3A1C">
        <w:trPr>
          <w:jc w:val="center"/>
        </w:trPr>
        <w:tc>
          <w:tcPr>
            <w:tcW w:w="1588" w:type="dxa"/>
            <w:vAlign w:val="center"/>
          </w:tcPr>
          <w:p w:rsidR="00FD3A1C" w:rsidRDefault="00811DE1">
            <w:pPr>
              <w:jc w:val="center"/>
            </w:pPr>
            <w:r>
              <w:rPr>
                <w:color w:val="000000"/>
                <w:sz w:val="18"/>
                <w:szCs w:val="18"/>
              </w:rPr>
              <w:t>应付管理人报酬</w:t>
            </w:r>
          </w:p>
        </w:tc>
        <w:tc>
          <w:tcPr>
            <w:tcW w:w="1701" w:type="dxa"/>
            <w:vAlign w:val="center"/>
          </w:tcPr>
          <w:p w:rsidR="00FD3A1C" w:rsidRDefault="00811DE1">
            <w:pPr>
              <w:jc w:val="right"/>
            </w:pPr>
            <w:r>
              <w:rPr>
                <w:color w:val="000000"/>
                <w:sz w:val="18"/>
                <w:szCs w:val="18"/>
              </w:rPr>
              <w:t>-</w:t>
            </w:r>
          </w:p>
        </w:tc>
        <w:tc>
          <w:tcPr>
            <w:tcW w:w="1701"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2,197,456.69</w:t>
            </w:r>
          </w:p>
        </w:tc>
        <w:tc>
          <w:tcPr>
            <w:tcW w:w="1301" w:type="dxa"/>
            <w:vAlign w:val="center"/>
          </w:tcPr>
          <w:p w:rsidR="00FD3A1C" w:rsidRDefault="00811DE1">
            <w:pPr>
              <w:jc w:val="right"/>
            </w:pPr>
            <w:r>
              <w:rPr>
                <w:color w:val="000000"/>
                <w:sz w:val="18"/>
                <w:szCs w:val="18"/>
              </w:rPr>
              <w:t>2,197,456.69</w:t>
            </w:r>
          </w:p>
        </w:tc>
      </w:tr>
      <w:tr w:rsidR="00FD3A1C">
        <w:trPr>
          <w:jc w:val="center"/>
        </w:trPr>
        <w:tc>
          <w:tcPr>
            <w:tcW w:w="1588" w:type="dxa"/>
            <w:vAlign w:val="center"/>
          </w:tcPr>
          <w:p w:rsidR="00FD3A1C" w:rsidRDefault="00811DE1">
            <w:pPr>
              <w:jc w:val="center"/>
            </w:pPr>
            <w:r>
              <w:rPr>
                <w:color w:val="000000"/>
                <w:sz w:val="18"/>
                <w:szCs w:val="18"/>
              </w:rPr>
              <w:t>应付托管费</w:t>
            </w:r>
          </w:p>
        </w:tc>
        <w:tc>
          <w:tcPr>
            <w:tcW w:w="1701" w:type="dxa"/>
            <w:vAlign w:val="center"/>
          </w:tcPr>
          <w:p w:rsidR="00FD3A1C" w:rsidRDefault="00811DE1">
            <w:pPr>
              <w:jc w:val="right"/>
            </w:pPr>
            <w:r>
              <w:rPr>
                <w:color w:val="000000"/>
                <w:sz w:val="18"/>
                <w:szCs w:val="18"/>
              </w:rPr>
              <w:t>-</w:t>
            </w:r>
          </w:p>
        </w:tc>
        <w:tc>
          <w:tcPr>
            <w:tcW w:w="1701"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366,242.79</w:t>
            </w:r>
          </w:p>
        </w:tc>
        <w:tc>
          <w:tcPr>
            <w:tcW w:w="1301" w:type="dxa"/>
            <w:vAlign w:val="center"/>
          </w:tcPr>
          <w:p w:rsidR="00FD3A1C" w:rsidRDefault="00811DE1">
            <w:pPr>
              <w:jc w:val="right"/>
            </w:pPr>
            <w:r>
              <w:rPr>
                <w:color w:val="000000"/>
                <w:sz w:val="18"/>
                <w:szCs w:val="18"/>
              </w:rPr>
              <w:t>366,242.79</w:t>
            </w:r>
          </w:p>
        </w:tc>
      </w:tr>
      <w:tr w:rsidR="00FD3A1C">
        <w:trPr>
          <w:jc w:val="center"/>
        </w:trPr>
        <w:tc>
          <w:tcPr>
            <w:tcW w:w="1588" w:type="dxa"/>
            <w:vAlign w:val="center"/>
          </w:tcPr>
          <w:p w:rsidR="00FD3A1C" w:rsidRDefault="00811DE1">
            <w:pPr>
              <w:jc w:val="center"/>
            </w:pPr>
            <w:r>
              <w:rPr>
                <w:color w:val="000000"/>
                <w:sz w:val="18"/>
                <w:szCs w:val="18"/>
              </w:rPr>
              <w:t>应付交易费用</w:t>
            </w:r>
          </w:p>
        </w:tc>
        <w:tc>
          <w:tcPr>
            <w:tcW w:w="1701" w:type="dxa"/>
            <w:vAlign w:val="center"/>
          </w:tcPr>
          <w:p w:rsidR="00FD3A1C" w:rsidRDefault="00811DE1">
            <w:pPr>
              <w:jc w:val="right"/>
            </w:pPr>
            <w:r>
              <w:rPr>
                <w:color w:val="000000"/>
                <w:sz w:val="18"/>
                <w:szCs w:val="18"/>
              </w:rPr>
              <w:t>-</w:t>
            </w:r>
          </w:p>
        </w:tc>
        <w:tc>
          <w:tcPr>
            <w:tcW w:w="1701"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1,712,962.07</w:t>
            </w:r>
          </w:p>
        </w:tc>
        <w:tc>
          <w:tcPr>
            <w:tcW w:w="1301" w:type="dxa"/>
            <w:vAlign w:val="center"/>
          </w:tcPr>
          <w:p w:rsidR="00FD3A1C" w:rsidRDefault="00811DE1">
            <w:pPr>
              <w:jc w:val="right"/>
            </w:pPr>
            <w:r>
              <w:rPr>
                <w:color w:val="000000"/>
                <w:sz w:val="18"/>
                <w:szCs w:val="18"/>
              </w:rPr>
              <w:t>1,712,962.07</w:t>
            </w:r>
          </w:p>
        </w:tc>
      </w:tr>
      <w:tr w:rsidR="00FD3A1C">
        <w:trPr>
          <w:jc w:val="center"/>
        </w:trPr>
        <w:tc>
          <w:tcPr>
            <w:tcW w:w="1588" w:type="dxa"/>
            <w:vAlign w:val="center"/>
          </w:tcPr>
          <w:p w:rsidR="00FD3A1C" w:rsidRDefault="00811DE1">
            <w:pPr>
              <w:jc w:val="center"/>
            </w:pPr>
            <w:r>
              <w:rPr>
                <w:color w:val="000000"/>
                <w:sz w:val="18"/>
                <w:szCs w:val="18"/>
              </w:rPr>
              <w:t>应交税费</w:t>
            </w:r>
          </w:p>
        </w:tc>
        <w:tc>
          <w:tcPr>
            <w:tcW w:w="1701" w:type="dxa"/>
            <w:vAlign w:val="center"/>
          </w:tcPr>
          <w:p w:rsidR="00FD3A1C" w:rsidRDefault="00811DE1">
            <w:pPr>
              <w:jc w:val="right"/>
            </w:pPr>
            <w:r>
              <w:rPr>
                <w:color w:val="000000"/>
                <w:sz w:val="18"/>
                <w:szCs w:val="18"/>
              </w:rPr>
              <w:t>-</w:t>
            </w:r>
          </w:p>
        </w:tc>
        <w:tc>
          <w:tcPr>
            <w:tcW w:w="1701"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37,831.99</w:t>
            </w:r>
          </w:p>
        </w:tc>
        <w:tc>
          <w:tcPr>
            <w:tcW w:w="1301" w:type="dxa"/>
            <w:vAlign w:val="center"/>
          </w:tcPr>
          <w:p w:rsidR="00FD3A1C" w:rsidRDefault="00811DE1">
            <w:pPr>
              <w:jc w:val="right"/>
            </w:pPr>
            <w:r>
              <w:rPr>
                <w:color w:val="000000"/>
                <w:sz w:val="18"/>
                <w:szCs w:val="18"/>
              </w:rPr>
              <w:t>37,831.99</w:t>
            </w:r>
          </w:p>
        </w:tc>
      </w:tr>
      <w:tr w:rsidR="00FD3A1C">
        <w:trPr>
          <w:jc w:val="center"/>
        </w:trPr>
        <w:tc>
          <w:tcPr>
            <w:tcW w:w="1588" w:type="dxa"/>
            <w:vAlign w:val="center"/>
          </w:tcPr>
          <w:p w:rsidR="00FD3A1C" w:rsidRDefault="00811DE1">
            <w:pPr>
              <w:jc w:val="center"/>
            </w:pPr>
            <w:r>
              <w:rPr>
                <w:color w:val="000000"/>
                <w:sz w:val="18"/>
                <w:szCs w:val="18"/>
              </w:rPr>
              <w:t>其他负债</w:t>
            </w:r>
          </w:p>
        </w:tc>
        <w:tc>
          <w:tcPr>
            <w:tcW w:w="1701" w:type="dxa"/>
            <w:vAlign w:val="center"/>
          </w:tcPr>
          <w:p w:rsidR="00FD3A1C" w:rsidRDefault="00811DE1">
            <w:pPr>
              <w:jc w:val="right"/>
            </w:pPr>
            <w:r>
              <w:rPr>
                <w:color w:val="000000"/>
                <w:sz w:val="18"/>
                <w:szCs w:val="18"/>
              </w:rPr>
              <w:t>-</w:t>
            </w:r>
          </w:p>
        </w:tc>
        <w:tc>
          <w:tcPr>
            <w:tcW w:w="1701"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571,508.60</w:t>
            </w:r>
          </w:p>
        </w:tc>
        <w:tc>
          <w:tcPr>
            <w:tcW w:w="1301" w:type="dxa"/>
            <w:vAlign w:val="center"/>
          </w:tcPr>
          <w:p w:rsidR="00FD3A1C" w:rsidRDefault="00811DE1">
            <w:pPr>
              <w:jc w:val="right"/>
            </w:pPr>
            <w:r>
              <w:rPr>
                <w:color w:val="000000"/>
                <w:sz w:val="18"/>
                <w:szCs w:val="18"/>
              </w:rPr>
              <w:t>571,508.60</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51,474,511.93</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51,474,511.93</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888,987,779.95</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830,743,407.34</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1,719,731,187.29</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2017</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FD3A1C">
        <w:trPr>
          <w:jc w:val="center"/>
        </w:trPr>
        <w:tc>
          <w:tcPr>
            <w:tcW w:w="1588" w:type="dxa"/>
            <w:vAlign w:val="center"/>
          </w:tcPr>
          <w:p w:rsidR="00FD3A1C" w:rsidRDefault="00811DE1">
            <w:pPr>
              <w:jc w:val="center"/>
            </w:pPr>
            <w:r>
              <w:rPr>
                <w:color w:val="000000"/>
                <w:sz w:val="18"/>
                <w:szCs w:val="18"/>
              </w:rPr>
              <w:t>银行存款</w:t>
            </w:r>
          </w:p>
        </w:tc>
        <w:tc>
          <w:tcPr>
            <w:tcW w:w="1701" w:type="dxa"/>
            <w:vAlign w:val="center"/>
          </w:tcPr>
          <w:p w:rsidR="00FD3A1C" w:rsidRDefault="00811DE1">
            <w:pPr>
              <w:jc w:val="right"/>
            </w:pPr>
            <w:r>
              <w:rPr>
                <w:color w:val="000000"/>
                <w:sz w:val="18"/>
                <w:szCs w:val="18"/>
              </w:rPr>
              <w:t>66,063,384.94</w:t>
            </w:r>
          </w:p>
        </w:tc>
        <w:tc>
          <w:tcPr>
            <w:tcW w:w="1701"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w:t>
            </w:r>
          </w:p>
        </w:tc>
        <w:tc>
          <w:tcPr>
            <w:tcW w:w="1301" w:type="dxa"/>
            <w:vAlign w:val="center"/>
          </w:tcPr>
          <w:p w:rsidR="00FD3A1C" w:rsidRDefault="00811DE1">
            <w:pPr>
              <w:jc w:val="right"/>
            </w:pPr>
            <w:r>
              <w:rPr>
                <w:color w:val="000000"/>
                <w:sz w:val="18"/>
                <w:szCs w:val="18"/>
              </w:rPr>
              <w:t>66,063,384.94</w:t>
            </w:r>
          </w:p>
        </w:tc>
      </w:tr>
      <w:tr w:rsidR="00FD3A1C">
        <w:trPr>
          <w:jc w:val="center"/>
        </w:trPr>
        <w:tc>
          <w:tcPr>
            <w:tcW w:w="1588" w:type="dxa"/>
            <w:vAlign w:val="center"/>
          </w:tcPr>
          <w:p w:rsidR="00FD3A1C" w:rsidRDefault="00811DE1">
            <w:pPr>
              <w:jc w:val="center"/>
            </w:pPr>
            <w:r>
              <w:rPr>
                <w:color w:val="000000"/>
                <w:sz w:val="18"/>
                <w:szCs w:val="18"/>
              </w:rPr>
              <w:t>结算备付金</w:t>
            </w:r>
          </w:p>
        </w:tc>
        <w:tc>
          <w:tcPr>
            <w:tcW w:w="1701" w:type="dxa"/>
            <w:vAlign w:val="center"/>
          </w:tcPr>
          <w:p w:rsidR="00FD3A1C" w:rsidRDefault="00811DE1">
            <w:pPr>
              <w:jc w:val="right"/>
            </w:pPr>
            <w:r>
              <w:rPr>
                <w:color w:val="000000"/>
                <w:sz w:val="18"/>
                <w:szCs w:val="18"/>
              </w:rPr>
              <w:t>562,173.82</w:t>
            </w:r>
          </w:p>
        </w:tc>
        <w:tc>
          <w:tcPr>
            <w:tcW w:w="1701"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w:t>
            </w:r>
          </w:p>
        </w:tc>
        <w:tc>
          <w:tcPr>
            <w:tcW w:w="1301" w:type="dxa"/>
            <w:vAlign w:val="center"/>
          </w:tcPr>
          <w:p w:rsidR="00FD3A1C" w:rsidRDefault="00811DE1">
            <w:pPr>
              <w:jc w:val="right"/>
            </w:pPr>
            <w:r>
              <w:rPr>
                <w:color w:val="000000"/>
                <w:sz w:val="18"/>
                <w:szCs w:val="18"/>
              </w:rPr>
              <w:t>562,173.82</w:t>
            </w:r>
          </w:p>
        </w:tc>
      </w:tr>
      <w:tr w:rsidR="00FD3A1C">
        <w:trPr>
          <w:jc w:val="center"/>
        </w:trPr>
        <w:tc>
          <w:tcPr>
            <w:tcW w:w="1588" w:type="dxa"/>
            <w:vAlign w:val="center"/>
          </w:tcPr>
          <w:p w:rsidR="00FD3A1C" w:rsidRDefault="00811DE1">
            <w:pPr>
              <w:jc w:val="center"/>
            </w:pPr>
            <w:r>
              <w:rPr>
                <w:color w:val="000000"/>
                <w:sz w:val="18"/>
                <w:szCs w:val="18"/>
              </w:rPr>
              <w:t>存出保证金</w:t>
            </w:r>
          </w:p>
        </w:tc>
        <w:tc>
          <w:tcPr>
            <w:tcW w:w="1701" w:type="dxa"/>
            <w:vAlign w:val="center"/>
          </w:tcPr>
          <w:p w:rsidR="00FD3A1C" w:rsidRDefault="00811DE1">
            <w:pPr>
              <w:jc w:val="right"/>
            </w:pPr>
            <w:r>
              <w:rPr>
                <w:color w:val="000000"/>
                <w:sz w:val="18"/>
                <w:szCs w:val="18"/>
              </w:rPr>
              <w:t>114,600.20</w:t>
            </w:r>
          </w:p>
        </w:tc>
        <w:tc>
          <w:tcPr>
            <w:tcW w:w="1701"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w:t>
            </w:r>
          </w:p>
        </w:tc>
        <w:tc>
          <w:tcPr>
            <w:tcW w:w="1301" w:type="dxa"/>
            <w:vAlign w:val="center"/>
          </w:tcPr>
          <w:p w:rsidR="00FD3A1C" w:rsidRDefault="00811DE1">
            <w:pPr>
              <w:jc w:val="right"/>
            </w:pPr>
            <w:r>
              <w:rPr>
                <w:color w:val="000000"/>
                <w:sz w:val="18"/>
                <w:szCs w:val="18"/>
              </w:rPr>
              <w:t>114,600.20</w:t>
            </w:r>
          </w:p>
        </w:tc>
      </w:tr>
      <w:tr w:rsidR="00FD3A1C">
        <w:trPr>
          <w:jc w:val="center"/>
        </w:trPr>
        <w:tc>
          <w:tcPr>
            <w:tcW w:w="1588" w:type="dxa"/>
            <w:vAlign w:val="center"/>
          </w:tcPr>
          <w:p w:rsidR="00FD3A1C" w:rsidRDefault="00811DE1">
            <w:pPr>
              <w:jc w:val="center"/>
            </w:pPr>
            <w:r>
              <w:rPr>
                <w:color w:val="000000"/>
                <w:sz w:val="18"/>
                <w:szCs w:val="18"/>
              </w:rPr>
              <w:t>交易性金融资产</w:t>
            </w:r>
          </w:p>
        </w:tc>
        <w:tc>
          <w:tcPr>
            <w:tcW w:w="1701" w:type="dxa"/>
            <w:vAlign w:val="center"/>
          </w:tcPr>
          <w:p w:rsidR="00FD3A1C" w:rsidRDefault="00811DE1">
            <w:pPr>
              <w:jc w:val="right"/>
            </w:pPr>
            <w:r>
              <w:rPr>
                <w:color w:val="000000"/>
                <w:sz w:val="18"/>
                <w:szCs w:val="18"/>
              </w:rPr>
              <w:t>9,999,000.00</w:t>
            </w:r>
          </w:p>
        </w:tc>
        <w:tc>
          <w:tcPr>
            <w:tcW w:w="1701"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163,856,409.39</w:t>
            </w:r>
          </w:p>
        </w:tc>
        <w:tc>
          <w:tcPr>
            <w:tcW w:w="1301" w:type="dxa"/>
            <w:vAlign w:val="center"/>
          </w:tcPr>
          <w:p w:rsidR="00FD3A1C" w:rsidRDefault="00811DE1">
            <w:pPr>
              <w:jc w:val="right"/>
            </w:pPr>
            <w:r>
              <w:rPr>
                <w:color w:val="000000"/>
                <w:sz w:val="18"/>
                <w:szCs w:val="18"/>
              </w:rPr>
              <w:t>173,855,409.39</w:t>
            </w:r>
          </w:p>
        </w:tc>
      </w:tr>
      <w:tr w:rsidR="00FD3A1C">
        <w:trPr>
          <w:jc w:val="center"/>
        </w:trPr>
        <w:tc>
          <w:tcPr>
            <w:tcW w:w="1588" w:type="dxa"/>
            <w:vAlign w:val="center"/>
          </w:tcPr>
          <w:p w:rsidR="00FD3A1C" w:rsidRDefault="00811DE1">
            <w:pPr>
              <w:jc w:val="center"/>
            </w:pPr>
            <w:r>
              <w:rPr>
                <w:color w:val="000000"/>
                <w:sz w:val="18"/>
                <w:szCs w:val="18"/>
              </w:rPr>
              <w:t>应收利息</w:t>
            </w:r>
          </w:p>
        </w:tc>
        <w:tc>
          <w:tcPr>
            <w:tcW w:w="1701" w:type="dxa"/>
            <w:vAlign w:val="center"/>
          </w:tcPr>
          <w:p w:rsidR="00FD3A1C" w:rsidRDefault="00811DE1">
            <w:pPr>
              <w:jc w:val="right"/>
            </w:pPr>
            <w:r>
              <w:rPr>
                <w:color w:val="000000"/>
                <w:sz w:val="18"/>
                <w:szCs w:val="18"/>
              </w:rPr>
              <w:t>-</w:t>
            </w:r>
          </w:p>
        </w:tc>
        <w:tc>
          <w:tcPr>
            <w:tcW w:w="1701"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392,034.97</w:t>
            </w:r>
          </w:p>
        </w:tc>
        <w:tc>
          <w:tcPr>
            <w:tcW w:w="1301" w:type="dxa"/>
            <w:vAlign w:val="center"/>
          </w:tcPr>
          <w:p w:rsidR="00FD3A1C" w:rsidRDefault="00811DE1">
            <w:pPr>
              <w:jc w:val="right"/>
            </w:pPr>
            <w:r>
              <w:rPr>
                <w:color w:val="000000"/>
                <w:sz w:val="18"/>
                <w:szCs w:val="18"/>
              </w:rPr>
              <w:t>392,034.97</w:t>
            </w:r>
          </w:p>
        </w:tc>
      </w:tr>
      <w:tr w:rsidR="00FD3A1C">
        <w:trPr>
          <w:jc w:val="center"/>
        </w:trPr>
        <w:tc>
          <w:tcPr>
            <w:tcW w:w="1588" w:type="dxa"/>
            <w:vAlign w:val="center"/>
          </w:tcPr>
          <w:p w:rsidR="00FD3A1C" w:rsidRDefault="00811DE1">
            <w:pPr>
              <w:jc w:val="center"/>
            </w:pPr>
            <w:r>
              <w:rPr>
                <w:color w:val="000000"/>
                <w:sz w:val="18"/>
                <w:szCs w:val="18"/>
              </w:rPr>
              <w:t>应收申购款</w:t>
            </w:r>
          </w:p>
        </w:tc>
        <w:tc>
          <w:tcPr>
            <w:tcW w:w="1701" w:type="dxa"/>
            <w:vAlign w:val="center"/>
          </w:tcPr>
          <w:p w:rsidR="00FD3A1C" w:rsidRDefault="00811DE1">
            <w:pPr>
              <w:jc w:val="right"/>
            </w:pPr>
            <w:r>
              <w:rPr>
                <w:color w:val="000000"/>
                <w:sz w:val="18"/>
                <w:szCs w:val="18"/>
              </w:rPr>
              <w:t>898.65</w:t>
            </w:r>
          </w:p>
        </w:tc>
        <w:tc>
          <w:tcPr>
            <w:tcW w:w="1701"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494,118.62</w:t>
            </w:r>
          </w:p>
        </w:tc>
        <w:tc>
          <w:tcPr>
            <w:tcW w:w="1301" w:type="dxa"/>
            <w:vAlign w:val="center"/>
          </w:tcPr>
          <w:p w:rsidR="00FD3A1C" w:rsidRDefault="00811DE1">
            <w:pPr>
              <w:jc w:val="right"/>
            </w:pPr>
            <w:r>
              <w:rPr>
                <w:color w:val="000000"/>
                <w:sz w:val="18"/>
                <w:szCs w:val="18"/>
              </w:rPr>
              <w:t>495,017.27</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76,740,057.61</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164,742,562.98</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241,482,620.59</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FD3A1C">
        <w:trPr>
          <w:jc w:val="center"/>
        </w:trPr>
        <w:tc>
          <w:tcPr>
            <w:tcW w:w="1588" w:type="dxa"/>
            <w:vAlign w:val="center"/>
          </w:tcPr>
          <w:p w:rsidR="00FD3A1C" w:rsidRDefault="00811DE1">
            <w:pPr>
              <w:jc w:val="center"/>
            </w:pPr>
            <w:r>
              <w:rPr>
                <w:color w:val="000000"/>
                <w:sz w:val="18"/>
                <w:szCs w:val="18"/>
              </w:rPr>
              <w:t>应付证券清算款</w:t>
            </w:r>
          </w:p>
        </w:tc>
        <w:tc>
          <w:tcPr>
            <w:tcW w:w="1701" w:type="dxa"/>
            <w:vAlign w:val="center"/>
          </w:tcPr>
          <w:p w:rsidR="00FD3A1C" w:rsidRDefault="00811DE1">
            <w:pPr>
              <w:jc w:val="right"/>
            </w:pPr>
            <w:r>
              <w:rPr>
                <w:color w:val="000000"/>
                <w:sz w:val="18"/>
                <w:szCs w:val="18"/>
              </w:rPr>
              <w:t>-</w:t>
            </w:r>
          </w:p>
        </w:tc>
        <w:tc>
          <w:tcPr>
            <w:tcW w:w="1701"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629,483.79</w:t>
            </w:r>
          </w:p>
        </w:tc>
        <w:tc>
          <w:tcPr>
            <w:tcW w:w="1301" w:type="dxa"/>
            <w:vAlign w:val="center"/>
          </w:tcPr>
          <w:p w:rsidR="00FD3A1C" w:rsidRDefault="00811DE1">
            <w:pPr>
              <w:jc w:val="right"/>
            </w:pPr>
            <w:r>
              <w:rPr>
                <w:color w:val="000000"/>
                <w:sz w:val="18"/>
                <w:szCs w:val="18"/>
              </w:rPr>
              <w:t>629,483.79</w:t>
            </w:r>
          </w:p>
        </w:tc>
      </w:tr>
      <w:tr w:rsidR="00FD3A1C">
        <w:trPr>
          <w:jc w:val="center"/>
        </w:trPr>
        <w:tc>
          <w:tcPr>
            <w:tcW w:w="1588" w:type="dxa"/>
            <w:vAlign w:val="center"/>
          </w:tcPr>
          <w:p w:rsidR="00FD3A1C" w:rsidRDefault="00811DE1">
            <w:pPr>
              <w:jc w:val="center"/>
            </w:pPr>
            <w:r>
              <w:rPr>
                <w:color w:val="000000"/>
                <w:sz w:val="18"/>
                <w:szCs w:val="18"/>
              </w:rPr>
              <w:t>应付赎回款</w:t>
            </w:r>
          </w:p>
        </w:tc>
        <w:tc>
          <w:tcPr>
            <w:tcW w:w="1701" w:type="dxa"/>
            <w:vAlign w:val="center"/>
          </w:tcPr>
          <w:p w:rsidR="00FD3A1C" w:rsidRDefault="00811DE1">
            <w:pPr>
              <w:jc w:val="right"/>
            </w:pPr>
            <w:r>
              <w:rPr>
                <w:color w:val="000000"/>
                <w:sz w:val="18"/>
                <w:szCs w:val="18"/>
              </w:rPr>
              <w:t>-</w:t>
            </w:r>
          </w:p>
        </w:tc>
        <w:tc>
          <w:tcPr>
            <w:tcW w:w="1701"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1,401,075.14</w:t>
            </w:r>
          </w:p>
        </w:tc>
        <w:tc>
          <w:tcPr>
            <w:tcW w:w="1301" w:type="dxa"/>
            <w:vAlign w:val="center"/>
          </w:tcPr>
          <w:p w:rsidR="00FD3A1C" w:rsidRDefault="00811DE1">
            <w:pPr>
              <w:jc w:val="right"/>
            </w:pPr>
            <w:r>
              <w:rPr>
                <w:color w:val="000000"/>
                <w:sz w:val="18"/>
                <w:szCs w:val="18"/>
              </w:rPr>
              <w:t>1,401,075.14</w:t>
            </w:r>
          </w:p>
        </w:tc>
      </w:tr>
      <w:tr w:rsidR="00FD3A1C">
        <w:trPr>
          <w:jc w:val="center"/>
        </w:trPr>
        <w:tc>
          <w:tcPr>
            <w:tcW w:w="1588" w:type="dxa"/>
            <w:vAlign w:val="center"/>
          </w:tcPr>
          <w:p w:rsidR="00FD3A1C" w:rsidRDefault="00811DE1">
            <w:pPr>
              <w:jc w:val="center"/>
            </w:pPr>
            <w:r>
              <w:rPr>
                <w:color w:val="000000"/>
                <w:sz w:val="18"/>
                <w:szCs w:val="18"/>
              </w:rPr>
              <w:t>应付管理人报酬</w:t>
            </w:r>
          </w:p>
        </w:tc>
        <w:tc>
          <w:tcPr>
            <w:tcW w:w="1701" w:type="dxa"/>
            <w:vAlign w:val="center"/>
          </w:tcPr>
          <w:p w:rsidR="00FD3A1C" w:rsidRDefault="00811DE1">
            <w:pPr>
              <w:jc w:val="right"/>
            </w:pPr>
            <w:r>
              <w:rPr>
                <w:color w:val="000000"/>
                <w:sz w:val="18"/>
                <w:szCs w:val="18"/>
              </w:rPr>
              <w:t>-</w:t>
            </w:r>
          </w:p>
        </w:tc>
        <w:tc>
          <w:tcPr>
            <w:tcW w:w="1701"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289,733.54</w:t>
            </w:r>
          </w:p>
        </w:tc>
        <w:tc>
          <w:tcPr>
            <w:tcW w:w="1301" w:type="dxa"/>
            <w:vAlign w:val="center"/>
          </w:tcPr>
          <w:p w:rsidR="00FD3A1C" w:rsidRDefault="00811DE1">
            <w:pPr>
              <w:jc w:val="right"/>
            </w:pPr>
            <w:r>
              <w:rPr>
                <w:color w:val="000000"/>
                <w:sz w:val="18"/>
                <w:szCs w:val="18"/>
              </w:rPr>
              <w:t>289,733.54</w:t>
            </w:r>
          </w:p>
        </w:tc>
      </w:tr>
      <w:tr w:rsidR="00FD3A1C">
        <w:trPr>
          <w:jc w:val="center"/>
        </w:trPr>
        <w:tc>
          <w:tcPr>
            <w:tcW w:w="1588" w:type="dxa"/>
            <w:vAlign w:val="center"/>
          </w:tcPr>
          <w:p w:rsidR="00FD3A1C" w:rsidRDefault="00811DE1">
            <w:pPr>
              <w:jc w:val="center"/>
            </w:pPr>
            <w:r>
              <w:rPr>
                <w:color w:val="000000"/>
                <w:sz w:val="18"/>
                <w:szCs w:val="18"/>
              </w:rPr>
              <w:t>应付托管费</w:t>
            </w:r>
          </w:p>
        </w:tc>
        <w:tc>
          <w:tcPr>
            <w:tcW w:w="1701" w:type="dxa"/>
            <w:vAlign w:val="center"/>
          </w:tcPr>
          <w:p w:rsidR="00FD3A1C" w:rsidRDefault="00811DE1">
            <w:pPr>
              <w:jc w:val="right"/>
            </w:pPr>
            <w:r>
              <w:rPr>
                <w:color w:val="000000"/>
                <w:sz w:val="18"/>
                <w:szCs w:val="18"/>
              </w:rPr>
              <w:t>-</w:t>
            </w:r>
          </w:p>
        </w:tc>
        <w:tc>
          <w:tcPr>
            <w:tcW w:w="1701"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48,288.90</w:t>
            </w:r>
          </w:p>
        </w:tc>
        <w:tc>
          <w:tcPr>
            <w:tcW w:w="1301" w:type="dxa"/>
            <w:vAlign w:val="center"/>
          </w:tcPr>
          <w:p w:rsidR="00FD3A1C" w:rsidRDefault="00811DE1">
            <w:pPr>
              <w:jc w:val="right"/>
            </w:pPr>
            <w:r>
              <w:rPr>
                <w:color w:val="000000"/>
                <w:sz w:val="18"/>
                <w:szCs w:val="18"/>
              </w:rPr>
              <w:t>48,288.90</w:t>
            </w:r>
          </w:p>
        </w:tc>
      </w:tr>
      <w:tr w:rsidR="00FD3A1C">
        <w:trPr>
          <w:jc w:val="center"/>
        </w:trPr>
        <w:tc>
          <w:tcPr>
            <w:tcW w:w="1588" w:type="dxa"/>
            <w:vAlign w:val="center"/>
          </w:tcPr>
          <w:p w:rsidR="00FD3A1C" w:rsidRDefault="00811DE1">
            <w:pPr>
              <w:jc w:val="center"/>
            </w:pPr>
            <w:r>
              <w:rPr>
                <w:color w:val="000000"/>
                <w:sz w:val="18"/>
                <w:szCs w:val="18"/>
              </w:rPr>
              <w:t>应付交易费用</w:t>
            </w:r>
          </w:p>
        </w:tc>
        <w:tc>
          <w:tcPr>
            <w:tcW w:w="1701" w:type="dxa"/>
            <w:vAlign w:val="center"/>
          </w:tcPr>
          <w:p w:rsidR="00FD3A1C" w:rsidRDefault="00811DE1">
            <w:pPr>
              <w:jc w:val="right"/>
            </w:pPr>
            <w:r>
              <w:rPr>
                <w:color w:val="000000"/>
                <w:sz w:val="18"/>
                <w:szCs w:val="18"/>
              </w:rPr>
              <w:t>-</w:t>
            </w:r>
          </w:p>
        </w:tc>
        <w:tc>
          <w:tcPr>
            <w:tcW w:w="1701"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199,779.00</w:t>
            </w:r>
          </w:p>
        </w:tc>
        <w:tc>
          <w:tcPr>
            <w:tcW w:w="1301" w:type="dxa"/>
            <w:vAlign w:val="center"/>
          </w:tcPr>
          <w:p w:rsidR="00FD3A1C" w:rsidRDefault="00811DE1">
            <w:pPr>
              <w:jc w:val="right"/>
            </w:pPr>
            <w:r>
              <w:rPr>
                <w:color w:val="000000"/>
                <w:sz w:val="18"/>
                <w:szCs w:val="18"/>
              </w:rPr>
              <w:t>199,779.00</w:t>
            </w:r>
          </w:p>
        </w:tc>
      </w:tr>
      <w:tr w:rsidR="00FD3A1C">
        <w:trPr>
          <w:jc w:val="center"/>
        </w:trPr>
        <w:tc>
          <w:tcPr>
            <w:tcW w:w="1588" w:type="dxa"/>
            <w:vAlign w:val="center"/>
          </w:tcPr>
          <w:p w:rsidR="00FD3A1C" w:rsidRDefault="00811DE1">
            <w:pPr>
              <w:jc w:val="center"/>
            </w:pPr>
            <w:r>
              <w:rPr>
                <w:color w:val="000000"/>
                <w:sz w:val="18"/>
                <w:szCs w:val="18"/>
              </w:rPr>
              <w:t>应交税费</w:t>
            </w:r>
          </w:p>
        </w:tc>
        <w:tc>
          <w:tcPr>
            <w:tcW w:w="1701" w:type="dxa"/>
            <w:vAlign w:val="center"/>
          </w:tcPr>
          <w:p w:rsidR="00FD3A1C" w:rsidRDefault="00811DE1">
            <w:pPr>
              <w:jc w:val="right"/>
            </w:pPr>
            <w:r>
              <w:rPr>
                <w:color w:val="000000"/>
                <w:sz w:val="18"/>
                <w:szCs w:val="18"/>
              </w:rPr>
              <w:t>-</w:t>
            </w:r>
          </w:p>
        </w:tc>
        <w:tc>
          <w:tcPr>
            <w:tcW w:w="1701"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32,800.00</w:t>
            </w:r>
          </w:p>
        </w:tc>
        <w:tc>
          <w:tcPr>
            <w:tcW w:w="1301" w:type="dxa"/>
            <w:vAlign w:val="center"/>
          </w:tcPr>
          <w:p w:rsidR="00FD3A1C" w:rsidRDefault="00811DE1">
            <w:pPr>
              <w:jc w:val="right"/>
            </w:pPr>
            <w:r>
              <w:rPr>
                <w:color w:val="000000"/>
                <w:sz w:val="18"/>
                <w:szCs w:val="18"/>
              </w:rPr>
              <w:t>32,800.00</w:t>
            </w:r>
          </w:p>
        </w:tc>
      </w:tr>
      <w:tr w:rsidR="00FD3A1C">
        <w:trPr>
          <w:jc w:val="center"/>
        </w:trPr>
        <w:tc>
          <w:tcPr>
            <w:tcW w:w="1588" w:type="dxa"/>
            <w:vAlign w:val="center"/>
          </w:tcPr>
          <w:p w:rsidR="00FD3A1C" w:rsidRDefault="00811DE1">
            <w:pPr>
              <w:jc w:val="center"/>
            </w:pPr>
            <w:r>
              <w:rPr>
                <w:color w:val="000000"/>
                <w:sz w:val="18"/>
                <w:szCs w:val="18"/>
              </w:rPr>
              <w:t>其他负债</w:t>
            </w:r>
          </w:p>
        </w:tc>
        <w:tc>
          <w:tcPr>
            <w:tcW w:w="1701" w:type="dxa"/>
            <w:vAlign w:val="center"/>
          </w:tcPr>
          <w:p w:rsidR="00FD3A1C" w:rsidRDefault="00811DE1">
            <w:pPr>
              <w:jc w:val="right"/>
            </w:pPr>
            <w:r>
              <w:rPr>
                <w:color w:val="000000"/>
                <w:sz w:val="18"/>
                <w:szCs w:val="18"/>
              </w:rPr>
              <w:t>-</w:t>
            </w:r>
          </w:p>
        </w:tc>
        <w:tc>
          <w:tcPr>
            <w:tcW w:w="1701"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w:t>
            </w:r>
          </w:p>
        </w:tc>
        <w:tc>
          <w:tcPr>
            <w:tcW w:w="1559" w:type="dxa"/>
            <w:vAlign w:val="center"/>
          </w:tcPr>
          <w:p w:rsidR="00FD3A1C" w:rsidRDefault="00811DE1">
            <w:pPr>
              <w:jc w:val="right"/>
            </w:pPr>
            <w:r>
              <w:rPr>
                <w:color w:val="000000"/>
                <w:sz w:val="18"/>
                <w:szCs w:val="18"/>
              </w:rPr>
              <w:t>95,249.47</w:t>
            </w:r>
          </w:p>
        </w:tc>
        <w:tc>
          <w:tcPr>
            <w:tcW w:w="1301" w:type="dxa"/>
            <w:vAlign w:val="center"/>
          </w:tcPr>
          <w:p w:rsidR="00FD3A1C" w:rsidRDefault="00811DE1">
            <w:pPr>
              <w:jc w:val="right"/>
            </w:pPr>
            <w:r>
              <w:rPr>
                <w:color w:val="000000"/>
                <w:sz w:val="18"/>
                <w:szCs w:val="18"/>
              </w:rPr>
              <w:t>95,249.47</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2,696,409.84</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2,696,409.84</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76,740,057.61</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162,046,153.14</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238,786,210.75</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4069249"/>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6"/>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5.20%</w:t>
      </w:r>
      <w:r w:rsidRPr="00D754A9">
        <w:rPr>
          <w:kern w:val="0"/>
          <w:sz w:val="24"/>
        </w:rPr>
        <w:t>（</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4.19%</w:t>
      </w:r>
      <w:r w:rsidRPr="00D754A9">
        <w:rPr>
          <w:kern w:val="0"/>
          <w:sz w:val="24"/>
        </w:rPr>
        <w:t>），因此市场利率的变动对于本基金资产净值无重大影响（</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7" w:name="_Toc4069250"/>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7"/>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4069251"/>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98"/>
    </w:p>
    <w:p w:rsidR="00FD3A1C" w:rsidRDefault="00811DE1">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本基金通过投资组合的分散化降低其他价格风险。本基金投资于股票、权证等权益类资产占基金资产净值的</w:t>
      </w:r>
      <w:r w:rsidRPr="00C10D71">
        <w:rPr>
          <w:color w:val="000000"/>
          <w:sz w:val="24"/>
        </w:rPr>
        <w:t>30%-70%</w:t>
      </w:r>
      <w:r w:rsidRPr="00C10D71">
        <w:rPr>
          <w:color w:val="000000"/>
          <w:sz w:val="24"/>
        </w:rPr>
        <w:t>；债券、资产支持证券、货币市场工具、银行存款等固定收益类资产和现金不低于基金资产净值的</w:t>
      </w:r>
      <w:r w:rsidRPr="00C10D71">
        <w:rPr>
          <w:color w:val="000000"/>
          <w:sz w:val="24"/>
        </w:rPr>
        <w:t>30%</w:t>
      </w:r>
      <w:r w:rsidRPr="00C10D71">
        <w:rPr>
          <w:color w:val="000000"/>
          <w:sz w:val="24"/>
        </w:rPr>
        <w:t>；现金或到期日在一年以内的政府债券的投资比例合计不低于基金资产净值的</w:t>
      </w:r>
      <w:r w:rsidRPr="00C10D71">
        <w:rPr>
          <w:color w:val="000000"/>
          <w:sz w:val="24"/>
        </w:rPr>
        <w:t>5%</w:t>
      </w:r>
      <w:r w:rsidR="00E54CA7" w:rsidRPr="00E54CA7">
        <w:rPr>
          <w:rFonts w:hint="eastAsia"/>
          <w:color w:val="000000"/>
          <w:sz w:val="24"/>
        </w:rPr>
        <w:t>，其中现金不包括结算备付金、存出保证金和应收申购款等</w:t>
      </w:r>
      <w:r w:rsidRPr="00C10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4069252"/>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199"/>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878,252,042.01</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51.07</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163,856,409.39</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68.62</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878,252,042.01</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51.07</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163,856,409.39</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68.62</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4069253"/>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00"/>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FD3A1C">
        <w:tc>
          <w:tcPr>
            <w:tcW w:w="851" w:type="dxa"/>
            <w:vAlign w:val="center"/>
          </w:tcPr>
          <w:p w:rsidR="00FD3A1C" w:rsidRDefault="00811DE1">
            <w:pPr>
              <w:jc w:val="left"/>
            </w:pPr>
            <w:r>
              <w:rPr>
                <w:bCs/>
                <w:color w:val="000000"/>
                <w:sz w:val="24"/>
              </w:rPr>
              <w:t>假设</w:t>
            </w:r>
          </w:p>
        </w:tc>
        <w:tc>
          <w:tcPr>
            <w:tcW w:w="8221" w:type="dxa"/>
            <w:gridSpan w:val="3"/>
            <w:vAlign w:val="center"/>
          </w:tcPr>
          <w:p w:rsidR="00FD3A1C" w:rsidRDefault="00811DE1">
            <w:pPr>
              <w:jc w:val="center"/>
            </w:pPr>
            <w:r>
              <w:rPr>
                <w:bCs/>
                <w:color w:val="000000"/>
                <w:sz w:val="24"/>
              </w:rPr>
              <w:t>除</w:t>
            </w:r>
            <w:r>
              <w:rPr>
                <w:bCs/>
                <w:color w:val="000000"/>
                <w:sz w:val="24"/>
              </w:rPr>
              <w:t>“</w:t>
            </w:r>
            <w:r>
              <w:rPr>
                <w:bCs/>
                <w:color w:val="000000"/>
                <w:sz w:val="24"/>
              </w:rPr>
              <w:t>中证红利</w:t>
            </w:r>
            <w:r>
              <w:rPr>
                <w:bCs/>
                <w:color w:val="000000"/>
                <w:sz w:val="24"/>
              </w:rPr>
              <w:t>”</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2017</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FD3A1C">
        <w:tc>
          <w:tcPr>
            <w:tcW w:w="851" w:type="dxa"/>
            <w:vMerge/>
          </w:tcPr>
          <w:p w:rsidR="00FD3A1C" w:rsidRDefault="00FD3A1C"/>
        </w:tc>
        <w:tc>
          <w:tcPr>
            <w:tcW w:w="3969" w:type="dxa"/>
            <w:vAlign w:val="center"/>
          </w:tcPr>
          <w:p w:rsidR="00FD3A1C" w:rsidRDefault="00811DE1">
            <w:r>
              <w:rPr>
                <w:color w:val="000000"/>
                <w:sz w:val="24"/>
              </w:rPr>
              <w:t>1.“</w:t>
            </w:r>
            <w:r>
              <w:rPr>
                <w:color w:val="000000"/>
                <w:sz w:val="24"/>
              </w:rPr>
              <w:t>中证红利</w:t>
            </w:r>
            <w:r>
              <w:rPr>
                <w:color w:val="000000"/>
                <w:sz w:val="24"/>
              </w:rPr>
              <w:t>”</w:t>
            </w:r>
            <w:r>
              <w:rPr>
                <w:color w:val="000000"/>
                <w:sz w:val="24"/>
              </w:rPr>
              <w:t>指数下降</w:t>
            </w:r>
            <w:r>
              <w:rPr>
                <w:color w:val="000000"/>
                <w:sz w:val="24"/>
              </w:rPr>
              <w:t>5%</w:t>
            </w:r>
          </w:p>
        </w:tc>
        <w:tc>
          <w:tcPr>
            <w:tcW w:w="2126" w:type="dxa"/>
            <w:vAlign w:val="center"/>
          </w:tcPr>
          <w:p w:rsidR="00FD3A1C" w:rsidRDefault="00811DE1">
            <w:pPr>
              <w:jc w:val="right"/>
            </w:pPr>
            <w:r>
              <w:rPr>
                <w:color w:val="000000"/>
                <w:sz w:val="24"/>
              </w:rPr>
              <w:t>减少约</w:t>
            </w:r>
            <w:r>
              <w:rPr>
                <w:color w:val="000000"/>
                <w:sz w:val="24"/>
              </w:rPr>
              <w:t>6,204</w:t>
            </w:r>
          </w:p>
        </w:tc>
        <w:tc>
          <w:tcPr>
            <w:tcW w:w="2126" w:type="dxa"/>
            <w:vAlign w:val="center"/>
          </w:tcPr>
          <w:p w:rsidR="00FD3A1C" w:rsidRDefault="00811DE1">
            <w:pPr>
              <w:jc w:val="right"/>
            </w:pPr>
            <w:r>
              <w:rPr>
                <w:color w:val="000000"/>
                <w:sz w:val="24"/>
              </w:rPr>
              <w:t>减少约</w:t>
            </w:r>
            <w:r>
              <w:rPr>
                <w:color w:val="000000"/>
                <w:sz w:val="24"/>
              </w:rPr>
              <w:t>908</w:t>
            </w:r>
          </w:p>
        </w:tc>
      </w:tr>
      <w:tr w:rsidR="00FD3A1C">
        <w:tc>
          <w:tcPr>
            <w:tcW w:w="851" w:type="dxa"/>
            <w:vMerge/>
          </w:tcPr>
          <w:p w:rsidR="00FD3A1C" w:rsidRDefault="00FD3A1C"/>
        </w:tc>
        <w:tc>
          <w:tcPr>
            <w:tcW w:w="3969" w:type="dxa"/>
            <w:vAlign w:val="center"/>
          </w:tcPr>
          <w:p w:rsidR="00FD3A1C" w:rsidRDefault="00811DE1">
            <w:r>
              <w:rPr>
                <w:color w:val="000000"/>
                <w:sz w:val="24"/>
              </w:rPr>
              <w:t>2.“</w:t>
            </w:r>
            <w:r>
              <w:rPr>
                <w:color w:val="000000"/>
                <w:sz w:val="24"/>
              </w:rPr>
              <w:t>中证红利</w:t>
            </w:r>
            <w:r>
              <w:rPr>
                <w:color w:val="000000"/>
                <w:sz w:val="24"/>
              </w:rPr>
              <w:t>”</w:t>
            </w:r>
            <w:r>
              <w:rPr>
                <w:color w:val="000000"/>
                <w:sz w:val="24"/>
              </w:rPr>
              <w:t>指数上升</w:t>
            </w:r>
            <w:r>
              <w:rPr>
                <w:color w:val="000000"/>
                <w:sz w:val="24"/>
              </w:rPr>
              <w:t>5%</w:t>
            </w:r>
          </w:p>
        </w:tc>
        <w:tc>
          <w:tcPr>
            <w:tcW w:w="2126" w:type="dxa"/>
            <w:vAlign w:val="center"/>
          </w:tcPr>
          <w:p w:rsidR="00FD3A1C" w:rsidRDefault="00811DE1">
            <w:pPr>
              <w:jc w:val="right"/>
            </w:pPr>
            <w:r>
              <w:rPr>
                <w:color w:val="000000"/>
                <w:sz w:val="24"/>
              </w:rPr>
              <w:t>增加约</w:t>
            </w:r>
            <w:r>
              <w:rPr>
                <w:color w:val="000000"/>
                <w:sz w:val="24"/>
              </w:rPr>
              <w:t>6,204</w:t>
            </w:r>
          </w:p>
        </w:tc>
        <w:tc>
          <w:tcPr>
            <w:tcW w:w="2126" w:type="dxa"/>
            <w:vAlign w:val="center"/>
          </w:tcPr>
          <w:p w:rsidR="00FD3A1C" w:rsidRDefault="00811DE1">
            <w:pPr>
              <w:jc w:val="right"/>
            </w:pPr>
            <w:r>
              <w:rPr>
                <w:color w:val="000000"/>
                <w:sz w:val="24"/>
              </w:rPr>
              <w:t>增加约</w:t>
            </w:r>
            <w:r>
              <w:rPr>
                <w:color w:val="000000"/>
                <w:sz w:val="24"/>
              </w:rPr>
              <w:t>908</w:t>
            </w:r>
          </w:p>
        </w:tc>
      </w:tr>
    </w:tbl>
    <w:p w:rsidR="001A59F9" w:rsidRPr="00AD0E47" w:rsidRDefault="001A59F9" w:rsidP="00AD0E47">
      <w:pPr>
        <w:pStyle w:val="20"/>
        <w:spacing w:before="29" w:after="0" w:line="288" w:lineRule="auto"/>
        <w:rPr>
          <w:rFonts w:ascii="Times New Roman" w:hAnsi="Times New Roman"/>
          <w:kern w:val="0"/>
          <w:szCs w:val="24"/>
        </w:rPr>
      </w:pPr>
      <w:bookmarkStart w:id="201" w:name="_Toc4069254"/>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01"/>
    </w:p>
    <w:p w:rsidR="00FD3A1C" w:rsidRDefault="00811DE1">
      <w:pPr>
        <w:spacing w:before="29" w:line="288" w:lineRule="auto"/>
        <w:ind w:firstLineChars="200" w:firstLine="480"/>
        <w:rPr>
          <w:color w:val="000000"/>
          <w:sz w:val="24"/>
        </w:rPr>
      </w:pPr>
      <w:r>
        <w:rPr>
          <w:color w:val="000000"/>
          <w:sz w:val="24"/>
        </w:rPr>
        <w:t>(1)</w:t>
      </w:r>
      <w:r>
        <w:rPr>
          <w:color w:val="000000"/>
          <w:sz w:val="24"/>
        </w:rPr>
        <w:t>公允价值</w:t>
      </w:r>
    </w:p>
    <w:p w:rsidR="00FD3A1C" w:rsidRDefault="00811DE1">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FD3A1C" w:rsidRDefault="00811DE1">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FD3A1C" w:rsidRDefault="00FD3A1C">
      <w:pPr>
        <w:spacing w:before="29" w:line="288" w:lineRule="auto"/>
        <w:ind w:firstLineChars="200" w:firstLine="480"/>
        <w:rPr>
          <w:color w:val="000000"/>
          <w:sz w:val="24"/>
        </w:rPr>
      </w:pPr>
    </w:p>
    <w:p w:rsidR="00FD3A1C" w:rsidRDefault="00811DE1">
      <w:pPr>
        <w:spacing w:before="29" w:line="288" w:lineRule="auto"/>
        <w:ind w:firstLineChars="200" w:firstLine="480"/>
        <w:rPr>
          <w:color w:val="000000"/>
          <w:sz w:val="24"/>
        </w:rPr>
      </w:pPr>
      <w:r>
        <w:rPr>
          <w:color w:val="000000"/>
          <w:sz w:val="24"/>
        </w:rPr>
        <w:t>第一层次：相同资产或负债在活跃市场上未经调整的报价。</w:t>
      </w:r>
    </w:p>
    <w:p w:rsidR="00FD3A1C" w:rsidRDefault="00811DE1">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FD3A1C" w:rsidRDefault="00811DE1">
      <w:pPr>
        <w:spacing w:before="29" w:line="288" w:lineRule="auto"/>
        <w:ind w:firstLineChars="200" w:firstLine="480"/>
        <w:rPr>
          <w:color w:val="000000"/>
          <w:sz w:val="24"/>
        </w:rPr>
      </w:pPr>
      <w:r>
        <w:rPr>
          <w:color w:val="000000"/>
          <w:sz w:val="24"/>
        </w:rPr>
        <w:t>第三层次：相关资产或负债的不可观察输入值。</w:t>
      </w:r>
    </w:p>
    <w:p w:rsidR="00FD3A1C" w:rsidRDefault="00FD3A1C">
      <w:pPr>
        <w:spacing w:before="29" w:line="288" w:lineRule="auto"/>
        <w:ind w:firstLineChars="200" w:firstLine="480"/>
        <w:rPr>
          <w:color w:val="000000"/>
          <w:sz w:val="24"/>
        </w:rPr>
      </w:pPr>
    </w:p>
    <w:p w:rsidR="00FD3A1C" w:rsidRDefault="00811DE1">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FD3A1C" w:rsidRDefault="00811DE1">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FD3A1C" w:rsidRDefault="00811DE1">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863,119,196.21</w:t>
      </w:r>
      <w:r>
        <w:rPr>
          <w:color w:val="000000"/>
          <w:sz w:val="24"/>
        </w:rPr>
        <w:t>元，属于第二层次的余额为</w:t>
      </w:r>
      <w:r>
        <w:rPr>
          <w:color w:val="000000"/>
          <w:sz w:val="24"/>
        </w:rPr>
        <w:t>104,592,845.80</w:t>
      </w:r>
      <w:r>
        <w:rPr>
          <w:color w:val="000000"/>
          <w:sz w:val="24"/>
        </w:rPr>
        <w:t>元，无属于第三层次的余额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148,787,185.64</w:t>
      </w:r>
      <w:r>
        <w:rPr>
          <w:color w:val="000000"/>
          <w:sz w:val="24"/>
        </w:rPr>
        <w:t>元，第二层次</w:t>
      </w:r>
      <w:r>
        <w:rPr>
          <w:color w:val="000000"/>
          <w:sz w:val="24"/>
        </w:rPr>
        <w:t>25,068,223.75</w:t>
      </w:r>
      <w:r>
        <w:rPr>
          <w:color w:val="000000"/>
          <w:sz w:val="24"/>
        </w:rPr>
        <w:t>元，无第三层次</w:t>
      </w:r>
      <w:r>
        <w:rPr>
          <w:color w:val="000000"/>
          <w:sz w:val="24"/>
        </w:rPr>
        <w:t>)</w:t>
      </w:r>
      <w:r>
        <w:rPr>
          <w:color w:val="000000"/>
          <w:sz w:val="24"/>
        </w:rPr>
        <w:t>。</w:t>
      </w:r>
    </w:p>
    <w:p w:rsidR="00FD3A1C" w:rsidRDefault="00FD3A1C">
      <w:pPr>
        <w:spacing w:before="29" w:line="288" w:lineRule="auto"/>
        <w:ind w:firstLineChars="200" w:firstLine="480"/>
        <w:rPr>
          <w:color w:val="000000"/>
          <w:sz w:val="24"/>
        </w:rPr>
      </w:pPr>
    </w:p>
    <w:p w:rsidR="00FD3A1C" w:rsidRDefault="00811DE1">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FD3A1C" w:rsidRDefault="00FD3A1C">
      <w:pPr>
        <w:spacing w:before="29" w:line="288" w:lineRule="auto"/>
        <w:ind w:firstLineChars="200" w:firstLine="480"/>
        <w:rPr>
          <w:color w:val="000000"/>
          <w:sz w:val="24"/>
        </w:rPr>
      </w:pPr>
    </w:p>
    <w:p w:rsidR="00FD3A1C" w:rsidRDefault="00811DE1">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FD3A1C" w:rsidRDefault="00FD3A1C">
      <w:pPr>
        <w:spacing w:before="29" w:line="288" w:lineRule="auto"/>
        <w:ind w:firstLineChars="200" w:firstLine="480"/>
        <w:rPr>
          <w:color w:val="000000"/>
          <w:sz w:val="24"/>
        </w:rPr>
      </w:pPr>
    </w:p>
    <w:p w:rsidR="00FD3A1C" w:rsidRDefault="00811DE1">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FD3A1C" w:rsidRDefault="00FD3A1C">
      <w:pPr>
        <w:spacing w:before="29" w:line="288" w:lineRule="auto"/>
        <w:ind w:firstLineChars="200" w:firstLine="480"/>
        <w:rPr>
          <w:color w:val="000000"/>
          <w:sz w:val="24"/>
        </w:rPr>
      </w:pPr>
    </w:p>
    <w:p w:rsidR="00FD3A1C" w:rsidRDefault="00FD3A1C">
      <w:pPr>
        <w:spacing w:before="29" w:line="288" w:lineRule="auto"/>
        <w:ind w:firstLineChars="200" w:firstLine="480"/>
        <w:rPr>
          <w:color w:val="000000"/>
          <w:sz w:val="24"/>
        </w:rPr>
      </w:pPr>
    </w:p>
    <w:p w:rsidR="00FD3A1C" w:rsidRDefault="00811DE1">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FD3A1C" w:rsidRDefault="00811DE1">
      <w:pPr>
        <w:spacing w:before="29" w:line="288" w:lineRule="auto"/>
        <w:ind w:firstLineChars="200" w:firstLine="480"/>
        <w:rPr>
          <w:color w:val="000000"/>
          <w:sz w:val="24"/>
        </w:rPr>
      </w:pPr>
      <w:r>
        <w:rPr>
          <w:color w:val="000000"/>
          <w:sz w:val="24"/>
        </w:rPr>
        <w:t>无。</w:t>
      </w:r>
    </w:p>
    <w:p w:rsidR="00FD3A1C" w:rsidRDefault="00FD3A1C">
      <w:pPr>
        <w:spacing w:before="29" w:line="288" w:lineRule="auto"/>
        <w:ind w:firstLineChars="200" w:firstLine="480"/>
        <w:rPr>
          <w:color w:val="000000"/>
          <w:sz w:val="24"/>
        </w:rPr>
      </w:pPr>
    </w:p>
    <w:p w:rsidR="00FD3A1C" w:rsidRDefault="00811DE1">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FD3A1C" w:rsidRDefault="00811DE1">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FD3A1C" w:rsidRDefault="00FD3A1C">
      <w:pPr>
        <w:spacing w:before="29" w:line="288" w:lineRule="auto"/>
        <w:ind w:firstLineChars="200" w:firstLine="480"/>
        <w:rPr>
          <w:color w:val="000000"/>
          <w:sz w:val="24"/>
        </w:rPr>
      </w:pPr>
    </w:p>
    <w:p w:rsidR="00FD3A1C" w:rsidRDefault="00811DE1">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FD3A1C" w:rsidRDefault="00811DE1">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FD3A1C" w:rsidRDefault="00FD3A1C">
      <w:pPr>
        <w:spacing w:before="29" w:line="288" w:lineRule="auto"/>
        <w:ind w:firstLineChars="200" w:firstLine="480"/>
        <w:rPr>
          <w:color w:val="000000"/>
          <w:sz w:val="24"/>
        </w:rPr>
      </w:pPr>
    </w:p>
    <w:p w:rsidR="00FD3A1C" w:rsidRDefault="00811DE1">
      <w:pPr>
        <w:spacing w:before="29" w:line="288" w:lineRule="auto"/>
        <w:ind w:firstLineChars="200" w:firstLine="480"/>
        <w:rPr>
          <w:color w:val="000000"/>
          <w:sz w:val="24"/>
        </w:rPr>
      </w:pPr>
      <w:r>
        <w:rPr>
          <w:color w:val="000000"/>
          <w:sz w:val="24"/>
        </w:rPr>
        <w:t>(2)</w:t>
      </w:r>
      <w:r>
        <w:rPr>
          <w:color w:val="000000"/>
          <w:sz w:val="24"/>
        </w:rPr>
        <w:t>其他</w:t>
      </w:r>
    </w:p>
    <w:p w:rsidR="001A59F9" w:rsidRDefault="001A59F9" w:rsidP="00342ECF">
      <w:pPr>
        <w:spacing w:before="29" w:line="288" w:lineRule="auto"/>
        <w:ind w:firstLineChars="200" w:firstLine="480"/>
        <w:rPr>
          <w:color w:val="000000"/>
          <w:sz w:val="24"/>
        </w:rPr>
      </w:pP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02" w:name="_Toc225498272"/>
      <w:bookmarkStart w:id="203" w:name="_Toc361324877"/>
      <w:bookmarkStart w:id="204" w:name="_Toc4069255"/>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2"/>
      <w:bookmarkEnd w:id="203"/>
      <w:bookmarkEnd w:id="204"/>
    </w:p>
    <w:p w:rsidR="00CF5622" w:rsidRPr="00A73188" w:rsidRDefault="00CF5622" w:rsidP="00CF5622">
      <w:pPr>
        <w:pStyle w:val="20"/>
        <w:spacing w:before="0" w:after="0"/>
        <w:rPr>
          <w:rFonts w:ascii="Times New Roman" w:eastAsiaTheme="minorEastAsia" w:hAnsi="Times New Roman"/>
          <w:color w:val="000000" w:themeColor="text1"/>
          <w:kern w:val="0"/>
          <w:sz w:val="21"/>
          <w:szCs w:val="21"/>
        </w:rPr>
      </w:pPr>
      <w:bookmarkStart w:id="205" w:name="_Toc225498273"/>
      <w:bookmarkStart w:id="206" w:name="_Toc361324878"/>
      <w:bookmarkStart w:id="207" w:name="_Toc374374955"/>
      <w:bookmarkStart w:id="208" w:name="_Toc4069256"/>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205"/>
      <w:bookmarkEnd w:id="206"/>
      <w:bookmarkEnd w:id="207"/>
      <w:bookmarkEnd w:id="208"/>
    </w:p>
    <w:p w:rsidR="00CF5622" w:rsidRPr="00A73188" w:rsidRDefault="00CF5622" w:rsidP="00CF5622">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878,252,042.01</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49.58</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878,252,042.01</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49.58</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89,460,000.00</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5.05</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89,460,000.00</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5.05</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150,029,525.04</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8.47</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648,643,896.23</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36.62</w:t>
            </w:r>
          </w:p>
        </w:tc>
      </w:tr>
      <w:tr w:rsidR="00CF5622" w:rsidRPr="00A73188" w:rsidTr="0059358E">
        <w:tc>
          <w:tcPr>
            <w:tcW w:w="1080" w:type="dxa"/>
            <w:vAlign w:val="center"/>
          </w:tcPr>
          <w:p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4,820,235.94</w:t>
            </w:r>
          </w:p>
        </w:tc>
        <w:tc>
          <w:tcPr>
            <w:tcW w:w="262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0.27</w:t>
            </w:r>
          </w:p>
        </w:tc>
      </w:tr>
      <w:tr w:rsidR="00CF5622" w:rsidRPr="00A73188" w:rsidTr="0059358E">
        <w:tc>
          <w:tcPr>
            <w:tcW w:w="1080" w:type="dxa"/>
            <w:vAlign w:val="center"/>
          </w:tcPr>
          <w:p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1,771,205,699.22</w:t>
            </w:r>
          </w:p>
        </w:tc>
        <w:tc>
          <w:tcPr>
            <w:tcW w:w="262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09" w:name="_Toc225498274"/>
      <w:bookmarkStart w:id="210" w:name="_Toc361324879"/>
      <w:bookmarkStart w:id="211" w:name="_Toc4069257"/>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09"/>
      <w:bookmarkEnd w:id="210"/>
      <w:bookmarkEnd w:id="211"/>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59358E">
        <w:tc>
          <w:tcPr>
            <w:tcW w:w="85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A</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B</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C</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162,741,364.10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9.46</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D</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E</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F</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G</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8,024,816.00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0.47</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H</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I</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372,339,138.19</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21.65</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J</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50,145.80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0.00</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K</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30,914,004.87</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1.80</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L</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M</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24,685,744.80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1.44</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N</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O</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P</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教育</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Q</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30,424,182.57</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1.77</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R</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249,072,645.68</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14.48</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S</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综合</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p>
        </w:tc>
        <w:tc>
          <w:tcPr>
            <w:tcW w:w="3685" w:type="dxa"/>
            <w:vAlign w:val="center"/>
          </w:tcPr>
          <w:p w:rsidR="00890545" w:rsidRPr="00DD699C" w:rsidRDefault="00890545" w:rsidP="0059358E">
            <w:pPr>
              <w:spacing w:before="29" w:line="288" w:lineRule="auto"/>
              <w:rPr>
                <w:sz w:val="24"/>
              </w:rPr>
            </w:pPr>
            <w:r w:rsidRPr="00DD699C">
              <w:rPr>
                <w:rFonts w:hint="eastAsia"/>
                <w:sz w:val="24"/>
              </w:rPr>
              <w:t>合计</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878,252,042.01</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51.07</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2" w:name="_Toc361324881"/>
      <w:bookmarkStart w:id="213" w:name="_Toc4069258"/>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2"/>
      <w:bookmarkEnd w:id="21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FD3A1C">
        <w:trPr>
          <w:jc w:val="center"/>
        </w:trPr>
        <w:tc>
          <w:tcPr>
            <w:tcW w:w="817" w:type="dxa"/>
            <w:vAlign w:val="center"/>
          </w:tcPr>
          <w:p w:rsidR="00FD3A1C" w:rsidRDefault="00811DE1">
            <w:pPr>
              <w:jc w:val="center"/>
            </w:pPr>
            <w:r>
              <w:rPr>
                <w:color w:val="000000"/>
                <w:sz w:val="24"/>
              </w:rPr>
              <w:t>1</w:t>
            </w:r>
          </w:p>
        </w:tc>
        <w:tc>
          <w:tcPr>
            <w:tcW w:w="1276" w:type="dxa"/>
            <w:vAlign w:val="center"/>
          </w:tcPr>
          <w:p w:rsidR="00FD3A1C" w:rsidRDefault="00811DE1">
            <w:pPr>
              <w:jc w:val="center"/>
            </w:pPr>
            <w:r>
              <w:rPr>
                <w:color w:val="000000"/>
                <w:sz w:val="24"/>
              </w:rPr>
              <w:t>300413</w:t>
            </w:r>
          </w:p>
        </w:tc>
        <w:tc>
          <w:tcPr>
            <w:tcW w:w="1701" w:type="dxa"/>
            <w:vAlign w:val="center"/>
          </w:tcPr>
          <w:p w:rsidR="00FD3A1C" w:rsidRDefault="00811DE1">
            <w:pPr>
              <w:jc w:val="center"/>
            </w:pPr>
            <w:r>
              <w:rPr>
                <w:color w:val="000000"/>
                <w:sz w:val="24"/>
              </w:rPr>
              <w:t>芒果超媒</w:t>
            </w:r>
          </w:p>
        </w:tc>
        <w:tc>
          <w:tcPr>
            <w:tcW w:w="1559" w:type="dxa"/>
            <w:vAlign w:val="center"/>
          </w:tcPr>
          <w:p w:rsidR="00FD3A1C" w:rsidRDefault="00811DE1">
            <w:pPr>
              <w:jc w:val="right"/>
            </w:pPr>
            <w:r>
              <w:rPr>
                <w:color w:val="000000"/>
                <w:sz w:val="24"/>
              </w:rPr>
              <w:t>3,746,228</w:t>
            </w:r>
          </w:p>
        </w:tc>
        <w:tc>
          <w:tcPr>
            <w:tcW w:w="1932" w:type="dxa"/>
            <w:vAlign w:val="center"/>
          </w:tcPr>
          <w:p w:rsidR="00FD3A1C" w:rsidRDefault="00811DE1">
            <w:pPr>
              <w:jc w:val="right"/>
            </w:pPr>
            <w:r>
              <w:rPr>
                <w:color w:val="000000"/>
                <w:sz w:val="24"/>
              </w:rPr>
              <w:t>138,647,898.28</w:t>
            </w:r>
          </w:p>
        </w:tc>
        <w:tc>
          <w:tcPr>
            <w:tcW w:w="1612" w:type="dxa"/>
            <w:vAlign w:val="center"/>
          </w:tcPr>
          <w:p w:rsidR="00FD3A1C" w:rsidRDefault="00811DE1">
            <w:pPr>
              <w:jc w:val="right"/>
            </w:pPr>
            <w:r>
              <w:rPr>
                <w:color w:val="000000"/>
                <w:sz w:val="24"/>
              </w:rPr>
              <w:t>8.06</w:t>
            </w:r>
          </w:p>
        </w:tc>
      </w:tr>
      <w:tr w:rsidR="00FD3A1C">
        <w:trPr>
          <w:jc w:val="center"/>
        </w:trPr>
        <w:tc>
          <w:tcPr>
            <w:tcW w:w="817" w:type="dxa"/>
            <w:vAlign w:val="center"/>
          </w:tcPr>
          <w:p w:rsidR="00FD3A1C" w:rsidRDefault="00811DE1">
            <w:pPr>
              <w:jc w:val="center"/>
            </w:pPr>
            <w:r>
              <w:rPr>
                <w:color w:val="000000"/>
                <w:sz w:val="24"/>
              </w:rPr>
              <w:t>2</w:t>
            </w:r>
          </w:p>
        </w:tc>
        <w:tc>
          <w:tcPr>
            <w:tcW w:w="1276" w:type="dxa"/>
            <w:vAlign w:val="center"/>
          </w:tcPr>
          <w:p w:rsidR="00FD3A1C" w:rsidRDefault="00811DE1">
            <w:pPr>
              <w:jc w:val="center"/>
            </w:pPr>
            <w:r>
              <w:rPr>
                <w:color w:val="000000"/>
                <w:sz w:val="24"/>
              </w:rPr>
              <w:t>000681</w:t>
            </w:r>
          </w:p>
        </w:tc>
        <w:tc>
          <w:tcPr>
            <w:tcW w:w="1701" w:type="dxa"/>
            <w:vAlign w:val="center"/>
          </w:tcPr>
          <w:p w:rsidR="00FD3A1C" w:rsidRDefault="00811DE1">
            <w:pPr>
              <w:jc w:val="center"/>
            </w:pPr>
            <w:r>
              <w:rPr>
                <w:color w:val="000000"/>
                <w:sz w:val="24"/>
              </w:rPr>
              <w:t>视觉中国</w:t>
            </w:r>
          </w:p>
        </w:tc>
        <w:tc>
          <w:tcPr>
            <w:tcW w:w="1559" w:type="dxa"/>
            <w:vAlign w:val="center"/>
          </w:tcPr>
          <w:p w:rsidR="00FD3A1C" w:rsidRDefault="00811DE1">
            <w:pPr>
              <w:jc w:val="right"/>
            </w:pPr>
            <w:r>
              <w:rPr>
                <w:color w:val="000000"/>
                <w:sz w:val="24"/>
              </w:rPr>
              <w:t>4,735,195</w:t>
            </w:r>
          </w:p>
        </w:tc>
        <w:tc>
          <w:tcPr>
            <w:tcW w:w="1932" w:type="dxa"/>
            <w:vAlign w:val="center"/>
          </w:tcPr>
          <w:p w:rsidR="00FD3A1C" w:rsidRDefault="00811DE1">
            <w:pPr>
              <w:jc w:val="right"/>
            </w:pPr>
            <w:r>
              <w:rPr>
                <w:color w:val="000000"/>
                <w:sz w:val="24"/>
              </w:rPr>
              <w:t>110,424,747.40</w:t>
            </w:r>
          </w:p>
        </w:tc>
        <w:tc>
          <w:tcPr>
            <w:tcW w:w="1612" w:type="dxa"/>
            <w:vAlign w:val="center"/>
          </w:tcPr>
          <w:p w:rsidR="00FD3A1C" w:rsidRDefault="00811DE1">
            <w:pPr>
              <w:jc w:val="right"/>
            </w:pPr>
            <w:r>
              <w:rPr>
                <w:color w:val="000000"/>
                <w:sz w:val="24"/>
              </w:rPr>
              <w:t>6.42</w:t>
            </w:r>
          </w:p>
        </w:tc>
      </w:tr>
      <w:tr w:rsidR="00FD3A1C">
        <w:trPr>
          <w:jc w:val="center"/>
        </w:trPr>
        <w:tc>
          <w:tcPr>
            <w:tcW w:w="817" w:type="dxa"/>
            <w:vAlign w:val="center"/>
          </w:tcPr>
          <w:p w:rsidR="00FD3A1C" w:rsidRDefault="00811DE1">
            <w:pPr>
              <w:jc w:val="center"/>
            </w:pPr>
            <w:r>
              <w:rPr>
                <w:color w:val="000000"/>
                <w:sz w:val="24"/>
              </w:rPr>
              <w:t>3</w:t>
            </w:r>
          </w:p>
        </w:tc>
        <w:tc>
          <w:tcPr>
            <w:tcW w:w="1276" w:type="dxa"/>
            <w:vAlign w:val="center"/>
          </w:tcPr>
          <w:p w:rsidR="00FD3A1C" w:rsidRDefault="00811DE1">
            <w:pPr>
              <w:jc w:val="center"/>
            </w:pPr>
            <w:r>
              <w:rPr>
                <w:color w:val="000000"/>
                <w:sz w:val="24"/>
              </w:rPr>
              <w:t>300188</w:t>
            </w:r>
          </w:p>
        </w:tc>
        <w:tc>
          <w:tcPr>
            <w:tcW w:w="1701" w:type="dxa"/>
            <w:vAlign w:val="center"/>
          </w:tcPr>
          <w:p w:rsidR="00FD3A1C" w:rsidRDefault="00811DE1">
            <w:pPr>
              <w:jc w:val="center"/>
            </w:pPr>
            <w:r>
              <w:rPr>
                <w:color w:val="000000"/>
                <w:sz w:val="24"/>
              </w:rPr>
              <w:t>美亚柏科</w:t>
            </w:r>
          </w:p>
        </w:tc>
        <w:tc>
          <w:tcPr>
            <w:tcW w:w="1559" w:type="dxa"/>
            <w:vAlign w:val="center"/>
          </w:tcPr>
          <w:p w:rsidR="00FD3A1C" w:rsidRDefault="00811DE1">
            <w:pPr>
              <w:jc w:val="right"/>
            </w:pPr>
            <w:r>
              <w:rPr>
                <w:color w:val="000000"/>
                <w:sz w:val="24"/>
              </w:rPr>
              <w:t>6,043,499</w:t>
            </w:r>
          </w:p>
        </w:tc>
        <w:tc>
          <w:tcPr>
            <w:tcW w:w="1932" w:type="dxa"/>
            <w:vAlign w:val="center"/>
          </w:tcPr>
          <w:p w:rsidR="00FD3A1C" w:rsidRDefault="00811DE1">
            <w:pPr>
              <w:jc w:val="right"/>
            </w:pPr>
            <w:r>
              <w:rPr>
                <w:color w:val="000000"/>
                <w:sz w:val="24"/>
              </w:rPr>
              <w:t>78,395,656.98</w:t>
            </w:r>
          </w:p>
        </w:tc>
        <w:tc>
          <w:tcPr>
            <w:tcW w:w="1612" w:type="dxa"/>
            <w:vAlign w:val="center"/>
          </w:tcPr>
          <w:p w:rsidR="00FD3A1C" w:rsidRDefault="00811DE1">
            <w:pPr>
              <w:jc w:val="right"/>
            </w:pPr>
            <w:r>
              <w:rPr>
                <w:color w:val="000000"/>
                <w:sz w:val="24"/>
              </w:rPr>
              <w:t>4.56</w:t>
            </w:r>
          </w:p>
        </w:tc>
      </w:tr>
      <w:tr w:rsidR="00FD3A1C">
        <w:trPr>
          <w:jc w:val="center"/>
        </w:trPr>
        <w:tc>
          <w:tcPr>
            <w:tcW w:w="817" w:type="dxa"/>
            <w:vAlign w:val="center"/>
          </w:tcPr>
          <w:p w:rsidR="00FD3A1C" w:rsidRDefault="00811DE1">
            <w:pPr>
              <w:jc w:val="center"/>
            </w:pPr>
            <w:r>
              <w:rPr>
                <w:color w:val="000000"/>
                <w:sz w:val="24"/>
              </w:rPr>
              <w:t>4</w:t>
            </w:r>
          </w:p>
        </w:tc>
        <w:tc>
          <w:tcPr>
            <w:tcW w:w="1276" w:type="dxa"/>
            <w:vAlign w:val="center"/>
          </w:tcPr>
          <w:p w:rsidR="00FD3A1C" w:rsidRDefault="00811DE1">
            <w:pPr>
              <w:jc w:val="center"/>
            </w:pPr>
            <w:r>
              <w:rPr>
                <w:color w:val="000000"/>
                <w:sz w:val="24"/>
              </w:rPr>
              <w:t>002230</w:t>
            </w:r>
          </w:p>
        </w:tc>
        <w:tc>
          <w:tcPr>
            <w:tcW w:w="1701" w:type="dxa"/>
            <w:vAlign w:val="center"/>
          </w:tcPr>
          <w:p w:rsidR="00FD3A1C" w:rsidRDefault="00811DE1">
            <w:pPr>
              <w:jc w:val="center"/>
            </w:pPr>
            <w:r>
              <w:rPr>
                <w:color w:val="000000"/>
                <w:sz w:val="24"/>
              </w:rPr>
              <w:t>科大讯飞</w:t>
            </w:r>
          </w:p>
        </w:tc>
        <w:tc>
          <w:tcPr>
            <w:tcW w:w="1559" w:type="dxa"/>
            <w:vAlign w:val="center"/>
          </w:tcPr>
          <w:p w:rsidR="00FD3A1C" w:rsidRDefault="00811DE1">
            <w:pPr>
              <w:jc w:val="right"/>
            </w:pPr>
            <w:r>
              <w:rPr>
                <w:color w:val="000000"/>
                <w:sz w:val="24"/>
              </w:rPr>
              <w:t>3,106,396</w:t>
            </w:r>
          </w:p>
        </w:tc>
        <w:tc>
          <w:tcPr>
            <w:tcW w:w="1932" w:type="dxa"/>
            <w:vAlign w:val="center"/>
          </w:tcPr>
          <w:p w:rsidR="00FD3A1C" w:rsidRDefault="00811DE1">
            <w:pPr>
              <w:jc w:val="right"/>
            </w:pPr>
            <w:r>
              <w:rPr>
                <w:color w:val="000000"/>
                <w:sz w:val="24"/>
              </w:rPr>
              <w:t>76,541,597.44</w:t>
            </w:r>
          </w:p>
        </w:tc>
        <w:tc>
          <w:tcPr>
            <w:tcW w:w="1612" w:type="dxa"/>
            <w:vAlign w:val="center"/>
          </w:tcPr>
          <w:p w:rsidR="00FD3A1C" w:rsidRDefault="00811DE1">
            <w:pPr>
              <w:jc w:val="right"/>
            </w:pPr>
            <w:r>
              <w:rPr>
                <w:color w:val="000000"/>
                <w:sz w:val="24"/>
              </w:rPr>
              <w:t>4.45</w:t>
            </w:r>
          </w:p>
        </w:tc>
      </w:tr>
      <w:tr w:rsidR="00FD3A1C">
        <w:trPr>
          <w:jc w:val="center"/>
        </w:trPr>
        <w:tc>
          <w:tcPr>
            <w:tcW w:w="817" w:type="dxa"/>
            <w:vAlign w:val="center"/>
          </w:tcPr>
          <w:p w:rsidR="00FD3A1C" w:rsidRDefault="00811DE1">
            <w:pPr>
              <w:jc w:val="center"/>
            </w:pPr>
            <w:r>
              <w:rPr>
                <w:color w:val="000000"/>
                <w:sz w:val="24"/>
              </w:rPr>
              <w:t>5</w:t>
            </w:r>
          </w:p>
        </w:tc>
        <w:tc>
          <w:tcPr>
            <w:tcW w:w="1276" w:type="dxa"/>
            <w:vAlign w:val="center"/>
          </w:tcPr>
          <w:p w:rsidR="00FD3A1C" w:rsidRDefault="00811DE1">
            <w:pPr>
              <w:jc w:val="center"/>
            </w:pPr>
            <w:r>
              <w:rPr>
                <w:color w:val="000000"/>
                <w:sz w:val="24"/>
              </w:rPr>
              <w:t>002410</w:t>
            </w:r>
          </w:p>
        </w:tc>
        <w:tc>
          <w:tcPr>
            <w:tcW w:w="1701" w:type="dxa"/>
            <w:vAlign w:val="center"/>
          </w:tcPr>
          <w:p w:rsidR="00FD3A1C" w:rsidRDefault="00811DE1">
            <w:pPr>
              <w:jc w:val="center"/>
            </w:pPr>
            <w:r>
              <w:rPr>
                <w:color w:val="000000"/>
                <w:sz w:val="24"/>
              </w:rPr>
              <w:t>广联达</w:t>
            </w:r>
          </w:p>
        </w:tc>
        <w:tc>
          <w:tcPr>
            <w:tcW w:w="1559" w:type="dxa"/>
            <w:vAlign w:val="center"/>
          </w:tcPr>
          <w:p w:rsidR="00FD3A1C" w:rsidRDefault="00811DE1">
            <w:pPr>
              <w:jc w:val="right"/>
            </w:pPr>
            <w:r>
              <w:rPr>
                <w:color w:val="000000"/>
                <w:sz w:val="24"/>
              </w:rPr>
              <w:t>2,952,277</w:t>
            </w:r>
          </w:p>
        </w:tc>
        <w:tc>
          <w:tcPr>
            <w:tcW w:w="1932" w:type="dxa"/>
            <w:vAlign w:val="center"/>
          </w:tcPr>
          <w:p w:rsidR="00FD3A1C" w:rsidRDefault="00811DE1">
            <w:pPr>
              <w:jc w:val="right"/>
            </w:pPr>
            <w:r>
              <w:rPr>
                <w:color w:val="000000"/>
                <w:sz w:val="24"/>
              </w:rPr>
              <w:t>61,064,884.37</w:t>
            </w:r>
          </w:p>
        </w:tc>
        <w:tc>
          <w:tcPr>
            <w:tcW w:w="1612" w:type="dxa"/>
            <w:vAlign w:val="center"/>
          </w:tcPr>
          <w:p w:rsidR="00FD3A1C" w:rsidRDefault="00811DE1">
            <w:pPr>
              <w:jc w:val="right"/>
            </w:pPr>
            <w:r>
              <w:rPr>
                <w:color w:val="000000"/>
                <w:sz w:val="24"/>
              </w:rPr>
              <w:t>3.55</w:t>
            </w:r>
          </w:p>
        </w:tc>
      </w:tr>
      <w:tr w:rsidR="00FD3A1C">
        <w:trPr>
          <w:jc w:val="center"/>
        </w:trPr>
        <w:tc>
          <w:tcPr>
            <w:tcW w:w="817" w:type="dxa"/>
            <w:vAlign w:val="center"/>
          </w:tcPr>
          <w:p w:rsidR="00FD3A1C" w:rsidRDefault="00811DE1">
            <w:pPr>
              <w:jc w:val="center"/>
            </w:pPr>
            <w:r>
              <w:rPr>
                <w:color w:val="000000"/>
                <w:sz w:val="24"/>
              </w:rPr>
              <w:t>6</w:t>
            </w:r>
          </w:p>
        </w:tc>
        <w:tc>
          <w:tcPr>
            <w:tcW w:w="1276" w:type="dxa"/>
            <w:vAlign w:val="center"/>
          </w:tcPr>
          <w:p w:rsidR="00FD3A1C" w:rsidRDefault="00811DE1">
            <w:pPr>
              <w:jc w:val="center"/>
            </w:pPr>
            <w:r>
              <w:rPr>
                <w:color w:val="000000"/>
                <w:sz w:val="24"/>
              </w:rPr>
              <w:t>603039</w:t>
            </w:r>
          </w:p>
        </w:tc>
        <w:tc>
          <w:tcPr>
            <w:tcW w:w="1701" w:type="dxa"/>
            <w:vAlign w:val="center"/>
          </w:tcPr>
          <w:p w:rsidR="00FD3A1C" w:rsidRDefault="00811DE1">
            <w:pPr>
              <w:jc w:val="center"/>
            </w:pPr>
            <w:r>
              <w:rPr>
                <w:color w:val="000000"/>
                <w:sz w:val="24"/>
              </w:rPr>
              <w:t>泛微网络</w:t>
            </w:r>
          </w:p>
        </w:tc>
        <w:tc>
          <w:tcPr>
            <w:tcW w:w="1559" w:type="dxa"/>
            <w:vAlign w:val="center"/>
          </w:tcPr>
          <w:p w:rsidR="00FD3A1C" w:rsidRDefault="00811DE1">
            <w:pPr>
              <w:jc w:val="right"/>
            </w:pPr>
            <w:r>
              <w:rPr>
                <w:color w:val="000000"/>
                <w:sz w:val="24"/>
              </w:rPr>
              <w:t>767,258</w:t>
            </w:r>
          </w:p>
        </w:tc>
        <w:tc>
          <w:tcPr>
            <w:tcW w:w="1932" w:type="dxa"/>
            <w:vAlign w:val="center"/>
          </w:tcPr>
          <w:p w:rsidR="00FD3A1C" w:rsidRDefault="00811DE1">
            <w:pPr>
              <w:jc w:val="right"/>
            </w:pPr>
            <w:r>
              <w:rPr>
                <w:color w:val="000000"/>
                <w:sz w:val="24"/>
              </w:rPr>
              <w:t>55,472,753.40</w:t>
            </w:r>
          </w:p>
        </w:tc>
        <w:tc>
          <w:tcPr>
            <w:tcW w:w="1612" w:type="dxa"/>
            <w:vAlign w:val="center"/>
          </w:tcPr>
          <w:p w:rsidR="00FD3A1C" w:rsidRDefault="00811DE1">
            <w:pPr>
              <w:jc w:val="right"/>
            </w:pPr>
            <w:r>
              <w:rPr>
                <w:color w:val="000000"/>
                <w:sz w:val="24"/>
              </w:rPr>
              <w:t>3.23</w:t>
            </w:r>
          </w:p>
        </w:tc>
      </w:tr>
      <w:tr w:rsidR="00FD3A1C">
        <w:trPr>
          <w:jc w:val="center"/>
        </w:trPr>
        <w:tc>
          <w:tcPr>
            <w:tcW w:w="817" w:type="dxa"/>
            <w:vAlign w:val="center"/>
          </w:tcPr>
          <w:p w:rsidR="00FD3A1C" w:rsidRDefault="00811DE1">
            <w:pPr>
              <w:jc w:val="center"/>
            </w:pPr>
            <w:r>
              <w:rPr>
                <w:color w:val="000000"/>
                <w:sz w:val="24"/>
              </w:rPr>
              <w:t>7</w:t>
            </w:r>
          </w:p>
        </w:tc>
        <w:tc>
          <w:tcPr>
            <w:tcW w:w="1276" w:type="dxa"/>
            <w:vAlign w:val="center"/>
          </w:tcPr>
          <w:p w:rsidR="00FD3A1C" w:rsidRDefault="00811DE1">
            <w:pPr>
              <w:jc w:val="center"/>
            </w:pPr>
            <w:r>
              <w:rPr>
                <w:color w:val="000000"/>
                <w:sz w:val="24"/>
              </w:rPr>
              <w:t>601100</w:t>
            </w:r>
          </w:p>
        </w:tc>
        <w:tc>
          <w:tcPr>
            <w:tcW w:w="1701" w:type="dxa"/>
            <w:vAlign w:val="center"/>
          </w:tcPr>
          <w:p w:rsidR="00FD3A1C" w:rsidRDefault="00811DE1">
            <w:pPr>
              <w:jc w:val="center"/>
            </w:pPr>
            <w:r>
              <w:rPr>
                <w:color w:val="000000"/>
                <w:sz w:val="24"/>
              </w:rPr>
              <w:t>恒立液压</w:t>
            </w:r>
          </w:p>
        </w:tc>
        <w:tc>
          <w:tcPr>
            <w:tcW w:w="1559" w:type="dxa"/>
            <w:vAlign w:val="center"/>
          </w:tcPr>
          <w:p w:rsidR="00FD3A1C" w:rsidRDefault="00811DE1">
            <w:pPr>
              <w:jc w:val="right"/>
            </w:pPr>
            <w:r>
              <w:rPr>
                <w:color w:val="000000"/>
                <w:sz w:val="24"/>
              </w:rPr>
              <w:t>2,502,257</w:t>
            </w:r>
          </w:p>
        </w:tc>
        <w:tc>
          <w:tcPr>
            <w:tcW w:w="1932" w:type="dxa"/>
            <w:vAlign w:val="center"/>
          </w:tcPr>
          <w:p w:rsidR="00FD3A1C" w:rsidRDefault="00811DE1">
            <w:pPr>
              <w:jc w:val="right"/>
            </w:pPr>
            <w:r>
              <w:rPr>
                <w:color w:val="000000"/>
                <w:sz w:val="24"/>
              </w:rPr>
              <w:t>49,569,711.17</w:t>
            </w:r>
          </w:p>
        </w:tc>
        <w:tc>
          <w:tcPr>
            <w:tcW w:w="1612" w:type="dxa"/>
            <w:vAlign w:val="center"/>
          </w:tcPr>
          <w:p w:rsidR="00FD3A1C" w:rsidRDefault="00811DE1">
            <w:pPr>
              <w:jc w:val="right"/>
            </w:pPr>
            <w:r>
              <w:rPr>
                <w:color w:val="000000"/>
                <w:sz w:val="24"/>
              </w:rPr>
              <w:t>2.88</w:t>
            </w:r>
          </w:p>
        </w:tc>
      </w:tr>
      <w:tr w:rsidR="00FD3A1C">
        <w:trPr>
          <w:jc w:val="center"/>
        </w:trPr>
        <w:tc>
          <w:tcPr>
            <w:tcW w:w="817" w:type="dxa"/>
            <w:vAlign w:val="center"/>
          </w:tcPr>
          <w:p w:rsidR="00FD3A1C" w:rsidRDefault="00811DE1">
            <w:pPr>
              <w:jc w:val="center"/>
            </w:pPr>
            <w:r>
              <w:rPr>
                <w:color w:val="000000"/>
                <w:sz w:val="24"/>
              </w:rPr>
              <w:t>8</w:t>
            </w:r>
          </w:p>
        </w:tc>
        <w:tc>
          <w:tcPr>
            <w:tcW w:w="1276" w:type="dxa"/>
            <w:vAlign w:val="center"/>
          </w:tcPr>
          <w:p w:rsidR="00FD3A1C" w:rsidRDefault="00811DE1">
            <w:pPr>
              <w:jc w:val="center"/>
            </w:pPr>
            <w:r>
              <w:rPr>
                <w:color w:val="000000"/>
                <w:sz w:val="24"/>
              </w:rPr>
              <w:t>300365</w:t>
            </w:r>
          </w:p>
        </w:tc>
        <w:tc>
          <w:tcPr>
            <w:tcW w:w="1701" w:type="dxa"/>
            <w:vAlign w:val="center"/>
          </w:tcPr>
          <w:p w:rsidR="00FD3A1C" w:rsidRDefault="00811DE1">
            <w:pPr>
              <w:jc w:val="center"/>
            </w:pPr>
            <w:r>
              <w:rPr>
                <w:color w:val="000000"/>
                <w:sz w:val="24"/>
              </w:rPr>
              <w:t>恒华科技</w:t>
            </w:r>
          </w:p>
        </w:tc>
        <w:tc>
          <w:tcPr>
            <w:tcW w:w="1559" w:type="dxa"/>
            <w:vAlign w:val="center"/>
          </w:tcPr>
          <w:p w:rsidR="00FD3A1C" w:rsidRDefault="00811DE1">
            <w:pPr>
              <w:jc w:val="right"/>
            </w:pPr>
            <w:r>
              <w:rPr>
                <w:color w:val="000000"/>
                <w:sz w:val="24"/>
              </w:rPr>
              <w:t>1,790,339</w:t>
            </w:r>
          </w:p>
        </w:tc>
        <w:tc>
          <w:tcPr>
            <w:tcW w:w="1932" w:type="dxa"/>
            <w:vAlign w:val="center"/>
          </w:tcPr>
          <w:p w:rsidR="00FD3A1C" w:rsidRDefault="00811DE1">
            <w:pPr>
              <w:jc w:val="right"/>
            </w:pPr>
            <w:r>
              <w:rPr>
                <w:color w:val="000000"/>
                <w:sz w:val="24"/>
              </w:rPr>
              <w:t>37,418,085.10</w:t>
            </w:r>
          </w:p>
        </w:tc>
        <w:tc>
          <w:tcPr>
            <w:tcW w:w="1612" w:type="dxa"/>
            <w:vAlign w:val="center"/>
          </w:tcPr>
          <w:p w:rsidR="00FD3A1C" w:rsidRDefault="00811DE1">
            <w:pPr>
              <w:jc w:val="right"/>
            </w:pPr>
            <w:r>
              <w:rPr>
                <w:color w:val="000000"/>
                <w:sz w:val="24"/>
              </w:rPr>
              <w:t>2.18</w:t>
            </w:r>
          </w:p>
        </w:tc>
      </w:tr>
      <w:tr w:rsidR="00FD3A1C">
        <w:trPr>
          <w:jc w:val="center"/>
        </w:trPr>
        <w:tc>
          <w:tcPr>
            <w:tcW w:w="817" w:type="dxa"/>
            <w:vAlign w:val="center"/>
          </w:tcPr>
          <w:p w:rsidR="00FD3A1C" w:rsidRDefault="00811DE1">
            <w:pPr>
              <w:jc w:val="center"/>
            </w:pPr>
            <w:r>
              <w:rPr>
                <w:color w:val="000000"/>
                <w:sz w:val="24"/>
              </w:rPr>
              <w:t>9</w:t>
            </w:r>
          </w:p>
        </w:tc>
        <w:tc>
          <w:tcPr>
            <w:tcW w:w="1276" w:type="dxa"/>
            <w:vAlign w:val="center"/>
          </w:tcPr>
          <w:p w:rsidR="00FD3A1C" w:rsidRDefault="00811DE1">
            <w:pPr>
              <w:jc w:val="center"/>
            </w:pPr>
            <w:r>
              <w:rPr>
                <w:color w:val="000000"/>
                <w:sz w:val="24"/>
              </w:rPr>
              <w:t>600048</w:t>
            </w:r>
          </w:p>
        </w:tc>
        <w:tc>
          <w:tcPr>
            <w:tcW w:w="1701" w:type="dxa"/>
            <w:vAlign w:val="center"/>
          </w:tcPr>
          <w:p w:rsidR="00FD3A1C" w:rsidRDefault="00811DE1">
            <w:pPr>
              <w:jc w:val="center"/>
            </w:pPr>
            <w:r>
              <w:rPr>
                <w:color w:val="000000"/>
                <w:sz w:val="24"/>
              </w:rPr>
              <w:t>保利地产</w:t>
            </w:r>
          </w:p>
        </w:tc>
        <w:tc>
          <w:tcPr>
            <w:tcW w:w="1559" w:type="dxa"/>
            <w:vAlign w:val="center"/>
          </w:tcPr>
          <w:p w:rsidR="00FD3A1C" w:rsidRDefault="00811DE1">
            <w:pPr>
              <w:jc w:val="right"/>
            </w:pPr>
            <w:r>
              <w:rPr>
                <w:color w:val="000000"/>
                <w:sz w:val="24"/>
              </w:rPr>
              <w:t>2,622,053</w:t>
            </w:r>
          </w:p>
        </w:tc>
        <w:tc>
          <w:tcPr>
            <w:tcW w:w="1932" w:type="dxa"/>
            <w:vAlign w:val="center"/>
          </w:tcPr>
          <w:p w:rsidR="00FD3A1C" w:rsidRDefault="00811DE1">
            <w:pPr>
              <w:jc w:val="right"/>
            </w:pPr>
            <w:r>
              <w:rPr>
                <w:color w:val="000000"/>
                <w:sz w:val="24"/>
              </w:rPr>
              <w:t>30,914,004.87</w:t>
            </w:r>
          </w:p>
        </w:tc>
        <w:tc>
          <w:tcPr>
            <w:tcW w:w="1612" w:type="dxa"/>
            <w:vAlign w:val="center"/>
          </w:tcPr>
          <w:p w:rsidR="00FD3A1C" w:rsidRDefault="00811DE1">
            <w:pPr>
              <w:jc w:val="right"/>
            </w:pPr>
            <w:r>
              <w:rPr>
                <w:color w:val="000000"/>
                <w:sz w:val="24"/>
              </w:rPr>
              <w:t>1.80</w:t>
            </w:r>
          </w:p>
        </w:tc>
      </w:tr>
      <w:tr w:rsidR="00FD3A1C">
        <w:trPr>
          <w:jc w:val="center"/>
        </w:trPr>
        <w:tc>
          <w:tcPr>
            <w:tcW w:w="817" w:type="dxa"/>
            <w:vAlign w:val="center"/>
          </w:tcPr>
          <w:p w:rsidR="00FD3A1C" w:rsidRDefault="00811DE1">
            <w:pPr>
              <w:jc w:val="center"/>
            </w:pPr>
            <w:r>
              <w:rPr>
                <w:color w:val="000000"/>
                <w:sz w:val="24"/>
              </w:rPr>
              <w:t>10</w:t>
            </w:r>
          </w:p>
        </w:tc>
        <w:tc>
          <w:tcPr>
            <w:tcW w:w="1276" w:type="dxa"/>
            <w:vAlign w:val="center"/>
          </w:tcPr>
          <w:p w:rsidR="00FD3A1C" w:rsidRDefault="00811DE1">
            <w:pPr>
              <w:jc w:val="center"/>
            </w:pPr>
            <w:r>
              <w:rPr>
                <w:color w:val="000000"/>
                <w:sz w:val="24"/>
              </w:rPr>
              <w:t>601012</w:t>
            </w:r>
          </w:p>
        </w:tc>
        <w:tc>
          <w:tcPr>
            <w:tcW w:w="1701" w:type="dxa"/>
            <w:vAlign w:val="center"/>
          </w:tcPr>
          <w:p w:rsidR="00FD3A1C" w:rsidRDefault="00811DE1">
            <w:pPr>
              <w:jc w:val="center"/>
            </w:pPr>
            <w:r>
              <w:rPr>
                <w:color w:val="000000"/>
                <w:sz w:val="24"/>
              </w:rPr>
              <w:t>隆基股份</w:t>
            </w:r>
          </w:p>
        </w:tc>
        <w:tc>
          <w:tcPr>
            <w:tcW w:w="1559" w:type="dxa"/>
            <w:vAlign w:val="center"/>
          </w:tcPr>
          <w:p w:rsidR="00FD3A1C" w:rsidRDefault="00811DE1">
            <w:pPr>
              <w:jc w:val="right"/>
            </w:pPr>
            <w:r>
              <w:rPr>
                <w:color w:val="000000"/>
                <w:sz w:val="24"/>
              </w:rPr>
              <w:t>1,769,356</w:t>
            </w:r>
          </w:p>
        </w:tc>
        <w:tc>
          <w:tcPr>
            <w:tcW w:w="1932" w:type="dxa"/>
            <w:vAlign w:val="center"/>
          </w:tcPr>
          <w:p w:rsidR="00FD3A1C" w:rsidRDefault="00811DE1">
            <w:pPr>
              <w:jc w:val="right"/>
            </w:pPr>
            <w:r>
              <w:rPr>
                <w:color w:val="000000"/>
                <w:sz w:val="24"/>
              </w:rPr>
              <w:t>30,857,568.64</w:t>
            </w:r>
          </w:p>
        </w:tc>
        <w:tc>
          <w:tcPr>
            <w:tcW w:w="1612" w:type="dxa"/>
            <w:vAlign w:val="center"/>
          </w:tcPr>
          <w:p w:rsidR="00FD3A1C" w:rsidRDefault="00811DE1">
            <w:pPr>
              <w:jc w:val="right"/>
            </w:pPr>
            <w:r>
              <w:rPr>
                <w:color w:val="000000"/>
                <w:sz w:val="24"/>
              </w:rPr>
              <w:t>1.79</w:t>
            </w:r>
          </w:p>
        </w:tc>
      </w:tr>
      <w:tr w:rsidR="00FD3A1C">
        <w:trPr>
          <w:jc w:val="center"/>
        </w:trPr>
        <w:tc>
          <w:tcPr>
            <w:tcW w:w="817" w:type="dxa"/>
            <w:vAlign w:val="center"/>
          </w:tcPr>
          <w:p w:rsidR="00FD3A1C" w:rsidRDefault="00811DE1">
            <w:pPr>
              <w:jc w:val="center"/>
            </w:pPr>
            <w:r>
              <w:rPr>
                <w:color w:val="000000"/>
                <w:sz w:val="24"/>
              </w:rPr>
              <w:t>11</w:t>
            </w:r>
          </w:p>
        </w:tc>
        <w:tc>
          <w:tcPr>
            <w:tcW w:w="1276" w:type="dxa"/>
            <w:vAlign w:val="center"/>
          </w:tcPr>
          <w:p w:rsidR="00FD3A1C" w:rsidRDefault="00811DE1">
            <w:pPr>
              <w:jc w:val="center"/>
            </w:pPr>
            <w:r>
              <w:rPr>
                <w:color w:val="000000"/>
                <w:sz w:val="24"/>
              </w:rPr>
              <w:t>300078</w:t>
            </w:r>
          </w:p>
        </w:tc>
        <w:tc>
          <w:tcPr>
            <w:tcW w:w="1701" w:type="dxa"/>
            <w:vAlign w:val="center"/>
          </w:tcPr>
          <w:p w:rsidR="00FD3A1C" w:rsidRDefault="00811DE1">
            <w:pPr>
              <w:jc w:val="center"/>
            </w:pPr>
            <w:r>
              <w:rPr>
                <w:color w:val="000000"/>
                <w:sz w:val="24"/>
              </w:rPr>
              <w:t>思创医惠</w:t>
            </w:r>
          </w:p>
        </w:tc>
        <w:tc>
          <w:tcPr>
            <w:tcW w:w="1559" w:type="dxa"/>
            <w:vAlign w:val="center"/>
          </w:tcPr>
          <w:p w:rsidR="00FD3A1C" w:rsidRDefault="00811DE1">
            <w:pPr>
              <w:jc w:val="right"/>
            </w:pPr>
            <w:r>
              <w:rPr>
                <w:color w:val="000000"/>
                <w:sz w:val="24"/>
              </w:rPr>
              <w:t>2,609,900</w:t>
            </w:r>
          </w:p>
        </w:tc>
        <w:tc>
          <w:tcPr>
            <w:tcW w:w="1932" w:type="dxa"/>
            <w:vAlign w:val="center"/>
          </w:tcPr>
          <w:p w:rsidR="00FD3A1C" w:rsidRDefault="00811DE1">
            <w:pPr>
              <w:jc w:val="right"/>
            </w:pPr>
            <w:r>
              <w:rPr>
                <w:color w:val="000000"/>
                <w:sz w:val="24"/>
              </w:rPr>
              <w:t>25,942,406.00</w:t>
            </w:r>
          </w:p>
        </w:tc>
        <w:tc>
          <w:tcPr>
            <w:tcW w:w="1612" w:type="dxa"/>
            <w:vAlign w:val="center"/>
          </w:tcPr>
          <w:p w:rsidR="00FD3A1C" w:rsidRDefault="00811DE1">
            <w:pPr>
              <w:jc w:val="right"/>
            </w:pPr>
            <w:r>
              <w:rPr>
                <w:color w:val="000000"/>
                <w:sz w:val="24"/>
              </w:rPr>
              <w:t>1.51</w:t>
            </w:r>
          </w:p>
        </w:tc>
      </w:tr>
      <w:tr w:rsidR="00FD3A1C">
        <w:trPr>
          <w:jc w:val="center"/>
        </w:trPr>
        <w:tc>
          <w:tcPr>
            <w:tcW w:w="817" w:type="dxa"/>
            <w:vAlign w:val="center"/>
          </w:tcPr>
          <w:p w:rsidR="00FD3A1C" w:rsidRDefault="00811DE1">
            <w:pPr>
              <w:jc w:val="center"/>
            </w:pPr>
            <w:r>
              <w:rPr>
                <w:color w:val="000000"/>
                <w:sz w:val="24"/>
              </w:rPr>
              <w:t>12</w:t>
            </w:r>
          </w:p>
        </w:tc>
        <w:tc>
          <w:tcPr>
            <w:tcW w:w="1276" w:type="dxa"/>
            <w:vAlign w:val="center"/>
          </w:tcPr>
          <w:p w:rsidR="00FD3A1C" w:rsidRDefault="00811DE1">
            <w:pPr>
              <w:jc w:val="center"/>
            </w:pPr>
            <w:r>
              <w:rPr>
                <w:color w:val="000000"/>
                <w:sz w:val="24"/>
              </w:rPr>
              <w:t>002690</w:t>
            </w:r>
          </w:p>
        </w:tc>
        <w:tc>
          <w:tcPr>
            <w:tcW w:w="1701" w:type="dxa"/>
            <w:vAlign w:val="center"/>
          </w:tcPr>
          <w:p w:rsidR="00FD3A1C" w:rsidRDefault="00811DE1">
            <w:pPr>
              <w:jc w:val="center"/>
            </w:pPr>
            <w:r>
              <w:rPr>
                <w:color w:val="000000"/>
                <w:sz w:val="24"/>
              </w:rPr>
              <w:t>美亚光电</w:t>
            </w:r>
          </w:p>
        </w:tc>
        <w:tc>
          <w:tcPr>
            <w:tcW w:w="1559" w:type="dxa"/>
            <w:vAlign w:val="center"/>
          </w:tcPr>
          <w:p w:rsidR="00FD3A1C" w:rsidRDefault="00811DE1">
            <w:pPr>
              <w:jc w:val="right"/>
            </w:pPr>
            <w:r>
              <w:rPr>
                <w:color w:val="000000"/>
                <w:sz w:val="24"/>
              </w:rPr>
              <w:t>1,211,401</w:t>
            </w:r>
          </w:p>
        </w:tc>
        <w:tc>
          <w:tcPr>
            <w:tcW w:w="1932" w:type="dxa"/>
            <w:vAlign w:val="center"/>
          </w:tcPr>
          <w:p w:rsidR="00FD3A1C" w:rsidRDefault="00811DE1">
            <w:pPr>
              <w:jc w:val="right"/>
            </w:pPr>
            <w:r>
              <w:rPr>
                <w:color w:val="000000"/>
                <w:sz w:val="24"/>
              </w:rPr>
              <w:t>25,778,613.28</w:t>
            </w:r>
          </w:p>
        </w:tc>
        <w:tc>
          <w:tcPr>
            <w:tcW w:w="1612" w:type="dxa"/>
            <w:vAlign w:val="center"/>
          </w:tcPr>
          <w:p w:rsidR="00FD3A1C" w:rsidRDefault="00811DE1">
            <w:pPr>
              <w:jc w:val="right"/>
            </w:pPr>
            <w:r>
              <w:rPr>
                <w:color w:val="000000"/>
                <w:sz w:val="24"/>
              </w:rPr>
              <w:t>1.50</w:t>
            </w:r>
          </w:p>
        </w:tc>
      </w:tr>
      <w:tr w:rsidR="00FD3A1C">
        <w:trPr>
          <w:jc w:val="center"/>
        </w:trPr>
        <w:tc>
          <w:tcPr>
            <w:tcW w:w="817" w:type="dxa"/>
            <w:vAlign w:val="center"/>
          </w:tcPr>
          <w:p w:rsidR="00FD3A1C" w:rsidRDefault="00811DE1">
            <w:pPr>
              <w:jc w:val="center"/>
            </w:pPr>
            <w:r>
              <w:rPr>
                <w:color w:val="000000"/>
                <w:sz w:val="24"/>
              </w:rPr>
              <w:t>13</w:t>
            </w:r>
          </w:p>
        </w:tc>
        <w:tc>
          <w:tcPr>
            <w:tcW w:w="1276" w:type="dxa"/>
            <w:vAlign w:val="center"/>
          </w:tcPr>
          <w:p w:rsidR="00FD3A1C" w:rsidRDefault="00811DE1">
            <w:pPr>
              <w:jc w:val="center"/>
            </w:pPr>
            <w:r>
              <w:rPr>
                <w:color w:val="000000"/>
                <w:sz w:val="24"/>
              </w:rPr>
              <w:t>300012</w:t>
            </w:r>
          </w:p>
        </w:tc>
        <w:tc>
          <w:tcPr>
            <w:tcW w:w="1701" w:type="dxa"/>
            <w:vAlign w:val="center"/>
          </w:tcPr>
          <w:p w:rsidR="00FD3A1C" w:rsidRDefault="00811DE1">
            <w:pPr>
              <w:jc w:val="center"/>
            </w:pPr>
            <w:r>
              <w:rPr>
                <w:color w:val="000000"/>
                <w:sz w:val="24"/>
              </w:rPr>
              <w:t>华测检测</w:t>
            </w:r>
          </w:p>
        </w:tc>
        <w:tc>
          <w:tcPr>
            <w:tcW w:w="1559" w:type="dxa"/>
            <w:vAlign w:val="center"/>
          </w:tcPr>
          <w:p w:rsidR="00FD3A1C" w:rsidRDefault="00811DE1">
            <w:pPr>
              <w:jc w:val="right"/>
            </w:pPr>
            <w:r>
              <w:rPr>
                <w:color w:val="000000"/>
                <w:sz w:val="24"/>
              </w:rPr>
              <w:t>3,768,816</w:t>
            </w:r>
          </w:p>
        </w:tc>
        <w:tc>
          <w:tcPr>
            <w:tcW w:w="1932" w:type="dxa"/>
            <w:vAlign w:val="center"/>
          </w:tcPr>
          <w:p w:rsidR="00FD3A1C" w:rsidRDefault="00811DE1">
            <w:pPr>
              <w:jc w:val="right"/>
            </w:pPr>
            <w:r>
              <w:rPr>
                <w:color w:val="000000"/>
                <w:sz w:val="24"/>
              </w:rPr>
              <w:t>24,685,744.80</w:t>
            </w:r>
          </w:p>
        </w:tc>
        <w:tc>
          <w:tcPr>
            <w:tcW w:w="1612" w:type="dxa"/>
            <w:vAlign w:val="center"/>
          </w:tcPr>
          <w:p w:rsidR="00FD3A1C" w:rsidRDefault="00811DE1">
            <w:pPr>
              <w:jc w:val="right"/>
            </w:pPr>
            <w:r>
              <w:rPr>
                <w:color w:val="000000"/>
                <w:sz w:val="24"/>
              </w:rPr>
              <w:t>1.44</w:t>
            </w:r>
          </w:p>
        </w:tc>
      </w:tr>
      <w:tr w:rsidR="00FD3A1C">
        <w:trPr>
          <w:jc w:val="center"/>
        </w:trPr>
        <w:tc>
          <w:tcPr>
            <w:tcW w:w="817" w:type="dxa"/>
            <w:vAlign w:val="center"/>
          </w:tcPr>
          <w:p w:rsidR="00FD3A1C" w:rsidRDefault="00811DE1">
            <w:pPr>
              <w:jc w:val="center"/>
            </w:pPr>
            <w:r>
              <w:rPr>
                <w:color w:val="000000"/>
                <w:sz w:val="24"/>
              </w:rPr>
              <w:t>14</w:t>
            </w:r>
          </w:p>
        </w:tc>
        <w:tc>
          <w:tcPr>
            <w:tcW w:w="1276" w:type="dxa"/>
            <w:vAlign w:val="center"/>
          </w:tcPr>
          <w:p w:rsidR="00FD3A1C" w:rsidRDefault="00811DE1">
            <w:pPr>
              <w:jc w:val="center"/>
            </w:pPr>
            <w:r>
              <w:rPr>
                <w:color w:val="000000"/>
                <w:sz w:val="24"/>
              </w:rPr>
              <w:t>600763</w:t>
            </w:r>
          </w:p>
        </w:tc>
        <w:tc>
          <w:tcPr>
            <w:tcW w:w="1701" w:type="dxa"/>
            <w:vAlign w:val="center"/>
          </w:tcPr>
          <w:p w:rsidR="00FD3A1C" w:rsidRDefault="00811DE1">
            <w:pPr>
              <w:jc w:val="center"/>
            </w:pPr>
            <w:r>
              <w:rPr>
                <w:color w:val="000000"/>
                <w:sz w:val="24"/>
              </w:rPr>
              <w:t>通策医疗</w:t>
            </w:r>
          </w:p>
        </w:tc>
        <w:tc>
          <w:tcPr>
            <w:tcW w:w="1559" w:type="dxa"/>
            <w:vAlign w:val="center"/>
          </w:tcPr>
          <w:p w:rsidR="00FD3A1C" w:rsidRDefault="00811DE1">
            <w:pPr>
              <w:jc w:val="right"/>
            </w:pPr>
            <w:r>
              <w:rPr>
                <w:color w:val="000000"/>
                <w:sz w:val="24"/>
              </w:rPr>
              <w:t>499,646</w:t>
            </w:r>
          </w:p>
        </w:tc>
        <w:tc>
          <w:tcPr>
            <w:tcW w:w="1932" w:type="dxa"/>
            <w:vAlign w:val="center"/>
          </w:tcPr>
          <w:p w:rsidR="00FD3A1C" w:rsidRDefault="00811DE1">
            <w:pPr>
              <w:jc w:val="right"/>
            </w:pPr>
            <w:r>
              <w:rPr>
                <w:color w:val="000000"/>
                <w:sz w:val="24"/>
              </w:rPr>
              <w:t>23,718,195.62</w:t>
            </w:r>
          </w:p>
        </w:tc>
        <w:tc>
          <w:tcPr>
            <w:tcW w:w="1612" w:type="dxa"/>
            <w:vAlign w:val="center"/>
          </w:tcPr>
          <w:p w:rsidR="00FD3A1C" w:rsidRDefault="00811DE1">
            <w:pPr>
              <w:jc w:val="right"/>
            </w:pPr>
            <w:r>
              <w:rPr>
                <w:color w:val="000000"/>
                <w:sz w:val="24"/>
              </w:rPr>
              <w:t>1.38</w:t>
            </w:r>
          </w:p>
        </w:tc>
      </w:tr>
      <w:tr w:rsidR="00FD3A1C">
        <w:trPr>
          <w:jc w:val="center"/>
        </w:trPr>
        <w:tc>
          <w:tcPr>
            <w:tcW w:w="817" w:type="dxa"/>
            <w:vAlign w:val="center"/>
          </w:tcPr>
          <w:p w:rsidR="00FD3A1C" w:rsidRDefault="00811DE1">
            <w:pPr>
              <w:jc w:val="center"/>
            </w:pPr>
            <w:r>
              <w:rPr>
                <w:color w:val="000000"/>
                <w:sz w:val="24"/>
              </w:rPr>
              <w:t>15</w:t>
            </w:r>
          </w:p>
        </w:tc>
        <w:tc>
          <w:tcPr>
            <w:tcW w:w="1276" w:type="dxa"/>
            <w:vAlign w:val="center"/>
          </w:tcPr>
          <w:p w:rsidR="00FD3A1C" w:rsidRDefault="00811DE1">
            <w:pPr>
              <w:jc w:val="center"/>
            </w:pPr>
            <w:r>
              <w:rPr>
                <w:color w:val="000000"/>
                <w:sz w:val="24"/>
              </w:rPr>
              <w:t>002912</w:t>
            </w:r>
          </w:p>
        </w:tc>
        <w:tc>
          <w:tcPr>
            <w:tcW w:w="1701" w:type="dxa"/>
            <w:vAlign w:val="center"/>
          </w:tcPr>
          <w:p w:rsidR="00FD3A1C" w:rsidRDefault="00811DE1">
            <w:pPr>
              <w:jc w:val="center"/>
            </w:pPr>
            <w:r>
              <w:rPr>
                <w:color w:val="000000"/>
                <w:sz w:val="24"/>
              </w:rPr>
              <w:t>中新赛克</w:t>
            </w:r>
          </w:p>
        </w:tc>
        <w:tc>
          <w:tcPr>
            <w:tcW w:w="1559" w:type="dxa"/>
            <w:vAlign w:val="center"/>
          </w:tcPr>
          <w:p w:rsidR="00FD3A1C" w:rsidRDefault="00811DE1">
            <w:pPr>
              <w:jc w:val="right"/>
            </w:pPr>
            <w:r>
              <w:rPr>
                <w:color w:val="000000"/>
                <w:sz w:val="24"/>
              </w:rPr>
              <w:t>242,537</w:t>
            </w:r>
          </w:p>
        </w:tc>
        <w:tc>
          <w:tcPr>
            <w:tcW w:w="1932" w:type="dxa"/>
            <w:vAlign w:val="center"/>
          </w:tcPr>
          <w:p w:rsidR="00FD3A1C" w:rsidRDefault="00811DE1">
            <w:pPr>
              <w:jc w:val="right"/>
            </w:pPr>
            <w:r>
              <w:rPr>
                <w:color w:val="000000"/>
                <w:sz w:val="24"/>
              </w:rPr>
              <w:t>19,660,049.22</w:t>
            </w:r>
          </w:p>
        </w:tc>
        <w:tc>
          <w:tcPr>
            <w:tcW w:w="1612" w:type="dxa"/>
            <w:vAlign w:val="center"/>
          </w:tcPr>
          <w:p w:rsidR="00FD3A1C" w:rsidRDefault="00811DE1">
            <w:pPr>
              <w:jc w:val="right"/>
            </w:pPr>
            <w:r>
              <w:rPr>
                <w:color w:val="000000"/>
                <w:sz w:val="24"/>
              </w:rPr>
              <w:t>1.14</w:t>
            </w:r>
          </w:p>
        </w:tc>
      </w:tr>
      <w:tr w:rsidR="00FD3A1C">
        <w:trPr>
          <w:jc w:val="center"/>
        </w:trPr>
        <w:tc>
          <w:tcPr>
            <w:tcW w:w="817" w:type="dxa"/>
            <w:vAlign w:val="center"/>
          </w:tcPr>
          <w:p w:rsidR="00FD3A1C" w:rsidRDefault="00811DE1">
            <w:pPr>
              <w:jc w:val="center"/>
            </w:pPr>
            <w:r>
              <w:rPr>
                <w:color w:val="000000"/>
                <w:sz w:val="24"/>
              </w:rPr>
              <w:t>16</w:t>
            </w:r>
          </w:p>
        </w:tc>
        <w:tc>
          <w:tcPr>
            <w:tcW w:w="1276" w:type="dxa"/>
            <w:vAlign w:val="center"/>
          </w:tcPr>
          <w:p w:rsidR="00FD3A1C" w:rsidRDefault="00811DE1">
            <w:pPr>
              <w:jc w:val="center"/>
            </w:pPr>
            <w:r>
              <w:rPr>
                <w:color w:val="000000"/>
                <w:sz w:val="24"/>
              </w:rPr>
              <w:t>300253</w:t>
            </w:r>
          </w:p>
        </w:tc>
        <w:tc>
          <w:tcPr>
            <w:tcW w:w="1701" w:type="dxa"/>
            <w:vAlign w:val="center"/>
          </w:tcPr>
          <w:p w:rsidR="00FD3A1C" w:rsidRDefault="00811DE1">
            <w:pPr>
              <w:jc w:val="center"/>
            </w:pPr>
            <w:r>
              <w:rPr>
                <w:color w:val="000000"/>
                <w:sz w:val="24"/>
              </w:rPr>
              <w:t>卫宁健康</w:t>
            </w:r>
          </w:p>
        </w:tc>
        <w:tc>
          <w:tcPr>
            <w:tcW w:w="1559" w:type="dxa"/>
            <w:vAlign w:val="center"/>
          </w:tcPr>
          <w:p w:rsidR="00FD3A1C" w:rsidRDefault="00811DE1">
            <w:pPr>
              <w:jc w:val="right"/>
            </w:pPr>
            <w:r>
              <w:rPr>
                <w:color w:val="000000"/>
                <w:sz w:val="24"/>
              </w:rPr>
              <w:t>1,183,988</w:t>
            </w:r>
          </w:p>
        </w:tc>
        <w:tc>
          <w:tcPr>
            <w:tcW w:w="1932" w:type="dxa"/>
            <w:vAlign w:val="center"/>
          </w:tcPr>
          <w:p w:rsidR="00FD3A1C" w:rsidRDefault="00811DE1">
            <w:pPr>
              <w:jc w:val="right"/>
            </w:pPr>
            <w:r>
              <w:rPr>
                <w:color w:val="000000"/>
                <w:sz w:val="24"/>
              </w:rPr>
              <w:t>14,752,490.48</w:t>
            </w:r>
          </w:p>
        </w:tc>
        <w:tc>
          <w:tcPr>
            <w:tcW w:w="1612" w:type="dxa"/>
            <w:vAlign w:val="center"/>
          </w:tcPr>
          <w:p w:rsidR="00FD3A1C" w:rsidRDefault="00811DE1">
            <w:pPr>
              <w:jc w:val="right"/>
            </w:pPr>
            <w:r>
              <w:rPr>
                <w:color w:val="000000"/>
                <w:sz w:val="24"/>
              </w:rPr>
              <w:t>0.86</w:t>
            </w:r>
          </w:p>
        </w:tc>
      </w:tr>
      <w:tr w:rsidR="00FD3A1C">
        <w:trPr>
          <w:jc w:val="center"/>
        </w:trPr>
        <w:tc>
          <w:tcPr>
            <w:tcW w:w="817" w:type="dxa"/>
            <w:vAlign w:val="center"/>
          </w:tcPr>
          <w:p w:rsidR="00FD3A1C" w:rsidRDefault="00811DE1">
            <w:pPr>
              <w:jc w:val="center"/>
            </w:pPr>
            <w:r>
              <w:rPr>
                <w:color w:val="000000"/>
                <w:sz w:val="24"/>
              </w:rPr>
              <w:t>17</w:t>
            </w:r>
          </w:p>
        </w:tc>
        <w:tc>
          <w:tcPr>
            <w:tcW w:w="1276" w:type="dxa"/>
            <w:vAlign w:val="center"/>
          </w:tcPr>
          <w:p w:rsidR="00FD3A1C" w:rsidRDefault="00811DE1">
            <w:pPr>
              <w:jc w:val="center"/>
            </w:pPr>
            <w:r>
              <w:rPr>
                <w:color w:val="000000"/>
                <w:sz w:val="24"/>
              </w:rPr>
              <w:t>002180</w:t>
            </w:r>
          </w:p>
        </w:tc>
        <w:tc>
          <w:tcPr>
            <w:tcW w:w="1701" w:type="dxa"/>
            <w:vAlign w:val="center"/>
          </w:tcPr>
          <w:p w:rsidR="00FD3A1C" w:rsidRDefault="00811DE1">
            <w:pPr>
              <w:jc w:val="center"/>
            </w:pPr>
            <w:r>
              <w:rPr>
                <w:color w:val="000000"/>
                <w:sz w:val="24"/>
              </w:rPr>
              <w:t>纳思达</w:t>
            </w:r>
          </w:p>
        </w:tc>
        <w:tc>
          <w:tcPr>
            <w:tcW w:w="1559" w:type="dxa"/>
            <w:vAlign w:val="center"/>
          </w:tcPr>
          <w:p w:rsidR="00FD3A1C" w:rsidRDefault="00811DE1">
            <w:pPr>
              <w:jc w:val="right"/>
            </w:pPr>
            <w:r>
              <w:rPr>
                <w:color w:val="000000"/>
                <w:sz w:val="24"/>
              </w:rPr>
              <w:t>572,300</w:t>
            </w:r>
          </w:p>
        </w:tc>
        <w:tc>
          <w:tcPr>
            <w:tcW w:w="1932" w:type="dxa"/>
            <w:vAlign w:val="center"/>
          </w:tcPr>
          <w:p w:rsidR="00FD3A1C" w:rsidRDefault="00811DE1">
            <w:pPr>
              <w:jc w:val="right"/>
            </w:pPr>
            <w:r>
              <w:rPr>
                <w:color w:val="000000"/>
                <w:sz w:val="24"/>
              </w:rPr>
              <w:t>13,117,116.00</w:t>
            </w:r>
          </w:p>
        </w:tc>
        <w:tc>
          <w:tcPr>
            <w:tcW w:w="1612" w:type="dxa"/>
            <w:vAlign w:val="center"/>
          </w:tcPr>
          <w:p w:rsidR="00FD3A1C" w:rsidRDefault="00811DE1">
            <w:pPr>
              <w:jc w:val="right"/>
            </w:pPr>
            <w:r>
              <w:rPr>
                <w:color w:val="000000"/>
                <w:sz w:val="24"/>
              </w:rPr>
              <w:t>0.76</w:t>
            </w:r>
          </w:p>
        </w:tc>
      </w:tr>
      <w:tr w:rsidR="00FD3A1C">
        <w:trPr>
          <w:jc w:val="center"/>
        </w:trPr>
        <w:tc>
          <w:tcPr>
            <w:tcW w:w="817" w:type="dxa"/>
            <w:vAlign w:val="center"/>
          </w:tcPr>
          <w:p w:rsidR="00FD3A1C" w:rsidRDefault="00811DE1">
            <w:pPr>
              <w:jc w:val="center"/>
            </w:pPr>
            <w:r>
              <w:rPr>
                <w:color w:val="000000"/>
                <w:sz w:val="24"/>
              </w:rPr>
              <w:t>18</w:t>
            </w:r>
          </w:p>
        </w:tc>
        <w:tc>
          <w:tcPr>
            <w:tcW w:w="1276" w:type="dxa"/>
            <w:vAlign w:val="center"/>
          </w:tcPr>
          <w:p w:rsidR="00FD3A1C" w:rsidRDefault="00811DE1">
            <w:pPr>
              <w:jc w:val="center"/>
            </w:pPr>
            <w:r>
              <w:rPr>
                <w:color w:val="000000"/>
                <w:sz w:val="24"/>
              </w:rPr>
              <w:t>002153</w:t>
            </w:r>
          </w:p>
        </w:tc>
        <w:tc>
          <w:tcPr>
            <w:tcW w:w="1701" w:type="dxa"/>
            <w:vAlign w:val="center"/>
          </w:tcPr>
          <w:p w:rsidR="00FD3A1C" w:rsidRDefault="00811DE1">
            <w:pPr>
              <w:jc w:val="center"/>
            </w:pPr>
            <w:r>
              <w:rPr>
                <w:color w:val="000000"/>
                <w:sz w:val="24"/>
              </w:rPr>
              <w:t>石基信息</w:t>
            </w:r>
          </w:p>
        </w:tc>
        <w:tc>
          <w:tcPr>
            <w:tcW w:w="1559" w:type="dxa"/>
            <w:vAlign w:val="center"/>
          </w:tcPr>
          <w:p w:rsidR="00FD3A1C" w:rsidRDefault="00811DE1">
            <w:pPr>
              <w:jc w:val="right"/>
            </w:pPr>
            <w:r>
              <w:rPr>
                <w:color w:val="000000"/>
                <w:sz w:val="24"/>
              </w:rPr>
              <w:t>471,890</w:t>
            </w:r>
          </w:p>
        </w:tc>
        <w:tc>
          <w:tcPr>
            <w:tcW w:w="1932" w:type="dxa"/>
            <w:vAlign w:val="center"/>
          </w:tcPr>
          <w:p w:rsidR="00FD3A1C" w:rsidRDefault="00811DE1">
            <w:pPr>
              <w:jc w:val="right"/>
            </w:pPr>
            <w:r>
              <w:rPr>
                <w:color w:val="000000"/>
                <w:sz w:val="24"/>
              </w:rPr>
              <w:t>12,250,264.40</w:t>
            </w:r>
          </w:p>
        </w:tc>
        <w:tc>
          <w:tcPr>
            <w:tcW w:w="1612" w:type="dxa"/>
            <w:vAlign w:val="center"/>
          </w:tcPr>
          <w:p w:rsidR="00FD3A1C" w:rsidRDefault="00811DE1">
            <w:pPr>
              <w:jc w:val="right"/>
            </w:pPr>
            <w:r>
              <w:rPr>
                <w:color w:val="000000"/>
                <w:sz w:val="24"/>
              </w:rPr>
              <w:t>0.71</w:t>
            </w:r>
          </w:p>
        </w:tc>
      </w:tr>
      <w:tr w:rsidR="00FD3A1C">
        <w:trPr>
          <w:jc w:val="center"/>
        </w:trPr>
        <w:tc>
          <w:tcPr>
            <w:tcW w:w="817" w:type="dxa"/>
            <w:vAlign w:val="center"/>
          </w:tcPr>
          <w:p w:rsidR="00FD3A1C" w:rsidRDefault="00811DE1">
            <w:pPr>
              <w:jc w:val="center"/>
            </w:pPr>
            <w:r>
              <w:rPr>
                <w:color w:val="000000"/>
                <w:sz w:val="24"/>
              </w:rPr>
              <w:t>19</w:t>
            </w:r>
          </w:p>
        </w:tc>
        <w:tc>
          <w:tcPr>
            <w:tcW w:w="1276" w:type="dxa"/>
            <w:vAlign w:val="center"/>
          </w:tcPr>
          <w:p w:rsidR="00FD3A1C" w:rsidRDefault="00811DE1">
            <w:pPr>
              <w:jc w:val="center"/>
            </w:pPr>
            <w:r>
              <w:rPr>
                <w:color w:val="000000"/>
                <w:sz w:val="24"/>
              </w:rPr>
              <w:t>300523</w:t>
            </w:r>
          </w:p>
        </w:tc>
        <w:tc>
          <w:tcPr>
            <w:tcW w:w="1701" w:type="dxa"/>
            <w:vAlign w:val="center"/>
          </w:tcPr>
          <w:p w:rsidR="00FD3A1C" w:rsidRDefault="00811DE1">
            <w:pPr>
              <w:jc w:val="center"/>
            </w:pPr>
            <w:r>
              <w:rPr>
                <w:color w:val="000000"/>
                <w:sz w:val="24"/>
              </w:rPr>
              <w:t>辰安科技</w:t>
            </w:r>
          </w:p>
        </w:tc>
        <w:tc>
          <w:tcPr>
            <w:tcW w:w="1559" w:type="dxa"/>
            <w:vAlign w:val="center"/>
          </w:tcPr>
          <w:p w:rsidR="00FD3A1C" w:rsidRDefault="00811DE1">
            <w:pPr>
              <w:jc w:val="right"/>
            </w:pPr>
            <w:r>
              <w:rPr>
                <w:color w:val="000000"/>
                <w:sz w:val="24"/>
              </w:rPr>
              <w:t>144,592</w:t>
            </w:r>
          </w:p>
        </w:tc>
        <w:tc>
          <w:tcPr>
            <w:tcW w:w="1932" w:type="dxa"/>
            <w:vAlign w:val="center"/>
          </w:tcPr>
          <w:p w:rsidR="00FD3A1C" w:rsidRDefault="00811DE1">
            <w:pPr>
              <w:jc w:val="right"/>
            </w:pPr>
            <w:r>
              <w:rPr>
                <w:color w:val="000000"/>
                <w:sz w:val="24"/>
              </w:rPr>
              <w:t>8,603,224.00</w:t>
            </w:r>
          </w:p>
        </w:tc>
        <w:tc>
          <w:tcPr>
            <w:tcW w:w="1612" w:type="dxa"/>
            <w:vAlign w:val="center"/>
          </w:tcPr>
          <w:p w:rsidR="00FD3A1C" w:rsidRDefault="00811DE1">
            <w:pPr>
              <w:jc w:val="right"/>
            </w:pPr>
            <w:r>
              <w:rPr>
                <w:color w:val="000000"/>
                <w:sz w:val="24"/>
              </w:rPr>
              <w:t>0.50</w:t>
            </w:r>
          </w:p>
        </w:tc>
      </w:tr>
      <w:tr w:rsidR="00FD3A1C">
        <w:trPr>
          <w:jc w:val="center"/>
        </w:trPr>
        <w:tc>
          <w:tcPr>
            <w:tcW w:w="817" w:type="dxa"/>
            <w:vAlign w:val="center"/>
          </w:tcPr>
          <w:p w:rsidR="00FD3A1C" w:rsidRDefault="00811DE1">
            <w:pPr>
              <w:jc w:val="center"/>
            </w:pPr>
            <w:r>
              <w:rPr>
                <w:color w:val="000000"/>
                <w:sz w:val="24"/>
              </w:rPr>
              <w:t>20</w:t>
            </w:r>
          </w:p>
        </w:tc>
        <w:tc>
          <w:tcPr>
            <w:tcW w:w="1276" w:type="dxa"/>
            <w:vAlign w:val="center"/>
          </w:tcPr>
          <w:p w:rsidR="00FD3A1C" w:rsidRDefault="00811DE1">
            <w:pPr>
              <w:jc w:val="center"/>
            </w:pPr>
            <w:r>
              <w:rPr>
                <w:color w:val="000000"/>
                <w:sz w:val="24"/>
              </w:rPr>
              <w:t>603345</w:t>
            </w:r>
          </w:p>
        </w:tc>
        <w:tc>
          <w:tcPr>
            <w:tcW w:w="1701" w:type="dxa"/>
            <w:vAlign w:val="center"/>
          </w:tcPr>
          <w:p w:rsidR="00FD3A1C" w:rsidRDefault="00811DE1">
            <w:pPr>
              <w:jc w:val="center"/>
            </w:pPr>
            <w:r>
              <w:rPr>
                <w:color w:val="000000"/>
                <w:sz w:val="24"/>
              </w:rPr>
              <w:t>安井食品</w:t>
            </w:r>
          </w:p>
        </w:tc>
        <w:tc>
          <w:tcPr>
            <w:tcW w:w="1559" w:type="dxa"/>
            <w:vAlign w:val="center"/>
          </w:tcPr>
          <w:p w:rsidR="00FD3A1C" w:rsidRDefault="00811DE1">
            <w:pPr>
              <w:jc w:val="right"/>
            </w:pPr>
            <w:r>
              <w:rPr>
                <w:color w:val="000000"/>
                <w:sz w:val="24"/>
              </w:rPr>
              <w:t>227,430</w:t>
            </w:r>
          </w:p>
        </w:tc>
        <w:tc>
          <w:tcPr>
            <w:tcW w:w="1932" w:type="dxa"/>
            <w:vAlign w:val="center"/>
          </w:tcPr>
          <w:p w:rsidR="00FD3A1C" w:rsidRDefault="00811DE1">
            <w:pPr>
              <w:jc w:val="right"/>
            </w:pPr>
            <w:r>
              <w:rPr>
                <w:color w:val="000000"/>
                <w:sz w:val="24"/>
              </w:rPr>
              <w:t>8,369,424.00</w:t>
            </w:r>
          </w:p>
        </w:tc>
        <w:tc>
          <w:tcPr>
            <w:tcW w:w="1612" w:type="dxa"/>
            <w:vAlign w:val="center"/>
          </w:tcPr>
          <w:p w:rsidR="00FD3A1C" w:rsidRDefault="00811DE1">
            <w:pPr>
              <w:jc w:val="right"/>
            </w:pPr>
            <w:r>
              <w:rPr>
                <w:color w:val="000000"/>
                <w:sz w:val="24"/>
              </w:rPr>
              <w:t>0.49</w:t>
            </w:r>
          </w:p>
        </w:tc>
      </w:tr>
      <w:tr w:rsidR="00FD3A1C">
        <w:trPr>
          <w:jc w:val="center"/>
        </w:trPr>
        <w:tc>
          <w:tcPr>
            <w:tcW w:w="817" w:type="dxa"/>
            <w:vAlign w:val="center"/>
          </w:tcPr>
          <w:p w:rsidR="00FD3A1C" w:rsidRDefault="00811DE1">
            <w:pPr>
              <w:jc w:val="center"/>
            </w:pPr>
            <w:r>
              <w:rPr>
                <w:color w:val="000000"/>
                <w:sz w:val="24"/>
              </w:rPr>
              <w:t>21</w:t>
            </w:r>
          </w:p>
        </w:tc>
        <w:tc>
          <w:tcPr>
            <w:tcW w:w="1276" w:type="dxa"/>
            <w:vAlign w:val="center"/>
          </w:tcPr>
          <w:p w:rsidR="00FD3A1C" w:rsidRDefault="00811DE1">
            <w:pPr>
              <w:jc w:val="center"/>
            </w:pPr>
            <w:r>
              <w:rPr>
                <w:color w:val="000000"/>
                <w:sz w:val="24"/>
              </w:rPr>
              <w:t>603383</w:t>
            </w:r>
          </w:p>
        </w:tc>
        <w:tc>
          <w:tcPr>
            <w:tcW w:w="1701" w:type="dxa"/>
            <w:vAlign w:val="center"/>
          </w:tcPr>
          <w:p w:rsidR="00FD3A1C" w:rsidRDefault="00811DE1">
            <w:pPr>
              <w:jc w:val="center"/>
            </w:pPr>
            <w:r>
              <w:rPr>
                <w:color w:val="000000"/>
                <w:sz w:val="24"/>
              </w:rPr>
              <w:t>顶点软件</w:t>
            </w:r>
          </w:p>
        </w:tc>
        <w:tc>
          <w:tcPr>
            <w:tcW w:w="1559" w:type="dxa"/>
            <w:vAlign w:val="center"/>
          </w:tcPr>
          <w:p w:rsidR="00FD3A1C" w:rsidRDefault="00811DE1">
            <w:pPr>
              <w:jc w:val="right"/>
            </w:pPr>
            <w:r>
              <w:rPr>
                <w:color w:val="000000"/>
                <w:sz w:val="24"/>
              </w:rPr>
              <w:t>275,240</w:t>
            </w:r>
          </w:p>
        </w:tc>
        <w:tc>
          <w:tcPr>
            <w:tcW w:w="1932" w:type="dxa"/>
            <w:vAlign w:val="center"/>
          </w:tcPr>
          <w:p w:rsidR="00FD3A1C" w:rsidRDefault="00811DE1">
            <w:pPr>
              <w:jc w:val="right"/>
            </w:pPr>
            <w:r>
              <w:rPr>
                <w:color w:val="000000"/>
                <w:sz w:val="24"/>
              </w:rPr>
              <w:t>8,180,132.80</w:t>
            </w:r>
          </w:p>
        </w:tc>
        <w:tc>
          <w:tcPr>
            <w:tcW w:w="1612" w:type="dxa"/>
            <w:vAlign w:val="center"/>
          </w:tcPr>
          <w:p w:rsidR="00FD3A1C" w:rsidRDefault="00811DE1">
            <w:pPr>
              <w:jc w:val="right"/>
            </w:pPr>
            <w:r>
              <w:rPr>
                <w:color w:val="000000"/>
                <w:sz w:val="24"/>
              </w:rPr>
              <w:t>0.48</w:t>
            </w:r>
          </w:p>
        </w:tc>
      </w:tr>
      <w:tr w:rsidR="00FD3A1C">
        <w:trPr>
          <w:jc w:val="center"/>
        </w:trPr>
        <w:tc>
          <w:tcPr>
            <w:tcW w:w="817" w:type="dxa"/>
            <w:vAlign w:val="center"/>
          </w:tcPr>
          <w:p w:rsidR="00FD3A1C" w:rsidRDefault="00811DE1">
            <w:pPr>
              <w:jc w:val="center"/>
            </w:pPr>
            <w:r>
              <w:rPr>
                <w:color w:val="000000"/>
                <w:sz w:val="24"/>
              </w:rPr>
              <w:t>22</w:t>
            </w:r>
          </w:p>
        </w:tc>
        <w:tc>
          <w:tcPr>
            <w:tcW w:w="1276" w:type="dxa"/>
            <w:vAlign w:val="center"/>
          </w:tcPr>
          <w:p w:rsidR="00FD3A1C" w:rsidRDefault="00811DE1">
            <w:pPr>
              <w:jc w:val="center"/>
            </w:pPr>
            <w:r>
              <w:rPr>
                <w:color w:val="000000"/>
                <w:sz w:val="24"/>
              </w:rPr>
              <w:t>603713</w:t>
            </w:r>
          </w:p>
        </w:tc>
        <w:tc>
          <w:tcPr>
            <w:tcW w:w="1701" w:type="dxa"/>
            <w:vAlign w:val="center"/>
          </w:tcPr>
          <w:p w:rsidR="00FD3A1C" w:rsidRDefault="00811DE1">
            <w:pPr>
              <w:jc w:val="center"/>
            </w:pPr>
            <w:r>
              <w:rPr>
                <w:color w:val="000000"/>
                <w:sz w:val="24"/>
              </w:rPr>
              <w:t>密尔克卫</w:t>
            </w:r>
          </w:p>
        </w:tc>
        <w:tc>
          <w:tcPr>
            <w:tcW w:w="1559" w:type="dxa"/>
            <w:vAlign w:val="center"/>
          </w:tcPr>
          <w:p w:rsidR="00FD3A1C" w:rsidRDefault="00811DE1">
            <w:pPr>
              <w:jc w:val="right"/>
            </w:pPr>
            <w:r>
              <w:rPr>
                <w:color w:val="000000"/>
                <w:sz w:val="24"/>
              </w:rPr>
              <w:t>289,600</w:t>
            </w:r>
          </w:p>
        </w:tc>
        <w:tc>
          <w:tcPr>
            <w:tcW w:w="1932" w:type="dxa"/>
            <w:vAlign w:val="center"/>
          </w:tcPr>
          <w:p w:rsidR="00FD3A1C" w:rsidRDefault="00811DE1">
            <w:pPr>
              <w:jc w:val="right"/>
            </w:pPr>
            <w:r>
              <w:rPr>
                <w:color w:val="000000"/>
                <w:sz w:val="24"/>
              </w:rPr>
              <w:t>8,024,816.00</w:t>
            </w:r>
          </w:p>
        </w:tc>
        <w:tc>
          <w:tcPr>
            <w:tcW w:w="1612" w:type="dxa"/>
            <w:vAlign w:val="center"/>
          </w:tcPr>
          <w:p w:rsidR="00FD3A1C" w:rsidRDefault="00811DE1">
            <w:pPr>
              <w:jc w:val="right"/>
            </w:pPr>
            <w:r>
              <w:rPr>
                <w:color w:val="000000"/>
                <w:sz w:val="24"/>
              </w:rPr>
              <w:t>0.47</w:t>
            </w:r>
          </w:p>
        </w:tc>
      </w:tr>
      <w:tr w:rsidR="00FD3A1C">
        <w:trPr>
          <w:jc w:val="center"/>
        </w:trPr>
        <w:tc>
          <w:tcPr>
            <w:tcW w:w="817" w:type="dxa"/>
            <w:vAlign w:val="center"/>
          </w:tcPr>
          <w:p w:rsidR="00FD3A1C" w:rsidRDefault="00811DE1">
            <w:pPr>
              <w:jc w:val="center"/>
            </w:pPr>
            <w:r>
              <w:rPr>
                <w:color w:val="000000"/>
                <w:sz w:val="24"/>
              </w:rPr>
              <w:t>23</w:t>
            </w:r>
          </w:p>
        </w:tc>
        <w:tc>
          <w:tcPr>
            <w:tcW w:w="1276" w:type="dxa"/>
            <w:vAlign w:val="center"/>
          </w:tcPr>
          <w:p w:rsidR="00FD3A1C" w:rsidRDefault="00811DE1">
            <w:pPr>
              <w:jc w:val="center"/>
            </w:pPr>
            <w:r>
              <w:rPr>
                <w:color w:val="000000"/>
                <w:sz w:val="24"/>
              </w:rPr>
              <w:t>002044</w:t>
            </w:r>
          </w:p>
        </w:tc>
        <w:tc>
          <w:tcPr>
            <w:tcW w:w="1701" w:type="dxa"/>
            <w:vAlign w:val="center"/>
          </w:tcPr>
          <w:p w:rsidR="00FD3A1C" w:rsidRDefault="00811DE1">
            <w:pPr>
              <w:jc w:val="center"/>
            </w:pPr>
            <w:r>
              <w:rPr>
                <w:color w:val="000000"/>
                <w:sz w:val="24"/>
              </w:rPr>
              <w:t>美年健康</w:t>
            </w:r>
          </w:p>
        </w:tc>
        <w:tc>
          <w:tcPr>
            <w:tcW w:w="1559" w:type="dxa"/>
            <w:vAlign w:val="center"/>
          </w:tcPr>
          <w:p w:rsidR="00FD3A1C" w:rsidRDefault="00811DE1">
            <w:pPr>
              <w:jc w:val="right"/>
            </w:pPr>
            <w:r>
              <w:rPr>
                <w:color w:val="000000"/>
                <w:sz w:val="24"/>
              </w:rPr>
              <w:t>448,561</w:t>
            </w:r>
          </w:p>
        </w:tc>
        <w:tc>
          <w:tcPr>
            <w:tcW w:w="1932" w:type="dxa"/>
            <w:vAlign w:val="center"/>
          </w:tcPr>
          <w:p w:rsidR="00FD3A1C" w:rsidRDefault="00811DE1">
            <w:pPr>
              <w:jc w:val="right"/>
            </w:pPr>
            <w:r>
              <w:rPr>
                <w:color w:val="000000"/>
                <w:sz w:val="24"/>
              </w:rPr>
              <w:t>6,705,986.95</w:t>
            </w:r>
          </w:p>
        </w:tc>
        <w:tc>
          <w:tcPr>
            <w:tcW w:w="1612" w:type="dxa"/>
            <w:vAlign w:val="center"/>
          </w:tcPr>
          <w:p w:rsidR="00FD3A1C" w:rsidRDefault="00811DE1">
            <w:pPr>
              <w:jc w:val="right"/>
            </w:pPr>
            <w:r>
              <w:rPr>
                <w:color w:val="000000"/>
                <w:sz w:val="24"/>
              </w:rPr>
              <w:t>0.39</w:t>
            </w:r>
          </w:p>
        </w:tc>
      </w:tr>
      <w:tr w:rsidR="00FD3A1C">
        <w:trPr>
          <w:jc w:val="center"/>
        </w:trPr>
        <w:tc>
          <w:tcPr>
            <w:tcW w:w="817" w:type="dxa"/>
            <w:vAlign w:val="center"/>
          </w:tcPr>
          <w:p w:rsidR="00FD3A1C" w:rsidRDefault="00811DE1">
            <w:pPr>
              <w:jc w:val="center"/>
            </w:pPr>
            <w:r>
              <w:rPr>
                <w:color w:val="000000"/>
                <w:sz w:val="24"/>
              </w:rPr>
              <w:t>24</w:t>
            </w:r>
          </w:p>
        </w:tc>
        <w:tc>
          <w:tcPr>
            <w:tcW w:w="1276" w:type="dxa"/>
            <w:vAlign w:val="center"/>
          </w:tcPr>
          <w:p w:rsidR="00FD3A1C" w:rsidRDefault="00811DE1">
            <w:pPr>
              <w:jc w:val="center"/>
            </w:pPr>
            <w:r>
              <w:rPr>
                <w:color w:val="000000"/>
                <w:sz w:val="24"/>
              </w:rPr>
              <w:t>603338</w:t>
            </w:r>
          </w:p>
        </w:tc>
        <w:tc>
          <w:tcPr>
            <w:tcW w:w="1701" w:type="dxa"/>
            <w:vAlign w:val="center"/>
          </w:tcPr>
          <w:p w:rsidR="00FD3A1C" w:rsidRDefault="00811DE1">
            <w:pPr>
              <w:jc w:val="center"/>
            </w:pPr>
            <w:r>
              <w:rPr>
                <w:color w:val="000000"/>
                <w:sz w:val="24"/>
              </w:rPr>
              <w:t>浙江鼎力</w:t>
            </w:r>
          </w:p>
        </w:tc>
        <w:tc>
          <w:tcPr>
            <w:tcW w:w="1559" w:type="dxa"/>
            <w:vAlign w:val="center"/>
          </w:tcPr>
          <w:p w:rsidR="00FD3A1C" w:rsidRDefault="00811DE1">
            <w:pPr>
              <w:jc w:val="right"/>
            </w:pPr>
            <w:r>
              <w:rPr>
                <w:color w:val="000000"/>
                <w:sz w:val="24"/>
              </w:rPr>
              <w:t>104,800</w:t>
            </w:r>
          </w:p>
        </w:tc>
        <w:tc>
          <w:tcPr>
            <w:tcW w:w="1932" w:type="dxa"/>
            <w:vAlign w:val="center"/>
          </w:tcPr>
          <w:p w:rsidR="00FD3A1C" w:rsidRDefault="00811DE1">
            <w:pPr>
              <w:jc w:val="right"/>
            </w:pPr>
            <w:r>
              <w:rPr>
                <w:color w:val="000000"/>
                <w:sz w:val="24"/>
              </w:rPr>
              <w:t>5,902,336.00</w:t>
            </w:r>
          </w:p>
        </w:tc>
        <w:tc>
          <w:tcPr>
            <w:tcW w:w="1612" w:type="dxa"/>
            <w:vAlign w:val="center"/>
          </w:tcPr>
          <w:p w:rsidR="00FD3A1C" w:rsidRDefault="00811DE1">
            <w:pPr>
              <w:jc w:val="right"/>
            </w:pPr>
            <w:r>
              <w:rPr>
                <w:color w:val="000000"/>
                <w:sz w:val="24"/>
              </w:rPr>
              <w:t>0.34</w:t>
            </w:r>
          </w:p>
        </w:tc>
      </w:tr>
      <w:tr w:rsidR="00FD3A1C">
        <w:trPr>
          <w:jc w:val="center"/>
        </w:trPr>
        <w:tc>
          <w:tcPr>
            <w:tcW w:w="817" w:type="dxa"/>
            <w:vAlign w:val="center"/>
          </w:tcPr>
          <w:p w:rsidR="00FD3A1C" w:rsidRDefault="00811DE1">
            <w:pPr>
              <w:jc w:val="center"/>
            </w:pPr>
            <w:r>
              <w:rPr>
                <w:color w:val="000000"/>
                <w:sz w:val="24"/>
              </w:rPr>
              <w:t>25</w:t>
            </w:r>
          </w:p>
        </w:tc>
        <w:tc>
          <w:tcPr>
            <w:tcW w:w="1276" w:type="dxa"/>
            <w:vAlign w:val="center"/>
          </w:tcPr>
          <w:p w:rsidR="00FD3A1C" w:rsidRDefault="00811DE1">
            <w:pPr>
              <w:jc w:val="center"/>
            </w:pPr>
            <w:r>
              <w:rPr>
                <w:color w:val="000000"/>
                <w:sz w:val="24"/>
              </w:rPr>
              <w:t>002841</w:t>
            </w:r>
          </w:p>
        </w:tc>
        <w:tc>
          <w:tcPr>
            <w:tcW w:w="1701" w:type="dxa"/>
            <w:vAlign w:val="center"/>
          </w:tcPr>
          <w:p w:rsidR="00FD3A1C" w:rsidRDefault="00811DE1">
            <w:pPr>
              <w:jc w:val="center"/>
            </w:pPr>
            <w:r>
              <w:rPr>
                <w:color w:val="000000"/>
                <w:sz w:val="24"/>
              </w:rPr>
              <w:t>视源股份</w:t>
            </w:r>
          </w:p>
        </w:tc>
        <w:tc>
          <w:tcPr>
            <w:tcW w:w="1559" w:type="dxa"/>
            <w:vAlign w:val="center"/>
          </w:tcPr>
          <w:p w:rsidR="00FD3A1C" w:rsidRDefault="00811DE1">
            <w:pPr>
              <w:jc w:val="right"/>
            </w:pPr>
            <w:r>
              <w:rPr>
                <w:color w:val="000000"/>
                <w:sz w:val="24"/>
              </w:rPr>
              <w:t>54,437</w:t>
            </w:r>
          </w:p>
        </w:tc>
        <w:tc>
          <w:tcPr>
            <w:tcW w:w="1932" w:type="dxa"/>
            <w:vAlign w:val="center"/>
          </w:tcPr>
          <w:p w:rsidR="00FD3A1C" w:rsidRDefault="00811DE1">
            <w:pPr>
              <w:jc w:val="right"/>
            </w:pPr>
            <w:r>
              <w:rPr>
                <w:color w:val="000000"/>
                <w:sz w:val="24"/>
              </w:rPr>
              <w:t>3,097,465.30</w:t>
            </w:r>
          </w:p>
        </w:tc>
        <w:tc>
          <w:tcPr>
            <w:tcW w:w="1612" w:type="dxa"/>
            <w:vAlign w:val="center"/>
          </w:tcPr>
          <w:p w:rsidR="00FD3A1C" w:rsidRDefault="00811DE1">
            <w:pPr>
              <w:jc w:val="right"/>
            </w:pPr>
            <w:r>
              <w:rPr>
                <w:color w:val="000000"/>
                <w:sz w:val="24"/>
              </w:rPr>
              <w:t>0.18</w:t>
            </w:r>
          </w:p>
        </w:tc>
      </w:tr>
      <w:tr w:rsidR="00FD3A1C">
        <w:trPr>
          <w:jc w:val="center"/>
        </w:trPr>
        <w:tc>
          <w:tcPr>
            <w:tcW w:w="817" w:type="dxa"/>
            <w:vAlign w:val="center"/>
          </w:tcPr>
          <w:p w:rsidR="00FD3A1C" w:rsidRDefault="00811DE1">
            <w:pPr>
              <w:jc w:val="center"/>
            </w:pPr>
            <w:r>
              <w:rPr>
                <w:color w:val="000000"/>
                <w:sz w:val="24"/>
              </w:rPr>
              <w:t>26</w:t>
            </w:r>
          </w:p>
        </w:tc>
        <w:tc>
          <w:tcPr>
            <w:tcW w:w="1276" w:type="dxa"/>
            <w:vAlign w:val="center"/>
          </w:tcPr>
          <w:p w:rsidR="00FD3A1C" w:rsidRDefault="00811DE1">
            <w:pPr>
              <w:jc w:val="center"/>
            </w:pPr>
            <w:r>
              <w:rPr>
                <w:color w:val="000000"/>
                <w:sz w:val="24"/>
              </w:rPr>
              <w:t>603185</w:t>
            </w:r>
          </w:p>
        </w:tc>
        <w:tc>
          <w:tcPr>
            <w:tcW w:w="1701" w:type="dxa"/>
            <w:vAlign w:val="center"/>
          </w:tcPr>
          <w:p w:rsidR="00FD3A1C" w:rsidRDefault="00811DE1">
            <w:pPr>
              <w:jc w:val="center"/>
            </w:pPr>
            <w:r>
              <w:rPr>
                <w:color w:val="000000"/>
                <w:sz w:val="24"/>
              </w:rPr>
              <w:t>上机数控</w:t>
            </w:r>
          </w:p>
        </w:tc>
        <w:tc>
          <w:tcPr>
            <w:tcW w:w="1559" w:type="dxa"/>
            <w:vAlign w:val="center"/>
          </w:tcPr>
          <w:p w:rsidR="00FD3A1C" w:rsidRDefault="00811DE1">
            <w:pPr>
              <w:jc w:val="right"/>
            </w:pPr>
            <w:r>
              <w:rPr>
                <w:color w:val="000000"/>
                <w:sz w:val="24"/>
              </w:rPr>
              <w:t>1,345</w:t>
            </w:r>
          </w:p>
        </w:tc>
        <w:tc>
          <w:tcPr>
            <w:tcW w:w="1932" w:type="dxa"/>
            <w:vAlign w:val="center"/>
          </w:tcPr>
          <w:p w:rsidR="00FD3A1C" w:rsidRDefault="00811DE1">
            <w:pPr>
              <w:jc w:val="right"/>
            </w:pPr>
            <w:r>
              <w:rPr>
                <w:color w:val="000000"/>
                <w:sz w:val="24"/>
              </w:rPr>
              <w:t>66,039.50</w:t>
            </w:r>
          </w:p>
        </w:tc>
        <w:tc>
          <w:tcPr>
            <w:tcW w:w="1612" w:type="dxa"/>
            <w:vAlign w:val="center"/>
          </w:tcPr>
          <w:p w:rsidR="00FD3A1C" w:rsidRDefault="00811DE1">
            <w:pPr>
              <w:jc w:val="right"/>
            </w:pPr>
            <w:r>
              <w:rPr>
                <w:color w:val="000000"/>
                <w:sz w:val="24"/>
              </w:rPr>
              <w:t>0.00</w:t>
            </w:r>
          </w:p>
        </w:tc>
      </w:tr>
      <w:tr w:rsidR="00FD3A1C">
        <w:trPr>
          <w:jc w:val="center"/>
        </w:trPr>
        <w:tc>
          <w:tcPr>
            <w:tcW w:w="817" w:type="dxa"/>
            <w:vAlign w:val="center"/>
          </w:tcPr>
          <w:p w:rsidR="00FD3A1C" w:rsidRDefault="00811DE1">
            <w:pPr>
              <w:jc w:val="center"/>
            </w:pPr>
            <w:r>
              <w:rPr>
                <w:color w:val="000000"/>
                <w:sz w:val="24"/>
              </w:rPr>
              <w:t>27</w:t>
            </w:r>
          </w:p>
        </w:tc>
        <w:tc>
          <w:tcPr>
            <w:tcW w:w="1276" w:type="dxa"/>
            <w:vAlign w:val="center"/>
          </w:tcPr>
          <w:p w:rsidR="00FD3A1C" w:rsidRDefault="00811DE1">
            <w:pPr>
              <w:jc w:val="center"/>
            </w:pPr>
            <w:r>
              <w:rPr>
                <w:color w:val="000000"/>
                <w:sz w:val="24"/>
              </w:rPr>
              <w:t>601860</w:t>
            </w:r>
          </w:p>
        </w:tc>
        <w:tc>
          <w:tcPr>
            <w:tcW w:w="1701" w:type="dxa"/>
            <w:vAlign w:val="center"/>
          </w:tcPr>
          <w:p w:rsidR="00FD3A1C" w:rsidRDefault="00811DE1">
            <w:pPr>
              <w:jc w:val="center"/>
            </w:pPr>
            <w:r>
              <w:rPr>
                <w:color w:val="000000"/>
                <w:sz w:val="24"/>
              </w:rPr>
              <w:t>紫金银行</w:t>
            </w:r>
          </w:p>
        </w:tc>
        <w:tc>
          <w:tcPr>
            <w:tcW w:w="1559" w:type="dxa"/>
            <w:vAlign w:val="center"/>
          </w:tcPr>
          <w:p w:rsidR="00FD3A1C" w:rsidRDefault="00811DE1">
            <w:pPr>
              <w:jc w:val="right"/>
            </w:pPr>
            <w:r>
              <w:rPr>
                <w:color w:val="000000"/>
                <w:sz w:val="24"/>
              </w:rPr>
              <w:t>15,970</w:t>
            </w:r>
          </w:p>
        </w:tc>
        <w:tc>
          <w:tcPr>
            <w:tcW w:w="1932" w:type="dxa"/>
            <w:vAlign w:val="center"/>
          </w:tcPr>
          <w:p w:rsidR="00FD3A1C" w:rsidRDefault="00811DE1">
            <w:pPr>
              <w:jc w:val="right"/>
            </w:pPr>
            <w:r>
              <w:rPr>
                <w:color w:val="000000"/>
                <w:sz w:val="24"/>
              </w:rPr>
              <w:t>50,145.80</w:t>
            </w:r>
          </w:p>
        </w:tc>
        <w:tc>
          <w:tcPr>
            <w:tcW w:w="1612" w:type="dxa"/>
            <w:vAlign w:val="center"/>
          </w:tcPr>
          <w:p w:rsidR="00FD3A1C" w:rsidRDefault="00811DE1">
            <w:pPr>
              <w:jc w:val="right"/>
            </w:pPr>
            <w:r>
              <w:rPr>
                <w:color w:val="000000"/>
                <w:sz w:val="24"/>
              </w:rPr>
              <w:t>0.00</w:t>
            </w:r>
          </w:p>
        </w:tc>
      </w:tr>
      <w:tr w:rsidR="00FD3A1C">
        <w:trPr>
          <w:jc w:val="center"/>
        </w:trPr>
        <w:tc>
          <w:tcPr>
            <w:tcW w:w="817" w:type="dxa"/>
            <w:vAlign w:val="center"/>
          </w:tcPr>
          <w:p w:rsidR="00FD3A1C" w:rsidRDefault="00811DE1">
            <w:pPr>
              <w:jc w:val="center"/>
            </w:pPr>
            <w:r>
              <w:rPr>
                <w:color w:val="000000"/>
                <w:sz w:val="24"/>
              </w:rPr>
              <w:t>28</w:t>
            </w:r>
          </w:p>
        </w:tc>
        <w:tc>
          <w:tcPr>
            <w:tcW w:w="1276" w:type="dxa"/>
            <w:vAlign w:val="center"/>
          </w:tcPr>
          <w:p w:rsidR="00FD3A1C" w:rsidRDefault="00811DE1">
            <w:pPr>
              <w:jc w:val="center"/>
            </w:pPr>
            <w:r>
              <w:rPr>
                <w:color w:val="000000"/>
                <w:sz w:val="24"/>
              </w:rPr>
              <w:t>603629</w:t>
            </w:r>
          </w:p>
        </w:tc>
        <w:tc>
          <w:tcPr>
            <w:tcW w:w="1701" w:type="dxa"/>
            <w:vAlign w:val="center"/>
          </w:tcPr>
          <w:p w:rsidR="00FD3A1C" w:rsidRDefault="00811DE1">
            <w:pPr>
              <w:jc w:val="center"/>
            </w:pPr>
            <w:r>
              <w:rPr>
                <w:color w:val="000000"/>
                <w:sz w:val="24"/>
              </w:rPr>
              <w:t>利通电子</w:t>
            </w:r>
          </w:p>
        </w:tc>
        <w:tc>
          <w:tcPr>
            <w:tcW w:w="1559" w:type="dxa"/>
            <w:vAlign w:val="center"/>
          </w:tcPr>
          <w:p w:rsidR="00FD3A1C" w:rsidRDefault="00811DE1">
            <w:pPr>
              <w:jc w:val="right"/>
            </w:pPr>
            <w:r>
              <w:rPr>
                <w:color w:val="000000"/>
                <w:sz w:val="24"/>
              </w:rPr>
              <w:t>1,051</w:t>
            </w:r>
          </w:p>
        </w:tc>
        <w:tc>
          <w:tcPr>
            <w:tcW w:w="1932" w:type="dxa"/>
            <w:vAlign w:val="center"/>
          </w:tcPr>
          <w:p w:rsidR="00FD3A1C" w:rsidRDefault="00811DE1">
            <w:pPr>
              <w:jc w:val="right"/>
            </w:pPr>
            <w:r>
              <w:rPr>
                <w:color w:val="000000"/>
                <w:sz w:val="24"/>
              </w:rPr>
              <w:t>40,684.21</w:t>
            </w:r>
          </w:p>
        </w:tc>
        <w:tc>
          <w:tcPr>
            <w:tcW w:w="1612" w:type="dxa"/>
            <w:vAlign w:val="center"/>
          </w:tcPr>
          <w:p w:rsidR="00FD3A1C" w:rsidRDefault="00811DE1">
            <w:pPr>
              <w:jc w:val="right"/>
            </w:pPr>
            <w:r>
              <w:rPr>
                <w:color w:val="000000"/>
                <w:sz w:val="24"/>
              </w:rPr>
              <w:t>0.00</w:t>
            </w:r>
          </w:p>
        </w:tc>
      </w:tr>
    </w:tbl>
    <w:p w:rsidR="00CD2030" w:rsidRPr="000734EE"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4" w:name="_Toc361324882"/>
      <w:bookmarkStart w:id="215" w:name="_Toc4069259"/>
      <w:r w:rsidRPr="00AD0E47">
        <w:rPr>
          <w:rFonts w:ascii="Times New Roman" w:hAnsi="Times New Roman"/>
          <w:kern w:val="0"/>
          <w:szCs w:val="24"/>
        </w:rPr>
        <w:t>8.4</w:t>
      </w:r>
      <w:bookmarkStart w:id="216" w:name="_Toc234814103"/>
      <w:r w:rsidRPr="00AD0E47">
        <w:rPr>
          <w:rFonts w:ascii="Times New Roman" w:hAnsi="Times New Roman" w:hint="eastAsia"/>
          <w:kern w:val="0"/>
          <w:szCs w:val="24"/>
        </w:rPr>
        <w:t>报告期内股票投资组合的重大变动</w:t>
      </w:r>
      <w:bookmarkEnd w:id="214"/>
      <w:bookmarkEnd w:id="216"/>
      <w:bookmarkEnd w:id="215"/>
    </w:p>
    <w:p w:rsidR="001A59F9" w:rsidRPr="00AD0E47" w:rsidRDefault="001A59F9" w:rsidP="00AD0E47">
      <w:pPr>
        <w:pStyle w:val="20"/>
        <w:spacing w:before="29" w:after="0" w:line="288" w:lineRule="auto"/>
        <w:rPr>
          <w:rFonts w:ascii="Times New Roman" w:hAnsi="Times New Roman"/>
          <w:kern w:val="0"/>
          <w:szCs w:val="24"/>
        </w:rPr>
      </w:pPr>
      <w:bookmarkStart w:id="217" w:name="_Toc4069260"/>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FD3A1C">
        <w:tc>
          <w:tcPr>
            <w:tcW w:w="870" w:type="dxa"/>
            <w:vAlign w:val="center"/>
          </w:tcPr>
          <w:p w:rsidR="00FD3A1C" w:rsidRDefault="00811DE1">
            <w:pPr>
              <w:jc w:val="center"/>
            </w:pPr>
            <w:r>
              <w:rPr>
                <w:color w:val="000000"/>
                <w:sz w:val="24"/>
              </w:rPr>
              <w:t>1</w:t>
            </w:r>
          </w:p>
        </w:tc>
        <w:tc>
          <w:tcPr>
            <w:tcW w:w="1650" w:type="dxa"/>
            <w:vAlign w:val="center"/>
          </w:tcPr>
          <w:p w:rsidR="00FD3A1C" w:rsidRDefault="00811DE1">
            <w:pPr>
              <w:jc w:val="center"/>
            </w:pPr>
            <w:r>
              <w:rPr>
                <w:color w:val="000000"/>
                <w:sz w:val="24"/>
              </w:rPr>
              <w:t>600048</w:t>
            </w:r>
          </w:p>
        </w:tc>
        <w:tc>
          <w:tcPr>
            <w:tcW w:w="1980" w:type="dxa"/>
            <w:vAlign w:val="center"/>
          </w:tcPr>
          <w:p w:rsidR="00FD3A1C" w:rsidRDefault="00811DE1">
            <w:pPr>
              <w:jc w:val="center"/>
            </w:pPr>
            <w:r>
              <w:rPr>
                <w:color w:val="000000"/>
                <w:sz w:val="24"/>
              </w:rPr>
              <w:t>保利地产</w:t>
            </w:r>
          </w:p>
        </w:tc>
        <w:tc>
          <w:tcPr>
            <w:tcW w:w="2880" w:type="dxa"/>
            <w:vAlign w:val="center"/>
          </w:tcPr>
          <w:p w:rsidR="00FD3A1C" w:rsidRDefault="00811DE1">
            <w:pPr>
              <w:jc w:val="right"/>
            </w:pPr>
            <w:r>
              <w:rPr>
                <w:color w:val="000000"/>
                <w:sz w:val="24"/>
              </w:rPr>
              <w:t>131,966,955.67</w:t>
            </w:r>
          </w:p>
        </w:tc>
        <w:tc>
          <w:tcPr>
            <w:tcW w:w="1620" w:type="dxa"/>
            <w:vAlign w:val="center"/>
          </w:tcPr>
          <w:p w:rsidR="00FD3A1C" w:rsidRDefault="00811DE1">
            <w:pPr>
              <w:jc w:val="right"/>
            </w:pPr>
            <w:r>
              <w:rPr>
                <w:color w:val="000000"/>
                <w:sz w:val="24"/>
              </w:rPr>
              <w:t>55.27</w:t>
            </w:r>
          </w:p>
        </w:tc>
      </w:tr>
      <w:tr w:rsidR="00FD3A1C">
        <w:tc>
          <w:tcPr>
            <w:tcW w:w="870" w:type="dxa"/>
            <w:vAlign w:val="center"/>
          </w:tcPr>
          <w:p w:rsidR="00FD3A1C" w:rsidRDefault="00811DE1">
            <w:pPr>
              <w:jc w:val="center"/>
            </w:pPr>
            <w:r>
              <w:rPr>
                <w:color w:val="000000"/>
                <w:sz w:val="24"/>
              </w:rPr>
              <w:t>2</w:t>
            </w:r>
          </w:p>
        </w:tc>
        <w:tc>
          <w:tcPr>
            <w:tcW w:w="1650" w:type="dxa"/>
            <w:vAlign w:val="center"/>
          </w:tcPr>
          <w:p w:rsidR="00FD3A1C" w:rsidRDefault="00811DE1">
            <w:pPr>
              <w:jc w:val="center"/>
            </w:pPr>
            <w:r>
              <w:rPr>
                <w:color w:val="000000"/>
                <w:sz w:val="24"/>
              </w:rPr>
              <w:t>000681</w:t>
            </w:r>
          </w:p>
        </w:tc>
        <w:tc>
          <w:tcPr>
            <w:tcW w:w="1980" w:type="dxa"/>
            <w:vAlign w:val="center"/>
          </w:tcPr>
          <w:p w:rsidR="00FD3A1C" w:rsidRDefault="00811DE1">
            <w:pPr>
              <w:jc w:val="center"/>
            </w:pPr>
            <w:r>
              <w:rPr>
                <w:color w:val="000000"/>
                <w:sz w:val="24"/>
              </w:rPr>
              <w:t>视觉中国</w:t>
            </w:r>
          </w:p>
        </w:tc>
        <w:tc>
          <w:tcPr>
            <w:tcW w:w="2880" w:type="dxa"/>
            <w:vAlign w:val="center"/>
          </w:tcPr>
          <w:p w:rsidR="00FD3A1C" w:rsidRDefault="00811DE1">
            <w:pPr>
              <w:jc w:val="right"/>
            </w:pPr>
            <w:r>
              <w:rPr>
                <w:color w:val="000000"/>
                <w:sz w:val="24"/>
              </w:rPr>
              <w:t>129,733,479.41</w:t>
            </w:r>
          </w:p>
        </w:tc>
        <w:tc>
          <w:tcPr>
            <w:tcW w:w="1620" w:type="dxa"/>
            <w:vAlign w:val="center"/>
          </w:tcPr>
          <w:p w:rsidR="00FD3A1C" w:rsidRDefault="00811DE1">
            <w:pPr>
              <w:jc w:val="right"/>
            </w:pPr>
            <w:r>
              <w:rPr>
                <w:color w:val="000000"/>
                <w:sz w:val="24"/>
              </w:rPr>
              <w:t>54.33</w:t>
            </w:r>
          </w:p>
        </w:tc>
      </w:tr>
      <w:tr w:rsidR="00FD3A1C">
        <w:tc>
          <w:tcPr>
            <w:tcW w:w="870" w:type="dxa"/>
            <w:vAlign w:val="center"/>
          </w:tcPr>
          <w:p w:rsidR="00FD3A1C" w:rsidRDefault="00811DE1">
            <w:pPr>
              <w:jc w:val="center"/>
            </w:pPr>
            <w:r>
              <w:rPr>
                <w:color w:val="000000"/>
                <w:sz w:val="24"/>
              </w:rPr>
              <w:t>3</w:t>
            </w:r>
          </w:p>
        </w:tc>
        <w:tc>
          <w:tcPr>
            <w:tcW w:w="1650" w:type="dxa"/>
            <w:vAlign w:val="center"/>
          </w:tcPr>
          <w:p w:rsidR="00FD3A1C" w:rsidRDefault="00811DE1">
            <w:pPr>
              <w:jc w:val="center"/>
            </w:pPr>
            <w:r>
              <w:rPr>
                <w:color w:val="000000"/>
                <w:sz w:val="24"/>
              </w:rPr>
              <w:t>300413</w:t>
            </w:r>
          </w:p>
        </w:tc>
        <w:tc>
          <w:tcPr>
            <w:tcW w:w="1980" w:type="dxa"/>
            <w:vAlign w:val="center"/>
          </w:tcPr>
          <w:p w:rsidR="00FD3A1C" w:rsidRDefault="00811DE1">
            <w:pPr>
              <w:jc w:val="center"/>
            </w:pPr>
            <w:r>
              <w:rPr>
                <w:color w:val="000000"/>
                <w:sz w:val="24"/>
              </w:rPr>
              <w:t>芒果超媒</w:t>
            </w:r>
          </w:p>
        </w:tc>
        <w:tc>
          <w:tcPr>
            <w:tcW w:w="2880" w:type="dxa"/>
            <w:vAlign w:val="center"/>
          </w:tcPr>
          <w:p w:rsidR="00FD3A1C" w:rsidRDefault="00811DE1">
            <w:pPr>
              <w:jc w:val="right"/>
            </w:pPr>
            <w:r>
              <w:rPr>
                <w:color w:val="000000"/>
                <w:sz w:val="24"/>
              </w:rPr>
              <w:t>124,227,065.48</w:t>
            </w:r>
          </w:p>
        </w:tc>
        <w:tc>
          <w:tcPr>
            <w:tcW w:w="1620" w:type="dxa"/>
            <w:vAlign w:val="center"/>
          </w:tcPr>
          <w:p w:rsidR="00FD3A1C" w:rsidRDefault="00811DE1">
            <w:pPr>
              <w:jc w:val="right"/>
            </w:pPr>
            <w:r>
              <w:rPr>
                <w:color w:val="000000"/>
                <w:sz w:val="24"/>
              </w:rPr>
              <w:t>52.02</w:t>
            </w:r>
          </w:p>
        </w:tc>
      </w:tr>
      <w:tr w:rsidR="00FD3A1C">
        <w:tc>
          <w:tcPr>
            <w:tcW w:w="870" w:type="dxa"/>
            <w:vAlign w:val="center"/>
          </w:tcPr>
          <w:p w:rsidR="00FD3A1C" w:rsidRDefault="00811DE1">
            <w:pPr>
              <w:jc w:val="center"/>
            </w:pPr>
            <w:r>
              <w:rPr>
                <w:color w:val="000000"/>
                <w:sz w:val="24"/>
              </w:rPr>
              <w:t>4</w:t>
            </w:r>
          </w:p>
        </w:tc>
        <w:tc>
          <w:tcPr>
            <w:tcW w:w="1650" w:type="dxa"/>
            <w:vAlign w:val="center"/>
          </w:tcPr>
          <w:p w:rsidR="00FD3A1C" w:rsidRDefault="00811DE1">
            <w:pPr>
              <w:jc w:val="center"/>
            </w:pPr>
            <w:r>
              <w:rPr>
                <w:color w:val="000000"/>
                <w:sz w:val="24"/>
              </w:rPr>
              <w:t>300170</w:t>
            </w:r>
          </w:p>
        </w:tc>
        <w:tc>
          <w:tcPr>
            <w:tcW w:w="1980" w:type="dxa"/>
            <w:vAlign w:val="center"/>
          </w:tcPr>
          <w:p w:rsidR="00FD3A1C" w:rsidRDefault="00811DE1">
            <w:pPr>
              <w:jc w:val="center"/>
            </w:pPr>
            <w:r>
              <w:rPr>
                <w:color w:val="000000"/>
                <w:sz w:val="24"/>
              </w:rPr>
              <w:t>汉得信息</w:t>
            </w:r>
          </w:p>
        </w:tc>
        <w:tc>
          <w:tcPr>
            <w:tcW w:w="2880" w:type="dxa"/>
            <w:vAlign w:val="center"/>
          </w:tcPr>
          <w:p w:rsidR="00FD3A1C" w:rsidRDefault="00811DE1">
            <w:pPr>
              <w:jc w:val="right"/>
            </w:pPr>
            <w:r>
              <w:rPr>
                <w:color w:val="000000"/>
                <w:sz w:val="24"/>
              </w:rPr>
              <w:t>120,772,251.70</w:t>
            </w:r>
          </w:p>
        </w:tc>
        <w:tc>
          <w:tcPr>
            <w:tcW w:w="1620" w:type="dxa"/>
            <w:vAlign w:val="center"/>
          </w:tcPr>
          <w:p w:rsidR="00FD3A1C" w:rsidRDefault="00811DE1">
            <w:pPr>
              <w:jc w:val="right"/>
            </w:pPr>
            <w:r>
              <w:rPr>
                <w:color w:val="000000"/>
                <w:sz w:val="24"/>
              </w:rPr>
              <w:t>50.58</w:t>
            </w:r>
          </w:p>
        </w:tc>
      </w:tr>
      <w:tr w:rsidR="00FD3A1C">
        <w:tc>
          <w:tcPr>
            <w:tcW w:w="870" w:type="dxa"/>
            <w:vAlign w:val="center"/>
          </w:tcPr>
          <w:p w:rsidR="00FD3A1C" w:rsidRDefault="00811DE1">
            <w:pPr>
              <w:jc w:val="center"/>
            </w:pPr>
            <w:r>
              <w:rPr>
                <w:color w:val="000000"/>
                <w:sz w:val="24"/>
              </w:rPr>
              <w:t>5</w:t>
            </w:r>
          </w:p>
        </w:tc>
        <w:tc>
          <w:tcPr>
            <w:tcW w:w="1650" w:type="dxa"/>
            <w:vAlign w:val="center"/>
          </w:tcPr>
          <w:p w:rsidR="00FD3A1C" w:rsidRDefault="00811DE1">
            <w:pPr>
              <w:jc w:val="center"/>
            </w:pPr>
            <w:r>
              <w:rPr>
                <w:color w:val="000000"/>
                <w:sz w:val="24"/>
              </w:rPr>
              <w:t>000002</w:t>
            </w:r>
          </w:p>
        </w:tc>
        <w:tc>
          <w:tcPr>
            <w:tcW w:w="1980" w:type="dxa"/>
            <w:vAlign w:val="center"/>
          </w:tcPr>
          <w:p w:rsidR="00FD3A1C" w:rsidRDefault="00811DE1">
            <w:pPr>
              <w:jc w:val="center"/>
            </w:pPr>
            <w:r>
              <w:rPr>
                <w:color w:val="000000"/>
                <w:sz w:val="24"/>
              </w:rPr>
              <w:t>万科</w:t>
            </w:r>
            <w:r>
              <w:rPr>
                <w:color w:val="000000"/>
                <w:sz w:val="24"/>
              </w:rPr>
              <w:t>A</w:t>
            </w:r>
          </w:p>
        </w:tc>
        <w:tc>
          <w:tcPr>
            <w:tcW w:w="2880" w:type="dxa"/>
            <w:vAlign w:val="center"/>
          </w:tcPr>
          <w:p w:rsidR="00FD3A1C" w:rsidRDefault="00811DE1">
            <w:pPr>
              <w:jc w:val="right"/>
            </w:pPr>
            <w:r>
              <w:rPr>
                <w:color w:val="000000"/>
                <w:sz w:val="24"/>
              </w:rPr>
              <w:t>108,601,673.87</w:t>
            </w:r>
          </w:p>
        </w:tc>
        <w:tc>
          <w:tcPr>
            <w:tcW w:w="1620" w:type="dxa"/>
            <w:vAlign w:val="center"/>
          </w:tcPr>
          <w:p w:rsidR="00FD3A1C" w:rsidRDefault="00811DE1">
            <w:pPr>
              <w:jc w:val="right"/>
            </w:pPr>
            <w:r>
              <w:rPr>
                <w:color w:val="000000"/>
                <w:sz w:val="24"/>
              </w:rPr>
              <w:t>45.48</w:t>
            </w:r>
          </w:p>
        </w:tc>
      </w:tr>
      <w:tr w:rsidR="00FD3A1C">
        <w:tc>
          <w:tcPr>
            <w:tcW w:w="870" w:type="dxa"/>
            <w:vAlign w:val="center"/>
          </w:tcPr>
          <w:p w:rsidR="00FD3A1C" w:rsidRDefault="00811DE1">
            <w:pPr>
              <w:jc w:val="center"/>
            </w:pPr>
            <w:r>
              <w:rPr>
                <w:color w:val="000000"/>
                <w:sz w:val="24"/>
              </w:rPr>
              <w:t>6</w:t>
            </w:r>
          </w:p>
        </w:tc>
        <w:tc>
          <w:tcPr>
            <w:tcW w:w="1650" w:type="dxa"/>
            <w:vAlign w:val="center"/>
          </w:tcPr>
          <w:p w:rsidR="00FD3A1C" w:rsidRDefault="00811DE1">
            <w:pPr>
              <w:jc w:val="center"/>
            </w:pPr>
            <w:r>
              <w:rPr>
                <w:color w:val="000000"/>
                <w:sz w:val="24"/>
              </w:rPr>
              <w:t>300188</w:t>
            </w:r>
          </w:p>
        </w:tc>
        <w:tc>
          <w:tcPr>
            <w:tcW w:w="1980" w:type="dxa"/>
            <w:vAlign w:val="center"/>
          </w:tcPr>
          <w:p w:rsidR="00FD3A1C" w:rsidRDefault="00811DE1">
            <w:pPr>
              <w:jc w:val="center"/>
            </w:pPr>
            <w:r>
              <w:rPr>
                <w:color w:val="000000"/>
                <w:sz w:val="24"/>
              </w:rPr>
              <w:t>美亚柏科</w:t>
            </w:r>
          </w:p>
        </w:tc>
        <w:tc>
          <w:tcPr>
            <w:tcW w:w="2880" w:type="dxa"/>
            <w:vAlign w:val="center"/>
          </w:tcPr>
          <w:p w:rsidR="00FD3A1C" w:rsidRDefault="00811DE1">
            <w:pPr>
              <w:jc w:val="right"/>
            </w:pPr>
            <w:r>
              <w:rPr>
                <w:color w:val="000000"/>
                <w:sz w:val="24"/>
              </w:rPr>
              <w:t>102,346,043.51</w:t>
            </w:r>
          </w:p>
        </w:tc>
        <w:tc>
          <w:tcPr>
            <w:tcW w:w="1620" w:type="dxa"/>
            <w:vAlign w:val="center"/>
          </w:tcPr>
          <w:p w:rsidR="00FD3A1C" w:rsidRDefault="00811DE1">
            <w:pPr>
              <w:jc w:val="right"/>
            </w:pPr>
            <w:r>
              <w:rPr>
                <w:color w:val="000000"/>
                <w:sz w:val="24"/>
              </w:rPr>
              <w:t>42.86</w:t>
            </w:r>
          </w:p>
        </w:tc>
      </w:tr>
      <w:tr w:rsidR="00FD3A1C">
        <w:tc>
          <w:tcPr>
            <w:tcW w:w="870" w:type="dxa"/>
            <w:vAlign w:val="center"/>
          </w:tcPr>
          <w:p w:rsidR="00FD3A1C" w:rsidRDefault="00811DE1">
            <w:pPr>
              <w:jc w:val="center"/>
            </w:pPr>
            <w:r>
              <w:rPr>
                <w:color w:val="000000"/>
                <w:sz w:val="24"/>
              </w:rPr>
              <w:t>7</w:t>
            </w:r>
          </w:p>
        </w:tc>
        <w:tc>
          <w:tcPr>
            <w:tcW w:w="1650" w:type="dxa"/>
            <w:vAlign w:val="center"/>
          </w:tcPr>
          <w:p w:rsidR="00FD3A1C" w:rsidRDefault="00811DE1">
            <w:pPr>
              <w:jc w:val="center"/>
            </w:pPr>
            <w:r>
              <w:rPr>
                <w:color w:val="000000"/>
                <w:sz w:val="24"/>
              </w:rPr>
              <w:t>002230</w:t>
            </w:r>
          </w:p>
        </w:tc>
        <w:tc>
          <w:tcPr>
            <w:tcW w:w="1980" w:type="dxa"/>
            <w:vAlign w:val="center"/>
          </w:tcPr>
          <w:p w:rsidR="00FD3A1C" w:rsidRDefault="00811DE1">
            <w:pPr>
              <w:jc w:val="center"/>
            </w:pPr>
            <w:r>
              <w:rPr>
                <w:color w:val="000000"/>
                <w:sz w:val="24"/>
              </w:rPr>
              <w:t>科大讯飞</w:t>
            </w:r>
          </w:p>
        </w:tc>
        <w:tc>
          <w:tcPr>
            <w:tcW w:w="2880" w:type="dxa"/>
            <w:vAlign w:val="center"/>
          </w:tcPr>
          <w:p w:rsidR="00FD3A1C" w:rsidRDefault="00811DE1">
            <w:pPr>
              <w:jc w:val="right"/>
            </w:pPr>
            <w:r>
              <w:rPr>
                <w:color w:val="000000"/>
                <w:sz w:val="24"/>
              </w:rPr>
              <w:t>95,302,571.49</w:t>
            </w:r>
          </w:p>
        </w:tc>
        <w:tc>
          <w:tcPr>
            <w:tcW w:w="1620" w:type="dxa"/>
            <w:vAlign w:val="center"/>
          </w:tcPr>
          <w:p w:rsidR="00FD3A1C" w:rsidRDefault="00811DE1">
            <w:pPr>
              <w:jc w:val="right"/>
            </w:pPr>
            <w:r>
              <w:rPr>
                <w:color w:val="000000"/>
                <w:sz w:val="24"/>
              </w:rPr>
              <w:t>39.91</w:t>
            </w:r>
          </w:p>
        </w:tc>
      </w:tr>
      <w:tr w:rsidR="00FD3A1C">
        <w:tc>
          <w:tcPr>
            <w:tcW w:w="870" w:type="dxa"/>
            <w:vAlign w:val="center"/>
          </w:tcPr>
          <w:p w:rsidR="00FD3A1C" w:rsidRDefault="00811DE1">
            <w:pPr>
              <w:jc w:val="center"/>
            </w:pPr>
            <w:r>
              <w:rPr>
                <w:color w:val="000000"/>
                <w:sz w:val="24"/>
              </w:rPr>
              <w:t>8</w:t>
            </w:r>
          </w:p>
        </w:tc>
        <w:tc>
          <w:tcPr>
            <w:tcW w:w="1650" w:type="dxa"/>
            <w:vAlign w:val="center"/>
          </w:tcPr>
          <w:p w:rsidR="00FD3A1C" w:rsidRDefault="00811DE1">
            <w:pPr>
              <w:jc w:val="center"/>
            </w:pPr>
            <w:r>
              <w:rPr>
                <w:color w:val="000000"/>
                <w:sz w:val="24"/>
              </w:rPr>
              <w:t>300059</w:t>
            </w:r>
          </w:p>
        </w:tc>
        <w:tc>
          <w:tcPr>
            <w:tcW w:w="1980" w:type="dxa"/>
            <w:vAlign w:val="center"/>
          </w:tcPr>
          <w:p w:rsidR="00FD3A1C" w:rsidRDefault="00811DE1">
            <w:pPr>
              <w:jc w:val="center"/>
            </w:pPr>
            <w:r>
              <w:rPr>
                <w:color w:val="000000"/>
                <w:sz w:val="24"/>
              </w:rPr>
              <w:t>东方财富</w:t>
            </w:r>
          </w:p>
        </w:tc>
        <w:tc>
          <w:tcPr>
            <w:tcW w:w="2880" w:type="dxa"/>
            <w:vAlign w:val="center"/>
          </w:tcPr>
          <w:p w:rsidR="00FD3A1C" w:rsidRDefault="00811DE1">
            <w:pPr>
              <w:jc w:val="right"/>
            </w:pPr>
            <w:r>
              <w:rPr>
                <w:color w:val="000000"/>
                <w:sz w:val="24"/>
              </w:rPr>
              <w:t>94,899,678.71</w:t>
            </w:r>
          </w:p>
        </w:tc>
        <w:tc>
          <w:tcPr>
            <w:tcW w:w="1620" w:type="dxa"/>
            <w:vAlign w:val="center"/>
          </w:tcPr>
          <w:p w:rsidR="00FD3A1C" w:rsidRDefault="00811DE1">
            <w:pPr>
              <w:jc w:val="right"/>
            </w:pPr>
            <w:r>
              <w:rPr>
                <w:color w:val="000000"/>
                <w:sz w:val="24"/>
              </w:rPr>
              <w:t>39.74</w:t>
            </w:r>
          </w:p>
        </w:tc>
      </w:tr>
      <w:tr w:rsidR="00FD3A1C">
        <w:tc>
          <w:tcPr>
            <w:tcW w:w="870" w:type="dxa"/>
            <w:vAlign w:val="center"/>
          </w:tcPr>
          <w:p w:rsidR="00FD3A1C" w:rsidRDefault="00811DE1">
            <w:pPr>
              <w:jc w:val="center"/>
            </w:pPr>
            <w:r>
              <w:rPr>
                <w:color w:val="000000"/>
                <w:sz w:val="24"/>
              </w:rPr>
              <w:t>9</w:t>
            </w:r>
          </w:p>
        </w:tc>
        <w:tc>
          <w:tcPr>
            <w:tcW w:w="1650" w:type="dxa"/>
            <w:vAlign w:val="center"/>
          </w:tcPr>
          <w:p w:rsidR="00FD3A1C" w:rsidRDefault="00811DE1">
            <w:pPr>
              <w:jc w:val="center"/>
            </w:pPr>
            <w:r>
              <w:rPr>
                <w:color w:val="000000"/>
                <w:sz w:val="24"/>
              </w:rPr>
              <w:t>600271</w:t>
            </w:r>
          </w:p>
        </w:tc>
        <w:tc>
          <w:tcPr>
            <w:tcW w:w="1980" w:type="dxa"/>
            <w:vAlign w:val="center"/>
          </w:tcPr>
          <w:p w:rsidR="00FD3A1C" w:rsidRDefault="00811DE1">
            <w:pPr>
              <w:jc w:val="center"/>
            </w:pPr>
            <w:r>
              <w:rPr>
                <w:color w:val="000000"/>
                <w:sz w:val="24"/>
              </w:rPr>
              <w:t>航天信息</w:t>
            </w:r>
          </w:p>
        </w:tc>
        <w:tc>
          <w:tcPr>
            <w:tcW w:w="2880" w:type="dxa"/>
            <w:vAlign w:val="center"/>
          </w:tcPr>
          <w:p w:rsidR="00FD3A1C" w:rsidRDefault="00811DE1">
            <w:pPr>
              <w:jc w:val="right"/>
            </w:pPr>
            <w:r>
              <w:rPr>
                <w:color w:val="000000"/>
                <w:sz w:val="24"/>
              </w:rPr>
              <w:t>93,808,881.55</w:t>
            </w:r>
          </w:p>
        </w:tc>
        <w:tc>
          <w:tcPr>
            <w:tcW w:w="1620" w:type="dxa"/>
            <w:vAlign w:val="center"/>
          </w:tcPr>
          <w:p w:rsidR="00FD3A1C" w:rsidRDefault="00811DE1">
            <w:pPr>
              <w:jc w:val="right"/>
            </w:pPr>
            <w:r>
              <w:rPr>
                <w:color w:val="000000"/>
                <w:sz w:val="24"/>
              </w:rPr>
              <w:t>39.29</w:t>
            </w:r>
          </w:p>
        </w:tc>
      </w:tr>
      <w:tr w:rsidR="00FD3A1C">
        <w:tc>
          <w:tcPr>
            <w:tcW w:w="870" w:type="dxa"/>
            <w:vAlign w:val="center"/>
          </w:tcPr>
          <w:p w:rsidR="00FD3A1C" w:rsidRDefault="00811DE1">
            <w:pPr>
              <w:jc w:val="center"/>
            </w:pPr>
            <w:r>
              <w:rPr>
                <w:color w:val="000000"/>
                <w:sz w:val="24"/>
              </w:rPr>
              <w:t>10</w:t>
            </w:r>
          </w:p>
        </w:tc>
        <w:tc>
          <w:tcPr>
            <w:tcW w:w="1650" w:type="dxa"/>
            <w:vAlign w:val="center"/>
          </w:tcPr>
          <w:p w:rsidR="00FD3A1C" w:rsidRDefault="00811DE1">
            <w:pPr>
              <w:jc w:val="center"/>
            </w:pPr>
            <w:r>
              <w:rPr>
                <w:color w:val="000000"/>
                <w:sz w:val="24"/>
              </w:rPr>
              <w:t>603885</w:t>
            </w:r>
          </w:p>
        </w:tc>
        <w:tc>
          <w:tcPr>
            <w:tcW w:w="1980" w:type="dxa"/>
            <w:vAlign w:val="center"/>
          </w:tcPr>
          <w:p w:rsidR="00FD3A1C" w:rsidRDefault="00811DE1">
            <w:pPr>
              <w:jc w:val="center"/>
            </w:pPr>
            <w:r>
              <w:rPr>
                <w:color w:val="000000"/>
                <w:sz w:val="24"/>
              </w:rPr>
              <w:t>吉祥航空</w:t>
            </w:r>
          </w:p>
        </w:tc>
        <w:tc>
          <w:tcPr>
            <w:tcW w:w="2880" w:type="dxa"/>
            <w:vAlign w:val="center"/>
          </w:tcPr>
          <w:p w:rsidR="00FD3A1C" w:rsidRDefault="00811DE1">
            <w:pPr>
              <w:jc w:val="right"/>
            </w:pPr>
            <w:r>
              <w:rPr>
                <w:color w:val="000000"/>
                <w:sz w:val="24"/>
              </w:rPr>
              <w:t>78,149,296.31</w:t>
            </w:r>
          </w:p>
        </w:tc>
        <w:tc>
          <w:tcPr>
            <w:tcW w:w="1620" w:type="dxa"/>
            <w:vAlign w:val="center"/>
          </w:tcPr>
          <w:p w:rsidR="00FD3A1C" w:rsidRDefault="00811DE1">
            <w:pPr>
              <w:jc w:val="right"/>
            </w:pPr>
            <w:r>
              <w:rPr>
                <w:color w:val="000000"/>
                <w:sz w:val="24"/>
              </w:rPr>
              <w:t>32.73</w:t>
            </w:r>
          </w:p>
        </w:tc>
      </w:tr>
      <w:tr w:rsidR="00FD3A1C">
        <w:tc>
          <w:tcPr>
            <w:tcW w:w="870" w:type="dxa"/>
            <w:vAlign w:val="center"/>
          </w:tcPr>
          <w:p w:rsidR="00FD3A1C" w:rsidRDefault="00811DE1">
            <w:pPr>
              <w:jc w:val="center"/>
            </w:pPr>
            <w:r>
              <w:rPr>
                <w:color w:val="000000"/>
                <w:sz w:val="24"/>
              </w:rPr>
              <w:t>11</w:t>
            </w:r>
          </w:p>
        </w:tc>
        <w:tc>
          <w:tcPr>
            <w:tcW w:w="1650" w:type="dxa"/>
            <w:vAlign w:val="center"/>
          </w:tcPr>
          <w:p w:rsidR="00FD3A1C" w:rsidRDefault="00811DE1">
            <w:pPr>
              <w:jc w:val="center"/>
            </w:pPr>
            <w:r>
              <w:rPr>
                <w:color w:val="000000"/>
                <w:sz w:val="24"/>
              </w:rPr>
              <w:t>002475</w:t>
            </w:r>
          </w:p>
        </w:tc>
        <w:tc>
          <w:tcPr>
            <w:tcW w:w="1980" w:type="dxa"/>
            <w:vAlign w:val="center"/>
          </w:tcPr>
          <w:p w:rsidR="00FD3A1C" w:rsidRDefault="00811DE1">
            <w:pPr>
              <w:jc w:val="center"/>
            </w:pPr>
            <w:r>
              <w:rPr>
                <w:color w:val="000000"/>
                <w:sz w:val="24"/>
              </w:rPr>
              <w:t>立讯精密</w:t>
            </w:r>
          </w:p>
        </w:tc>
        <w:tc>
          <w:tcPr>
            <w:tcW w:w="2880" w:type="dxa"/>
            <w:vAlign w:val="center"/>
          </w:tcPr>
          <w:p w:rsidR="00FD3A1C" w:rsidRDefault="00811DE1">
            <w:pPr>
              <w:jc w:val="right"/>
            </w:pPr>
            <w:r>
              <w:rPr>
                <w:color w:val="000000"/>
                <w:sz w:val="24"/>
              </w:rPr>
              <w:t>76,550,307.65</w:t>
            </w:r>
          </w:p>
        </w:tc>
        <w:tc>
          <w:tcPr>
            <w:tcW w:w="1620" w:type="dxa"/>
            <w:vAlign w:val="center"/>
          </w:tcPr>
          <w:p w:rsidR="00FD3A1C" w:rsidRDefault="00811DE1">
            <w:pPr>
              <w:jc w:val="right"/>
            </w:pPr>
            <w:r>
              <w:rPr>
                <w:color w:val="000000"/>
                <w:sz w:val="24"/>
              </w:rPr>
              <w:t>32.06</w:t>
            </w:r>
          </w:p>
        </w:tc>
      </w:tr>
      <w:tr w:rsidR="00FD3A1C">
        <w:tc>
          <w:tcPr>
            <w:tcW w:w="870" w:type="dxa"/>
            <w:vAlign w:val="center"/>
          </w:tcPr>
          <w:p w:rsidR="00FD3A1C" w:rsidRDefault="00811DE1">
            <w:pPr>
              <w:jc w:val="center"/>
            </w:pPr>
            <w:r>
              <w:rPr>
                <w:color w:val="000000"/>
                <w:sz w:val="24"/>
              </w:rPr>
              <w:t>12</w:t>
            </w:r>
          </w:p>
        </w:tc>
        <w:tc>
          <w:tcPr>
            <w:tcW w:w="1650" w:type="dxa"/>
            <w:vAlign w:val="center"/>
          </w:tcPr>
          <w:p w:rsidR="00FD3A1C" w:rsidRDefault="00811DE1">
            <w:pPr>
              <w:jc w:val="center"/>
            </w:pPr>
            <w:r>
              <w:rPr>
                <w:color w:val="000000"/>
                <w:sz w:val="24"/>
              </w:rPr>
              <w:t>002410</w:t>
            </w:r>
          </w:p>
        </w:tc>
        <w:tc>
          <w:tcPr>
            <w:tcW w:w="1980" w:type="dxa"/>
            <w:vAlign w:val="center"/>
          </w:tcPr>
          <w:p w:rsidR="00FD3A1C" w:rsidRDefault="00811DE1">
            <w:pPr>
              <w:jc w:val="center"/>
            </w:pPr>
            <w:r>
              <w:rPr>
                <w:color w:val="000000"/>
                <w:sz w:val="24"/>
              </w:rPr>
              <w:t>广联达</w:t>
            </w:r>
          </w:p>
        </w:tc>
        <w:tc>
          <w:tcPr>
            <w:tcW w:w="2880" w:type="dxa"/>
            <w:vAlign w:val="center"/>
          </w:tcPr>
          <w:p w:rsidR="00FD3A1C" w:rsidRDefault="00811DE1">
            <w:pPr>
              <w:jc w:val="right"/>
            </w:pPr>
            <w:r>
              <w:rPr>
                <w:color w:val="000000"/>
                <w:sz w:val="24"/>
              </w:rPr>
              <w:t>75,472,877.43</w:t>
            </w:r>
          </w:p>
        </w:tc>
        <w:tc>
          <w:tcPr>
            <w:tcW w:w="1620" w:type="dxa"/>
            <w:vAlign w:val="center"/>
          </w:tcPr>
          <w:p w:rsidR="00FD3A1C" w:rsidRDefault="00811DE1">
            <w:pPr>
              <w:jc w:val="right"/>
            </w:pPr>
            <w:r>
              <w:rPr>
                <w:color w:val="000000"/>
                <w:sz w:val="24"/>
              </w:rPr>
              <w:t>31.61</w:t>
            </w:r>
          </w:p>
        </w:tc>
      </w:tr>
      <w:tr w:rsidR="00FD3A1C">
        <w:tc>
          <w:tcPr>
            <w:tcW w:w="870" w:type="dxa"/>
            <w:vAlign w:val="center"/>
          </w:tcPr>
          <w:p w:rsidR="00FD3A1C" w:rsidRDefault="00811DE1">
            <w:pPr>
              <w:jc w:val="center"/>
            </w:pPr>
            <w:r>
              <w:rPr>
                <w:color w:val="000000"/>
                <w:sz w:val="24"/>
              </w:rPr>
              <w:t>13</w:t>
            </w:r>
          </w:p>
        </w:tc>
        <w:tc>
          <w:tcPr>
            <w:tcW w:w="1650" w:type="dxa"/>
            <w:vAlign w:val="center"/>
          </w:tcPr>
          <w:p w:rsidR="00FD3A1C" w:rsidRDefault="00811DE1">
            <w:pPr>
              <w:jc w:val="center"/>
            </w:pPr>
            <w:r>
              <w:rPr>
                <w:color w:val="000000"/>
                <w:sz w:val="24"/>
              </w:rPr>
              <w:t>601012</w:t>
            </w:r>
          </w:p>
        </w:tc>
        <w:tc>
          <w:tcPr>
            <w:tcW w:w="1980" w:type="dxa"/>
            <w:vAlign w:val="center"/>
          </w:tcPr>
          <w:p w:rsidR="00FD3A1C" w:rsidRDefault="00811DE1">
            <w:pPr>
              <w:jc w:val="center"/>
            </w:pPr>
            <w:r>
              <w:rPr>
                <w:color w:val="000000"/>
                <w:sz w:val="24"/>
              </w:rPr>
              <w:t>隆基股份</w:t>
            </w:r>
          </w:p>
        </w:tc>
        <w:tc>
          <w:tcPr>
            <w:tcW w:w="2880" w:type="dxa"/>
            <w:vAlign w:val="center"/>
          </w:tcPr>
          <w:p w:rsidR="00FD3A1C" w:rsidRDefault="00811DE1">
            <w:pPr>
              <w:jc w:val="right"/>
            </w:pPr>
            <w:r>
              <w:rPr>
                <w:color w:val="000000"/>
                <w:sz w:val="24"/>
              </w:rPr>
              <w:t>71,768,695.75</w:t>
            </w:r>
          </w:p>
        </w:tc>
        <w:tc>
          <w:tcPr>
            <w:tcW w:w="1620" w:type="dxa"/>
            <w:vAlign w:val="center"/>
          </w:tcPr>
          <w:p w:rsidR="00FD3A1C" w:rsidRDefault="00811DE1">
            <w:pPr>
              <w:jc w:val="right"/>
            </w:pPr>
            <w:r>
              <w:rPr>
                <w:color w:val="000000"/>
                <w:sz w:val="24"/>
              </w:rPr>
              <w:t>30.06</w:t>
            </w:r>
          </w:p>
        </w:tc>
      </w:tr>
      <w:tr w:rsidR="00FD3A1C">
        <w:tc>
          <w:tcPr>
            <w:tcW w:w="870" w:type="dxa"/>
            <w:vAlign w:val="center"/>
          </w:tcPr>
          <w:p w:rsidR="00FD3A1C" w:rsidRDefault="00811DE1">
            <w:pPr>
              <w:jc w:val="center"/>
            </w:pPr>
            <w:r>
              <w:rPr>
                <w:color w:val="000000"/>
                <w:sz w:val="24"/>
              </w:rPr>
              <w:t>14</w:t>
            </w:r>
          </w:p>
        </w:tc>
        <w:tc>
          <w:tcPr>
            <w:tcW w:w="1650" w:type="dxa"/>
            <w:vAlign w:val="center"/>
          </w:tcPr>
          <w:p w:rsidR="00FD3A1C" w:rsidRDefault="00811DE1">
            <w:pPr>
              <w:jc w:val="center"/>
            </w:pPr>
            <w:r>
              <w:rPr>
                <w:color w:val="000000"/>
                <w:sz w:val="24"/>
              </w:rPr>
              <w:t>002465</w:t>
            </w:r>
          </w:p>
        </w:tc>
        <w:tc>
          <w:tcPr>
            <w:tcW w:w="1980" w:type="dxa"/>
            <w:vAlign w:val="center"/>
          </w:tcPr>
          <w:p w:rsidR="00FD3A1C" w:rsidRDefault="00811DE1">
            <w:pPr>
              <w:jc w:val="center"/>
            </w:pPr>
            <w:r>
              <w:rPr>
                <w:color w:val="000000"/>
                <w:sz w:val="24"/>
              </w:rPr>
              <w:t>海格通信</w:t>
            </w:r>
          </w:p>
        </w:tc>
        <w:tc>
          <w:tcPr>
            <w:tcW w:w="2880" w:type="dxa"/>
            <w:vAlign w:val="center"/>
          </w:tcPr>
          <w:p w:rsidR="00FD3A1C" w:rsidRDefault="00811DE1">
            <w:pPr>
              <w:jc w:val="right"/>
            </w:pPr>
            <w:r>
              <w:rPr>
                <w:color w:val="000000"/>
                <w:sz w:val="24"/>
              </w:rPr>
              <w:t>68,145,792.68</w:t>
            </w:r>
          </w:p>
        </w:tc>
        <w:tc>
          <w:tcPr>
            <w:tcW w:w="1620" w:type="dxa"/>
            <w:vAlign w:val="center"/>
          </w:tcPr>
          <w:p w:rsidR="00FD3A1C" w:rsidRDefault="00811DE1">
            <w:pPr>
              <w:jc w:val="right"/>
            </w:pPr>
            <w:r>
              <w:rPr>
                <w:color w:val="000000"/>
                <w:sz w:val="24"/>
              </w:rPr>
              <w:t>28.54</w:t>
            </w:r>
          </w:p>
        </w:tc>
      </w:tr>
      <w:tr w:rsidR="00FD3A1C">
        <w:tc>
          <w:tcPr>
            <w:tcW w:w="870" w:type="dxa"/>
            <w:vAlign w:val="center"/>
          </w:tcPr>
          <w:p w:rsidR="00FD3A1C" w:rsidRDefault="00811DE1">
            <w:pPr>
              <w:jc w:val="center"/>
            </w:pPr>
            <w:r>
              <w:rPr>
                <w:color w:val="000000"/>
                <w:sz w:val="24"/>
              </w:rPr>
              <w:t>15</w:t>
            </w:r>
          </w:p>
        </w:tc>
        <w:tc>
          <w:tcPr>
            <w:tcW w:w="1650" w:type="dxa"/>
            <w:vAlign w:val="center"/>
          </w:tcPr>
          <w:p w:rsidR="00FD3A1C" w:rsidRDefault="00811DE1">
            <w:pPr>
              <w:jc w:val="center"/>
            </w:pPr>
            <w:r>
              <w:rPr>
                <w:color w:val="000000"/>
                <w:sz w:val="24"/>
              </w:rPr>
              <w:t>002044</w:t>
            </w:r>
          </w:p>
        </w:tc>
        <w:tc>
          <w:tcPr>
            <w:tcW w:w="1980" w:type="dxa"/>
            <w:vAlign w:val="center"/>
          </w:tcPr>
          <w:p w:rsidR="00FD3A1C" w:rsidRDefault="00811DE1">
            <w:pPr>
              <w:jc w:val="center"/>
            </w:pPr>
            <w:r>
              <w:rPr>
                <w:color w:val="000000"/>
                <w:sz w:val="24"/>
              </w:rPr>
              <w:t>美年健康</w:t>
            </w:r>
          </w:p>
        </w:tc>
        <w:tc>
          <w:tcPr>
            <w:tcW w:w="2880" w:type="dxa"/>
            <w:vAlign w:val="center"/>
          </w:tcPr>
          <w:p w:rsidR="00FD3A1C" w:rsidRDefault="00811DE1">
            <w:pPr>
              <w:jc w:val="right"/>
            </w:pPr>
            <w:r>
              <w:rPr>
                <w:color w:val="000000"/>
                <w:sz w:val="24"/>
              </w:rPr>
              <w:t>64,350,328.38</w:t>
            </w:r>
          </w:p>
        </w:tc>
        <w:tc>
          <w:tcPr>
            <w:tcW w:w="1620" w:type="dxa"/>
            <w:vAlign w:val="center"/>
          </w:tcPr>
          <w:p w:rsidR="00FD3A1C" w:rsidRDefault="00811DE1">
            <w:pPr>
              <w:jc w:val="right"/>
            </w:pPr>
            <w:r>
              <w:rPr>
                <w:color w:val="000000"/>
                <w:sz w:val="24"/>
              </w:rPr>
              <w:t>26.95</w:t>
            </w:r>
          </w:p>
        </w:tc>
      </w:tr>
      <w:tr w:rsidR="00FD3A1C">
        <w:tc>
          <w:tcPr>
            <w:tcW w:w="870" w:type="dxa"/>
            <w:vAlign w:val="center"/>
          </w:tcPr>
          <w:p w:rsidR="00FD3A1C" w:rsidRDefault="00811DE1">
            <w:pPr>
              <w:jc w:val="center"/>
            </w:pPr>
            <w:r>
              <w:rPr>
                <w:color w:val="000000"/>
                <w:sz w:val="24"/>
              </w:rPr>
              <w:t>16</w:t>
            </w:r>
          </w:p>
        </w:tc>
        <w:tc>
          <w:tcPr>
            <w:tcW w:w="1650" w:type="dxa"/>
            <w:vAlign w:val="center"/>
          </w:tcPr>
          <w:p w:rsidR="00FD3A1C" w:rsidRDefault="00811DE1">
            <w:pPr>
              <w:jc w:val="center"/>
            </w:pPr>
            <w:r>
              <w:rPr>
                <w:color w:val="000000"/>
                <w:sz w:val="24"/>
              </w:rPr>
              <w:t>002456</w:t>
            </w:r>
          </w:p>
        </w:tc>
        <w:tc>
          <w:tcPr>
            <w:tcW w:w="1980" w:type="dxa"/>
            <w:vAlign w:val="center"/>
          </w:tcPr>
          <w:p w:rsidR="00FD3A1C" w:rsidRDefault="00811DE1">
            <w:pPr>
              <w:jc w:val="center"/>
            </w:pPr>
            <w:r>
              <w:rPr>
                <w:color w:val="000000"/>
                <w:sz w:val="24"/>
              </w:rPr>
              <w:t>欧菲科技</w:t>
            </w:r>
          </w:p>
        </w:tc>
        <w:tc>
          <w:tcPr>
            <w:tcW w:w="2880" w:type="dxa"/>
            <w:vAlign w:val="center"/>
          </w:tcPr>
          <w:p w:rsidR="00FD3A1C" w:rsidRDefault="00811DE1">
            <w:pPr>
              <w:jc w:val="right"/>
            </w:pPr>
            <w:r>
              <w:rPr>
                <w:color w:val="000000"/>
                <w:sz w:val="24"/>
              </w:rPr>
              <w:t>64,019,293.91</w:t>
            </w:r>
          </w:p>
        </w:tc>
        <w:tc>
          <w:tcPr>
            <w:tcW w:w="1620" w:type="dxa"/>
            <w:vAlign w:val="center"/>
          </w:tcPr>
          <w:p w:rsidR="00FD3A1C" w:rsidRDefault="00811DE1">
            <w:pPr>
              <w:jc w:val="right"/>
            </w:pPr>
            <w:r>
              <w:rPr>
                <w:color w:val="000000"/>
                <w:sz w:val="24"/>
              </w:rPr>
              <w:t>26.81</w:t>
            </w:r>
          </w:p>
        </w:tc>
      </w:tr>
      <w:tr w:rsidR="00FD3A1C">
        <w:tc>
          <w:tcPr>
            <w:tcW w:w="870" w:type="dxa"/>
            <w:vAlign w:val="center"/>
          </w:tcPr>
          <w:p w:rsidR="00FD3A1C" w:rsidRDefault="00811DE1">
            <w:pPr>
              <w:jc w:val="center"/>
            </w:pPr>
            <w:r>
              <w:rPr>
                <w:color w:val="000000"/>
                <w:sz w:val="24"/>
              </w:rPr>
              <w:t>17</w:t>
            </w:r>
          </w:p>
        </w:tc>
        <w:tc>
          <w:tcPr>
            <w:tcW w:w="1650" w:type="dxa"/>
            <w:vAlign w:val="center"/>
          </w:tcPr>
          <w:p w:rsidR="00FD3A1C" w:rsidRDefault="00811DE1">
            <w:pPr>
              <w:jc w:val="center"/>
            </w:pPr>
            <w:r>
              <w:rPr>
                <w:color w:val="000000"/>
                <w:sz w:val="24"/>
              </w:rPr>
              <w:t>002415</w:t>
            </w:r>
          </w:p>
        </w:tc>
        <w:tc>
          <w:tcPr>
            <w:tcW w:w="1980" w:type="dxa"/>
            <w:vAlign w:val="center"/>
          </w:tcPr>
          <w:p w:rsidR="00FD3A1C" w:rsidRDefault="00811DE1">
            <w:pPr>
              <w:jc w:val="center"/>
            </w:pPr>
            <w:r>
              <w:rPr>
                <w:color w:val="000000"/>
                <w:sz w:val="24"/>
              </w:rPr>
              <w:t>海康威视</w:t>
            </w:r>
          </w:p>
        </w:tc>
        <w:tc>
          <w:tcPr>
            <w:tcW w:w="2880" w:type="dxa"/>
            <w:vAlign w:val="center"/>
          </w:tcPr>
          <w:p w:rsidR="00FD3A1C" w:rsidRDefault="00811DE1">
            <w:pPr>
              <w:jc w:val="right"/>
            </w:pPr>
            <w:r>
              <w:rPr>
                <w:color w:val="000000"/>
                <w:sz w:val="24"/>
              </w:rPr>
              <w:t>63,386,136.34</w:t>
            </w:r>
          </w:p>
        </w:tc>
        <w:tc>
          <w:tcPr>
            <w:tcW w:w="1620" w:type="dxa"/>
            <w:vAlign w:val="center"/>
          </w:tcPr>
          <w:p w:rsidR="00FD3A1C" w:rsidRDefault="00811DE1">
            <w:pPr>
              <w:jc w:val="right"/>
            </w:pPr>
            <w:r>
              <w:rPr>
                <w:color w:val="000000"/>
                <w:sz w:val="24"/>
              </w:rPr>
              <w:t>26.55</w:t>
            </w:r>
          </w:p>
        </w:tc>
      </w:tr>
      <w:tr w:rsidR="00FD3A1C">
        <w:tc>
          <w:tcPr>
            <w:tcW w:w="870" w:type="dxa"/>
            <w:vAlign w:val="center"/>
          </w:tcPr>
          <w:p w:rsidR="00FD3A1C" w:rsidRDefault="00811DE1">
            <w:pPr>
              <w:jc w:val="center"/>
            </w:pPr>
            <w:r>
              <w:rPr>
                <w:color w:val="000000"/>
                <w:sz w:val="24"/>
              </w:rPr>
              <w:t>18</w:t>
            </w:r>
          </w:p>
        </w:tc>
        <w:tc>
          <w:tcPr>
            <w:tcW w:w="1650" w:type="dxa"/>
            <w:vAlign w:val="center"/>
          </w:tcPr>
          <w:p w:rsidR="00FD3A1C" w:rsidRDefault="00811DE1">
            <w:pPr>
              <w:jc w:val="center"/>
            </w:pPr>
            <w:r>
              <w:rPr>
                <w:color w:val="000000"/>
                <w:sz w:val="24"/>
              </w:rPr>
              <w:t>000661</w:t>
            </w:r>
          </w:p>
        </w:tc>
        <w:tc>
          <w:tcPr>
            <w:tcW w:w="1980" w:type="dxa"/>
            <w:vAlign w:val="center"/>
          </w:tcPr>
          <w:p w:rsidR="00FD3A1C" w:rsidRDefault="00811DE1">
            <w:pPr>
              <w:jc w:val="center"/>
            </w:pPr>
            <w:r>
              <w:rPr>
                <w:color w:val="000000"/>
                <w:sz w:val="24"/>
              </w:rPr>
              <w:t>长春高新</w:t>
            </w:r>
          </w:p>
        </w:tc>
        <w:tc>
          <w:tcPr>
            <w:tcW w:w="2880" w:type="dxa"/>
            <w:vAlign w:val="center"/>
          </w:tcPr>
          <w:p w:rsidR="00FD3A1C" w:rsidRDefault="00811DE1">
            <w:pPr>
              <w:jc w:val="right"/>
            </w:pPr>
            <w:r>
              <w:rPr>
                <w:color w:val="000000"/>
                <w:sz w:val="24"/>
              </w:rPr>
              <w:t>62,569,224.41</w:t>
            </w:r>
          </w:p>
        </w:tc>
        <w:tc>
          <w:tcPr>
            <w:tcW w:w="1620" w:type="dxa"/>
            <w:vAlign w:val="center"/>
          </w:tcPr>
          <w:p w:rsidR="00FD3A1C" w:rsidRDefault="00811DE1">
            <w:pPr>
              <w:jc w:val="right"/>
            </w:pPr>
            <w:r>
              <w:rPr>
                <w:color w:val="000000"/>
                <w:sz w:val="24"/>
              </w:rPr>
              <w:t>26.20</w:t>
            </w:r>
          </w:p>
        </w:tc>
      </w:tr>
      <w:tr w:rsidR="00FD3A1C">
        <w:tc>
          <w:tcPr>
            <w:tcW w:w="870" w:type="dxa"/>
            <w:vAlign w:val="center"/>
          </w:tcPr>
          <w:p w:rsidR="00FD3A1C" w:rsidRDefault="00811DE1">
            <w:pPr>
              <w:jc w:val="center"/>
            </w:pPr>
            <w:r>
              <w:rPr>
                <w:color w:val="000000"/>
                <w:sz w:val="24"/>
              </w:rPr>
              <w:t>19</w:t>
            </w:r>
          </w:p>
        </w:tc>
        <w:tc>
          <w:tcPr>
            <w:tcW w:w="1650" w:type="dxa"/>
            <w:vAlign w:val="center"/>
          </w:tcPr>
          <w:p w:rsidR="00FD3A1C" w:rsidRDefault="00811DE1">
            <w:pPr>
              <w:jc w:val="center"/>
            </w:pPr>
            <w:r>
              <w:rPr>
                <w:color w:val="000000"/>
                <w:sz w:val="24"/>
              </w:rPr>
              <w:t>600115</w:t>
            </w:r>
          </w:p>
        </w:tc>
        <w:tc>
          <w:tcPr>
            <w:tcW w:w="1980" w:type="dxa"/>
            <w:vAlign w:val="center"/>
          </w:tcPr>
          <w:p w:rsidR="00FD3A1C" w:rsidRDefault="00811DE1">
            <w:pPr>
              <w:jc w:val="center"/>
            </w:pPr>
            <w:r>
              <w:rPr>
                <w:color w:val="000000"/>
                <w:sz w:val="24"/>
              </w:rPr>
              <w:t>东方航空</w:t>
            </w:r>
          </w:p>
        </w:tc>
        <w:tc>
          <w:tcPr>
            <w:tcW w:w="2880" w:type="dxa"/>
            <w:vAlign w:val="center"/>
          </w:tcPr>
          <w:p w:rsidR="00FD3A1C" w:rsidRDefault="00811DE1">
            <w:pPr>
              <w:jc w:val="right"/>
            </w:pPr>
            <w:r>
              <w:rPr>
                <w:color w:val="000000"/>
                <w:sz w:val="24"/>
              </w:rPr>
              <w:t>58,546,396.99</w:t>
            </w:r>
          </w:p>
        </w:tc>
        <w:tc>
          <w:tcPr>
            <w:tcW w:w="1620" w:type="dxa"/>
            <w:vAlign w:val="center"/>
          </w:tcPr>
          <w:p w:rsidR="00FD3A1C" w:rsidRDefault="00811DE1">
            <w:pPr>
              <w:jc w:val="right"/>
            </w:pPr>
            <w:r>
              <w:rPr>
                <w:color w:val="000000"/>
                <w:sz w:val="24"/>
              </w:rPr>
              <w:t>24.52</w:t>
            </w:r>
          </w:p>
        </w:tc>
      </w:tr>
      <w:tr w:rsidR="00FD3A1C">
        <w:tc>
          <w:tcPr>
            <w:tcW w:w="870" w:type="dxa"/>
            <w:vAlign w:val="center"/>
          </w:tcPr>
          <w:p w:rsidR="00FD3A1C" w:rsidRDefault="00811DE1">
            <w:pPr>
              <w:jc w:val="center"/>
            </w:pPr>
            <w:r>
              <w:rPr>
                <w:color w:val="000000"/>
                <w:sz w:val="24"/>
              </w:rPr>
              <w:t>20</w:t>
            </w:r>
          </w:p>
        </w:tc>
        <w:tc>
          <w:tcPr>
            <w:tcW w:w="1650" w:type="dxa"/>
            <w:vAlign w:val="center"/>
          </w:tcPr>
          <w:p w:rsidR="00FD3A1C" w:rsidRDefault="00811DE1">
            <w:pPr>
              <w:jc w:val="center"/>
            </w:pPr>
            <w:r>
              <w:rPr>
                <w:color w:val="000000"/>
                <w:sz w:val="24"/>
              </w:rPr>
              <w:t>300747</w:t>
            </w:r>
          </w:p>
        </w:tc>
        <w:tc>
          <w:tcPr>
            <w:tcW w:w="1980" w:type="dxa"/>
            <w:vAlign w:val="center"/>
          </w:tcPr>
          <w:p w:rsidR="00FD3A1C" w:rsidRDefault="00811DE1">
            <w:pPr>
              <w:jc w:val="center"/>
            </w:pPr>
            <w:r>
              <w:rPr>
                <w:color w:val="000000"/>
                <w:sz w:val="24"/>
              </w:rPr>
              <w:t>锐科激光</w:t>
            </w:r>
          </w:p>
        </w:tc>
        <w:tc>
          <w:tcPr>
            <w:tcW w:w="2880" w:type="dxa"/>
            <w:vAlign w:val="center"/>
          </w:tcPr>
          <w:p w:rsidR="00FD3A1C" w:rsidRDefault="00811DE1">
            <w:pPr>
              <w:jc w:val="right"/>
            </w:pPr>
            <w:r>
              <w:rPr>
                <w:color w:val="000000"/>
                <w:sz w:val="24"/>
              </w:rPr>
              <w:t>52,711,147.73</w:t>
            </w:r>
          </w:p>
        </w:tc>
        <w:tc>
          <w:tcPr>
            <w:tcW w:w="1620" w:type="dxa"/>
            <w:vAlign w:val="center"/>
          </w:tcPr>
          <w:p w:rsidR="00FD3A1C" w:rsidRDefault="00811DE1">
            <w:pPr>
              <w:jc w:val="right"/>
            </w:pPr>
            <w:r>
              <w:rPr>
                <w:color w:val="000000"/>
                <w:sz w:val="24"/>
              </w:rPr>
              <w:t>22.07</w:t>
            </w:r>
          </w:p>
        </w:tc>
      </w:tr>
      <w:tr w:rsidR="00FD3A1C">
        <w:tc>
          <w:tcPr>
            <w:tcW w:w="870" w:type="dxa"/>
            <w:vAlign w:val="center"/>
          </w:tcPr>
          <w:p w:rsidR="00FD3A1C" w:rsidRDefault="00811DE1">
            <w:pPr>
              <w:jc w:val="center"/>
            </w:pPr>
            <w:r>
              <w:rPr>
                <w:color w:val="000000"/>
                <w:sz w:val="24"/>
              </w:rPr>
              <w:t>22</w:t>
            </w:r>
          </w:p>
        </w:tc>
        <w:tc>
          <w:tcPr>
            <w:tcW w:w="1650" w:type="dxa"/>
            <w:vAlign w:val="center"/>
          </w:tcPr>
          <w:p w:rsidR="00FD3A1C" w:rsidRDefault="00811DE1">
            <w:pPr>
              <w:jc w:val="center"/>
            </w:pPr>
            <w:r>
              <w:rPr>
                <w:color w:val="000000"/>
                <w:sz w:val="24"/>
              </w:rPr>
              <w:t>002292</w:t>
            </w:r>
          </w:p>
        </w:tc>
        <w:tc>
          <w:tcPr>
            <w:tcW w:w="1980" w:type="dxa"/>
            <w:vAlign w:val="center"/>
          </w:tcPr>
          <w:p w:rsidR="00FD3A1C" w:rsidRDefault="00811DE1">
            <w:pPr>
              <w:jc w:val="center"/>
            </w:pPr>
            <w:r>
              <w:rPr>
                <w:color w:val="000000"/>
                <w:sz w:val="24"/>
              </w:rPr>
              <w:t>奥飞娱乐</w:t>
            </w:r>
          </w:p>
        </w:tc>
        <w:tc>
          <w:tcPr>
            <w:tcW w:w="2880" w:type="dxa"/>
            <w:vAlign w:val="center"/>
          </w:tcPr>
          <w:p w:rsidR="00FD3A1C" w:rsidRDefault="00811DE1">
            <w:pPr>
              <w:jc w:val="right"/>
            </w:pPr>
            <w:r>
              <w:rPr>
                <w:color w:val="000000"/>
                <w:sz w:val="24"/>
              </w:rPr>
              <w:t>51,371,588.06</w:t>
            </w:r>
          </w:p>
        </w:tc>
        <w:tc>
          <w:tcPr>
            <w:tcW w:w="1620" w:type="dxa"/>
            <w:vAlign w:val="center"/>
          </w:tcPr>
          <w:p w:rsidR="00FD3A1C" w:rsidRDefault="00811DE1">
            <w:pPr>
              <w:jc w:val="right"/>
            </w:pPr>
            <w:r>
              <w:rPr>
                <w:color w:val="000000"/>
                <w:sz w:val="24"/>
              </w:rPr>
              <w:t>21.51</w:t>
            </w:r>
          </w:p>
        </w:tc>
      </w:tr>
      <w:tr w:rsidR="00FD3A1C">
        <w:tc>
          <w:tcPr>
            <w:tcW w:w="870" w:type="dxa"/>
            <w:vAlign w:val="center"/>
          </w:tcPr>
          <w:p w:rsidR="00FD3A1C" w:rsidRDefault="00811DE1">
            <w:pPr>
              <w:jc w:val="center"/>
            </w:pPr>
            <w:r>
              <w:rPr>
                <w:color w:val="000000"/>
                <w:sz w:val="24"/>
              </w:rPr>
              <w:t>23</w:t>
            </w:r>
          </w:p>
        </w:tc>
        <w:tc>
          <w:tcPr>
            <w:tcW w:w="1650" w:type="dxa"/>
            <w:vAlign w:val="center"/>
          </w:tcPr>
          <w:p w:rsidR="00FD3A1C" w:rsidRDefault="00811DE1">
            <w:pPr>
              <w:jc w:val="center"/>
            </w:pPr>
            <w:r>
              <w:rPr>
                <w:color w:val="000000"/>
                <w:sz w:val="24"/>
              </w:rPr>
              <w:t>300078</w:t>
            </w:r>
          </w:p>
        </w:tc>
        <w:tc>
          <w:tcPr>
            <w:tcW w:w="1980" w:type="dxa"/>
            <w:vAlign w:val="center"/>
          </w:tcPr>
          <w:p w:rsidR="00FD3A1C" w:rsidRDefault="00811DE1">
            <w:pPr>
              <w:jc w:val="center"/>
            </w:pPr>
            <w:r>
              <w:rPr>
                <w:color w:val="000000"/>
                <w:sz w:val="24"/>
              </w:rPr>
              <w:t>思创医惠</w:t>
            </w:r>
          </w:p>
        </w:tc>
        <w:tc>
          <w:tcPr>
            <w:tcW w:w="2880" w:type="dxa"/>
            <w:vAlign w:val="center"/>
          </w:tcPr>
          <w:p w:rsidR="00FD3A1C" w:rsidRDefault="00811DE1">
            <w:pPr>
              <w:jc w:val="right"/>
            </w:pPr>
            <w:r>
              <w:rPr>
                <w:color w:val="000000"/>
                <w:sz w:val="24"/>
              </w:rPr>
              <w:t>49,885,151.75</w:t>
            </w:r>
          </w:p>
        </w:tc>
        <w:tc>
          <w:tcPr>
            <w:tcW w:w="1620" w:type="dxa"/>
            <w:vAlign w:val="center"/>
          </w:tcPr>
          <w:p w:rsidR="00FD3A1C" w:rsidRDefault="00811DE1">
            <w:pPr>
              <w:jc w:val="right"/>
            </w:pPr>
            <w:r>
              <w:rPr>
                <w:color w:val="000000"/>
                <w:sz w:val="24"/>
              </w:rPr>
              <w:t>20.89</w:t>
            </w:r>
          </w:p>
        </w:tc>
      </w:tr>
      <w:tr w:rsidR="00FD3A1C">
        <w:tc>
          <w:tcPr>
            <w:tcW w:w="870" w:type="dxa"/>
            <w:vAlign w:val="center"/>
          </w:tcPr>
          <w:p w:rsidR="00FD3A1C" w:rsidRDefault="00811DE1">
            <w:pPr>
              <w:jc w:val="center"/>
            </w:pPr>
            <w:r>
              <w:rPr>
                <w:color w:val="000000"/>
                <w:sz w:val="24"/>
              </w:rPr>
              <w:t>24</w:t>
            </w:r>
          </w:p>
        </w:tc>
        <w:tc>
          <w:tcPr>
            <w:tcW w:w="1650" w:type="dxa"/>
            <w:vAlign w:val="center"/>
          </w:tcPr>
          <w:p w:rsidR="00FD3A1C" w:rsidRDefault="00811DE1">
            <w:pPr>
              <w:jc w:val="center"/>
            </w:pPr>
            <w:r>
              <w:rPr>
                <w:color w:val="000000"/>
                <w:sz w:val="24"/>
              </w:rPr>
              <w:t>300146</w:t>
            </w:r>
          </w:p>
        </w:tc>
        <w:tc>
          <w:tcPr>
            <w:tcW w:w="1980" w:type="dxa"/>
            <w:vAlign w:val="center"/>
          </w:tcPr>
          <w:p w:rsidR="00FD3A1C" w:rsidRDefault="00811DE1">
            <w:pPr>
              <w:jc w:val="center"/>
            </w:pPr>
            <w:r>
              <w:rPr>
                <w:color w:val="000000"/>
                <w:sz w:val="24"/>
              </w:rPr>
              <w:t>汤臣倍健</w:t>
            </w:r>
          </w:p>
        </w:tc>
        <w:tc>
          <w:tcPr>
            <w:tcW w:w="2880" w:type="dxa"/>
            <w:vAlign w:val="center"/>
          </w:tcPr>
          <w:p w:rsidR="00FD3A1C" w:rsidRDefault="00811DE1">
            <w:pPr>
              <w:jc w:val="right"/>
            </w:pPr>
            <w:r>
              <w:rPr>
                <w:color w:val="000000"/>
                <w:sz w:val="24"/>
              </w:rPr>
              <w:t>47,532,418.24</w:t>
            </w:r>
          </w:p>
        </w:tc>
        <w:tc>
          <w:tcPr>
            <w:tcW w:w="1620" w:type="dxa"/>
            <w:vAlign w:val="center"/>
          </w:tcPr>
          <w:p w:rsidR="00FD3A1C" w:rsidRDefault="00811DE1">
            <w:pPr>
              <w:jc w:val="right"/>
            </w:pPr>
            <w:r>
              <w:rPr>
                <w:color w:val="000000"/>
                <w:sz w:val="24"/>
              </w:rPr>
              <w:t>19.91</w:t>
            </w:r>
          </w:p>
        </w:tc>
      </w:tr>
      <w:tr w:rsidR="00FD3A1C">
        <w:tc>
          <w:tcPr>
            <w:tcW w:w="870" w:type="dxa"/>
            <w:vAlign w:val="center"/>
          </w:tcPr>
          <w:p w:rsidR="00FD3A1C" w:rsidRDefault="00811DE1">
            <w:pPr>
              <w:jc w:val="center"/>
            </w:pPr>
            <w:r>
              <w:rPr>
                <w:color w:val="000000"/>
                <w:sz w:val="24"/>
              </w:rPr>
              <w:t>25</w:t>
            </w:r>
          </w:p>
        </w:tc>
        <w:tc>
          <w:tcPr>
            <w:tcW w:w="1650" w:type="dxa"/>
            <w:vAlign w:val="center"/>
          </w:tcPr>
          <w:p w:rsidR="00FD3A1C" w:rsidRDefault="00811DE1">
            <w:pPr>
              <w:jc w:val="center"/>
            </w:pPr>
            <w:r>
              <w:rPr>
                <w:color w:val="000000"/>
                <w:sz w:val="24"/>
              </w:rPr>
              <w:t>603039</w:t>
            </w:r>
          </w:p>
        </w:tc>
        <w:tc>
          <w:tcPr>
            <w:tcW w:w="1980" w:type="dxa"/>
            <w:vAlign w:val="center"/>
          </w:tcPr>
          <w:p w:rsidR="00FD3A1C" w:rsidRDefault="00811DE1">
            <w:pPr>
              <w:jc w:val="center"/>
            </w:pPr>
            <w:r>
              <w:rPr>
                <w:color w:val="000000"/>
                <w:sz w:val="24"/>
              </w:rPr>
              <w:t>泛微网络</w:t>
            </w:r>
          </w:p>
        </w:tc>
        <w:tc>
          <w:tcPr>
            <w:tcW w:w="2880" w:type="dxa"/>
            <w:vAlign w:val="center"/>
          </w:tcPr>
          <w:p w:rsidR="00FD3A1C" w:rsidRDefault="00811DE1">
            <w:pPr>
              <w:jc w:val="right"/>
            </w:pPr>
            <w:r>
              <w:rPr>
                <w:color w:val="000000"/>
                <w:sz w:val="24"/>
              </w:rPr>
              <w:t>47,329,791.50</w:t>
            </w:r>
          </w:p>
        </w:tc>
        <w:tc>
          <w:tcPr>
            <w:tcW w:w="1620" w:type="dxa"/>
            <w:vAlign w:val="center"/>
          </w:tcPr>
          <w:p w:rsidR="00FD3A1C" w:rsidRDefault="00811DE1">
            <w:pPr>
              <w:jc w:val="right"/>
            </w:pPr>
            <w:r>
              <w:rPr>
                <w:color w:val="000000"/>
                <w:sz w:val="24"/>
              </w:rPr>
              <w:t>19.82</w:t>
            </w:r>
          </w:p>
        </w:tc>
      </w:tr>
      <w:tr w:rsidR="00FD3A1C">
        <w:tc>
          <w:tcPr>
            <w:tcW w:w="870" w:type="dxa"/>
            <w:vAlign w:val="center"/>
          </w:tcPr>
          <w:p w:rsidR="00FD3A1C" w:rsidRDefault="00811DE1">
            <w:pPr>
              <w:jc w:val="center"/>
            </w:pPr>
            <w:r>
              <w:rPr>
                <w:color w:val="000000"/>
                <w:sz w:val="24"/>
              </w:rPr>
              <w:t>26</w:t>
            </w:r>
          </w:p>
        </w:tc>
        <w:tc>
          <w:tcPr>
            <w:tcW w:w="1650" w:type="dxa"/>
            <w:vAlign w:val="center"/>
          </w:tcPr>
          <w:p w:rsidR="00FD3A1C" w:rsidRDefault="00811DE1">
            <w:pPr>
              <w:jc w:val="center"/>
            </w:pPr>
            <w:r>
              <w:rPr>
                <w:color w:val="000000"/>
                <w:sz w:val="24"/>
              </w:rPr>
              <w:t>300253</w:t>
            </w:r>
          </w:p>
        </w:tc>
        <w:tc>
          <w:tcPr>
            <w:tcW w:w="1980" w:type="dxa"/>
            <w:vAlign w:val="center"/>
          </w:tcPr>
          <w:p w:rsidR="00FD3A1C" w:rsidRDefault="00811DE1">
            <w:pPr>
              <w:jc w:val="center"/>
            </w:pPr>
            <w:r>
              <w:rPr>
                <w:color w:val="000000"/>
                <w:sz w:val="24"/>
              </w:rPr>
              <w:t>卫宁健康</w:t>
            </w:r>
          </w:p>
        </w:tc>
        <w:tc>
          <w:tcPr>
            <w:tcW w:w="2880" w:type="dxa"/>
            <w:vAlign w:val="center"/>
          </w:tcPr>
          <w:p w:rsidR="00FD3A1C" w:rsidRDefault="00811DE1">
            <w:pPr>
              <w:jc w:val="right"/>
            </w:pPr>
            <w:r>
              <w:rPr>
                <w:color w:val="000000"/>
                <w:sz w:val="24"/>
              </w:rPr>
              <w:t>46,852,742.95</w:t>
            </w:r>
          </w:p>
        </w:tc>
        <w:tc>
          <w:tcPr>
            <w:tcW w:w="1620" w:type="dxa"/>
            <w:vAlign w:val="center"/>
          </w:tcPr>
          <w:p w:rsidR="00FD3A1C" w:rsidRDefault="00811DE1">
            <w:pPr>
              <w:jc w:val="right"/>
            </w:pPr>
            <w:r>
              <w:rPr>
                <w:color w:val="000000"/>
                <w:sz w:val="24"/>
              </w:rPr>
              <w:t>19.62</w:t>
            </w:r>
          </w:p>
        </w:tc>
      </w:tr>
      <w:tr w:rsidR="00FD3A1C">
        <w:tc>
          <w:tcPr>
            <w:tcW w:w="870" w:type="dxa"/>
            <w:vAlign w:val="center"/>
          </w:tcPr>
          <w:p w:rsidR="00FD3A1C" w:rsidRDefault="00811DE1">
            <w:pPr>
              <w:jc w:val="center"/>
            </w:pPr>
            <w:r>
              <w:rPr>
                <w:color w:val="000000"/>
                <w:sz w:val="24"/>
              </w:rPr>
              <w:t>27</w:t>
            </w:r>
          </w:p>
        </w:tc>
        <w:tc>
          <w:tcPr>
            <w:tcW w:w="1650" w:type="dxa"/>
            <w:vAlign w:val="center"/>
          </w:tcPr>
          <w:p w:rsidR="00FD3A1C" w:rsidRDefault="00811DE1">
            <w:pPr>
              <w:jc w:val="center"/>
            </w:pPr>
            <w:r>
              <w:rPr>
                <w:color w:val="000000"/>
                <w:sz w:val="24"/>
              </w:rPr>
              <w:t>600030</w:t>
            </w:r>
          </w:p>
        </w:tc>
        <w:tc>
          <w:tcPr>
            <w:tcW w:w="1980" w:type="dxa"/>
            <w:vAlign w:val="center"/>
          </w:tcPr>
          <w:p w:rsidR="00FD3A1C" w:rsidRDefault="00811DE1">
            <w:pPr>
              <w:jc w:val="center"/>
            </w:pPr>
            <w:r>
              <w:rPr>
                <w:color w:val="000000"/>
                <w:sz w:val="24"/>
              </w:rPr>
              <w:t>中信证券</w:t>
            </w:r>
          </w:p>
        </w:tc>
        <w:tc>
          <w:tcPr>
            <w:tcW w:w="2880" w:type="dxa"/>
            <w:vAlign w:val="center"/>
          </w:tcPr>
          <w:p w:rsidR="00FD3A1C" w:rsidRDefault="00811DE1">
            <w:pPr>
              <w:jc w:val="right"/>
            </w:pPr>
            <w:r>
              <w:rPr>
                <w:color w:val="000000"/>
                <w:sz w:val="24"/>
              </w:rPr>
              <w:t>46,031,850.84</w:t>
            </w:r>
          </w:p>
        </w:tc>
        <w:tc>
          <w:tcPr>
            <w:tcW w:w="1620" w:type="dxa"/>
            <w:vAlign w:val="center"/>
          </w:tcPr>
          <w:p w:rsidR="00FD3A1C" w:rsidRDefault="00811DE1">
            <w:pPr>
              <w:jc w:val="right"/>
            </w:pPr>
            <w:r>
              <w:rPr>
                <w:color w:val="000000"/>
                <w:sz w:val="24"/>
              </w:rPr>
              <w:t>19.28</w:t>
            </w:r>
          </w:p>
        </w:tc>
      </w:tr>
      <w:tr w:rsidR="00FD3A1C">
        <w:tc>
          <w:tcPr>
            <w:tcW w:w="870" w:type="dxa"/>
            <w:vAlign w:val="center"/>
          </w:tcPr>
          <w:p w:rsidR="00FD3A1C" w:rsidRDefault="00811DE1">
            <w:pPr>
              <w:jc w:val="center"/>
            </w:pPr>
            <w:r>
              <w:rPr>
                <w:color w:val="000000"/>
                <w:sz w:val="24"/>
              </w:rPr>
              <w:t>28</w:t>
            </w:r>
          </w:p>
        </w:tc>
        <w:tc>
          <w:tcPr>
            <w:tcW w:w="1650" w:type="dxa"/>
            <w:vAlign w:val="center"/>
          </w:tcPr>
          <w:p w:rsidR="00FD3A1C" w:rsidRDefault="00811DE1">
            <w:pPr>
              <w:jc w:val="center"/>
            </w:pPr>
            <w:r>
              <w:rPr>
                <w:color w:val="000000"/>
                <w:sz w:val="24"/>
              </w:rPr>
              <w:t>600256</w:t>
            </w:r>
          </w:p>
        </w:tc>
        <w:tc>
          <w:tcPr>
            <w:tcW w:w="1980" w:type="dxa"/>
            <w:vAlign w:val="center"/>
          </w:tcPr>
          <w:p w:rsidR="00FD3A1C" w:rsidRDefault="00811DE1">
            <w:pPr>
              <w:jc w:val="center"/>
            </w:pPr>
            <w:r>
              <w:rPr>
                <w:color w:val="000000"/>
                <w:sz w:val="24"/>
              </w:rPr>
              <w:t>广汇能源</w:t>
            </w:r>
          </w:p>
        </w:tc>
        <w:tc>
          <w:tcPr>
            <w:tcW w:w="2880" w:type="dxa"/>
            <w:vAlign w:val="center"/>
          </w:tcPr>
          <w:p w:rsidR="00FD3A1C" w:rsidRDefault="00811DE1">
            <w:pPr>
              <w:jc w:val="right"/>
            </w:pPr>
            <w:r>
              <w:rPr>
                <w:color w:val="000000"/>
                <w:sz w:val="24"/>
              </w:rPr>
              <w:t>44,932,961.77</w:t>
            </w:r>
          </w:p>
        </w:tc>
        <w:tc>
          <w:tcPr>
            <w:tcW w:w="1620" w:type="dxa"/>
            <w:vAlign w:val="center"/>
          </w:tcPr>
          <w:p w:rsidR="00FD3A1C" w:rsidRDefault="00811DE1">
            <w:pPr>
              <w:jc w:val="right"/>
            </w:pPr>
            <w:r>
              <w:rPr>
                <w:color w:val="000000"/>
                <w:sz w:val="24"/>
              </w:rPr>
              <w:t>18.82</w:t>
            </w:r>
          </w:p>
        </w:tc>
      </w:tr>
      <w:tr w:rsidR="00FD3A1C">
        <w:tc>
          <w:tcPr>
            <w:tcW w:w="870" w:type="dxa"/>
            <w:vAlign w:val="center"/>
          </w:tcPr>
          <w:p w:rsidR="00FD3A1C" w:rsidRDefault="00811DE1">
            <w:pPr>
              <w:jc w:val="center"/>
            </w:pPr>
            <w:r>
              <w:rPr>
                <w:color w:val="000000"/>
                <w:sz w:val="24"/>
              </w:rPr>
              <w:t>29</w:t>
            </w:r>
          </w:p>
        </w:tc>
        <w:tc>
          <w:tcPr>
            <w:tcW w:w="1650" w:type="dxa"/>
            <w:vAlign w:val="center"/>
          </w:tcPr>
          <w:p w:rsidR="00FD3A1C" w:rsidRDefault="00811DE1">
            <w:pPr>
              <w:jc w:val="center"/>
            </w:pPr>
            <w:r>
              <w:rPr>
                <w:color w:val="000000"/>
                <w:sz w:val="24"/>
              </w:rPr>
              <w:t>300347</w:t>
            </w:r>
          </w:p>
        </w:tc>
        <w:tc>
          <w:tcPr>
            <w:tcW w:w="1980" w:type="dxa"/>
            <w:vAlign w:val="center"/>
          </w:tcPr>
          <w:p w:rsidR="00FD3A1C" w:rsidRDefault="00811DE1">
            <w:pPr>
              <w:jc w:val="center"/>
            </w:pPr>
            <w:r>
              <w:rPr>
                <w:color w:val="000000"/>
                <w:sz w:val="24"/>
              </w:rPr>
              <w:t>泰格医药</w:t>
            </w:r>
          </w:p>
        </w:tc>
        <w:tc>
          <w:tcPr>
            <w:tcW w:w="2880" w:type="dxa"/>
            <w:vAlign w:val="center"/>
          </w:tcPr>
          <w:p w:rsidR="00FD3A1C" w:rsidRDefault="00811DE1">
            <w:pPr>
              <w:jc w:val="right"/>
            </w:pPr>
            <w:r>
              <w:rPr>
                <w:color w:val="000000"/>
                <w:sz w:val="24"/>
              </w:rPr>
              <w:t>43,539,206.22</w:t>
            </w:r>
          </w:p>
        </w:tc>
        <w:tc>
          <w:tcPr>
            <w:tcW w:w="1620" w:type="dxa"/>
            <w:vAlign w:val="center"/>
          </w:tcPr>
          <w:p w:rsidR="00FD3A1C" w:rsidRDefault="00811DE1">
            <w:pPr>
              <w:jc w:val="right"/>
            </w:pPr>
            <w:r>
              <w:rPr>
                <w:color w:val="000000"/>
                <w:sz w:val="24"/>
              </w:rPr>
              <w:t>18.23</w:t>
            </w:r>
          </w:p>
        </w:tc>
      </w:tr>
      <w:tr w:rsidR="00FD3A1C">
        <w:tc>
          <w:tcPr>
            <w:tcW w:w="870" w:type="dxa"/>
            <w:vAlign w:val="center"/>
          </w:tcPr>
          <w:p w:rsidR="00FD3A1C" w:rsidRDefault="00811DE1">
            <w:pPr>
              <w:jc w:val="center"/>
            </w:pPr>
            <w:r>
              <w:rPr>
                <w:color w:val="000000"/>
                <w:sz w:val="24"/>
              </w:rPr>
              <w:t>30</w:t>
            </w:r>
          </w:p>
        </w:tc>
        <w:tc>
          <w:tcPr>
            <w:tcW w:w="1650" w:type="dxa"/>
            <w:vAlign w:val="center"/>
          </w:tcPr>
          <w:p w:rsidR="00FD3A1C" w:rsidRDefault="00811DE1">
            <w:pPr>
              <w:jc w:val="center"/>
            </w:pPr>
            <w:r>
              <w:rPr>
                <w:color w:val="000000"/>
                <w:sz w:val="24"/>
              </w:rPr>
              <w:t>601100</w:t>
            </w:r>
          </w:p>
        </w:tc>
        <w:tc>
          <w:tcPr>
            <w:tcW w:w="1980" w:type="dxa"/>
            <w:vAlign w:val="center"/>
          </w:tcPr>
          <w:p w:rsidR="00FD3A1C" w:rsidRDefault="00811DE1">
            <w:pPr>
              <w:jc w:val="center"/>
            </w:pPr>
            <w:r>
              <w:rPr>
                <w:color w:val="000000"/>
                <w:sz w:val="24"/>
              </w:rPr>
              <w:t>恒立液压</w:t>
            </w:r>
          </w:p>
        </w:tc>
        <w:tc>
          <w:tcPr>
            <w:tcW w:w="2880" w:type="dxa"/>
            <w:vAlign w:val="center"/>
          </w:tcPr>
          <w:p w:rsidR="00FD3A1C" w:rsidRDefault="00811DE1">
            <w:pPr>
              <w:jc w:val="right"/>
            </w:pPr>
            <w:r>
              <w:rPr>
                <w:color w:val="000000"/>
                <w:sz w:val="24"/>
              </w:rPr>
              <w:t>42,903,443.82</w:t>
            </w:r>
          </w:p>
        </w:tc>
        <w:tc>
          <w:tcPr>
            <w:tcW w:w="1620" w:type="dxa"/>
            <w:vAlign w:val="center"/>
          </w:tcPr>
          <w:p w:rsidR="00FD3A1C" w:rsidRDefault="00811DE1">
            <w:pPr>
              <w:jc w:val="right"/>
            </w:pPr>
            <w:r>
              <w:rPr>
                <w:color w:val="000000"/>
                <w:sz w:val="24"/>
              </w:rPr>
              <w:t>17.97</w:t>
            </w:r>
          </w:p>
        </w:tc>
      </w:tr>
      <w:tr w:rsidR="00FD3A1C">
        <w:tc>
          <w:tcPr>
            <w:tcW w:w="870" w:type="dxa"/>
            <w:vAlign w:val="center"/>
          </w:tcPr>
          <w:p w:rsidR="00FD3A1C" w:rsidRDefault="00811DE1">
            <w:pPr>
              <w:jc w:val="center"/>
            </w:pPr>
            <w:r>
              <w:rPr>
                <w:color w:val="000000"/>
                <w:sz w:val="24"/>
              </w:rPr>
              <w:t>31</w:t>
            </w:r>
          </w:p>
        </w:tc>
        <w:tc>
          <w:tcPr>
            <w:tcW w:w="1650" w:type="dxa"/>
            <w:vAlign w:val="center"/>
          </w:tcPr>
          <w:p w:rsidR="00FD3A1C" w:rsidRDefault="00811DE1">
            <w:pPr>
              <w:jc w:val="center"/>
            </w:pPr>
            <w:r>
              <w:rPr>
                <w:color w:val="000000"/>
                <w:sz w:val="24"/>
              </w:rPr>
              <w:t>300182</w:t>
            </w:r>
          </w:p>
        </w:tc>
        <w:tc>
          <w:tcPr>
            <w:tcW w:w="1980" w:type="dxa"/>
            <w:vAlign w:val="center"/>
          </w:tcPr>
          <w:p w:rsidR="00FD3A1C" w:rsidRDefault="00811DE1">
            <w:pPr>
              <w:jc w:val="center"/>
            </w:pPr>
            <w:r>
              <w:rPr>
                <w:color w:val="000000"/>
                <w:sz w:val="24"/>
              </w:rPr>
              <w:t>捷成股份</w:t>
            </w:r>
          </w:p>
        </w:tc>
        <w:tc>
          <w:tcPr>
            <w:tcW w:w="2880" w:type="dxa"/>
            <w:vAlign w:val="center"/>
          </w:tcPr>
          <w:p w:rsidR="00FD3A1C" w:rsidRDefault="00811DE1">
            <w:pPr>
              <w:jc w:val="right"/>
            </w:pPr>
            <w:r>
              <w:rPr>
                <w:color w:val="000000"/>
                <w:sz w:val="24"/>
              </w:rPr>
              <w:t>38,964,385.04</w:t>
            </w:r>
          </w:p>
        </w:tc>
        <w:tc>
          <w:tcPr>
            <w:tcW w:w="1620" w:type="dxa"/>
            <w:vAlign w:val="center"/>
          </w:tcPr>
          <w:p w:rsidR="00FD3A1C" w:rsidRDefault="00811DE1">
            <w:pPr>
              <w:jc w:val="right"/>
            </w:pPr>
            <w:r>
              <w:rPr>
                <w:color w:val="000000"/>
                <w:sz w:val="24"/>
              </w:rPr>
              <w:t>16.32</w:t>
            </w:r>
          </w:p>
        </w:tc>
      </w:tr>
      <w:tr w:rsidR="00FD3A1C">
        <w:tc>
          <w:tcPr>
            <w:tcW w:w="870" w:type="dxa"/>
            <w:vAlign w:val="center"/>
          </w:tcPr>
          <w:p w:rsidR="00FD3A1C" w:rsidRDefault="00811DE1">
            <w:pPr>
              <w:jc w:val="center"/>
            </w:pPr>
            <w:r>
              <w:rPr>
                <w:color w:val="000000"/>
                <w:sz w:val="24"/>
              </w:rPr>
              <w:t>32</w:t>
            </w:r>
          </w:p>
        </w:tc>
        <w:tc>
          <w:tcPr>
            <w:tcW w:w="1650" w:type="dxa"/>
            <w:vAlign w:val="center"/>
          </w:tcPr>
          <w:p w:rsidR="00FD3A1C" w:rsidRDefault="00811DE1">
            <w:pPr>
              <w:jc w:val="center"/>
            </w:pPr>
            <w:r>
              <w:rPr>
                <w:color w:val="000000"/>
                <w:sz w:val="24"/>
              </w:rPr>
              <w:t>002383</w:t>
            </w:r>
          </w:p>
        </w:tc>
        <w:tc>
          <w:tcPr>
            <w:tcW w:w="1980" w:type="dxa"/>
            <w:vAlign w:val="center"/>
          </w:tcPr>
          <w:p w:rsidR="00FD3A1C" w:rsidRDefault="00811DE1">
            <w:pPr>
              <w:jc w:val="center"/>
            </w:pPr>
            <w:r>
              <w:rPr>
                <w:color w:val="000000"/>
                <w:sz w:val="24"/>
              </w:rPr>
              <w:t>合众思壮</w:t>
            </w:r>
          </w:p>
        </w:tc>
        <w:tc>
          <w:tcPr>
            <w:tcW w:w="2880" w:type="dxa"/>
            <w:vAlign w:val="center"/>
          </w:tcPr>
          <w:p w:rsidR="00FD3A1C" w:rsidRDefault="00811DE1">
            <w:pPr>
              <w:jc w:val="right"/>
            </w:pPr>
            <w:r>
              <w:rPr>
                <w:color w:val="000000"/>
                <w:sz w:val="24"/>
              </w:rPr>
              <w:t>38,602,747.27</w:t>
            </w:r>
          </w:p>
        </w:tc>
        <w:tc>
          <w:tcPr>
            <w:tcW w:w="1620" w:type="dxa"/>
            <w:vAlign w:val="center"/>
          </w:tcPr>
          <w:p w:rsidR="00FD3A1C" w:rsidRDefault="00811DE1">
            <w:pPr>
              <w:jc w:val="right"/>
            </w:pPr>
            <w:r>
              <w:rPr>
                <w:color w:val="000000"/>
                <w:sz w:val="24"/>
              </w:rPr>
              <w:t>16.17</w:t>
            </w:r>
          </w:p>
        </w:tc>
      </w:tr>
      <w:tr w:rsidR="00FD3A1C">
        <w:tc>
          <w:tcPr>
            <w:tcW w:w="870" w:type="dxa"/>
            <w:vAlign w:val="center"/>
          </w:tcPr>
          <w:p w:rsidR="00FD3A1C" w:rsidRDefault="00811DE1">
            <w:pPr>
              <w:jc w:val="center"/>
            </w:pPr>
            <w:r>
              <w:rPr>
                <w:color w:val="000000"/>
                <w:sz w:val="24"/>
              </w:rPr>
              <w:t>33</w:t>
            </w:r>
          </w:p>
        </w:tc>
        <w:tc>
          <w:tcPr>
            <w:tcW w:w="1650" w:type="dxa"/>
            <w:vAlign w:val="center"/>
          </w:tcPr>
          <w:p w:rsidR="00FD3A1C" w:rsidRDefault="00811DE1">
            <w:pPr>
              <w:jc w:val="center"/>
            </w:pPr>
            <w:r>
              <w:rPr>
                <w:color w:val="000000"/>
                <w:sz w:val="24"/>
              </w:rPr>
              <w:t>300365</w:t>
            </w:r>
          </w:p>
        </w:tc>
        <w:tc>
          <w:tcPr>
            <w:tcW w:w="1980" w:type="dxa"/>
            <w:vAlign w:val="center"/>
          </w:tcPr>
          <w:p w:rsidR="00FD3A1C" w:rsidRDefault="00811DE1">
            <w:pPr>
              <w:jc w:val="center"/>
            </w:pPr>
            <w:r>
              <w:rPr>
                <w:color w:val="000000"/>
                <w:sz w:val="24"/>
              </w:rPr>
              <w:t>恒华科技</w:t>
            </w:r>
          </w:p>
        </w:tc>
        <w:tc>
          <w:tcPr>
            <w:tcW w:w="2880" w:type="dxa"/>
            <w:vAlign w:val="center"/>
          </w:tcPr>
          <w:p w:rsidR="00FD3A1C" w:rsidRDefault="00811DE1">
            <w:pPr>
              <w:jc w:val="right"/>
            </w:pPr>
            <w:r>
              <w:rPr>
                <w:color w:val="000000"/>
                <w:sz w:val="24"/>
              </w:rPr>
              <w:t>37,303,409.74</w:t>
            </w:r>
          </w:p>
        </w:tc>
        <w:tc>
          <w:tcPr>
            <w:tcW w:w="1620" w:type="dxa"/>
            <w:vAlign w:val="center"/>
          </w:tcPr>
          <w:p w:rsidR="00FD3A1C" w:rsidRDefault="00811DE1">
            <w:pPr>
              <w:jc w:val="right"/>
            </w:pPr>
            <w:r>
              <w:rPr>
                <w:color w:val="000000"/>
                <w:sz w:val="24"/>
              </w:rPr>
              <w:t>15.62</w:t>
            </w:r>
          </w:p>
        </w:tc>
      </w:tr>
      <w:tr w:rsidR="00FD3A1C">
        <w:tc>
          <w:tcPr>
            <w:tcW w:w="870" w:type="dxa"/>
            <w:vAlign w:val="center"/>
          </w:tcPr>
          <w:p w:rsidR="00FD3A1C" w:rsidRDefault="00811DE1">
            <w:pPr>
              <w:jc w:val="center"/>
            </w:pPr>
            <w:r>
              <w:rPr>
                <w:color w:val="000000"/>
                <w:sz w:val="24"/>
              </w:rPr>
              <w:t>34</w:t>
            </w:r>
          </w:p>
        </w:tc>
        <w:tc>
          <w:tcPr>
            <w:tcW w:w="1650" w:type="dxa"/>
            <w:vAlign w:val="center"/>
          </w:tcPr>
          <w:p w:rsidR="00FD3A1C" w:rsidRDefault="00811DE1">
            <w:pPr>
              <w:jc w:val="center"/>
            </w:pPr>
            <w:r>
              <w:rPr>
                <w:color w:val="000000"/>
                <w:sz w:val="24"/>
              </w:rPr>
              <w:t>300124</w:t>
            </w:r>
          </w:p>
        </w:tc>
        <w:tc>
          <w:tcPr>
            <w:tcW w:w="1980" w:type="dxa"/>
            <w:vAlign w:val="center"/>
          </w:tcPr>
          <w:p w:rsidR="00FD3A1C" w:rsidRDefault="00811DE1">
            <w:pPr>
              <w:jc w:val="center"/>
            </w:pPr>
            <w:r>
              <w:rPr>
                <w:color w:val="000000"/>
                <w:sz w:val="24"/>
              </w:rPr>
              <w:t>汇川技术</w:t>
            </w:r>
          </w:p>
        </w:tc>
        <w:tc>
          <w:tcPr>
            <w:tcW w:w="2880" w:type="dxa"/>
            <w:vAlign w:val="center"/>
          </w:tcPr>
          <w:p w:rsidR="00FD3A1C" w:rsidRDefault="00811DE1">
            <w:pPr>
              <w:jc w:val="right"/>
            </w:pPr>
            <w:r>
              <w:rPr>
                <w:color w:val="000000"/>
                <w:sz w:val="24"/>
              </w:rPr>
              <w:t>36,892,911.51</w:t>
            </w:r>
          </w:p>
        </w:tc>
        <w:tc>
          <w:tcPr>
            <w:tcW w:w="1620" w:type="dxa"/>
            <w:vAlign w:val="center"/>
          </w:tcPr>
          <w:p w:rsidR="00FD3A1C" w:rsidRDefault="00811DE1">
            <w:pPr>
              <w:jc w:val="right"/>
            </w:pPr>
            <w:r>
              <w:rPr>
                <w:color w:val="000000"/>
                <w:sz w:val="24"/>
              </w:rPr>
              <w:t>15.45</w:t>
            </w:r>
          </w:p>
        </w:tc>
      </w:tr>
      <w:tr w:rsidR="00FD3A1C">
        <w:tc>
          <w:tcPr>
            <w:tcW w:w="870" w:type="dxa"/>
            <w:vAlign w:val="center"/>
          </w:tcPr>
          <w:p w:rsidR="00FD3A1C" w:rsidRDefault="00811DE1">
            <w:pPr>
              <w:jc w:val="center"/>
            </w:pPr>
            <w:r>
              <w:rPr>
                <w:color w:val="000000"/>
                <w:sz w:val="24"/>
              </w:rPr>
              <w:t>35</w:t>
            </w:r>
          </w:p>
        </w:tc>
        <w:tc>
          <w:tcPr>
            <w:tcW w:w="1650" w:type="dxa"/>
            <w:vAlign w:val="center"/>
          </w:tcPr>
          <w:p w:rsidR="00FD3A1C" w:rsidRDefault="00811DE1">
            <w:pPr>
              <w:jc w:val="center"/>
            </w:pPr>
            <w:r>
              <w:rPr>
                <w:color w:val="000000"/>
                <w:sz w:val="24"/>
              </w:rPr>
              <w:t>601933</w:t>
            </w:r>
          </w:p>
        </w:tc>
        <w:tc>
          <w:tcPr>
            <w:tcW w:w="1980" w:type="dxa"/>
            <w:vAlign w:val="center"/>
          </w:tcPr>
          <w:p w:rsidR="00FD3A1C" w:rsidRDefault="00811DE1">
            <w:pPr>
              <w:jc w:val="center"/>
            </w:pPr>
            <w:r>
              <w:rPr>
                <w:color w:val="000000"/>
                <w:sz w:val="24"/>
              </w:rPr>
              <w:t>永辉超市</w:t>
            </w:r>
          </w:p>
        </w:tc>
        <w:tc>
          <w:tcPr>
            <w:tcW w:w="2880" w:type="dxa"/>
            <w:vAlign w:val="center"/>
          </w:tcPr>
          <w:p w:rsidR="00FD3A1C" w:rsidRDefault="00811DE1">
            <w:pPr>
              <w:jc w:val="right"/>
            </w:pPr>
            <w:r>
              <w:rPr>
                <w:color w:val="000000"/>
                <w:sz w:val="24"/>
              </w:rPr>
              <w:t>33,345,508.00</w:t>
            </w:r>
          </w:p>
        </w:tc>
        <w:tc>
          <w:tcPr>
            <w:tcW w:w="1620" w:type="dxa"/>
            <w:vAlign w:val="center"/>
          </w:tcPr>
          <w:p w:rsidR="00FD3A1C" w:rsidRDefault="00811DE1">
            <w:pPr>
              <w:jc w:val="right"/>
            </w:pPr>
            <w:r>
              <w:rPr>
                <w:color w:val="000000"/>
                <w:sz w:val="24"/>
              </w:rPr>
              <w:t>13.96</w:t>
            </w:r>
          </w:p>
        </w:tc>
      </w:tr>
      <w:tr w:rsidR="00FD3A1C">
        <w:tc>
          <w:tcPr>
            <w:tcW w:w="870" w:type="dxa"/>
            <w:vAlign w:val="center"/>
          </w:tcPr>
          <w:p w:rsidR="00FD3A1C" w:rsidRDefault="00811DE1">
            <w:pPr>
              <w:jc w:val="center"/>
            </w:pPr>
            <w:r>
              <w:rPr>
                <w:color w:val="000000"/>
                <w:sz w:val="24"/>
              </w:rPr>
              <w:t>36</w:t>
            </w:r>
          </w:p>
        </w:tc>
        <w:tc>
          <w:tcPr>
            <w:tcW w:w="1650" w:type="dxa"/>
            <w:vAlign w:val="center"/>
          </w:tcPr>
          <w:p w:rsidR="00FD3A1C" w:rsidRDefault="00811DE1">
            <w:pPr>
              <w:jc w:val="center"/>
            </w:pPr>
            <w:r>
              <w:rPr>
                <w:color w:val="000000"/>
                <w:sz w:val="24"/>
              </w:rPr>
              <w:t>002050</w:t>
            </w:r>
          </w:p>
        </w:tc>
        <w:tc>
          <w:tcPr>
            <w:tcW w:w="1980" w:type="dxa"/>
            <w:vAlign w:val="center"/>
          </w:tcPr>
          <w:p w:rsidR="00FD3A1C" w:rsidRDefault="00811DE1">
            <w:pPr>
              <w:jc w:val="center"/>
            </w:pPr>
            <w:r>
              <w:rPr>
                <w:color w:val="000000"/>
                <w:sz w:val="24"/>
              </w:rPr>
              <w:t>三花智控</w:t>
            </w:r>
          </w:p>
        </w:tc>
        <w:tc>
          <w:tcPr>
            <w:tcW w:w="2880" w:type="dxa"/>
            <w:vAlign w:val="center"/>
          </w:tcPr>
          <w:p w:rsidR="00FD3A1C" w:rsidRDefault="00811DE1">
            <w:pPr>
              <w:jc w:val="right"/>
            </w:pPr>
            <w:r>
              <w:rPr>
                <w:color w:val="000000"/>
                <w:sz w:val="24"/>
              </w:rPr>
              <w:t>32,756,394.58</w:t>
            </w:r>
          </w:p>
        </w:tc>
        <w:tc>
          <w:tcPr>
            <w:tcW w:w="1620" w:type="dxa"/>
            <w:vAlign w:val="center"/>
          </w:tcPr>
          <w:p w:rsidR="00FD3A1C" w:rsidRDefault="00811DE1">
            <w:pPr>
              <w:jc w:val="right"/>
            </w:pPr>
            <w:r>
              <w:rPr>
                <w:color w:val="000000"/>
                <w:sz w:val="24"/>
              </w:rPr>
              <w:t>13.72</w:t>
            </w:r>
          </w:p>
        </w:tc>
      </w:tr>
      <w:tr w:rsidR="00FD3A1C">
        <w:tc>
          <w:tcPr>
            <w:tcW w:w="870" w:type="dxa"/>
            <w:vAlign w:val="center"/>
          </w:tcPr>
          <w:p w:rsidR="00FD3A1C" w:rsidRDefault="00811DE1">
            <w:pPr>
              <w:jc w:val="center"/>
            </w:pPr>
            <w:r>
              <w:rPr>
                <w:color w:val="000000"/>
                <w:sz w:val="24"/>
              </w:rPr>
              <w:t>37</w:t>
            </w:r>
          </w:p>
        </w:tc>
        <w:tc>
          <w:tcPr>
            <w:tcW w:w="1650" w:type="dxa"/>
            <w:vAlign w:val="center"/>
          </w:tcPr>
          <w:p w:rsidR="00FD3A1C" w:rsidRDefault="00811DE1">
            <w:pPr>
              <w:jc w:val="center"/>
            </w:pPr>
            <w:r>
              <w:rPr>
                <w:color w:val="000000"/>
                <w:sz w:val="24"/>
              </w:rPr>
              <w:t>002690</w:t>
            </w:r>
          </w:p>
        </w:tc>
        <w:tc>
          <w:tcPr>
            <w:tcW w:w="1980" w:type="dxa"/>
            <w:vAlign w:val="center"/>
          </w:tcPr>
          <w:p w:rsidR="00FD3A1C" w:rsidRDefault="00811DE1">
            <w:pPr>
              <w:jc w:val="center"/>
            </w:pPr>
            <w:r>
              <w:rPr>
                <w:color w:val="000000"/>
                <w:sz w:val="24"/>
              </w:rPr>
              <w:t>美亚光电</w:t>
            </w:r>
          </w:p>
        </w:tc>
        <w:tc>
          <w:tcPr>
            <w:tcW w:w="2880" w:type="dxa"/>
            <w:vAlign w:val="center"/>
          </w:tcPr>
          <w:p w:rsidR="00FD3A1C" w:rsidRDefault="00811DE1">
            <w:pPr>
              <w:jc w:val="right"/>
            </w:pPr>
            <w:r>
              <w:rPr>
                <w:color w:val="000000"/>
                <w:sz w:val="24"/>
              </w:rPr>
              <w:t>32,414,625.58</w:t>
            </w:r>
          </w:p>
        </w:tc>
        <w:tc>
          <w:tcPr>
            <w:tcW w:w="1620" w:type="dxa"/>
            <w:vAlign w:val="center"/>
          </w:tcPr>
          <w:p w:rsidR="00FD3A1C" w:rsidRDefault="00811DE1">
            <w:pPr>
              <w:jc w:val="right"/>
            </w:pPr>
            <w:r>
              <w:rPr>
                <w:color w:val="000000"/>
                <w:sz w:val="24"/>
              </w:rPr>
              <w:t>13.57</w:t>
            </w:r>
          </w:p>
        </w:tc>
      </w:tr>
      <w:tr w:rsidR="00FD3A1C">
        <w:tc>
          <w:tcPr>
            <w:tcW w:w="870" w:type="dxa"/>
            <w:vAlign w:val="center"/>
          </w:tcPr>
          <w:p w:rsidR="00FD3A1C" w:rsidRDefault="00811DE1">
            <w:pPr>
              <w:jc w:val="center"/>
            </w:pPr>
            <w:r>
              <w:rPr>
                <w:color w:val="000000"/>
                <w:sz w:val="24"/>
              </w:rPr>
              <w:t>38</w:t>
            </w:r>
          </w:p>
        </w:tc>
        <w:tc>
          <w:tcPr>
            <w:tcW w:w="1650" w:type="dxa"/>
            <w:vAlign w:val="center"/>
          </w:tcPr>
          <w:p w:rsidR="00FD3A1C" w:rsidRDefault="00811DE1">
            <w:pPr>
              <w:jc w:val="center"/>
            </w:pPr>
            <w:r>
              <w:rPr>
                <w:color w:val="000000"/>
                <w:sz w:val="24"/>
              </w:rPr>
              <w:t>600029</w:t>
            </w:r>
          </w:p>
        </w:tc>
        <w:tc>
          <w:tcPr>
            <w:tcW w:w="1980" w:type="dxa"/>
            <w:vAlign w:val="center"/>
          </w:tcPr>
          <w:p w:rsidR="00FD3A1C" w:rsidRDefault="00811DE1">
            <w:pPr>
              <w:jc w:val="center"/>
            </w:pPr>
            <w:r>
              <w:rPr>
                <w:color w:val="000000"/>
                <w:sz w:val="24"/>
              </w:rPr>
              <w:t>南方航空</w:t>
            </w:r>
          </w:p>
        </w:tc>
        <w:tc>
          <w:tcPr>
            <w:tcW w:w="2880" w:type="dxa"/>
            <w:vAlign w:val="center"/>
          </w:tcPr>
          <w:p w:rsidR="00FD3A1C" w:rsidRDefault="00811DE1">
            <w:pPr>
              <w:jc w:val="right"/>
            </w:pPr>
            <w:r>
              <w:rPr>
                <w:color w:val="000000"/>
                <w:sz w:val="24"/>
              </w:rPr>
              <w:t>30,925,243.00</w:t>
            </w:r>
          </w:p>
        </w:tc>
        <w:tc>
          <w:tcPr>
            <w:tcW w:w="1620" w:type="dxa"/>
            <w:vAlign w:val="center"/>
          </w:tcPr>
          <w:p w:rsidR="00FD3A1C" w:rsidRDefault="00811DE1">
            <w:pPr>
              <w:jc w:val="right"/>
            </w:pPr>
            <w:r>
              <w:rPr>
                <w:color w:val="000000"/>
                <w:sz w:val="24"/>
              </w:rPr>
              <w:t>12.95</w:t>
            </w:r>
          </w:p>
        </w:tc>
      </w:tr>
      <w:tr w:rsidR="00FD3A1C">
        <w:tc>
          <w:tcPr>
            <w:tcW w:w="870" w:type="dxa"/>
            <w:vAlign w:val="center"/>
          </w:tcPr>
          <w:p w:rsidR="00FD3A1C" w:rsidRDefault="00811DE1">
            <w:pPr>
              <w:jc w:val="center"/>
            </w:pPr>
            <w:r>
              <w:rPr>
                <w:color w:val="000000"/>
                <w:sz w:val="24"/>
              </w:rPr>
              <w:t>39</w:t>
            </w:r>
          </w:p>
        </w:tc>
        <w:tc>
          <w:tcPr>
            <w:tcW w:w="1650" w:type="dxa"/>
            <w:vAlign w:val="center"/>
          </w:tcPr>
          <w:p w:rsidR="00FD3A1C" w:rsidRDefault="00811DE1">
            <w:pPr>
              <w:jc w:val="center"/>
            </w:pPr>
            <w:r>
              <w:rPr>
                <w:color w:val="000000"/>
                <w:sz w:val="24"/>
              </w:rPr>
              <w:t>600967</w:t>
            </w:r>
          </w:p>
        </w:tc>
        <w:tc>
          <w:tcPr>
            <w:tcW w:w="1980" w:type="dxa"/>
            <w:vAlign w:val="center"/>
          </w:tcPr>
          <w:p w:rsidR="00FD3A1C" w:rsidRDefault="00811DE1">
            <w:pPr>
              <w:jc w:val="center"/>
            </w:pPr>
            <w:r>
              <w:rPr>
                <w:color w:val="000000"/>
                <w:sz w:val="24"/>
              </w:rPr>
              <w:t>内蒙一机</w:t>
            </w:r>
          </w:p>
        </w:tc>
        <w:tc>
          <w:tcPr>
            <w:tcW w:w="2880" w:type="dxa"/>
            <w:vAlign w:val="center"/>
          </w:tcPr>
          <w:p w:rsidR="00FD3A1C" w:rsidRDefault="00811DE1">
            <w:pPr>
              <w:jc w:val="right"/>
            </w:pPr>
            <w:r>
              <w:rPr>
                <w:color w:val="000000"/>
                <w:sz w:val="24"/>
              </w:rPr>
              <w:t>30,567,521.81</w:t>
            </w:r>
          </w:p>
        </w:tc>
        <w:tc>
          <w:tcPr>
            <w:tcW w:w="1620" w:type="dxa"/>
            <w:vAlign w:val="center"/>
          </w:tcPr>
          <w:p w:rsidR="00FD3A1C" w:rsidRDefault="00811DE1">
            <w:pPr>
              <w:jc w:val="right"/>
            </w:pPr>
            <w:r>
              <w:rPr>
                <w:color w:val="000000"/>
                <w:sz w:val="24"/>
              </w:rPr>
              <w:t>12.80</w:t>
            </w:r>
          </w:p>
        </w:tc>
      </w:tr>
      <w:tr w:rsidR="00FD3A1C">
        <w:tc>
          <w:tcPr>
            <w:tcW w:w="870" w:type="dxa"/>
            <w:vAlign w:val="center"/>
          </w:tcPr>
          <w:p w:rsidR="00FD3A1C" w:rsidRDefault="00811DE1">
            <w:pPr>
              <w:jc w:val="center"/>
            </w:pPr>
            <w:r>
              <w:rPr>
                <w:color w:val="000000"/>
                <w:sz w:val="24"/>
              </w:rPr>
              <w:t>40</w:t>
            </w:r>
          </w:p>
        </w:tc>
        <w:tc>
          <w:tcPr>
            <w:tcW w:w="1650" w:type="dxa"/>
            <w:vAlign w:val="center"/>
          </w:tcPr>
          <w:p w:rsidR="00FD3A1C" w:rsidRDefault="00811DE1">
            <w:pPr>
              <w:jc w:val="center"/>
            </w:pPr>
            <w:r>
              <w:rPr>
                <w:color w:val="000000"/>
                <w:sz w:val="24"/>
              </w:rPr>
              <w:t>603108</w:t>
            </w:r>
          </w:p>
        </w:tc>
        <w:tc>
          <w:tcPr>
            <w:tcW w:w="1980" w:type="dxa"/>
            <w:vAlign w:val="center"/>
          </w:tcPr>
          <w:p w:rsidR="00FD3A1C" w:rsidRDefault="00811DE1">
            <w:pPr>
              <w:jc w:val="center"/>
            </w:pPr>
            <w:r>
              <w:rPr>
                <w:color w:val="000000"/>
                <w:sz w:val="24"/>
              </w:rPr>
              <w:t>润达医疗</w:t>
            </w:r>
          </w:p>
        </w:tc>
        <w:tc>
          <w:tcPr>
            <w:tcW w:w="2880" w:type="dxa"/>
            <w:vAlign w:val="center"/>
          </w:tcPr>
          <w:p w:rsidR="00FD3A1C" w:rsidRDefault="00811DE1">
            <w:pPr>
              <w:jc w:val="right"/>
            </w:pPr>
            <w:r>
              <w:rPr>
                <w:color w:val="000000"/>
                <w:sz w:val="24"/>
              </w:rPr>
              <w:t>30,111,556.09</w:t>
            </w:r>
          </w:p>
        </w:tc>
        <w:tc>
          <w:tcPr>
            <w:tcW w:w="1620" w:type="dxa"/>
            <w:vAlign w:val="center"/>
          </w:tcPr>
          <w:p w:rsidR="00FD3A1C" w:rsidRDefault="00811DE1">
            <w:pPr>
              <w:jc w:val="right"/>
            </w:pPr>
            <w:r>
              <w:rPr>
                <w:color w:val="000000"/>
                <w:sz w:val="24"/>
              </w:rPr>
              <w:t>12.61</w:t>
            </w:r>
          </w:p>
        </w:tc>
      </w:tr>
      <w:tr w:rsidR="00FD3A1C">
        <w:tc>
          <w:tcPr>
            <w:tcW w:w="870" w:type="dxa"/>
            <w:vAlign w:val="center"/>
          </w:tcPr>
          <w:p w:rsidR="00FD3A1C" w:rsidRDefault="00811DE1">
            <w:pPr>
              <w:jc w:val="center"/>
            </w:pPr>
            <w:r>
              <w:rPr>
                <w:color w:val="000000"/>
                <w:sz w:val="24"/>
              </w:rPr>
              <w:t>41</w:t>
            </w:r>
          </w:p>
        </w:tc>
        <w:tc>
          <w:tcPr>
            <w:tcW w:w="1650" w:type="dxa"/>
            <w:vAlign w:val="center"/>
          </w:tcPr>
          <w:p w:rsidR="00FD3A1C" w:rsidRDefault="00811DE1">
            <w:pPr>
              <w:jc w:val="center"/>
            </w:pPr>
            <w:r>
              <w:rPr>
                <w:color w:val="000000"/>
                <w:sz w:val="24"/>
              </w:rPr>
              <w:t>600779</w:t>
            </w:r>
          </w:p>
        </w:tc>
        <w:tc>
          <w:tcPr>
            <w:tcW w:w="1980" w:type="dxa"/>
            <w:vAlign w:val="center"/>
          </w:tcPr>
          <w:p w:rsidR="00FD3A1C" w:rsidRDefault="00811DE1">
            <w:pPr>
              <w:jc w:val="center"/>
            </w:pPr>
            <w:r>
              <w:rPr>
                <w:color w:val="000000"/>
                <w:sz w:val="24"/>
              </w:rPr>
              <w:t>水井坊</w:t>
            </w:r>
          </w:p>
        </w:tc>
        <w:tc>
          <w:tcPr>
            <w:tcW w:w="2880" w:type="dxa"/>
            <w:vAlign w:val="center"/>
          </w:tcPr>
          <w:p w:rsidR="00FD3A1C" w:rsidRDefault="00811DE1">
            <w:pPr>
              <w:jc w:val="right"/>
            </w:pPr>
            <w:r>
              <w:rPr>
                <w:color w:val="000000"/>
                <w:sz w:val="24"/>
              </w:rPr>
              <w:t>27,575,741.00</w:t>
            </w:r>
          </w:p>
        </w:tc>
        <w:tc>
          <w:tcPr>
            <w:tcW w:w="1620" w:type="dxa"/>
            <w:vAlign w:val="center"/>
          </w:tcPr>
          <w:p w:rsidR="00FD3A1C" w:rsidRDefault="00811DE1">
            <w:pPr>
              <w:jc w:val="right"/>
            </w:pPr>
            <w:r>
              <w:rPr>
                <w:color w:val="000000"/>
                <w:sz w:val="24"/>
              </w:rPr>
              <w:t>11.55</w:t>
            </w:r>
          </w:p>
        </w:tc>
      </w:tr>
      <w:tr w:rsidR="00FD3A1C">
        <w:tc>
          <w:tcPr>
            <w:tcW w:w="870" w:type="dxa"/>
            <w:vAlign w:val="center"/>
          </w:tcPr>
          <w:p w:rsidR="00FD3A1C" w:rsidRDefault="00811DE1">
            <w:pPr>
              <w:jc w:val="center"/>
            </w:pPr>
            <w:r>
              <w:rPr>
                <w:color w:val="000000"/>
                <w:sz w:val="24"/>
              </w:rPr>
              <w:t>42</w:t>
            </w:r>
          </w:p>
        </w:tc>
        <w:tc>
          <w:tcPr>
            <w:tcW w:w="1650" w:type="dxa"/>
            <w:vAlign w:val="center"/>
          </w:tcPr>
          <w:p w:rsidR="00FD3A1C" w:rsidRDefault="00811DE1">
            <w:pPr>
              <w:jc w:val="center"/>
            </w:pPr>
            <w:r>
              <w:rPr>
                <w:color w:val="000000"/>
                <w:sz w:val="24"/>
              </w:rPr>
              <w:t>002912</w:t>
            </w:r>
          </w:p>
        </w:tc>
        <w:tc>
          <w:tcPr>
            <w:tcW w:w="1980" w:type="dxa"/>
            <w:vAlign w:val="center"/>
          </w:tcPr>
          <w:p w:rsidR="00FD3A1C" w:rsidRDefault="00811DE1">
            <w:pPr>
              <w:jc w:val="center"/>
            </w:pPr>
            <w:r>
              <w:rPr>
                <w:color w:val="000000"/>
                <w:sz w:val="24"/>
              </w:rPr>
              <w:t>中新赛克</w:t>
            </w:r>
          </w:p>
        </w:tc>
        <w:tc>
          <w:tcPr>
            <w:tcW w:w="2880" w:type="dxa"/>
            <w:vAlign w:val="center"/>
          </w:tcPr>
          <w:p w:rsidR="00FD3A1C" w:rsidRDefault="00811DE1">
            <w:pPr>
              <w:jc w:val="right"/>
            </w:pPr>
            <w:r>
              <w:rPr>
                <w:color w:val="000000"/>
                <w:sz w:val="24"/>
              </w:rPr>
              <w:t>26,424,526.40</w:t>
            </w:r>
          </w:p>
        </w:tc>
        <w:tc>
          <w:tcPr>
            <w:tcW w:w="1620" w:type="dxa"/>
            <w:vAlign w:val="center"/>
          </w:tcPr>
          <w:p w:rsidR="00FD3A1C" w:rsidRDefault="00811DE1">
            <w:pPr>
              <w:jc w:val="right"/>
            </w:pPr>
            <w:r>
              <w:rPr>
                <w:color w:val="000000"/>
                <w:sz w:val="24"/>
              </w:rPr>
              <w:t>11.07</w:t>
            </w:r>
          </w:p>
        </w:tc>
      </w:tr>
      <w:tr w:rsidR="00FD3A1C">
        <w:tc>
          <w:tcPr>
            <w:tcW w:w="870" w:type="dxa"/>
            <w:vAlign w:val="center"/>
          </w:tcPr>
          <w:p w:rsidR="00FD3A1C" w:rsidRDefault="00811DE1">
            <w:pPr>
              <w:jc w:val="center"/>
            </w:pPr>
            <w:r>
              <w:rPr>
                <w:color w:val="000000"/>
                <w:sz w:val="24"/>
              </w:rPr>
              <w:t>43</w:t>
            </w:r>
          </w:p>
        </w:tc>
        <w:tc>
          <w:tcPr>
            <w:tcW w:w="1650" w:type="dxa"/>
            <w:vAlign w:val="center"/>
          </w:tcPr>
          <w:p w:rsidR="00FD3A1C" w:rsidRDefault="00811DE1">
            <w:pPr>
              <w:jc w:val="center"/>
            </w:pPr>
            <w:r>
              <w:rPr>
                <w:color w:val="000000"/>
                <w:sz w:val="24"/>
              </w:rPr>
              <w:t>002153</w:t>
            </w:r>
          </w:p>
        </w:tc>
        <w:tc>
          <w:tcPr>
            <w:tcW w:w="1980" w:type="dxa"/>
            <w:vAlign w:val="center"/>
          </w:tcPr>
          <w:p w:rsidR="00FD3A1C" w:rsidRDefault="00811DE1">
            <w:pPr>
              <w:jc w:val="center"/>
            </w:pPr>
            <w:r>
              <w:rPr>
                <w:color w:val="000000"/>
                <w:sz w:val="24"/>
              </w:rPr>
              <w:t>石基信息</w:t>
            </w:r>
          </w:p>
        </w:tc>
        <w:tc>
          <w:tcPr>
            <w:tcW w:w="2880" w:type="dxa"/>
            <w:vAlign w:val="center"/>
          </w:tcPr>
          <w:p w:rsidR="00FD3A1C" w:rsidRDefault="00811DE1">
            <w:pPr>
              <w:jc w:val="right"/>
            </w:pPr>
            <w:r>
              <w:rPr>
                <w:color w:val="000000"/>
                <w:sz w:val="24"/>
              </w:rPr>
              <w:t>25,678,477.57</w:t>
            </w:r>
          </w:p>
        </w:tc>
        <w:tc>
          <w:tcPr>
            <w:tcW w:w="1620" w:type="dxa"/>
            <w:vAlign w:val="center"/>
          </w:tcPr>
          <w:p w:rsidR="00FD3A1C" w:rsidRDefault="00811DE1">
            <w:pPr>
              <w:jc w:val="right"/>
            </w:pPr>
            <w:r>
              <w:rPr>
                <w:color w:val="000000"/>
                <w:sz w:val="24"/>
              </w:rPr>
              <w:t>10.75</w:t>
            </w:r>
          </w:p>
        </w:tc>
      </w:tr>
      <w:tr w:rsidR="00FD3A1C">
        <w:tc>
          <w:tcPr>
            <w:tcW w:w="870" w:type="dxa"/>
            <w:vAlign w:val="center"/>
          </w:tcPr>
          <w:p w:rsidR="00FD3A1C" w:rsidRDefault="00811DE1">
            <w:pPr>
              <w:jc w:val="center"/>
            </w:pPr>
            <w:r>
              <w:rPr>
                <w:color w:val="000000"/>
                <w:sz w:val="24"/>
              </w:rPr>
              <w:t>44</w:t>
            </w:r>
          </w:p>
        </w:tc>
        <w:tc>
          <w:tcPr>
            <w:tcW w:w="1650" w:type="dxa"/>
            <w:vAlign w:val="center"/>
          </w:tcPr>
          <w:p w:rsidR="00FD3A1C" w:rsidRDefault="00811DE1">
            <w:pPr>
              <w:jc w:val="center"/>
            </w:pPr>
            <w:r>
              <w:rPr>
                <w:color w:val="000000"/>
                <w:sz w:val="24"/>
              </w:rPr>
              <w:t>600763</w:t>
            </w:r>
          </w:p>
        </w:tc>
        <w:tc>
          <w:tcPr>
            <w:tcW w:w="1980" w:type="dxa"/>
            <w:vAlign w:val="center"/>
          </w:tcPr>
          <w:p w:rsidR="00FD3A1C" w:rsidRDefault="00811DE1">
            <w:pPr>
              <w:jc w:val="center"/>
            </w:pPr>
            <w:r>
              <w:rPr>
                <w:color w:val="000000"/>
                <w:sz w:val="24"/>
              </w:rPr>
              <w:t>通策医疗</w:t>
            </w:r>
          </w:p>
        </w:tc>
        <w:tc>
          <w:tcPr>
            <w:tcW w:w="2880" w:type="dxa"/>
            <w:vAlign w:val="center"/>
          </w:tcPr>
          <w:p w:rsidR="00FD3A1C" w:rsidRDefault="00811DE1">
            <w:pPr>
              <w:jc w:val="right"/>
            </w:pPr>
            <w:r>
              <w:rPr>
                <w:color w:val="000000"/>
                <w:sz w:val="24"/>
              </w:rPr>
              <w:t>24,822,131.76</w:t>
            </w:r>
          </w:p>
        </w:tc>
        <w:tc>
          <w:tcPr>
            <w:tcW w:w="1620" w:type="dxa"/>
            <w:vAlign w:val="center"/>
          </w:tcPr>
          <w:p w:rsidR="00FD3A1C" w:rsidRDefault="00811DE1">
            <w:pPr>
              <w:jc w:val="right"/>
            </w:pPr>
            <w:r>
              <w:rPr>
                <w:color w:val="000000"/>
                <w:sz w:val="24"/>
              </w:rPr>
              <w:t>10.40</w:t>
            </w:r>
          </w:p>
        </w:tc>
      </w:tr>
      <w:tr w:rsidR="00FD3A1C">
        <w:tc>
          <w:tcPr>
            <w:tcW w:w="870" w:type="dxa"/>
            <w:vAlign w:val="center"/>
          </w:tcPr>
          <w:p w:rsidR="00FD3A1C" w:rsidRDefault="00811DE1">
            <w:pPr>
              <w:jc w:val="center"/>
            </w:pPr>
            <w:r>
              <w:rPr>
                <w:color w:val="000000"/>
                <w:sz w:val="24"/>
              </w:rPr>
              <w:t>45</w:t>
            </w:r>
          </w:p>
        </w:tc>
        <w:tc>
          <w:tcPr>
            <w:tcW w:w="1650" w:type="dxa"/>
            <w:vAlign w:val="center"/>
          </w:tcPr>
          <w:p w:rsidR="00FD3A1C" w:rsidRDefault="00811DE1">
            <w:pPr>
              <w:jc w:val="center"/>
            </w:pPr>
            <w:r>
              <w:rPr>
                <w:color w:val="000000"/>
                <w:sz w:val="24"/>
              </w:rPr>
              <w:t>000963</w:t>
            </w:r>
          </w:p>
        </w:tc>
        <w:tc>
          <w:tcPr>
            <w:tcW w:w="1980" w:type="dxa"/>
            <w:vAlign w:val="center"/>
          </w:tcPr>
          <w:p w:rsidR="00FD3A1C" w:rsidRDefault="00811DE1">
            <w:pPr>
              <w:jc w:val="center"/>
            </w:pPr>
            <w:r>
              <w:rPr>
                <w:color w:val="000000"/>
                <w:sz w:val="24"/>
              </w:rPr>
              <w:t>华东医药</w:t>
            </w:r>
          </w:p>
        </w:tc>
        <w:tc>
          <w:tcPr>
            <w:tcW w:w="2880" w:type="dxa"/>
            <w:vAlign w:val="center"/>
          </w:tcPr>
          <w:p w:rsidR="00FD3A1C" w:rsidRDefault="00811DE1">
            <w:pPr>
              <w:jc w:val="right"/>
            </w:pPr>
            <w:r>
              <w:rPr>
                <w:color w:val="000000"/>
                <w:sz w:val="24"/>
              </w:rPr>
              <w:t>22,936,428.50</w:t>
            </w:r>
          </w:p>
        </w:tc>
        <w:tc>
          <w:tcPr>
            <w:tcW w:w="1620" w:type="dxa"/>
            <w:vAlign w:val="center"/>
          </w:tcPr>
          <w:p w:rsidR="00FD3A1C" w:rsidRDefault="00811DE1">
            <w:pPr>
              <w:jc w:val="right"/>
            </w:pPr>
            <w:r>
              <w:rPr>
                <w:color w:val="000000"/>
                <w:sz w:val="24"/>
              </w:rPr>
              <w:t>9.61</w:t>
            </w:r>
          </w:p>
        </w:tc>
      </w:tr>
      <w:tr w:rsidR="00FD3A1C">
        <w:tc>
          <w:tcPr>
            <w:tcW w:w="870" w:type="dxa"/>
            <w:vAlign w:val="center"/>
          </w:tcPr>
          <w:p w:rsidR="00FD3A1C" w:rsidRDefault="00811DE1">
            <w:pPr>
              <w:jc w:val="center"/>
            </w:pPr>
            <w:r>
              <w:rPr>
                <w:color w:val="000000"/>
                <w:sz w:val="24"/>
              </w:rPr>
              <w:t>46</w:t>
            </w:r>
          </w:p>
        </w:tc>
        <w:tc>
          <w:tcPr>
            <w:tcW w:w="1650" w:type="dxa"/>
            <w:vAlign w:val="center"/>
          </w:tcPr>
          <w:p w:rsidR="00FD3A1C" w:rsidRDefault="00811DE1">
            <w:pPr>
              <w:jc w:val="center"/>
            </w:pPr>
            <w:r>
              <w:rPr>
                <w:color w:val="000000"/>
                <w:sz w:val="24"/>
              </w:rPr>
              <w:t>002236</w:t>
            </w:r>
          </w:p>
        </w:tc>
        <w:tc>
          <w:tcPr>
            <w:tcW w:w="1980" w:type="dxa"/>
            <w:vAlign w:val="center"/>
          </w:tcPr>
          <w:p w:rsidR="00FD3A1C" w:rsidRDefault="00811DE1">
            <w:pPr>
              <w:jc w:val="center"/>
            </w:pPr>
            <w:r>
              <w:rPr>
                <w:color w:val="000000"/>
                <w:sz w:val="24"/>
              </w:rPr>
              <w:t>大华股份</w:t>
            </w:r>
          </w:p>
        </w:tc>
        <w:tc>
          <w:tcPr>
            <w:tcW w:w="2880" w:type="dxa"/>
            <w:vAlign w:val="center"/>
          </w:tcPr>
          <w:p w:rsidR="00FD3A1C" w:rsidRDefault="00811DE1">
            <w:pPr>
              <w:jc w:val="right"/>
            </w:pPr>
            <w:r>
              <w:rPr>
                <w:color w:val="000000"/>
                <w:sz w:val="24"/>
              </w:rPr>
              <w:t>22,547,539.67</w:t>
            </w:r>
          </w:p>
        </w:tc>
        <w:tc>
          <w:tcPr>
            <w:tcW w:w="1620" w:type="dxa"/>
            <w:vAlign w:val="center"/>
          </w:tcPr>
          <w:p w:rsidR="00FD3A1C" w:rsidRDefault="00811DE1">
            <w:pPr>
              <w:jc w:val="right"/>
            </w:pPr>
            <w:r>
              <w:rPr>
                <w:color w:val="000000"/>
                <w:sz w:val="24"/>
              </w:rPr>
              <w:t>9.44</w:t>
            </w:r>
          </w:p>
        </w:tc>
      </w:tr>
      <w:tr w:rsidR="00FD3A1C">
        <w:tc>
          <w:tcPr>
            <w:tcW w:w="870" w:type="dxa"/>
            <w:vAlign w:val="center"/>
          </w:tcPr>
          <w:p w:rsidR="00FD3A1C" w:rsidRDefault="00811DE1">
            <w:pPr>
              <w:jc w:val="center"/>
            </w:pPr>
            <w:r>
              <w:rPr>
                <w:color w:val="000000"/>
                <w:sz w:val="24"/>
              </w:rPr>
              <w:t>47</w:t>
            </w:r>
          </w:p>
        </w:tc>
        <w:tc>
          <w:tcPr>
            <w:tcW w:w="1650" w:type="dxa"/>
            <w:vAlign w:val="center"/>
          </w:tcPr>
          <w:p w:rsidR="00FD3A1C" w:rsidRDefault="00811DE1">
            <w:pPr>
              <w:jc w:val="center"/>
            </w:pPr>
            <w:r>
              <w:rPr>
                <w:color w:val="000000"/>
                <w:sz w:val="24"/>
              </w:rPr>
              <w:t>002027</w:t>
            </w:r>
          </w:p>
        </w:tc>
        <w:tc>
          <w:tcPr>
            <w:tcW w:w="1980" w:type="dxa"/>
            <w:vAlign w:val="center"/>
          </w:tcPr>
          <w:p w:rsidR="00FD3A1C" w:rsidRDefault="00811DE1">
            <w:pPr>
              <w:jc w:val="center"/>
            </w:pPr>
            <w:r>
              <w:rPr>
                <w:color w:val="000000"/>
                <w:sz w:val="24"/>
              </w:rPr>
              <w:t>分众传媒</w:t>
            </w:r>
          </w:p>
        </w:tc>
        <w:tc>
          <w:tcPr>
            <w:tcW w:w="2880" w:type="dxa"/>
            <w:vAlign w:val="center"/>
          </w:tcPr>
          <w:p w:rsidR="00FD3A1C" w:rsidRDefault="00811DE1">
            <w:pPr>
              <w:jc w:val="right"/>
            </w:pPr>
            <w:r>
              <w:rPr>
                <w:color w:val="000000"/>
                <w:sz w:val="24"/>
              </w:rPr>
              <w:t>21,858,892.12</w:t>
            </w:r>
          </w:p>
        </w:tc>
        <w:tc>
          <w:tcPr>
            <w:tcW w:w="1620" w:type="dxa"/>
            <w:vAlign w:val="center"/>
          </w:tcPr>
          <w:p w:rsidR="00FD3A1C" w:rsidRDefault="00811DE1">
            <w:pPr>
              <w:jc w:val="right"/>
            </w:pPr>
            <w:r>
              <w:rPr>
                <w:color w:val="000000"/>
                <w:sz w:val="24"/>
              </w:rPr>
              <w:t>9.15</w:t>
            </w:r>
          </w:p>
        </w:tc>
      </w:tr>
      <w:tr w:rsidR="00FD3A1C">
        <w:tc>
          <w:tcPr>
            <w:tcW w:w="870" w:type="dxa"/>
            <w:vAlign w:val="center"/>
          </w:tcPr>
          <w:p w:rsidR="00FD3A1C" w:rsidRDefault="00811DE1">
            <w:pPr>
              <w:jc w:val="center"/>
            </w:pPr>
            <w:r>
              <w:rPr>
                <w:color w:val="000000"/>
                <w:sz w:val="24"/>
              </w:rPr>
              <w:t>48</w:t>
            </w:r>
          </w:p>
        </w:tc>
        <w:tc>
          <w:tcPr>
            <w:tcW w:w="1650" w:type="dxa"/>
            <w:vAlign w:val="center"/>
          </w:tcPr>
          <w:p w:rsidR="00FD3A1C" w:rsidRDefault="00811DE1">
            <w:pPr>
              <w:jc w:val="center"/>
            </w:pPr>
            <w:r>
              <w:rPr>
                <w:color w:val="000000"/>
                <w:sz w:val="24"/>
              </w:rPr>
              <w:t>300750</w:t>
            </w:r>
          </w:p>
        </w:tc>
        <w:tc>
          <w:tcPr>
            <w:tcW w:w="1980" w:type="dxa"/>
            <w:vAlign w:val="center"/>
          </w:tcPr>
          <w:p w:rsidR="00FD3A1C" w:rsidRDefault="00811DE1">
            <w:pPr>
              <w:jc w:val="center"/>
            </w:pPr>
            <w:r>
              <w:rPr>
                <w:color w:val="000000"/>
                <w:sz w:val="24"/>
              </w:rPr>
              <w:t>宁德时代</w:t>
            </w:r>
          </w:p>
        </w:tc>
        <w:tc>
          <w:tcPr>
            <w:tcW w:w="2880" w:type="dxa"/>
            <w:vAlign w:val="center"/>
          </w:tcPr>
          <w:p w:rsidR="00FD3A1C" w:rsidRDefault="00811DE1">
            <w:pPr>
              <w:jc w:val="right"/>
            </w:pPr>
            <w:r>
              <w:rPr>
                <w:color w:val="000000"/>
                <w:sz w:val="24"/>
              </w:rPr>
              <w:t>21,556,898.50</w:t>
            </w:r>
          </w:p>
        </w:tc>
        <w:tc>
          <w:tcPr>
            <w:tcW w:w="1620" w:type="dxa"/>
            <w:vAlign w:val="center"/>
          </w:tcPr>
          <w:p w:rsidR="00FD3A1C" w:rsidRDefault="00811DE1">
            <w:pPr>
              <w:jc w:val="right"/>
            </w:pPr>
            <w:r>
              <w:rPr>
                <w:color w:val="000000"/>
                <w:sz w:val="24"/>
              </w:rPr>
              <w:t>9.03</w:t>
            </w:r>
          </w:p>
        </w:tc>
      </w:tr>
      <w:tr w:rsidR="00FD3A1C">
        <w:tc>
          <w:tcPr>
            <w:tcW w:w="870" w:type="dxa"/>
            <w:vAlign w:val="center"/>
          </w:tcPr>
          <w:p w:rsidR="00FD3A1C" w:rsidRDefault="00811DE1">
            <w:pPr>
              <w:jc w:val="center"/>
            </w:pPr>
            <w:r>
              <w:rPr>
                <w:color w:val="000000"/>
                <w:sz w:val="24"/>
              </w:rPr>
              <w:t>49</w:t>
            </w:r>
          </w:p>
        </w:tc>
        <w:tc>
          <w:tcPr>
            <w:tcW w:w="1650" w:type="dxa"/>
            <w:vAlign w:val="center"/>
          </w:tcPr>
          <w:p w:rsidR="00FD3A1C" w:rsidRDefault="00811DE1">
            <w:pPr>
              <w:jc w:val="center"/>
            </w:pPr>
            <w:r>
              <w:rPr>
                <w:color w:val="000000"/>
                <w:sz w:val="24"/>
              </w:rPr>
              <w:t>000807</w:t>
            </w:r>
          </w:p>
        </w:tc>
        <w:tc>
          <w:tcPr>
            <w:tcW w:w="1980" w:type="dxa"/>
            <w:vAlign w:val="center"/>
          </w:tcPr>
          <w:p w:rsidR="00FD3A1C" w:rsidRDefault="00811DE1">
            <w:pPr>
              <w:jc w:val="center"/>
            </w:pPr>
            <w:r>
              <w:rPr>
                <w:color w:val="000000"/>
                <w:sz w:val="24"/>
              </w:rPr>
              <w:t>云铝股份</w:t>
            </w:r>
          </w:p>
        </w:tc>
        <w:tc>
          <w:tcPr>
            <w:tcW w:w="2880" w:type="dxa"/>
            <w:vAlign w:val="center"/>
          </w:tcPr>
          <w:p w:rsidR="00FD3A1C" w:rsidRDefault="00811DE1">
            <w:pPr>
              <w:jc w:val="right"/>
            </w:pPr>
            <w:r>
              <w:rPr>
                <w:color w:val="000000"/>
                <w:sz w:val="24"/>
              </w:rPr>
              <w:t>20,682,683.20</w:t>
            </w:r>
          </w:p>
        </w:tc>
        <w:tc>
          <w:tcPr>
            <w:tcW w:w="1620" w:type="dxa"/>
            <w:vAlign w:val="center"/>
          </w:tcPr>
          <w:p w:rsidR="00FD3A1C" w:rsidRDefault="00811DE1">
            <w:pPr>
              <w:jc w:val="right"/>
            </w:pPr>
            <w:r>
              <w:rPr>
                <w:color w:val="000000"/>
                <w:sz w:val="24"/>
              </w:rPr>
              <w:t>8.66</w:t>
            </w:r>
          </w:p>
        </w:tc>
      </w:tr>
      <w:tr w:rsidR="00FD3A1C">
        <w:tc>
          <w:tcPr>
            <w:tcW w:w="870" w:type="dxa"/>
            <w:vAlign w:val="center"/>
          </w:tcPr>
          <w:p w:rsidR="00FD3A1C" w:rsidRDefault="00811DE1">
            <w:pPr>
              <w:jc w:val="center"/>
            </w:pPr>
            <w:r>
              <w:rPr>
                <w:color w:val="000000"/>
                <w:sz w:val="24"/>
              </w:rPr>
              <w:t>50</w:t>
            </w:r>
          </w:p>
        </w:tc>
        <w:tc>
          <w:tcPr>
            <w:tcW w:w="1650" w:type="dxa"/>
            <w:vAlign w:val="center"/>
          </w:tcPr>
          <w:p w:rsidR="00FD3A1C" w:rsidRDefault="00811DE1">
            <w:pPr>
              <w:jc w:val="center"/>
            </w:pPr>
            <w:r>
              <w:rPr>
                <w:color w:val="000000"/>
                <w:sz w:val="24"/>
              </w:rPr>
              <w:t>300532</w:t>
            </w:r>
          </w:p>
        </w:tc>
        <w:tc>
          <w:tcPr>
            <w:tcW w:w="1980" w:type="dxa"/>
            <w:vAlign w:val="center"/>
          </w:tcPr>
          <w:p w:rsidR="00FD3A1C" w:rsidRDefault="00811DE1">
            <w:pPr>
              <w:jc w:val="center"/>
            </w:pPr>
            <w:r>
              <w:rPr>
                <w:color w:val="000000"/>
                <w:sz w:val="24"/>
              </w:rPr>
              <w:t>今天国际</w:t>
            </w:r>
          </w:p>
        </w:tc>
        <w:tc>
          <w:tcPr>
            <w:tcW w:w="2880" w:type="dxa"/>
            <w:vAlign w:val="center"/>
          </w:tcPr>
          <w:p w:rsidR="00FD3A1C" w:rsidRDefault="00811DE1">
            <w:pPr>
              <w:jc w:val="right"/>
            </w:pPr>
            <w:r>
              <w:rPr>
                <w:color w:val="000000"/>
                <w:sz w:val="24"/>
              </w:rPr>
              <w:t>20,504,213.30</w:t>
            </w:r>
          </w:p>
        </w:tc>
        <w:tc>
          <w:tcPr>
            <w:tcW w:w="1620" w:type="dxa"/>
            <w:vAlign w:val="center"/>
          </w:tcPr>
          <w:p w:rsidR="00FD3A1C" w:rsidRDefault="00811DE1">
            <w:pPr>
              <w:jc w:val="right"/>
            </w:pPr>
            <w:r>
              <w:rPr>
                <w:color w:val="000000"/>
                <w:sz w:val="24"/>
              </w:rPr>
              <w:t>8.59</w:t>
            </w:r>
          </w:p>
        </w:tc>
      </w:tr>
      <w:tr w:rsidR="00FD3A1C">
        <w:tc>
          <w:tcPr>
            <w:tcW w:w="870" w:type="dxa"/>
            <w:vAlign w:val="center"/>
          </w:tcPr>
          <w:p w:rsidR="00FD3A1C" w:rsidRDefault="00811DE1">
            <w:pPr>
              <w:jc w:val="center"/>
            </w:pPr>
            <w:r>
              <w:rPr>
                <w:color w:val="000000"/>
                <w:sz w:val="24"/>
              </w:rPr>
              <w:t>51</w:t>
            </w:r>
          </w:p>
        </w:tc>
        <w:tc>
          <w:tcPr>
            <w:tcW w:w="1650" w:type="dxa"/>
            <w:vAlign w:val="center"/>
          </w:tcPr>
          <w:p w:rsidR="00FD3A1C" w:rsidRDefault="00811DE1">
            <w:pPr>
              <w:jc w:val="center"/>
            </w:pPr>
            <w:r>
              <w:rPr>
                <w:color w:val="000000"/>
                <w:sz w:val="24"/>
              </w:rPr>
              <w:t>300602</w:t>
            </w:r>
          </w:p>
        </w:tc>
        <w:tc>
          <w:tcPr>
            <w:tcW w:w="1980" w:type="dxa"/>
            <w:vAlign w:val="center"/>
          </w:tcPr>
          <w:p w:rsidR="00FD3A1C" w:rsidRDefault="00811DE1">
            <w:pPr>
              <w:jc w:val="center"/>
            </w:pPr>
            <w:r>
              <w:rPr>
                <w:color w:val="000000"/>
                <w:sz w:val="24"/>
              </w:rPr>
              <w:t>飞荣达</w:t>
            </w:r>
          </w:p>
        </w:tc>
        <w:tc>
          <w:tcPr>
            <w:tcW w:w="2880" w:type="dxa"/>
            <w:vAlign w:val="center"/>
          </w:tcPr>
          <w:p w:rsidR="00FD3A1C" w:rsidRDefault="00811DE1">
            <w:pPr>
              <w:jc w:val="right"/>
            </w:pPr>
            <w:r>
              <w:rPr>
                <w:color w:val="000000"/>
                <w:sz w:val="24"/>
              </w:rPr>
              <w:t>20,277,933.00</w:t>
            </w:r>
          </w:p>
        </w:tc>
        <w:tc>
          <w:tcPr>
            <w:tcW w:w="1620" w:type="dxa"/>
            <w:vAlign w:val="center"/>
          </w:tcPr>
          <w:p w:rsidR="00FD3A1C" w:rsidRDefault="00811DE1">
            <w:pPr>
              <w:jc w:val="right"/>
            </w:pPr>
            <w:r>
              <w:rPr>
                <w:color w:val="000000"/>
                <w:sz w:val="24"/>
              </w:rPr>
              <w:t>8.49</w:t>
            </w:r>
          </w:p>
        </w:tc>
      </w:tr>
      <w:tr w:rsidR="00FD3A1C">
        <w:tc>
          <w:tcPr>
            <w:tcW w:w="870" w:type="dxa"/>
            <w:vAlign w:val="center"/>
          </w:tcPr>
          <w:p w:rsidR="00FD3A1C" w:rsidRDefault="00811DE1">
            <w:pPr>
              <w:jc w:val="center"/>
            </w:pPr>
            <w:r>
              <w:rPr>
                <w:color w:val="000000"/>
                <w:sz w:val="24"/>
              </w:rPr>
              <w:t>52</w:t>
            </w:r>
          </w:p>
        </w:tc>
        <w:tc>
          <w:tcPr>
            <w:tcW w:w="1650" w:type="dxa"/>
            <w:vAlign w:val="center"/>
          </w:tcPr>
          <w:p w:rsidR="00FD3A1C" w:rsidRDefault="00811DE1">
            <w:pPr>
              <w:jc w:val="center"/>
            </w:pPr>
            <w:r>
              <w:rPr>
                <w:color w:val="000000"/>
                <w:sz w:val="24"/>
              </w:rPr>
              <w:t>300014</w:t>
            </w:r>
          </w:p>
        </w:tc>
        <w:tc>
          <w:tcPr>
            <w:tcW w:w="1980" w:type="dxa"/>
            <w:vAlign w:val="center"/>
          </w:tcPr>
          <w:p w:rsidR="00FD3A1C" w:rsidRDefault="00811DE1">
            <w:pPr>
              <w:jc w:val="center"/>
            </w:pPr>
            <w:r>
              <w:rPr>
                <w:color w:val="000000"/>
                <w:sz w:val="24"/>
              </w:rPr>
              <w:t>亿纬锂能</w:t>
            </w:r>
          </w:p>
        </w:tc>
        <w:tc>
          <w:tcPr>
            <w:tcW w:w="2880" w:type="dxa"/>
            <w:vAlign w:val="center"/>
          </w:tcPr>
          <w:p w:rsidR="00FD3A1C" w:rsidRDefault="00811DE1">
            <w:pPr>
              <w:jc w:val="right"/>
            </w:pPr>
            <w:r>
              <w:rPr>
                <w:color w:val="000000"/>
                <w:sz w:val="24"/>
              </w:rPr>
              <w:t>19,443,897.00</w:t>
            </w:r>
          </w:p>
        </w:tc>
        <w:tc>
          <w:tcPr>
            <w:tcW w:w="1620" w:type="dxa"/>
            <w:vAlign w:val="center"/>
          </w:tcPr>
          <w:p w:rsidR="00FD3A1C" w:rsidRDefault="00811DE1">
            <w:pPr>
              <w:jc w:val="right"/>
            </w:pPr>
            <w:r>
              <w:rPr>
                <w:color w:val="000000"/>
                <w:sz w:val="24"/>
              </w:rPr>
              <w:t>8.14</w:t>
            </w:r>
          </w:p>
        </w:tc>
      </w:tr>
      <w:tr w:rsidR="00FD3A1C">
        <w:tc>
          <w:tcPr>
            <w:tcW w:w="870" w:type="dxa"/>
            <w:vAlign w:val="center"/>
          </w:tcPr>
          <w:p w:rsidR="00FD3A1C" w:rsidRDefault="00811DE1">
            <w:pPr>
              <w:jc w:val="center"/>
            </w:pPr>
            <w:r>
              <w:rPr>
                <w:color w:val="000000"/>
                <w:sz w:val="24"/>
              </w:rPr>
              <w:t>53</w:t>
            </w:r>
          </w:p>
        </w:tc>
        <w:tc>
          <w:tcPr>
            <w:tcW w:w="1650" w:type="dxa"/>
            <w:vAlign w:val="center"/>
          </w:tcPr>
          <w:p w:rsidR="00FD3A1C" w:rsidRDefault="00811DE1">
            <w:pPr>
              <w:jc w:val="center"/>
            </w:pPr>
            <w:r>
              <w:rPr>
                <w:color w:val="000000"/>
                <w:sz w:val="24"/>
              </w:rPr>
              <w:t>002463</w:t>
            </w:r>
          </w:p>
        </w:tc>
        <w:tc>
          <w:tcPr>
            <w:tcW w:w="1980" w:type="dxa"/>
            <w:vAlign w:val="center"/>
          </w:tcPr>
          <w:p w:rsidR="00FD3A1C" w:rsidRDefault="00811DE1">
            <w:pPr>
              <w:jc w:val="center"/>
            </w:pPr>
            <w:r>
              <w:rPr>
                <w:color w:val="000000"/>
                <w:sz w:val="24"/>
              </w:rPr>
              <w:t>沪电股份</w:t>
            </w:r>
          </w:p>
        </w:tc>
        <w:tc>
          <w:tcPr>
            <w:tcW w:w="2880" w:type="dxa"/>
            <w:vAlign w:val="center"/>
          </w:tcPr>
          <w:p w:rsidR="00FD3A1C" w:rsidRDefault="00811DE1">
            <w:pPr>
              <w:jc w:val="right"/>
            </w:pPr>
            <w:r>
              <w:rPr>
                <w:color w:val="000000"/>
                <w:sz w:val="24"/>
              </w:rPr>
              <w:t>17,815,000.28</w:t>
            </w:r>
          </w:p>
        </w:tc>
        <w:tc>
          <w:tcPr>
            <w:tcW w:w="1620" w:type="dxa"/>
            <w:vAlign w:val="center"/>
          </w:tcPr>
          <w:p w:rsidR="00FD3A1C" w:rsidRDefault="00811DE1">
            <w:pPr>
              <w:jc w:val="right"/>
            </w:pPr>
            <w:r>
              <w:rPr>
                <w:color w:val="000000"/>
                <w:sz w:val="24"/>
              </w:rPr>
              <w:t>7.46</w:t>
            </w:r>
          </w:p>
        </w:tc>
      </w:tr>
      <w:tr w:rsidR="00FD3A1C">
        <w:tc>
          <w:tcPr>
            <w:tcW w:w="870" w:type="dxa"/>
            <w:vAlign w:val="center"/>
          </w:tcPr>
          <w:p w:rsidR="00FD3A1C" w:rsidRDefault="00811DE1">
            <w:pPr>
              <w:jc w:val="center"/>
            </w:pPr>
            <w:r>
              <w:rPr>
                <w:color w:val="000000"/>
                <w:sz w:val="24"/>
              </w:rPr>
              <w:t>54</w:t>
            </w:r>
          </w:p>
        </w:tc>
        <w:tc>
          <w:tcPr>
            <w:tcW w:w="1650" w:type="dxa"/>
            <w:vAlign w:val="center"/>
          </w:tcPr>
          <w:p w:rsidR="00FD3A1C" w:rsidRDefault="00811DE1">
            <w:pPr>
              <w:jc w:val="center"/>
            </w:pPr>
            <w:r>
              <w:rPr>
                <w:color w:val="000000"/>
                <w:sz w:val="24"/>
              </w:rPr>
              <w:t>300003</w:t>
            </w:r>
          </w:p>
        </w:tc>
        <w:tc>
          <w:tcPr>
            <w:tcW w:w="1980" w:type="dxa"/>
            <w:vAlign w:val="center"/>
          </w:tcPr>
          <w:p w:rsidR="00FD3A1C" w:rsidRDefault="00811DE1">
            <w:pPr>
              <w:jc w:val="center"/>
            </w:pPr>
            <w:r>
              <w:rPr>
                <w:color w:val="000000"/>
                <w:sz w:val="24"/>
              </w:rPr>
              <w:t>乐普医疗</w:t>
            </w:r>
          </w:p>
        </w:tc>
        <w:tc>
          <w:tcPr>
            <w:tcW w:w="2880" w:type="dxa"/>
            <w:vAlign w:val="center"/>
          </w:tcPr>
          <w:p w:rsidR="00FD3A1C" w:rsidRDefault="00811DE1">
            <w:pPr>
              <w:jc w:val="right"/>
            </w:pPr>
            <w:r>
              <w:rPr>
                <w:color w:val="000000"/>
                <w:sz w:val="24"/>
              </w:rPr>
              <w:t>17,400,622.00</w:t>
            </w:r>
          </w:p>
        </w:tc>
        <w:tc>
          <w:tcPr>
            <w:tcW w:w="1620" w:type="dxa"/>
            <w:vAlign w:val="center"/>
          </w:tcPr>
          <w:p w:rsidR="00FD3A1C" w:rsidRDefault="00811DE1">
            <w:pPr>
              <w:jc w:val="right"/>
            </w:pPr>
            <w:r>
              <w:rPr>
                <w:color w:val="000000"/>
                <w:sz w:val="24"/>
              </w:rPr>
              <w:t>7.29</w:t>
            </w:r>
          </w:p>
        </w:tc>
      </w:tr>
      <w:tr w:rsidR="00FD3A1C">
        <w:tc>
          <w:tcPr>
            <w:tcW w:w="870" w:type="dxa"/>
            <w:vAlign w:val="center"/>
          </w:tcPr>
          <w:p w:rsidR="00FD3A1C" w:rsidRDefault="00811DE1">
            <w:pPr>
              <w:jc w:val="center"/>
            </w:pPr>
            <w:r>
              <w:rPr>
                <w:color w:val="000000"/>
                <w:sz w:val="24"/>
              </w:rPr>
              <w:t>55</w:t>
            </w:r>
          </w:p>
        </w:tc>
        <w:tc>
          <w:tcPr>
            <w:tcW w:w="1650" w:type="dxa"/>
            <w:vAlign w:val="center"/>
          </w:tcPr>
          <w:p w:rsidR="00FD3A1C" w:rsidRDefault="00811DE1">
            <w:pPr>
              <w:jc w:val="center"/>
            </w:pPr>
            <w:r>
              <w:rPr>
                <w:color w:val="000000"/>
                <w:sz w:val="24"/>
              </w:rPr>
              <w:t>300012</w:t>
            </w:r>
          </w:p>
        </w:tc>
        <w:tc>
          <w:tcPr>
            <w:tcW w:w="1980" w:type="dxa"/>
            <w:vAlign w:val="center"/>
          </w:tcPr>
          <w:p w:rsidR="00FD3A1C" w:rsidRDefault="00811DE1">
            <w:pPr>
              <w:jc w:val="center"/>
            </w:pPr>
            <w:r>
              <w:rPr>
                <w:color w:val="000000"/>
                <w:sz w:val="24"/>
              </w:rPr>
              <w:t>华测检测</w:t>
            </w:r>
          </w:p>
        </w:tc>
        <w:tc>
          <w:tcPr>
            <w:tcW w:w="2880" w:type="dxa"/>
            <w:vAlign w:val="center"/>
          </w:tcPr>
          <w:p w:rsidR="00FD3A1C" w:rsidRDefault="00811DE1">
            <w:pPr>
              <w:jc w:val="right"/>
            </w:pPr>
            <w:r>
              <w:rPr>
                <w:color w:val="000000"/>
                <w:sz w:val="24"/>
              </w:rPr>
              <w:t>16,945,880.12</w:t>
            </w:r>
          </w:p>
        </w:tc>
        <w:tc>
          <w:tcPr>
            <w:tcW w:w="1620" w:type="dxa"/>
            <w:vAlign w:val="center"/>
          </w:tcPr>
          <w:p w:rsidR="00FD3A1C" w:rsidRDefault="00811DE1">
            <w:pPr>
              <w:jc w:val="right"/>
            </w:pPr>
            <w:r>
              <w:rPr>
                <w:color w:val="000000"/>
                <w:sz w:val="24"/>
              </w:rPr>
              <w:t>7.10</w:t>
            </w:r>
          </w:p>
        </w:tc>
      </w:tr>
      <w:tr w:rsidR="00FD3A1C">
        <w:tc>
          <w:tcPr>
            <w:tcW w:w="870" w:type="dxa"/>
            <w:vAlign w:val="center"/>
          </w:tcPr>
          <w:p w:rsidR="00FD3A1C" w:rsidRDefault="00811DE1">
            <w:pPr>
              <w:jc w:val="center"/>
            </w:pPr>
            <w:r>
              <w:rPr>
                <w:color w:val="000000"/>
                <w:sz w:val="24"/>
              </w:rPr>
              <w:t>56</w:t>
            </w:r>
          </w:p>
        </w:tc>
        <w:tc>
          <w:tcPr>
            <w:tcW w:w="1650" w:type="dxa"/>
            <w:vAlign w:val="center"/>
          </w:tcPr>
          <w:p w:rsidR="00FD3A1C" w:rsidRDefault="00811DE1">
            <w:pPr>
              <w:jc w:val="center"/>
            </w:pPr>
            <w:r>
              <w:rPr>
                <w:color w:val="000000"/>
                <w:sz w:val="24"/>
              </w:rPr>
              <w:t>601877</w:t>
            </w:r>
          </w:p>
        </w:tc>
        <w:tc>
          <w:tcPr>
            <w:tcW w:w="1980" w:type="dxa"/>
            <w:vAlign w:val="center"/>
          </w:tcPr>
          <w:p w:rsidR="00FD3A1C" w:rsidRDefault="00811DE1">
            <w:pPr>
              <w:jc w:val="center"/>
            </w:pPr>
            <w:r>
              <w:rPr>
                <w:color w:val="000000"/>
                <w:sz w:val="24"/>
              </w:rPr>
              <w:t>正泰电器</w:t>
            </w:r>
          </w:p>
        </w:tc>
        <w:tc>
          <w:tcPr>
            <w:tcW w:w="2880" w:type="dxa"/>
            <w:vAlign w:val="center"/>
          </w:tcPr>
          <w:p w:rsidR="00FD3A1C" w:rsidRDefault="00811DE1">
            <w:pPr>
              <w:jc w:val="right"/>
            </w:pPr>
            <w:r>
              <w:rPr>
                <w:color w:val="000000"/>
                <w:sz w:val="24"/>
              </w:rPr>
              <w:t>16,767,464.42</w:t>
            </w:r>
          </w:p>
        </w:tc>
        <w:tc>
          <w:tcPr>
            <w:tcW w:w="1620" w:type="dxa"/>
            <w:vAlign w:val="center"/>
          </w:tcPr>
          <w:p w:rsidR="00FD3A1C" w:rsidRDefault="00811DE1">
            <w:pPr>
              <w:jc w:val="right"/>
            </w:pPr>
            <w:r>
              <w:rPr>
                <w:color w:val="000000"/>
                <w:sz w:val="24"/>
              </w:rPr>
              <w:t>7.02</w:t>
            </w:r>
          </w:p>
        </w:tc>
      </w:tr>
      <w:tr w:rsidR="00FD3A1C">
        <w:tc>
          <w:tcPr>
            <w:tcW w:w="870" w:type="dxa"/>
            <w:vAlign w:val="center"/>
          </w:tcPr>
          <w:p w:rsidR="00FD3A1C" w:rsidRDefault="00811DE1">
            <w:pPr>
              <w:jc w:val="center"/>
            </w:pPr>
            <w:r>
              <w:rPr>
                <w:color w:val="000000"/>
                <w:sz w:val="24"/>
              </w:rPr>
              <w:t>57</w:t>
            </w:r>
          </w:p>
        </w:tc>
        <w:tc>
          <w:tcPr>
            <w:tcW w:w="1650" w:type="dxa"/>
            <w:vAlign w:val="center"/>
          </w:tcPr>
          <w:p w:rsidR="00FD3A1C" w:rsidRDefault="00811DE1">
            <w:pPr>
              <w:jc w:val="center"/>
            </w:pPr>
            <w:r>
              <w:rPr>
                <w:color w:val="000000"/>
                <w:sz w:val="24"/>
              </w:rPr>
              <w:t>601688</w:t>
            </w:r>
          </w:p>
        </w:tc>
        <w:tc>
          <w:tcPr>
            <w:tcW w:w="1980" w:type="dxa"/>
            <w:vAlign w:val="center"/>
          </w:tcPr>
          <w:p w:rsidR="00FD3A1C" w:rsidRDefault="00811DE1">
            <w:pPr>
              <w:jc w:val="center"/>
            </w:pPr>
            <w:r>
              <w:rPr>
                <w:color w:val="000000"/>
                <w:sz w:val="24"/>
              </w:rPr>
              <w:t>华泰证券</w:t>
            </w:r>
          </w:p>
        </w:tc>
        <w:tc>
          <w:tcPr>
            <w:tcW w:w="2880" w:type="dxa"/>
            <w:vAlign w:val="center"/>
          </w:tcPr>
          <w:p w:rsidR="00FD3A1C" w:rsidRDefault="00811DE1">
            <w:pPr>
              <w:jc w:val="right"/>
            </w:pPr>
            <w:r>
              <w:rPr>
                <w:color w:val="000000"/>
                <w:sz w:val="24"/>
              </w:rPr>
              <w:t>16,266,635.18</w:t>
            </w:r>
          </w:p>
        </w:tc>
        <w:tc>
          <w:tcPr>
            <w:tcW w:w="1620" w:type="dxa"/>
            <w:vAlign w:val="center"/>
          </w:tcPr>
          <w:p w:rsidR="00FD3A1C" w:rsidRDefault="00811DE1">
            <w:pPr>
              <w:jc w:val="right"/>
            </w:pPr>
            <w:r>
              <w:rPr>
                <w:color w:val="000000"/>
                <w:sz w:val="24"/>
              </w:rPr>
              <w:t>6.81</w:t>
            </w:r>
          </w:p>
        </w:tc>
      </w:tr>
      <w:tr w:rsidR="00FD3A1C">
        <w:tc>
          <w:tcPr>
            <w:tcW w:w="870" w:type="dxa"/>
            <w:vAlign w:val="center"/>
          </w:tcPr>
          <w:p w:rsidR="00FD3A1C" w:rsidRDefault="00811DE1">
            <w:pPr>
              <w:jc w:val="center"/>
            </w:pPr>
            <w:r>
              <w:rPr>
                <w:color w:val="000000"/>
                <w:sz w:val="24"/>
              </w:rPr>
              <w:t>58</w:t>
            </w:r>
          </w:p>
        </w:tc>
        <w:tc>
          <w:tcPr>
            <w:tcW w:w="1650" w:type="dxa"/>
            <w:vAlign w:val="center"/>
          </w:tcPr>
          <w:p w:rsidR="00FD3A1C" w:rsidRDefault="00811DE1">
            <w:pPr>
              <w:jc w:val="center"/>
            </w:pPr>
            <w:r>
              <w:rPr>
                <w:color w:val="000000"/>
                <w:sz w:val="24"/>
              </w:rPr>
              <w:t>300168</w:t>
            </w:r>
          </w:p>
        </w:tc>
        <w:tc>
          <w:tcPr>
            <w:tcW w:w="1980" w:type="dxa"/>
            <w:vAlign w:val="center"/>
          </w:tcPr>
          <w:p w:rsidR="00FD3A1C" w:rsidRDefault="00811DE1">
            <w:pPr>
              <w:jc w:val="center"/>
            </w:pPr>
            <w:r>
              <w:rPr>
                <w:color w:val="000000"/>
                <w:sz w:val="24"/>
              </w:rPr>
              <w:t>万达信息</w:t>
            </w:r>
          </w:p>
        </w:tc>
        <w:tc>
          <w:tcPr>
            <w:tcW w:w="2880" w:type="dxa"/>
            <w:vAlign w:val="center"/>
          </w:tcPr>
          <w:p w:rsidR="00FD3A1C" w:rsidRDefault="00811DE1">
            <w:pPr>
              <w:jc w:val="right"/>
            </w:pPr>
            <w:r>
              <w:rPr>
                <w:color w:val="000000"/>
                <w:sz w:val="24"/>
              </w:rPr>
              <w:t>16,250,108.40</w:t>
            </w:r>
          </w:p>
        </w:tc>
        <w:tc>
          <w:tcPr>
            <w:tcW w:w="1620" w:type="dxa"/>
            <w:vAlign w:val="center"/>
          </w:tcPr>
          <w:p w:rsidR="00FD3A1C" w:rsidRDefault="00811DE1">
            <w:pPr>
              <w:jc w:val="right"/>
            </w:pPr>
            <w:r>
              <w:rPr>
                <w:color w:val="000000"/>
                <w:sz w:val="24"/>
              </w:rPr>
              <w:t>6.81</w:t>
            </w:r>
          </w:p>
        </w:tc>
      </w:tr>
      <w:tr w:rsidR="00FD3A1C">
        <w:tc>
          <w:tcPr>
            <w:tcW w:w="870" w:type="dxa"/>
            <w:vAlign w:val="center"/>
          </w:tcPr>
          <w:p w:rsidR="00FD3A1C" w:rsidRDefault="00811DE1">
            <w:pPr>
              <w:jc w:val="center"/>
            </w:pPr>
            <w:r>
              <w:rPr>
                <w:color w:val="000000"/>
                <w:sz w:val="24"/>
              </w:rPr>
              <w:t>59</w:t>
            </w:r>
          </w:p>
        </w:tc>
        <w:tc>
          <w:tcPr>
            <w:tcW w:w="1650" w:type="dxa"/>
            <w:vAlign w:val="center"/>
          </w:tcPr>
          <w:p w:rsidR="00FD3A1C" w:rsidRDefault="00811DE1">
            <w:pPr>
              <w:jc w:val="center"/>
            </w:pPr>
            <w:r>
              <w:rPr>
                <w:color w:val="000000"/>
                <w:sz w:val="24"/>
              </w:rPr>
              <w:t>002180</w:t>
            </w:r>
          </w:p>
        </w:tc>
        <w:tc>
          <w:tcPr>
            <w:tcW w:w="1980" w:type="dxa"/>
            <w:vAlign w:val="center"/>
          </w:tcPr>
          <w:p w:rsidR="00FD3A1C" w:rsidRDefault="00811DE1">
            <w:pPr>
              <w:jc w:val="center"/>
            </w:pPr>
            <w:r>
              <w:rPr>
                <w:color w:val="000000"/>
                <w:sz w:val="24"/>
              </w:rPr>
              <w:t>纳思达</w:t>
            </w:r>
          </w:p>
        </w:tc>
        <w:tc>
          <w:tcPr>
            <w:tcW w:w="2880" w:type="dxa"/>
            <w:vAlign w:val="center"/>
          </w:tcPr>
          <w:p w:rsidR="00FD3A1C" w:rsidRDefault="00811DE1">
            <w:pPr>
              <w:jc w:val="right"/>
            </w:pPr>
            <w:r>
              <w:rPr>
                <w:color w:val="000000"/>
                <w:sz w:val="24"/>
              </w:rPr>
              <w:t>16,124,231.00</w:t>
            </w:r>
          </w:p>
        </w:tc>
        <w:tc>
          <w:tcPr>
            <w:tcW w:w="1620" w:type="dxa"/>
            <w:vAlign w:val="center"/>
          </w:tcPr>
          <w:p w:rsidR="00FD3A1C" w:rsidRDefault="00811DE1">
            <w:pPr>
              <w:jc w:val="right"/>
            </w:pPr>
            <w:r>
              <w:rPr>
                <w:color w:val="000000"/>
                <w:sz w:val="24"/>
              </w:rPr>
              <w:t>6.75</w:t>
            </w:r>
          </w:p>
        </w:tc>
      </w:tr>
      <w:tr w:rsidR="00FD3A1C">
        <w:tc>
          <w:tcPr>
            <w:tcW w:w="870" w:type="dxa"/>
            <w:vAlign w:val="center"/>
          </w:tcPr>
          <w:p w:rsidR="00FD3A1C" w:rsidRDefault="00811DE1">
            <w:pPr>
              <w:jc w:val="center"/>
            </w:pPr>
            <w:r>
              <w:rPr>
                <w:color w:val="000000"/>
                <w:sz w:val="24"/>
              </w:rPr>
              <w:t>60</w:t>
            </w:r>
          </w:p>
        </w:tc>
        <w:tc>
          <w:tcPr>
            <w:tcW w:w="1650" w:type="dxa"/>
            <w:vAlign w:val="center"/>
          </w:tcPr>
          <w:p w:rsidR="00FD3A1C" w:rsidRDefault="00811DE1">
            <w:pPr>
              <w:jc w:val="center"/>
            </w:pPr>
            <w:r>
              <w:rPr>
                <w:color w:val="000000"/>
                <w:sz w:val="24"/>
              </w:rPr>
              <w:t>002821</w:t>
            </w:r>
          </w:p>
        </w:tc>
        <w:tc>
          <w:tcPr>
            <w:tcW w:w="1980" w:type="dxa"/>
            <w:vAlign w:val="center"/>
          </w:tcPr>
          <w:p w:rsidR="00FD3A1C" w:rsidRDefault="00811DE1">
            <w:pPr>
              <w:jc w:val="center"/>
            </w:pPr>
            <w:r>
              <w:rPr>
                <w:color w:val="000000"/>
                <w:sz w:val="24"/>
              </w:rPr>
              <w:t>凯莱英</w:t>
            </w:r>
          </w:p>
        </w:tc>
        <w:tc>
          <w:tcPr>
            <w:tcW w:w="2880" w:type="dxa"/>
            <w:vAlign w:val="center"/>
          </w:tcPr>
          <w:p w:rsidR="00FD3A1C" w:rsidRDefault="00811DE1">
            <w:pPr>
              <w:jc w:val="right"/>
            </w:pPr>
            <w:r>
              <w:rPr>
                <w:color w:val="000000"/>
                <w:sz w:val="24"/>
              </w:rPr>
              <w:t>15,908,262.50</w:t>
            </w:r>
          </w:p>
        </w:tc>
        <w:tc>
          <w:tcPr>
            <w:tcW w:w="1620" w:type="dxa"/>
            <w:vAlign w:val="center"/>
          </w:tcPr>
          <w:p w:rsidR="00FD3A1C" w:rsidRDefault="00811DE1">
            <w:pPr>
              <w:jc w:val="right"/>
            </w:pPr>
            <w:r>
              <w:rPr>
                <w:color w:val="000000"/>
                <w:sz w:val="24"/>
              </w:rPr>
              <w:t>6.66</w:t>
            </w:r>
          </w:p>
        </w:tc>
      </w:tr>
      <w:tr w:rsidR="00FD3A1C">
        <w:tc>
          <w:tcPr>
            <w:tcW w:w="870" w:type="dxa"/>
            <w:vAlign w:val="center"/>
          </w:tcPr>
          <w:p w:rsidR="00FD3A1C" w:rsidRDefault="00811DE1">
            <w:pPr>
              <w:jc w:val="center"/>
            </w:pPr>
            <w:r>
              <w:rPr>
                <w:color w:val="000000"/>
                <w:sz w:val="24"/>
              </w:rPr>
              <w:t>61</w:t>
            </w:r>
          </w:p>
        </w:tc>
        <w:tc>
          <w:tcPr>
            <w:tcW w:w="1650" w:type="dxa"/>
            <w:vAlign w:val="center"/>
          </w:tcPr>
          <w:p w:rsidR="00FD3A1C" w:rsidRDefault="00811DE1">
            <w:pPr>
              <w:jc w:val="center"/>
            </w:pPr>
            <w:r>
              <w:rPr>
                <w:color w:val="000000"/>
                <w:sz w:val="24"/>
              </w:rPr>
              <w:t>600028</w:t>
            </w:r>
          </w:p>
        </w:tc>
        <w:tc>
          <w:tcPr>
            <w:tcW w:w="1980" w:type="dxa"/>
            <w:vAlign w:val="center"/>
          </w:tcPr>
          <w:p w:rsidR="00FD3A1C" w:rsidRDefault="00811DE1">
            <w:pPr>
              <w:jc w:val="center"/>
            </w:pPr>
            <w:r>
              <w:rPr>
                <w:color w:val="000000"/>
                <w:sz w:val="24"/>
              </w:rPr>
              <w:t>中国石化</w:t>
            </w:r>
          </w:p>
        </w:tc>
        <w:tc>
          <w:tcPr>
            <w:tcW w:w="2880" w:type="dxa"/>
            <w:vAlign w:val="center"/>
          </w:tcPr>
          <w:p w:rsidR="00FD3A1C" w:rsidRDefault="00811DE1">
            <w:pPr>
              <w:jc w:val="right"/>
            </w:pPr>
            <w:r>
              <w:rPr>
                <w:color w:val="000000"/>
                <w:sz w:val="24"/>
              </w:rPr>
              <w:t>14,597,544.00</w:t>
            </w:r>
          </w:p>
        </w:tc>
        <w:tc>
          <w:tcPr>
            <w:tcW w:w="1620" w:type="dxa"/>
            <w:vAlign w:val="center"/>
          </w:tcPr>
          <w:p w:rsidR="00FD3A1C" w:rsidRDefault="00811DE1">
            <w:pPr>
              <w:jc w:val="right"/>
            </w:pPr>
            <w:r>
              <w:rPr>
                <w:color w:val="000000"/>
                <w:sz w:val="24"/>
              </w:rPr>
              <w:t>6.11</w:t>
            </w:r>
          </w:p>
        </w:tc>
      </w:tr>
      <w:tr w:rsidR="00FD3A1C">
        <w:tc>
          <w:tcPr>
            <w:tcW w:w="870" w:type="dxa"/>
            <w:vAlign w:val="center"/>
          </w:tcPr>
          <w:p w:rsidR="00FD3A1C" w:rsidRDefault="00811DE1">
            <w:pPr>
              <w:jc w:val="center"/>
            </w:pPr>
            <w:r>
              <w:rPr>
                <w:color w:val="000000"/>
                <w:sz w:val="24"/>
              </w:rPr>
              <w:t>62</w:t>
            </w:r>
          </w:p>
        </w:tc>
        <w:tc>
          <w:tcPr>
            <w:tcW w:w="1650" w:type="dxa"/>
            <w:vAlign w:val="center"/>
          </w:tcPr>
          <w:p w:rsidR="00FD3A1C" w:rsidRDefault="00811DE1">
            <w:pPr>
              <w:jc w:val="center"/>
            </w:pPr>
            <w:r>
              <w:rPr>
                <w:color w:val="000000"/>
                <w:sz w:val="24"/>
              </w:rPr>
              <w:t>300523</w:t>
            </w:r>
          </w:p>
        </w:tc>
        <w:tc>
          <w:tcPr>
            <w:tcW w:w="1980" w:type="dxa"/>
            <w:vAlign w:val="center"/>
          </w:tcPr>
          <w:p w:rsidR="00FD3A1C" w:rsidRDefault="00811DE1">
            <w:pPr>
              <w:jc w:val="center"/>
            </w:pPr>
            <w:r>
              <w:rPr>
                <w:color w:val="000000"/>
                <w:sz w:val="24"/>
              </w:rPr>
              <w:t>辰安科技</w:t>
            </w:r>
          </w:p>
        </w:tc>
        <w:tc>
          <w:tcPr>
            <w:tcW w:w="2880" w:type="dxa"/>
            <w:vAlign w:val="center"/>
          </w:tcPr>
          <w:p w:rsidR="00FD3A1C" w:rsidRDefault="00811DE1">
            <w:pPr>
              <w:jc w:val="right"/>
            </w:pPr>
            <w:r>
              <w:rPr>
                <w:color w:val="000000"/>
                <w:sz w:val="24"/>
              </w:rPr>
              <w:t>13,143,331.84</w:t>
            </w:r>
          </w:p>
        </w:tc>
        <w:tc>
          <w:tcPr>
            <w:tcW w:w="1620" w:type="dxa"/>
            <w:vAlign w:val="center"/>
          </w:tcPr>
          <w:p w:rsidR="00FD3A1C" w:rsidRDefault="00811DE1">
            <w:pPr>
              <w:jc w:val="right"/>
            </w:pPr>
            <w:r>
              <w:rPr>
                <w:color w:val="000000"/>
                <w:sz w:val="24"/>
              </w:rPr>
              <w:t>5.50</w:t>
            </w:r>
          </w:p>
        </w:tc>
      </w:tr>
      <w:tr w:rsidR="00FD3A1C">
        <w:tc>
          <w:tcPr>
            <w:tcW w:w="870" w:type="dxa"/>
            <w:vAlign w:val="center"/>
          </w:tcPr>
          <w:p w:rsidR="00FD3A1C" w:rsidRDefault="00811DE1">
            <w:pPr>
              <w:jc w:val="center"/>
            </w:pPr>
            <w:r>
              <w:rPr>
                <w:color w:val="000000"/>
                <w:sz w:val="24"/>
              </w:rPr>
              <w:t>63</w:t>
            </w:r>
          </w:p>
        </w:tc>
        <w:tc>
          <w:tcPr>
            <w:tcW w:w="1650" w:type="dxa"/>
            <w:vAlign w:val="center"/>
          </w:tcPr>
          <w:p w:rsidR="00FD3A1C" w:rsidRDefault="00811DE1">
            <w:pPr>
              <w:jc w:val="center"/>
            </w:pPr>
            <w:r>
              <w:rPr>
                <w:color w:val="000000"/>
                <w:sz w:val="24"/>
              </w:rPr>
              <w:t>601111</w:t>
            </w:r>
          </w:p>
        </w:tc>
        <w:tc>
          <w:tcPr>
            <w:tcW w:w="1980" w:type="dxa"/>
            <w:vAlign w:val="center"/>
          </w:tcPr>
          <w:p w:rsidR="00FD3A1C" w:rsidRDefault="00811DE1">
            <w:pPr>
              <w:jc w:val="center"/>
            </w:pPr>
            <w:r>
              <w:rPr>
                <w:color w:val="000000"/>
                <w:sz w:val="24"/>
              </w:rPr>
              <w:t>中国国航</w:t>
            </w:r>
          </w:p>
        </w:tc>
        <w:tc>
          <w:tcPr>
            <w:tcW w:w="2880" w:type="dxa"/>
            <w:vAlign w:val="center"/>
          </w:tcPr>
          <w:p w:rsidR="00FD3A1C" w:rsidRDefault="00811DE1">
            <w:pPr>
              <w:jc w:val="right"/>
            </w:pPr>
            <w:r>
              <w:rPr>
                <w:color w:val="000000"/>
                <w:sz w:val="24"/>
              </w:rPr>
              <w:t>13,116,138.50</w:t>
            </w:r>
          </w:p>
        </w:tc>
        <w:tc>
          <w:tcPr>
            <w:tcW w:w="1620" w:type="dxa"/>
            <w:vAlign w:val="center"/>
          </w:tcPr>
          <w:p w:rsidR="00FD3A1C" w:rsidRDefault="00811DE1">
            <w:pPr>
              <w:jc w:val="right"/>
            </w:pPr>
            <w:r>
              <w:rPr>
                <w:color w:val="000000"/>
                <w:sz w:val="24"/>
              </w:rPr>
              <w:t>5.49</w:t>
            </w:r>
          </w:p>
        </w:tc>
      </w:tr>
      <w:tr w:rsidR="00FD3A1C">
        <w:tc>
          <w:tcPr>
            <w:tcW w:w="870" w:type="dxa"/>
            <w:vAlign w:val="center"/>
          </w:tcPr>
          <w:p w:rsidR="00FD3A1C" w:rsidRDefault="00811DE1">
            <w:pPr>
              <w:jc w:val="center"/>
            </w:pPr>
            <w:r>
              <w:rPr>
                <w:color w:val="000000"/>
                <w:sz w:val="24"/>
              </w:rPr>
              <w:t>64</w:t>
            </w:r>
          </w:p>
        </w:tc>
        <w:tc>
          <w:tcPr>
            <w:tcW w:w="1650" w:type="dxa"/>
            <w:vAlign w:val="center"/>
          </w:tcPr>
          <w:p w:rsidR="00FD3A1C" w:rsidRDefault="00811DE1">
            <w:pPr>
              <w:jc w:val="center"/>
            </w:pPr>
            <w:r>
              <w:rPr>
                <w:color w:val="000000"/>
                <w:sz w:val="24"/>
              </w:rPr>
              <w:t>603043</w:t>
            </w:r>
          </w:p>
        </w:tc>
        <w:tc>
          <w:tcPr>
            <w:tcW w:w="1980" w:type="dxa"/>
            <w:vAlign w:val="center"/>
          </w:tcPr>
          <w:p w:rsidR="00FD3A1C" w:rsidRDefault="00811DE1">
            <w:pPr>
              <w:jc w:val="center"/>
            </w:pPr>
            <w:r>
              <w:rPr>
                <w:color w:val="000000"/>
                <w:sz w:val="24"/>
              </w:rPr>
              <w:t>广州酒家</w:t>
            </w:r>
          </w:p>
        </w:tc>
        <w:tc>
          <w:tcPr>
            <w:tcW w:w="2880" w:type="dxa"/>
            <w:vAlign w:val="center"/>
          </w:tcPr>
          <w:p w:rsidR="00FD3A1C" w:rsidRDefault="00811DE1">
            <w:pPr>
              <w:jc w:val="right"/>
            </w:pPr>
            <w:r>
              <w:rPr>
                <w:color w:val="000000"/>
                <w:sz w:val="24"/>
              </w:rPr>
              <w:t>13,106,043.80</w:t>
            </w:r>
          </w:p>
        </w:tc>
        <w:tc>
          <w:tcPr>
            <w:tcW w:w="1620" w:type="dxa"/>
            <w:vAlign w:val="center"/>
          </w:tcPr>
          <w:p w:rsidR="00FD3A1C" w:rsidRDefault="00811DE1">
            <w:pPr>
              <w:jc w:val="right"/>
            </w:pPr>
            <w:r>
              <w:rPr>
                <w:color w:val="000000"/>
                <w:sz w:val="24"/>
              </w:rPr>
              <w:t>5.49</w:t>
            </w:r>
          </w:p>
        </w:tc>
      </w:tr>
      <w:tr w:rsidR="00FD3A1C">
        <w:tc>
          <w:tcPr>
            <w:tcW w:w="870" w:type="dxa"/>
            <w:vAlign w:val="center"/>
          </w:tcPr>
          <w:p w:rsidR="00FD3A1C" w:rsidRDefault="00811DE1">
            <w:pPr>
              <w:jc w:val="center"/>
            </w:pPr>
            <w:r>
              <w:rPr>
                <w:color w:val="000000"/>
                <w:sz w:val="24"/>
              </w:rPr>
              <w:t>65</w:t>
            </w:r>
          </w:p>
        </w:tc>
        <w:tc>
          <w:tcPr>
            <w:tcW w:w="1650" w:type="dxa"/>
            <w:vAlign w:val="center"/>
          </w:tcPr>
          <w:p w:rsidR="00FD3A1C" w:rsidRDefault="00811DE1">
            <w:pPr>
              <w:jc w:val="center"/>
            </w:pPr>
            <w:r>
              <w:rPr>
                <w:color w:val="000000"/>
                <w:sz w:val="24"/>
              </w:rPr>
              <w:t>000333</w:t>
            </w:r>
          </w:p>
        </w:tc>
        <w:tc>
          <w:tcPr>
            <w:tcW w:w="1980" w:type="dxa"/>
            <w:vAlign w:val="center"/>
          </w:tcPr>
          <w:p w:rsidR="00FD3A1C" w:rsidRDefault="00811DE1">
            <w:pPr>
              <w:jc w:val="center"/>
            </w:pPr>
            <w:r>
              <w:rPr>
                <w:color w:val="000000"/>
                <w:sz w:val="24"/>
              </w:rPr>
              <w:t>美的集团</w:t>
            </w:r>
          </w:p>
        </w:tc>
        <w:tc>
          <w:tcPr>
            <w:tcW w:w="2880" w:type="dxa"/>
            <w:vAlign w:val="center"/>
          </w:tcPr>
          <w:p w:rsidR="00FD3A1C" w:rsidRDefault="00811DE1">
            <w:pPr>
              <w:jc w:val="right"/>
            </w:pPr>
            <w:r>
              <w:rPr>
                <w:color w:val="000000"/>
                <w:sz w:val="24"/>
              </w:rPr>
              <w:t>12,700,773.80</w:t>
            </w:r>
          </w:p>
        </w:tc>
        <w:tc>
          <w:tcPr>
            <w:tcW w:w="1620" w:type="dxa"/>
            <w:vAlign w:val="center"/>
          </w:tcPr>
          <w:p w:rsidR="00FD3A1C" w:rsidRDefault="00811DE1">
            <w:pPr>
              <w:jc w:val="right"/>
            </w:pPr>
            <w:r>
              <w:rPr>
                <w:color w:val="000000"/>
                <w:sz w:val="24"/>
              </w:rPr>
              <w:t>5.32</w:t>
            </w:r>
          </w:p>
        </w:tc>
      </w:tr>
      <w:tr w:rsidR="00FD3A1C">
        <w:tc>
          <w:tcPr>
            <w:tcW w:w="870" w:type="dxa"/>
            <w:vAlign w:val="center"/>
          </w:tcPr>
          <w:p w:rsidR="00FD3A1C" w:rsidRDefault="00811DE1">
            <w:pPr>
              <w:jc w:val="center"/>
            </w:pPr>
            <w:r>
              <w:rPr>
                <w:color w:val="000000"/>
                <w:sz w:val="24"/>
              </w:rPr>
              <w:t>66</w:t>
            </w:r>
          </w:p>
        </w:tc>
        <w:tc>
          <w:tcPr>
            <w:tcW w:w="1650" w:type="dxa"/>
            <w:vAlign w:val="center"/>
          </w:tcPr>
          <w:p w:rsidR="00FD3A1C" w:rsidRDefault="00811DE1">
            <w:pPr>
              <w:jc w:val="center"/>
            </w:pPr>
            <w:r>
              <w:rPr>
                <w:color w:val="000000"/>
                <w:sz w:val="24"/>
              </w:rPr>
              <w:t>603160</w:t>
            </w:r>
          </w:p>
        </w:tc>
        <w:tc>
          <w:tcPr>
            <w:tcW w:w="1980" w:type="dxa"/>
            <w:vAlign w:val="center"/>
          </w:tcPr>
          <w:p w:rsidR="00FD3A1C" w:rsidRDefault="00811DE1">
            <w:pPr>
              <w:jc w:val="center"/>
            </w:pPr>
            <w:r>
              <w:rPr>
                <w:color w:val="000000"/>
                <w:sz w:val="24"/>
              </w:rPr>
              <w:t>汇顶科技</w:t>
            </w:r>
          </w:p>
        </w:tc>
        <w:tc>
          <w:tcPr>
            <w:tcW w:w="2880" w:type="dxa"/>
            <w:vAlign w:val="center"/>
          </w:tcPr>
          <w:p w:rsidR="00FD3A1C" w:rsidRDefault="00811DE1">
            <w:pPr>
              <w:jc w:val="right"/>
            </w:pPr>
            <w:r>
              <w:rPr>
                <w:color w:val="000000"/>
                <w:sz w:val="24"/>
              </w:rPr>
              <w:t>11,918,312.05</w:t>
            </w:r>
          </w:p>
        </w:tc>
        <w:tc>
          <w:tcPr>
            <w:tcW w:w="1620" w:type="dxa"/>
            <w:vAlign w:val="center"/>
          </w:tcPr>
          <w:p w:rsidR="00FD3A1C" w:rsidRDefault="00811DE1">
            <w:pPr>
              <w:jc w:val="right"/>
            </w:pPr>
            <w:r>
              <w:rPr>
                <w:color w:val="000000"/>
                <w:sz w:val="24"/>
              </w:rPr>
              <w:t>4.99</w:t>
            </w:r>
          </w:p>
        </w:tc>
      </w:tr>
      <w:tr w:rsidR="00FD3A1C">
        <w:tc>
          <w:tcPr>
            <w:tcW w:w="870" w:type="dxa"/>
            <w:vAlign w:val="center"/>
          </w:tcPr>
          <w:p w:rsidR="00FD3A1C" w:rsidRDefault="00811DE1">
            <w:pPr>
              <w:jc w:val="center"/>
            </w:pPr>
            <w:r>
              <w:rPr>
                <w:color w:val="000000"/>
                <w:sz w:val="24"/>
              </w:rPr>
              <w:t>67</w:t>
            </w:r>
          </w:p>
        </w:tc>
        <w:tc>
          <w:tcPr>
            <w:tcW w:w="1650" w:type="dxa"/>
            <w:vAlign w:val="center"/>
          </w:tcPr>
          <w:p w:rsidR="00FD3A1C" w:rsidRDefault="00811DE1">
            <w:pPr>
              <w:jc w:val="center"/>
            </w:pPr>
            <w:r>
              <w:rPr>
                <w:color w:val="000000"/>
                <w:sz w:val="24"/>
              </w:rPr>
              <w:t>000960</w:t>
            </w:r>
          </w:p>
        </w:tc>
        <w:tc>
          <w:tcPr>
            <w:tcW w:w="1980" w:type="dxa"/>
            <w:vAlign w:val="center"/>
          </w:tcPr>
          <w:p w:rsidR="00FD3A1C" w:rsidRDefault="00811DE1">
            <w:pPr>
              <w:jc w:val="center"/>
            </w:pPr>
            <w:r>
              <w:rPr>
                <w:color w:val="000000"/>
                <w:sz w:val="24"/>
              </w:rPr>
              <w:t>锡业股份</w:t>
            </w:r>
          </w:p>
        </w:tc>
        <w:tc>
          <w:tcPr>
            <w:tcW w:w="2880" w:type="dxa"/>
            <w:vAlign w:val="center"/>
          </w:tcPr>
          <w:p w:rsidR="00FD3A1C" w:rsidRDefault="00811DE1">
            <w:pPr>
              <w:jc w:val="right"/>
            </w:pPr>
            <w:r>
              <w:rPr>
                <w:color w:val="000000"/>
                <w:sz w:val="24"/>
              </w:rPr>
              <w:t>11,881,349.00</w:t>
            </w:r>
          </w:p>
        </w:tc>
        <w:tc>
          <w:tcPr>
            <w:tcW w:w="1620" w:type="dxa"/>
            <w:vAlign w:val="center"/>
          </w:tcPr>
          <w:p w:rsidR="00FD3A1C" w:rsidRDefault="00811DE1">
            <w:pPr>
              <w:jc w:val="right"/>
            </w:pPr>
            <w:r>
              <w:rPr>
                <w:color w:val="000000"/>
                <w:sz w:val="24"/>
              </w:rPr>
              <w:t>4.98</w:t>
            </w:r>
          </w:p>
        </w:tc>
      </w:tr>
      <w:tr w:rsidR="00FD3A1C">
        <w:tc>
          <w:tcPr>
            <w:tcW w:w="870" w:type="dxa"/>
            <w:vAlign w:val="center"/>
          </w:tcPr>
          <w:p w:rsidR="00FD3A1C" w:rsidRDefault="00811DE1">
            <w:pPr>
              <w:jc w:val="center"/>
            </w:pPr>
            <w:r>
              <w:rPr>
                <w:color w:val="000000"/>
                <w:sz w:val="24"/>
              </w:rPr>
              <w:t>68</w:t>
            </w:r>
          </w:p>
        </w:tc>
        <w:tc>
          <w:tcPr>
            <w:tcW w:w="1650" w:type="dxa"/>
            <w:vAlign w:val="center"/>
          </w:tcPr>
          <w:p w:rsidR="00FD3A1C" w:rsidRDefault="00811DE1">
            <w:pPr>
              <w:jc w:val="center"/>
            </w:pPr>
            <w:r>
              <w:rPr>
                <w:color w:val="000000"/>
                <w:sz w:val="24"/>
              </w:rPr>
              <w:t>600188</w:t>
            </w:r>
          </w:p>
        </w:tc>
        <w:tc>
          <w:tcPr>
            <w:tcW w:w="1980" w:type="dxa"/>
            <w:vAlign w:val="center"/>
          </w:tcPr>
          <w:p w:rsidR="00FD3A1C" w:rsidRDefault="00811DE1">
            <w:pPr>
              <w:jc w:val="center"/>
            </w:pPr>
            <w:r>
              <w:rPr>
                <w:color w:val="000000"/>
                <w:sz w:val="24"/>
              </w:rPr>
              <w:t>兖州煤业</w:t>
            </w:r>
          </w:p>
        </w:tc>
        <w:tc>
          <w:tcPr>
            <w:tcW w:w="2880" w:type="dxa"/>
            <w:vAlign w:val="center"/>
          </w:tcPr>
          <w:p w:rsidR="00FD3A1C" w:rsidRDefault="00811DE1">
            <w:pPr>
              <w:jc w:val="right"/>
            </w:pPr>
            <w:r>
              <w:rPr>
                <w:color w:val="000000"/>
                <w:sz w:val="24"/>
              </w:rPr>
              <w:t>11,877,780.36</w:t>
            </w:r>
          </w:p>
        </w:tc>
        <w:tc>
          <w:tcPr>
            <w:tcW w:w="1620" w:type="dxa"/>
            <w:vAlign w:val="center"/>
          </w:tcPr>
          <w:p w:rsidR="00FD3A1C" w:rsidRDefault="00811DE1">
            <w:pPr>
              <w:jc w:val="right"/>
            </w:pPr>
            <w:r>
              <w:rPr>
                <w:color w:val="000000"/>
                <w:sz w:val="24"/>
              </w:rPr>
              <w:t>4.97</w:t>
            </w:r>
          </w:p>
        </w:tc>
      </w:tr>
      <w:tr w:rsidR="00FD3A1C">
        <w:tc>
          <w:tcPr>
            <w:tcW w:w="870" w:type="dxa"/>
            <w:vAlign w:val="center"/>
          </w:tcPr>
          <w:p w:rsidR="00FD3A1C" w:rsidRDefault="00811DE1">
            <w:pPr>
              <w:jc w:val="center"/>
            </w:pPr>
            <w:r>
              <w:rPr>
                <w:color w:val="000000"/>
                <w:sz w:val="24"/>
              </w:rPr>
              <w:t>69</w:t>
            </w:r>
          </w:p>
        </w:tc>
        <w:tc>
          <w:tcPr>
            <w:tcW w:w="1650" w:type="dxa"/>
            <w:vAlign w:val="center"/>
          </w:tcPr>
          <w:p w:rsidR="00FD3A1C" w:rsidRDefault="00811DE1">
            <w:pPr>
              <w:jc w:val="center"/>
            </w:pPr>
            <w:r>
              <w:rPr>
                <w:color w:val="000000"/>
                <w:sz w:val="24"/>
              </w:rPr>
              <w:t>600986</w:t>
            </w:r>
          </w:p>
        </w:tc>
        <w:tc>
          <w:tcPr>
            <w:tcW w:w="1980" w:type="dxa"/>
            <w:vAlign w:val="center"/>
          </w:tcPr>
          <w:p w:rsidR="00FD3A1C" w:rsidRDefault="00811DE1">
            <w:pPr>
              <w:jc w:val="center"/>
            </w:pPr>
            <w:r>
              <w:rPr>
                <w:color w:val="000000"/>
                <w:sz w:val="24"/>
              </w:rPr>
              <w:t>科达股份</w:t>
            </w:r>
          </w:p>
        </w:tc>
        <w:tc>
          <w:tcPr>
            <w:tcW w:w="2880" w:type="dxa"/>
            <w:vAlign w:val="center"/>
          </w:tcPr>
          <w:p w:rsidR="00FD3A1C" w:rsidRDefault="00811DE1">
            <w:pPr>
              <w:jc w:val="right"/>
            </w:pPr>
            <w:r>
              <w:rPr>
                <w:color w:val="000000"/>
                <w:sz w:val="24"/>
              </w:rPr>
              <w:t>11,263,858.44</w:t>
            </w:r>
          </w:p>
        </w:tc>
        <w:tc>
          <w:tcPr>
            <w:tcW w:w="1620" w:type="dxa"/>
            <w:vAlign w:val="center"/>
          </w:tcPr>
          <w:p w:rsidR="00FD3A1C" w:rsidRDefault="00811DE1">
            <w:pPr>
              <w:jc w:val="right"/>
            </w:pPr>
            <w:r>
              <w:rPr>
                <w:color w:val="000000"/>
                <w:sz w:val="24"/>
              </w:rPr>
              <w:t>4.72</w:t>
            </w:r>
          </w:p>
        </w:tc>
      </w:tr>
      <w:tr w:rsidR="00FD3A1C">
        <w:tc>
          <w:tcPr>
            <w:tcW w:w="870" w:type="dxa"/>
            <w:vAlign w:val="center"/>
          </w:tcPr>
          <w:p w:rsidR="00FD3A1C" w:rsidRDefault="00811DE1">
            <w:pPr>
              <w:jc w:val="center"/>
            </w:pPr>
            <w:r>
              <w:rPr>
                <w:color w:val="000000"/>
                <w:sz w:val="24"/>
              </w:rPr>
              <w:t>70</w:t>
            </w:r>
          </w:p>
        </w:tc>
        <w:tc>
          <w:tcPr>
            <w:tcW w:w="1650" w:type="dxa"/>
            <w:vAlign w:val="center"/>
          </w:tcPr>
          <w:p w:rsidR="00FD3A1C" w:rsidRDefault="00811DE1">
            <w:pPr>
              <w:jc w:val="center"/>
            </w:pPr>
            <w:r>
              <w:rPr>
                <w:color w:val="000000"/>
                <w:sz w:val="24"/>
              </w:rPr>
              <w:t>300616</w:t>
            </w:r>
          </w:p>
        </w:tc>
        <w:tc>
          <w:tcPr>
            <w:tcW w:w="1980" w:type="dxa"/>
            <w:vAlign w:val="center"/>
          </w:tcPr>
          <w:p w:rsidR="00FD3A1C" w:rsidRDefault="00811DE1">
            <w:pPr>
              <w:jc w:val="center"/>
            </w:pPr>
            <w:r>
              <w:rPr>
                <w:color w:val="000000"/>
                <w:sz w:val="24"/>
              </w:rPr>
              <w:t>尚品宅配</w:t>
            </w:r>
          </w:p>
        </w:tc>
        <w:tc>
          <w:tcPr>
            <w:tcW w:w="2880" w:type="dxa"/>
            <w:vAlign w:val="center"/>
          </w:tcPr>
          <w:p w:rsidR="00FD3A1C" w:rsidRDefault="00811DE1">
            <w:pPr>
              <w:jc w:val="right"/>
            </w:pPr>
            <w:r>
              <w:rPr>
                <w:color w:val="000000"/>
                <w:sz w:val="24"/>
              </w:rPr>
              <w:t>11,249,400.52</w:t>
            </w:r>
          </w:p>
        </w:tc>
        <w:tc>
          <w:tcPr>
            <w:tcW w:w="1620" w:type="dxa"/>
            <w:vAlign w:val="center"/>
          </w:tcPr>
          <w:p w:rsidR="00FD3A1C" w:rsidRDefault="00811DE1">
            <w:pPr>
              <w:jc w:val="right"/>
            </w:pPr>
            <w:r>
              <w:rPr>
                <w:color w:val="000000"/>
                <w:sz w:val="24"/>
              </w:rPr>
              <w:t>4.71</w:t>
            </w:r>
          </w:p>
        </w:tc>
      </w:tr>
      <w:tr w:rsidR="00FD3A1C">
        <w:tc>
          <w:tcPr>
            <w:tcW w:w="870" w:type="dxa"/>
            <w:vAlign w:val="center"/>
          </w:tcPr>
          <w:p w:rsidR="00FD3A1C" w:rsidRDefault="00811DE1">
            <w:pPr>
              <w:jc w:val="center"/>
            </w:pPr>
            <w:r>
              <w:rPr>
                <w:color w:val="000000"/>
                <w:sz w:val="24"/>
              </w:rPr>
              <w:t>71</w:t>
            </w:r>
          </w:p>
        </w:tc>
        <w:tc>
          <w:tcPr>
            <w:tcW w:w="1650" w:type="dxa"/>
            <w:vAlign w:val="center"/>
          </w:tcPr>
          <w:p w:rsidR="00FD3A1C" w:rsidRDefault="00811DE1">
            <w:pPr>
              <w:jc w:val="center"/>
            </w:pPr>
            <w:r>
              <w:rPr>
                <w:color w:val="000000"/>
                <w:sz w:val="24"/>
              </w:rPr>
              <w:t>600570</w:t>
            </w:r>
          </w:p>
        </w:tc>
        <w:tc>
          <w:tcPr>
            <w:tcW w:w="1980" w:type="dxa"/>
            <w:vAlign w:val="center"/>
          </w:tcPr>
          <w:p w:rsidR="00FD3A1C" w:rsidRDefault="00811DE1">
            <w:pPr>
              <w:jc w:val="center"/>
            </w:pPr>
            <w:r>
              <w:rPr>
                <w:color w:val="000000"/>
                <w:sz w:val="24"/>
              </w:rPr>
              <w:t>恒生电子</w:t>
            </w:r>
          </w:p>
        </w:tc>
        <w:tc>
          <w:tcPr>
            <w:tcW w:w="2880" w:type="dxa"/>
            <w:vAlign w:val="center"/>
          </w:tcPr>
          <w:p w:rsidR="00FD3A1C" w:rsidRDefault="00811DE1">
            <w:pPr>
              <w:jc w:val="right"/>
            </w:pPr>
            <w:r>
              <w:rPr>
                <w:color w:val="000000"/>
                <w:sz w:val="24"/>
              </w:rPr>
              <w:t>10,557,650.88</w:t>
            </w:r>
          </w:p>
        </w:tc>
        <w:tc>
          <w:tcPr>
            <w:tcW w:w="1620" w:type="dxa"/>
            <w:vAlign w:val="center"/>
          </w:tcPr>
          <w:p w:rsidR="00FD3A1C" w:rsidRDefault="00811DE1">
            <w:pPr>
              <w:jc w:val="right"/>
            </w:pPr>
            <w:r>
              <w:rPr>
                <w:color w:val="000000"/>
                <w:sz w:val="24"/>
              </w:rPr>
              <w:t>4.42</w:t>
            </w:r>
          </w:p>
        </w:tc>
      </w:tr>
      <w:tr w:rsidR="00FD3A1C">
        <w:tc>
          <w:tcPr>
            <w:tcW w:w="870" w:type="dxa"/>
            <w:vAlign w:val="center"/>
          </w:tcPr>
          <w:p w:rsidR="00FD3A1C" w:rsidRDefault="00811DE1">
            <w:pPr>
              <w:jc w:val="center"/>
            </w:pPr>
            <w:r>
              <w:rPr>
                <w:color w:val="000000"/>
                <w:sz w:val="24"/>
              </w:rPr>
              <w:t>72</w:t>
            </w:r>
          </w:p>
        </w:tc>
        <w:tc>
          <w:tcPr>
            <w:tcW w:w="1650" w:type="dxa"/>
            <w:vAlign w:val="center"/>
          </w:tcPr>
          <w:p w:rsidR="00FD3A1C" w:rsidRDefault="00811DE1">
            <w:pPr>
              <w:jc w:val="center"/>
            </w:pPr>
            <w:r>
              <w:rPr>
                <w:color w:val="000000"/>
                <w:sz w:val="24"/>
              </w:rPr>
              <w:t>300724</w:t>
            </w:r>
          </w:p>
        </w:tc>
        <w:tc>
          <w:tcPr>
            <w:tcW w:w="1980" w:type="dxa"/>
            <w:vAlign w:val="center"/>
          </w:tcPr>
          <w:p w:rsidR="00FD3A1C" w:rsidRDefault="00811DE1">
            <w:pPr>
              <w:jc w:val="center"/>
            </w:pPr>
            <w:r>
              <w:rPr>
                <w:color w:val="000000"/>
                <w:sz w:val="24"/>
              </w:rPr>
              <w:t>捷佳伟创</w:t>
            </w:r>
          </w:p>
        </w:tc>
        <w:tc>
          <w:tcPr>
            <w:tcW w:w="2880" w:type="dxa"/>
            <w:vAlign w:val="center"/>
          </w:tcPr>
          <w:p w:rsidR="00FD3A1C" w:rsidRDefault="00811DE1">
            <w:pPr>
              <w:jc w:val="right"/>
            </w:pPr>
            <w:r>
              <w:rPr>
                <w:color w:val="000000"/>
                <w:sz w:val="24"/>
              </w:rPr>
              <w:t>10,401,462.97</w:t>
            </w:r>
          </w:p>
        </w:tc>
        <w:tc>
          <w:tcPr>
            <w:tcW w:w="1620" w:type="dxa"/>
            <w:vAlign w:val="center"/>
          </w:tcPr>
          <w:p w:rsidR="00FD3A1C" w:rsidRDefault="00811DE1">
            <w:pPr>
              <w:jc w:val="right"/>
            </w:pPr>
            <w:r>
              <w:rPr>
                <w:color w:val="000000"/>
                <w:sz w:val="24"/>
              </w:rPr>
              <w:t>4.36</w:t>
            </w:r>
          </w:p>
        </w:tc>
      </w:tr>
      <w:tr w:rsidR="00FD3A1C">
        <w:tc>
          <w:tcPr>
            <w:tcW w:w="870" w:type="dxa"/>
            <w:vAlign w:val="center"/>
          </w:tcPr>
          <w:p w:rsidR="00FD3A1C" w:rsidRDefault="00811DE1">
            <w:pPr>
              <w:jc w:val="center"/>
            </w:pPr>
            <w:r>
              <w:rPr>
                <w:color w:val="000000"/>
                <w:sz w:val="24"/>
              </w:rPr>
              <w:t>73</w:t>
            </w:r>
          </w:p>
        </w:tc>
        <w:tc>
          <w:tcPr>
            <w:tcW w:w="1650" w:type="dxa"/>
            <w:vAlign w:val="center"/>
          </w:tcPr>
          <w:p w:rsidR="00FD3A1C" w:rsidRDefault="00811DE1">
            <w:pPr>
              <w:jc w:val="center"/>
            </w:pPr>
            <w:r>
              <w:rPr>
                <w:color w:val="000000"/>
                <w:sz w:val="24"/>
              </w:rPr>
              <w:t>603026</w:t>
            </w:r>
          </w:p>
        </w:tc>
        <w:tc>
          <w:tcPr>
            <w:tcW w:w="1980" w:type="dxa"/>
            <w:vAlign w:val="center"/>
          </w:tcPr>
          <w:p w:rsidR="00FD3A1C" w:rsidRDefault="00811DE1">
            <w:pPr>
              <w:jc w:val="center"/>
            </w:pPr>
            <w:r>
              <w:rPr>
                <w:color w:val="000000"/>
                <w:sz w:val="24"/>
              </w:rPr>
              <w:t>石大胜华</w:t>
            </w:r>
          </w:p>
        </w:tc>
        <w:tc>
          <w:tcPr>
            <w:tcW w:w="2880" w:type="dxa"/>
            <w:vAlign w:val="center"/>
          </w:tcPr>
          <w:p w:rsidR="00FD3A1C" w:rsidRDefault="00811DE1">
            <w:pPr>
              <w:jc w:val="right"/>
            </w:pPr>
            <w:r>
              <w:rPr>
                <w:color w:val="000000"/>
                <w:sz w:val="24"/>
              </w:rPr>
              <w:t>10,390,542.00</w:t>
            </w:r>
          </w:p>
        </w:tc>
        <w:tc>
          <w:tcPr>
            <w:tcW w:w="1620" w:type="dxa"/>
            <w:vAlign w:val="center"/>
          </w:tcPr>
          <w:p w:rsidR="00FD3A1C" w:rsidRDefault="00811DE1">
            <w:pPr>
              <w:jc w:val="right"/>
            </w:pPr>
            <w:r>
              <w:rPr>
                <w:color w:val="000000"/>
                <w:sz w:val="24"/>
              </w:rPr>
              <w:t>4.35</w:t>
            </w:r>
          </w:p>
        </w:tc>
      </w:tr>
      <w:tr w:rsidR="00FD3A1C">
        <w:tc>
          <w:tcPr>
            <w:tcW w:w="870" w:type="dxa"/>
            <w:vAlign w:val="center"/>
          </w:tcPr>
          <w:p w:rsidR="00FD3A1C" w:rsidRDefault="00811DE1">
            <w:pPr>
              <w:jc w:val="center"/>
            </w:pPr>
            <w:r>
              <w:rPr>
                <w:color w:val="000000"/>
                <w:sz w:val="24"/>
              </w:rPr>
              <w:t>74</w:t>
            </w:r>
          </w:p>
        </w:tc>
        <w:tc>
          <w:tcPr>
            <w:tcW w:w="1650" w:type="dxa"/>
            <w:vAlign w:val="center"/>
          </w:tcPr>
          <w:p w:rsidR="00FD3A1C" w:rsidRDefault="00811DE1">
            <w:pPr>
              <w:jc w:val="center"/>
            </w:pPr>
            <w:r>
              <w:rPr>
                <w:color w:val="000000"/>
                <w:sz w:val="24"/>
              </w:rPr>
              <w:t>002769</w:t>
            </w:r>
          </w:p>
        </w:tc>
        <w:tc>
          <w:tcPr>
            <w:tcW w:w="1980" w:type="dxa"/>
            <w:vAlign w:val="center"/>
          </w:tcPr>
          <w:p w:rsidR="00FD3A1C" w:rsidRDefault="00811DE1">
            <w:pPr>
              <w:jc w:val="center"/>
            </w:pPr>
            <w:r>
              <w:rPr>
                <w:color w:val="000000"/>
                <w:sz w:val="24"/>
              </w:rPr>
              <w:t>普路通</w:t>
            </w:r>
          </w:p>
        </w:tc>
        <w:tc>
          <w:tcPr>
            <w:tcW w:w="2880" w:type="dxa"/>
            <w:vAlign w:val="center"/>
          </w:tcPr>
          <w:p w:rsidR="00FD3A1C" w:rsidRDefault="00811DE1">
            <w:pPr>
              <w:jc w:val="right"/>
            </w:pPr>
            <w:r>
              <w:rPr>
                <w:color w:val="000000"/>
                <w:sz w:val="24"/>
              </w:rPr>
              <w:t>10,359,066.57</w:t>
            </w:r>
          </w:p>
        </w:tc>
        <w:tc>
          <w:tcPr>
            <w:tcW w:w="1620" w:type="dxa"/>
            <w:vAlign w:val="center"/>
          </w:tcPr>
          <w:p w:rsidR="00FD3A1C" w:rsidRDefault="00811DE1">
            <w:pPr>
              <w:jc w:val="right"/>
            </w:pPr>
            <w:r>
              <w:rPr>
                <w:color w:val="000000"/>
                <w:sz w:val="24"/>
              </w:rPr>
              <w:t>4.34</w:t>
            </w:r>
          </w:p>
        </w:tc>
      </w:tr>
      <w:tr w:rsidR="00FD3A1C">
        <w:tc>
          <w:tcPr>
            <w:tcW w:w="870" w:type="dxa"/>
            <w:vAlign w:val="center"/>
          </w:tcPr>
          <w:p w:rsidR="00FD3A1C" w:rsidRDefault="00811DE1">
            <w:pPr>
              <w:jc w:val="center"/>
            </w:pPr>
            <w:r>
              <w:rPr>
                <w:color w:val="000000"/>
                <w:sz w:val="24"/>
              </w:rPr>
              <w:t>75</w:t>
            </w:r>
          </w:p>
        </w:tc>
        <w:tc>
          <w:tcPr>
            <w:tcW w:w="1650" w:type="dxa"/>
            <w:vAlign w:val="center"/>
          </w:tcPr>
          <w:p w:rsidR="00FD3A1C" w:rsidRDefault="00811DE1">
            <w:pPr>
              <w:jc w:val="center"/>
            </w:pPr>
            <w:r>
              <w:rPr>
                <w:color w:val="000000"/>
                <w:sz w:val="24"/>
              </w:rPr>
              <w:t>300571</w:t>
            </w:r>
          </w:p>
        </w:tc>
        <w:tc>
          <w:tcPr>
            <w:tcW w:w="1980" w:type="dxa"/>
            <w:vAlign w:val="center"/>
          </w:tcPr>
          <w:p w:rsidR="00FD3A1C" w:rsidRDefault="00811DE1">
            <w:pPr>
              <w:jc w:val="center"/>
            </w:pPr>
            <w:r>
              <w:rPr>
                <w:color w:val="000000"/>
                <w:sz w:val="24"/>
              </w:rPr>
              <w:t>平治信息</w:t>
            </w:r>
          </w:p>
        </w:tc>
        <w:tc>
          <w:tcPr>
            <w:tcW w:w="2880" w:type="dxa"/>
            <w:vAlign w:val="center"/>
          </w:tcPr>
          <w:p w:rsidR="00FD3A1C" w:rsidRDefault="00811DE1">
            <w:pPr>
              <w:jc w:val="right"/>
            </w:pPr>
            <w:r>
              <w:rPr>
                <w:color w:val="000000"/>
                <w:sz w:val="24"/>
              </w:rPr>
              <w:t>10,337,814.30</w:t>
            </w:r>
          </w:p>
        </w:tc>
        <w:tc>
          <w:tcPr>
            <w:tcW w:w="1620" w:type="dxa"/>
            <w:vAlign w:val="center"/>
          </w:tcPr>
          <w:p w:rsidR="00FD3A1C" w:rsidRDefault="00811DE1">
            <w:pPr>
              <w:jc w:val="right"/>
            </w:pPr>
            <w:r>
              <w:rPr>
                <w:color w:val="000000"/>
                <w:sz w:val="24"/>
              </w:rPr>
              <w:t>4.33</w:t>
            </w:r>
          </w:p>
        </w:tc>
      </w:tr>
      <w:tr w:rsidR="00FD3A1C">
        <w:tc>
          <w:tcPr>
            <w:tcW w:w="870" w:type="dxa"/>
            <w:vAlign w:val="center"/>
          </w:tcPr>
          <w:p w:rsidR="00FD3A1C" w:rsidRDefault="00811DE1">
            <w:pPr>
              <w:jc w:val="center"/>
            </w:pPr>
            <w:r>
              <w:rPr>
                <w:color w:val="000000"/>
                <w:sz w:val="24"/>
              </w:rPr>
              <w:t>76</w:t>
            </w:r>
          </w:p>
        </w:tc>
        <w:tc>
          <w:tcPr>
            <w:tcW w:w="1650" w:type="dxa"/>
            <w:vAlign w:val="center"/>
          </w:tcPr>
          <w:p w:rsidR="00FD3A1C" w:rsidRDefault="00811DE1">
            <w:pPr>
              <w:jc w:val="center"/>
            </w:pPr>
            <w:r>
              <w:rPr>
                <w:color w:val="000000"/>
                <w:sz w:val="24"/>
              </w:rPr>
              <w:t>300251</w:t>
            </w:r>
          </w:p>
        </w:tc>
        <w:tc>
          <w:tcPr>
            <w:tcW w:w="1980" w:type="dxa"/>
            <w:vAlign w:val="center"/>
          </w:tcPr>
          <w:p w:rsidR="00FD3A1C" w:rsidRDefault="00811DE1">
            <w:pPr>
              <w:jc w:val="center"/>
            </w:pPr>
            <w:r>
              <w:rPr>
                <w:color w:val="000000"/>
                <w:sz w:val="24"/>
              </w:rPr>
              <w:t>光线传媒</w:t>
            </w:r>
          </w:p>
        </w:tc>
        <w:tc>
          <w:tcPr>
            <w:tcW w:w="2880" w:type="dxa"/>
            <w:vAlign w:val="center"/>
          </w:tcPr>
          <w:p w:rsidR="00FD3A1C" w:rsidRDefault="00811DE1">
            <w:pPr>
              <w:jc w:val="right"/>
            </w:pPr>
            <w:r>
              <w:rPr>
                <w:color w:val="000000"/>
                <w:sz w:val="24"/>
              </w:rPr>
              <w:t>8,931,111.98</w:t>
            </w:r>
          </w:p>
        </w:tc>
        <w:tc>
          <w:tcPr>
            <w:tcW w:w="1620" w:type="dxa"/>
            <w:vAlign w:val="center"/>
          </w:tcPr>
          <w:p w:rsidR="00FD3A1C" w:rsidRDefault="00811DE1">
            <w:pPr>
              <w:jc w:val="right"/>
            </w:pPr>
            <w:r>
              <w:rPr>
                <w:color w:val="000000"/>
                <w:sz w:val="24"/>
              </w:rPr>
              <w:t>3.74</w:t>
            </w:r>
          </w:p>
        </w:tc>
      </w:tr>
      <w:tr w:rsidR="00FD3A1C">
        <w:tc>
          <w:tcPr>
            <w:tcW w:w="870" w:type="dxa"/>
            <w:vAlign w:val="center"/>
          </w:tcPr>
          <w:p w:rsidR="00FD3A1C" w:rsidRDefault="00811DE1">
            <w:pPr>
              <w:jc w:val="center"/>
            </w:pPr>
            <w:r>
              <w:rPr>
                <w:color w:val="000000"/>
                <w:sz w:val="24"/>
              </w:rPr>
              <w:t>77</w:t>
            </w:r>
          </w:p>
        </w:tc>
        <w:tc>
          <w:tcPr>
            <w:tcW w:w="1650" w:type="dxa"/>
            <w:vAlign w:val="center"/>
          </w:tcPr>
          <w:p w:rsidR="00FD3A1C" w:rsidRDefault="00811DE1">
            <w:pPr>
              <w:jc w:val="center"/>
            </w:pPr>
            <w:r>
              <w:rPr>
                <w:color w:val="000000"/>
                <w:sz w:val="24"/>
              </w:rPr>
              <w:t>603345</w:t>
            </w:r>
          </w:p>
        </w:tc>
        <w:tc>
          <w:tcPr>
            <w:tcW w:w="1980" w:type="dxa"/>
            <w:vAlign w:val="center"/>
          </w:tcPr>
          <w:p w:rsidR="00FD3A1C" w:rsidRDefault="00811DE1">
            <w:pPr>
              <w:jc w:val="center"/>
            </w:pPr>
            <w:r>
              <w:rPr>
                <w:color w:val="000000"/>
                <w:sz w:val="24"/>
              </w:rPr>
              <w:t>安井食品</w:t>
            </w:r>
          </w:p>
        </w:tc>
        <w:tc>
          <w:tcPr>
            <w:tcW w:w="2880" w:type="dxa"/>
            <w:vAlign w:val="center"/>
          </w:tcPr>
          <w:p w:rsidR="00FD3A1C" w:rsidRDefault="00811DE1">
            <w:pPr>
              <w:jc w:val="right"/>
            </w:pPr>
            <w:r>
              <w:rPr>
                <w:color w:val="000000"/>
                <w:sz w:val="24"/>
              </w:rPr>
              <w:t>8,793,999.70</w:t>
            </w:r>
          </w:p>
        </w:tc>
        <w:tc>
          <w:tcPr>
            <w:tcW w:w="1620" w:type="dxa"/>
            <w:vAlign w:val="center"/>
          </w:tcPr>
          <w:p w:rsidR="00FD3A1C" w:rsidRDefault="00811DE1">
            <w:pPr>
              <w:jc w:val="right"/>
            </w:pPr>
            <w:r>
              <w:rPr>
                <w:color w:val="000000"/>
                <w:sz w:val="24"/>
              </w:rPr>
              <w:t>3.68</w:t>
            </w:r>
          </w:p>
        </w:tc>
      </w:tr>
      <w:tr w:rsidR="00FD3A1C">
        <w:tc>
          <w:tcPr>
            <w:tcW w:w="870" w:type="dxa"/>
            <w:vAlign w:val="center"/>
          </w:tcPr>
          <w:p w:rsidR="00FD3A1C" w:rsidRDefault="00811DE1">
            <w:pPr>
              <w:jc w:val="center"/>
            </w:pPr>
            <w:r>
              <w:rPr>
                <w:color w:val="000000"/>
                <w:sz w:val="24"/>
              </w:rPr>
              <w:t>78</w:t>
            </w:r>
          </w:p>
        </w:tc>
        <w:tc>
          <w:tcPr>
            <w:tcW w:w="1650" w:type="dxa"/>
            <w:vAlign w:val="center"/>
          </w:tcPr>
          <w:p w:rsidR="00FD3A1C" w:rsidRDefault="00811DE1">
            <w:pPr>
              <w:jc w:val="center"/>
            </w:pPr>
            <w:r>
              <w:rPr>
                <w:color w:val="000000"/>
                <w:sz w:val="24"/>
              </w:rPr>
              <w:t>603713</w:t>
            </w:r>
          </w:p>
        </w:tc>
        <w:tc>
          <w:tcPr>
            <w:tcW w:w="1980" w:type="dxa"/>
            <w:vAlign w:val="center"/>
          </w:tcPr>
          <w:p w:rsidR="00FD3A1C" w:rsidRDefault="00811DE1">
            <w:pPr>
              <w:jc w:val="center"/>
            </w:pPr>
            <w:r>
              <w:rPr>
                <w:color w:val="000000"/>
                <w:sz w:val="24"/>
              </w:rPr>
              <w:t>密尔克卫</w:t>
            </w:r>
          </w:p>
        </w:tc>
        <w:tc>
          <w:tcPr>
            <w:tcW w:w="2880" w:type="dxa"/>
            <w:vAlign w:val="center"/>
          </w:tcPr>
          <w:p w:rsidR="00FD3A1C" w:rsidRDefault="00811DE1">
            <w:pPr>
              <w:jc w:val="right"/>
            </w:pPr>
            <w:r>
              <w:rPr>
                <w:color w:val="000000"/>
                <w:sz w:val="24"/>
              </w:rPr>
              <w:t>8,686,421.02</w:t>
            </w:r>
          </w:p>
        </w:tc>
        <w:tc>
          <w:tcPr>
            <w:tcW w:w="1620" w:type="dxa"/>
            <w:vAlign w:val="center"/>
          </w:tcPr>
          <w:p w:rsidR="00FD3A1C" w:rsidRDefault="00811DE1">
            <w:pPr>
              <w:jc w:val="right"/>
            </w:pPr>
            <w:r>
              <w:rPr>
                <w:color w:val="000000"/>
                <w:sz w:val="24"/>
              </w:rPr>
              <w:t>3.64</w:t>
            </w:r>
          </w:p>
        </w:tc>
      </w:tr>
      <w:tr w:rsidR="00FD3A1C">
        <w:tc>
          <w:tcPr>
            <w:tcW w:w="870" w:type="dxa"/>
            <w:vAlign w:val="center"/>
          </w:tcPr>
          <w:p w:rsidR="00FD3A1C" w:rsidRDefault="00811DE1">
            <w:pPr>
              <w:jc w:val="center"/>
            </w:pPr>
            <w:r>
              <w:rPr>
                <w:color w:val="000000"/>
                <w:sz w:val="24"/>
              </w:rPr>
              <w:t>79</w:t>
            </w:r>
          </w:p>
        </w:tc>
        <w:tc>
          <w:tcPr>
            <w:tcW w:w="1650" w:type="dxa"/>
            <w:vAlign w:val="center"/>
          </w:tcPr>
          <w:p w:rsidR="00FD3A1C" w:rsidRDefault="00811DE1">
            <w:pPr>
              <w:jc w:val="center"/>
            </w:pPr>
            <w:r>
              <w:rPr>
                <w:color w:val="000000"/>
                <w:sz w:val="24"/>
              </w:rPr>
              <w:t>002555</w:t>
            </w:r>
          </w:p>
        </w:tc>
        <w:tc>
          <w:tcPr>
            <w:tcW w:w="1980" w:type="dxa"/>
            <w:vAlign w:val="center"/>
          </w:tcPr>
          <w:p w:rsidR="00FD3A1C" w:rsidRDefault="00811DE1">
            <w:pPr>
              <w:jc w:val="center"/>
            </w:pPr>
            <w:r>
              <w:rPr>
                <w:color w:val="000000"/>
                <w:sz w:val="24"/>
              </w:rPr>
              <w:t>三七互娱</w:t>
            </w:r>
          </w:p>
        </w:tc>
        <w:tc>
          <w:tcPr>
            <w:tcW w:w="2880" w:type="dxa"/>
            <w:vAlign w:val="center"/>
          </w:tcPr>
          <w:p w:rsidR="00FD3A1C" w:rsidRDefault="00811DE1">
            <w:pPr>
              <w:jc w:val="right"/>
            </w:pPr>
            <w:r>
              <w:rPr>
                <w:color w:val="000000"/>
                <w:sz w:val="24"/>
              </w:rPr>
              <w:t>8,682,865.35</w:t>
            </w:r>
          </w:p>
        </w:tc>
        <w:tc>
          <w:tcPr>
            <w:tcW w:w="1620" w:type="dxa"/>
            <w:vAlign w:val="center"/>
          </w:tcPr>
          <w:p w:rsidR="00FD3A1C" w:rsidRDefault="00811DE1">
            <w:pPr>
              <w:jc w:val="right"/>
            </w:pPr>
            <w:r>
              <w:rPr>
                <w:color w:val="000000"/>
                <w:sz w:val="24"/>
              </w:rPr>
              <w:t>3.64</w:t>
            </w:r>
          </w:p>
        </w:tc>
      </w:tr>
      <w:tr w:rsidR="00FD3A1C">
        <w:tc>
          <w:tcPr>
            <w:tcW w:w="870" w:type="dxa"/>
            <w:vAlign w:val="center"/>
          </w:tcPr>
          <w:p w:rsidR="00FD3A1C" w:rsidRDefault="00811DE1">
            <w:pPr>
              <w:jc w:val="center"/>
            </w:pPr>
            <w:r>
              <w:rPr>
                <w:color w:val="000000"/>
                <w:sz w:val="24"/>
              </w:rPr>
              <w:t>80</w:t>
            </w:r>
          </w:p>
        </w:tc>
        <w:tc>
          <w:tcPr>
            <w:tcW w:w="1650" w:type="dxa"/>
            <w:vAlign w:val="center"/>
          </w:tcPr>
          <w:p w:rsidR="00FD3A1C" w:rsidRDefault="00811DE1">
            <w:pPr>
              <w:jc w:val="center"/>
            </w:pPr>
            <w:r>
              <w:rPr>
                <w:color w:val="000000"/>
                <w:sz w:val="24"/>
              </w:rPr>
              <w:t>600690</w:t>
            </w:r>
          </w:p>
        </w:tc>
        <w:tc>
          <w:tcPr>
            <w:tcW w:w="1980" w:type="dxa"/>
            <w:vAlign w:val="center"/>
          </w:tcPr>
          <w:p w:rsidR="00FD3A1C" w:rsidRDefault="00811DE1">
            <w:pPr>
              <w:jc w:val="center"/>
            </w:pPr>
            <w:r>
              <w:rPr>
                <w:color w:val="000000"/>
                <w:sz w:val="24"/>
              </w:rPr>
              <w:t>青岛海尔</w:t>
            </w:r>
          </w:p>
        </w:tc>
        <w:tc>
          <w:tcPr>
            <w:tcW w:w="2880" w:type="dxa"/>
            <w:vAlign w:val="center"/>
          </w:tcPr>
          <w:p w:rsidR="00FD3A1C" w:rsidRDefault="00811DE1">
            <w:pPr>
              <w:jc w:val="right"/>
            </w:pPr>
            <w:r>
              <w:rPr>
                <w:color w:val="000000"/>
                <w:sz w:val="24"/>
              </w:rPr>
              <w:t>8,346,402.00</w:t>
            </w:r>
          </w:p>
        </w:tc>
        <w:tc>
          <w:tcPr>
            <w:tcW w:w="1620" w:type="dxa"/>
            <w:vAlign w:val="center"/>
          </w:tcPr>
          <w:p w:rsidR="00FD3A1C" w:rsidRDefault="00811DE1">
            <w:pPr>
              <w:jc w:val="right"/>
            </w:pPr>
            <w:r>
              <w:rPr>
                <w:color w:val="000000"/>
                <w:sz w:val="24"/>
              </w:rPr>
              <w:t>3.50</w:t>
            </w:r>
          </w:p>
        </w:tc>
      </w:tr>
      <w:tr w:rsidR="00FD3A1C">
        <w:tc>
          <w:tcPr>
            <w:tcW w:w="870" w:type="dxa"/>
            <w:vAlign w:val="center"/>
          </w:tcPr>
          <w:p w:rsidR="00FD3A1C" w:rsidRDefault="00811DE1">
            <w:pPr>
              <w:jc w:val="center"/>
            </w:pPr>
            <w:r>
              <w:rPr>
                <w:color w:val="000000"/>
                <w:sz w:val="24"/>
              </w:rPr>
              <w:t>81</w:t>
            </w:r>
          </w:p>
        </w:tc>
        <w:tc>
          <w:tcPr>
            <w:tcW w:w="1650" w:type="dxa"/>
            <w:vAlign w:val="center"/>
          </w:tcPr>
          <w:p w:rsidR="00FD3A1C" w:rsidRDefault="00811DE1">
            <w:pPr>
              <w:jc w:val="center"/>
            </w:pPr>
            <w:r>
              <w:rPr>
                <w:color w:val="000000"/>
                <w:sz w:val="24"/>
              </w:rPr>
              <w:t>300296</w:t>
            </w:r>
          </w:p>
        </w:tc>
        <w:tc>
          <w:tcPr>
            <w:tcW w:w="1980" w:type="dxa"/>
            <w:vAlign w:val="center"/>
          </w:tcPr>
          <w:p w:rsidR="00FD3A1C" w:rsidRDefault="00811DE1">
            <w:pPr>
              <w:jc w:val="center"/>
            </w:pPr>
            <w:r>
              <w:rPr>
                <w:color w:val="000000"/>
                <w:sz w:val="24"/>
              </w:rPr>
              <w:t>利亚德</w:t>
            </w:r>
          </w:p>
        </w:tc>
        <w:tc>
          <w:tcPr>
            <w:tcW w:w="2880" w:type="dxa"/>
            <w:vAlign w:val="center"/>
          </w:tcPr>
          <w:p w:rsidR="00FD3A1C" w:rsidRDefault="00811DE1">
            <w:pPr>
              <w:jc w:val="right"/>
            </w:pPr>
            <w:r>
              <w:rPr>
                <w:color w:val="000000"/>
                <w:sz w:val="24"/>
              </w:rPr>
              <w:t>8,055,388.50</w:t>
            </w:r>
          </w:p>
        </w:tc>
        <w:tc>
          <w:tcPr>
            <w:tcW w:w="1620" w:type="dxa"/>
            <w:vAlign w:val="center"/>
          </w:tcPr>
          <w:p w:rsidR="00FD3A1C" w:rsidRDefault="00811DE1">
            <w:pPr>
              <w:jc w:val="right"/>
            </w:pPr>
            <w:r>
              <w:rPr>
                <w:color w:val="000000"/>
                <w:sz w:val="24"/>
              </w:rPr>
              <w:t>3.37</w:t>
            </w:r>
          </w:p>
        </w:tc>
      </w:tr>
      <w:tr w:rsidR="00FD3A1C">
        <w:tc>
          <w:tcPr>
            <w:tcW w:w="870" w:type="dxa"/>
            <w:vAlign w:val="center"/>
          </w:tcPr>
          <w:p w:rsidR="00FD3A1C" w:rsidRDefault="00811DE1">
            <w:pPr>
              <w:jc w:val="center"/>
            </w:pPr>
            <w:r>
              <w:rPr>
                <w:color w:val="000000"/>
                <w:sz w:val="24"/>
              </w:rPr>
              <w:t>82</w:t>
            </w:r>
          </w:p>
        </w:tc>
        <w:tc>
          <w:tcPr>
            <w:tcW w:w="1650" w:type="dxa"/>
            <w:vAlign w:val="center"/>
          </w:tcPr>
          <w:p w:rsidR="00FD3A1C" w:rsidRDefault="00811DE1">
            <w:pPr>
              <w:jc w:val="center"/>
            </w:pPr>
            <w:r>
              <w:rPr>
                <w:color w:val="000000"/>
                <w:sz w:val="24"/>
              </w:rPr>
              <w:t>603383</w:t>
            </w:r>
          </w:p>
        </w:tc>
        <w:tc>
          <w:tcPr>
            <w:tcW w:w="1980" w:type="dxa"/>
            <w:vAlign w:val="center"/>
          </w:tcPr>
          <w:p w:rsidR="00FD3A1C" w:rsidRDefault="00811DE1">
            <w:pPr>
              <w:jc w:val="center"/>
            </w:pPr>
            <w:r>
              <w:rPr>
                <w:color w:val="000000"/>
                <w:sz w:val="24"/>
              </w:rPr>
              <w:t>顶点软件</w:t>
            </w:r>
          </w:p>
        </w:tc>
        <w:tc>
          <w:tcPr>
            <w:tcW w:w="2880" w:type="dxa"/>
            <w:vAlign w:val="center"/>
          </w:tcPr>
          <w:p w:rsidR="00FD3A1C" w:rsidRDefault="00811DE1">
            <w:pPr>
              <w:jc w:val="right"/>
            </w:pPr>
            <w:r>
              <w:rPr>
                <w:color w:val="000000"/>
                <w:sz w:val="24"/>
              </w:rPr>
              <w:t>7,998,387.60</w:t>
            </w:r>
          </w:p>
        </w:tc>
        <w:tc>
          <w:tcPr>
            <w:tcW w:w="1620" w:type="dxa"/>
            <w:vAlign w:val="center"/>
          </w:tcPr>
          <w:p w:rsidR="00FD3A1C" w:rsidRDefault="00811DE1">
            <w:pPr>
              <w:jc w:val="right"/>
            </w:pPr>
            <w:r>
              <w:rPr>
                <w:color w:val="000000"/>
                <w:sz w:val="24"/>
              </w:rPr>
              <w:t>3.35</w:t>
            </w:r>
          </w:p>
        </w:tc>
      </w:tr>
      <w:tr w:rsidR="00FD3A1C">
        <w:tc>
          <w:tcPr>
            <w:tcW w:w="870" w:type="dxa"/>
            <w:vAlign w:val="center"/>
          </w:tcPr>
          <w:p w:rsidR="00FD3A1C" w:rsidRDefault="00811DE1">
            <w:pPr>
              <w:jc w:val="center"/>
            </w:pPr>
            <w:r>
              <w:rPr>
                <w:color w:val="000000"/>
                <w:sz w:val="24"/>
              </w:rPr>
              <w:t>83</w:t>
            </w:r>
          </w:p>
        </w:tc>
        <w:tc>
          <w:tcPr>
            <w:tcW w:w="1650" w:type="dxa"/>
            <w:vAlign w:val="center"/>
          </w:tcPr>
          <w:p w:rsidR="00FD3A1C" w:rsidRDefault="00811DE1">
            <w:pPr>
              <w:jc w:val="center"/>
            </w:pPr>
            <w:r>
              <w:rPr>
                <w:color w:val="000000"/>
                <w:sz w:val="24"/>
              </w:rPr>
              <w:t>000932</w:t>
            </w:r>
          </w:p>
        </w:tc>
        <w:tc>
          <w:tcPr>
            <w:tcW w:w="1980" w:type="dxa"/>
            <w:vAlign w:val="center"/>
          </w:tcPr>
          <w:p w:rsidR="00FD3A1C" w:rsidRDefault="00811DE1">
            <w:pPr>
              <w:jc w:val="center"/>
            </w:pPr>
            <w:r>
              <w:rPr>
                <w:color w:val="000000"/>
                <w:sz w:val="24"/>
              </w:rPr>
              <w:t>华菱钢铁</w:t>
            </w:r>
          </w:p>
        </w:tc>
        <w:tc>
          <w:tcPr>
            <w:tcW w:w="2880" w:type="dxa"/>
            <w:vAlign w:val="center"/>
          </w:tcPr>
          <w:p w:rsidR="00FD3A1C" w:rsidRDefault="00811DE1">
            <w:pPr>
              <w:jc w:val="right"/>
            </w:pPr>
            <w:r>
              <w:rPr>
                <w:color w:val="000000"/>
                <w:sz w:val="24"/>
              </w:rPr>
              <w:t>7,665,071.00</w:t>
            </w:r>
          </w:p>
        </w:tc>
        <w:tc>
          <w:tcPr>
            <w:tcW w:w="1620" w:type="dxa"/>
            <w:vAlign w:val="center"/>
          </w:tcPr>
          <w:p w:rsidR="00FD3A1C" w:rsidRDefault="00811DE1">
            <w:pPr>
              <w:jc w:val="right"/>
            </w:pPr>
            <w:r>
              <w:rPr>
                <w:color w:val="000000"/>
                <w:sz w:val="24"/>
              </w:rPr>
              <w:t>3.21</w:t>
            </w:r>
          </w:p>
        </w:tc>
      </w:tr>
      <w:tr w:rsidR="00FD3A1C">
        <w:tc>
          <w:tcPr>
            <w:tcW w:w="870" w:type="dxa"/>
            <w:vAlign w:val="center"/>
          </w:tcPr>
          <w:p w:rsidR="00FD3A1C" w:rsidRDefault="00811DE1">
            <w:pPr>
              <w:jc w:val="center"/>
            </w:pPr>
            <w:r>
              <w:rPr>
                <w:color w:val="000000"/>
                <w:sz w:val="24"/>
              </w:rPr>
              <w:t>84</w:t>
            </w:r>
          </w:p>
        </w:tc>
        <w:tc>
          <w:tcPr>
            <w:tcW w:w="1650" w:type="dxa"/>
            <w:vAlign w:val="center"/>
          </w:tcPr>
          <w:p w:rsidR="00FD3A1C" w:rsidRDefault="00811DE1">
            <w:pPr>
              <w:jc w:val="center"/>
            </w:pPr>
            <w:r>
              <w:rPr>
                <w:color w:val="000000"/>
                <w:sz w:val="24"/>
              </w:rPr>
              <w:t>600582</w:t>
            </w:r>
          </w:p>
        </w:tc>
        <w:tc>
          <w:tcPr>
            <w:tcW w:w="1980" w:type="dxa"/>
            <w:vAlign w:val="center"/>
          </w:tcPr>
          <w:p w:rsidR="00FD3A1C" w:rsidRDefault="00811DE1">
            <w:pPr>
              <w:jc w:val="center"/>
            </w:pPr>
            <w:r>
              <w:rPr>
                <w:color w:val="000000"/>
                <w:sz w:val="24"/>
              </w:rPr>
              <w:t>天地科技</w:t>
            </w:r>
          </w:p>
        </w:tc>
        <w:tc>
          <w:tcPr>
            <w:tcW w:w="2880" w:type="dxa"/>
            <w:vAlign w:val="center"/>
          </w:tcPr>
          <w:p w:rsidR="00FD3A1C" w:rsidRDefault="00811DE1">
            <w:pPr>
              <w:jc w:val="right"/>
            </w:pPr>
            <w:r>
              <w:rPr>
                <w:color w:val="000000"/>
                <w:sz w:val="24"/>
              </w:rPr>
              <w:t>7,655,382.00</w:t>
            </w:r>
          </w:p>
        </w:tc>
        <w:tc>
          <w:tcPr>
            <w:tcW w:w="1620" w:type="dxa"/>
            <w:vAlign w:val="center"/>
          </w:tcPr>
          <w:p w:rsidR="00FD3A1C" w:rsidRDefault="00811DE1">
            <w:pPr>
              <w:jc w:val="right"/>
            </w:pPr>
            <w:r>
              <w:rPr>
                <w:color w:val="000000"/>
                <w:sz w:val="24"/>
              </w:rPr>
              <w:t>3.21</w:t>
            </w:r>
          </w:p>
        </w:tc>
      </w:tr>
      <w:tr w:rsidR="00FD3A1C">
        <w:tc>
          <w:tcPr>
            <w:tcW w:w="870" w:type="dxa"/>
            <w:vAlign w:val="center"/>
          </w:tcPr>
          <w:p w:rsidR="00FD3A1C" w:rsidRDefault="00811DE1">
            <w:pPr>
              <w:jc w:val="center"/>
            </w:pPr>
            <w:r>
              <w:rPr>
                <w:color w:val="000000"/>
                <w:sz w:val="24"/>
              </w:rPr>
              <w:t>85</w:t>
            </w:r>
          </w:p>
        </w:tc>
        <w:tc>
          <w:tcPr>
            <w:tcW w:w="1650" w:type="dxa"/>
            <w:vAlign w:val="center"/>
          </w:tcPr>
          <w:p w:rsidR="00FD3A1C" w:rsidRDefault="00811DE1">
            <w:pPr>
              <w:jc w:val="center"/>
            </w:pPr>
            <w:r>
              <w:rPr>
                <w:color w:val="000000"/>
                <w:sz w:val="24"/>
              </w:rPr>
              <w:t>300529</w:t>
            </w:r>
          </w:p>
        </w:tc>
        <w:tc>
          <w:tcPr>
            <w:tcW w:w="1980" w:type="dxa"/>
            <w:vAlign w:val="center"/>
          </w:tcPr>
          <w:p w:rsidR="00FD3A1C" w:rsidRDefault="00811DE1">
            <w:pPr>
              <w:jc w:val="center"/>
            </w:pPr>
            <w:r>
              <w:rPr>
                <w:color w:val="000000"/>
                <w:sz w:val="24"/>
              </w:rPr>
              <w:t>健帆生物</w:t>
            </w:r>
          </w:p>
        </w:tc>
        <w:tc>
          <w:tcPr>
            <w:tcW w:w="2880" w:type="dxa"/>
            <w:vAlign w:val="center"/>
          </w:tcPr>
          <w:p w:rsidR="00FD3A1C" w:rsidRDefault="00811DE1">
            <w:pPr>
              <w:jc w:val="right"/>
            </w:pPr>
            <w:r>
              <w:rPr>
                <w:color w:val="000000"/>
                <w:sz w:val="24"/>
              </w:rPr>
              <w:t>7,641,102.00</w:t>
            </w:r>
          </w:p>
        </w:tc>
        <w:tc>
          <w:tcPr>
            <w:tcW w:w="1620" w:type="dxa"/>
            <w:vAlign w:val="center"/>
          </w:tcPr>
          <w:p w:rsidR="00FD3A1C" w:rsidRDefault="00811DE1">
            <w:pPr>
              <w:jc w:val="right"/>
            </w:pPr>
            <w:r>
              <w:rPr>
                <w:color w:val="000000"/>
                <w:sz w:val="24"/>
              </w:rPr>
              <w:t>3.20</w:t>
            </w:r>
          </w:p>
        </w:tc>
      </w:tr>
      <w:tr w:rsidR="00FD3A1C">
        <w:tc>
          <w:tcPr>
            <w:tcW w:w="870" w:type="dxa"/>
            <w:vAlign w:val="center"/>
          </w:tcPr>
          <w:p w:rsidR="00FD3A1C" w:rsidRDefault="00811DE1">
            <w:pPr>
              <w:jc w:val="center"/>
            </w:pPr>
            <w:r>
              <w:rPr>
                <w:color w:val="000000"/>
                <w:sz w:val="24"/>
              </w:rPr>
              <w:t>86</w:t>
            </w:r>
          </w:p>
        </w:tc>
        <w:tc>
          <w:tcPr>
            <w:tcW w:w="1650" w:type="dxa"/>
            <w:vAlign w:val="center"/>
          </w:tcPr>
          <w:p w:rsidR="00FD3A1C" w:rsidRDefault="00811DE1">
            <w:pPr>
              <w:jc w:val="center"/>
            </w:pPr>
            <w:r>
              <w:rPr>
                <w:color w:val="000000"/>
                <w:sz w:val="24"/>
              </w:rPr>
              <w:t>601166</w:t>
            </w:r>
          </w:p>
        </w:tc>
        <w:tc>
          <w:tcPr>
            <w:tcW w:w="1980" w:type="dxa"/>
            <w:vAlign w:val="center"/>
          </w:tcPr>
          <w:p w:rsidR="00FD3A1C" w:rsidRDefault="00811DE1">
            <w:pPr>
              <w:jc w:val="center"/>
            </w:pPr>
            <w:r>
              <w:rPr>
                <w:color w:val="000000"/>
                <w:sz w:val="24"/>
              </w:rPr>
              <w:t>兴业银行</w:t>
            </w:r>
          </w:p>
        </w:tc>
        <w:tc>
          <w:tcPr>
            <w:tcW w:w="2880" w:type="dxa"/>
            <w:vAlign w:val="center"/>
          </w:tcPr>
          <w:p w:rsidR="00FD3A1C" w:rsidRDefault="00811DE1">
            <w:pPr>
              <w:jc w:val="right"/>
            </w:pPr>
            <w:r>
              <w:rPr>
                <w:color w:val="000000"/>
                <w:sz w:val="24"/>
              </w:rPr>
              <w:t>7,070,020.00</w:t>
            </w:r>
          </w:p>
        </w:tc>
        <w:tc>
          <w:tcPr>
            <w:tcW w:w="1620" w:type="dxa"/>
            <w:vAlign w:val="center"/>
          </w:tcPr>
          <w:p w:rsidR="00FD3A1C" w:rsidRDefault="00811DE1">
            <w:pPr>
              <w:jc w:val="right"/>
            </w:pPr>
            <w:r>
              <w:rPr>
                <w:color w:val="000000"/>
                <w:sz w:val="24"/>
              </w:rPr>
              <w:t>2.96</w:t>
            </w:r>
          </w:p>
        </w:tc>
      </w:tr>
      <w:tr w:rsidR="00FD3A1C">
        <w:tc>
          <w:tcPr>
            <w:tcW w:w="870" w:type="dxa"/>
            <w:vAlign w:val="center"/>
          </w:tcPr>
          <w:p w:rsidR="00FD3A1C" w:rsidRDefault="00811DE1">
            <w:pPr>
              <w:jc w:val="center"/>
            </w:pPr>
            <w:r>
              <w:rPr>
                <w:color w:val="000000"/>
                <w:sz w:val="24"/>
              </w:rPr>
              <w:t>87</w:t>
            </w:r>
          </w:p>
        </w:tc>
        <w:tc>
          <w:tcPr>
            <w:tcW w:w="1650" w:type="dxa"/>
            <w:vAlign w:val="center"/>
          </w:tcPr>
          <w:p w:rsidR="00FD3A1C" w:rsidRDefault="00811DE1">
            <w:pPr>
              <w:jc w:val="center"/>
            </w:pPr>
            <w:r>
              <w:rPr>
                <w:color w:val="000000"/>
                <w:sz w:val="24"/>
              </w:rPr>
              <w:t>603096</w:t>
            </w:r>
          </w:p>
        </w:tc>
        <w:tc>
          <w:tcPr>
            <w:tcW w:w="1980" w:type="dxa"/>
            <w:vAlign w:val="center"/>
          </w:tcPr>
          <w:p w:rsidR="00FD3A1C" w:rsidRDefault="00811DE1">
            <w:pPr>
              <w:jc w:val="center"/>
            </w:pPr>
            <w:r>
              <w:rPr>
                <w:color w:val="000000"/>
                <w:sz w:val="24"/>
              </w:rPr>
              <w:t>新经典</w:t>
            </w:r>
          </w:p>
        </w:tc>
        <w:tc>
          <w:tcPr>
            <w:tcW w:w="2880" w:type="dxa"/>
            <w:vAlign w:val="center"/>
          </w:tcPr>
          <w:p w:rsidR="00FD3A1C" w:rsidRDefault="00811DE1">
            <w:pPr>
              <w:jc w:val="right"/>
            </w:pPr>
            <w:r>
              <w:rPr>
                <w:color w:val="000000"/>
                <w:sz w:val="24"/>
              </w:rPr>
              <w:t>6,484,977.00</w:t>
            </w:r>
          </w:p>
        </w:tc>
        <w:tc>
          <w:tcPr>
            <w:tcW w:w="1620" w:type="dxa"/>
            <w:vAlign w:val="center"/>
          </w:tcPr>
          <w:p w:rsidR="00FD3A1C" w:rsidRDefault="00811DE1">
            <w:pPr>
              <w:jc w:val="right"/>
            </w:pPr>
            <w:r>
              <w:rPr>
                <w:color w:val="000000"/>
                <w:sz w:val="24"/>
              </w:rPr>
              <w:t>2.72</w:t>
            </w:r>
          </w:p>
        </w:tc>
      </w:tr>
      <w:tr w:rsidR="00FD3A1C">
        <w:tc>
          <w:tcPr>
            <w:tcW w:w="870" w:type="dxa"/>
            <w:vAlign w:val="center"/>
          </w:tcPr>
          <w:p w:rsidR="00FD3A1C" w:rsidRDefault="00811DE1">
            <w:pPr>
              <w:jc w:val="center"/>
            </w:pPr>
            <w:r>
              <w:rPr>
                <w:color w:val="000000"/>
                <w:sz w:val="24"/>
              </w:rPr>
              <w:t>88</w:t>
            </w:r>
          </w:p>
        </w:tc>
        <w:tc>
          <w:tcPr>
            <w:tcW w:w="1650" w:type="dxa"/>
            <w:vAlign w:val="center"/>
          </w:tcPr>
          <w:p w:rsidR="00FD3A1C" w:rsidRDefault="00811DE1">
            <w:pPr>
              <w:jc w:val="center"/>
            </w:pPr>
            <w:r>
              <w:rPr>
                <w:color w:val="000000"/>
                <w:sz w:val="24"/>
              </w:rPr>
              <w:t>600458</w:t>
            </w:r>
          </w:p>
        </w:tc>
        <w:tc>
          <w:tcPr>
            <w:tcW w:w="1980" w:type="dxa"/>
            <w:vAlign w:val="center"/>
          </w:tcPr>
          <w:p w:rsidR="00FD3A1C" w:rsidRDefault="00811DE1">
            <w:pPr>
              <w:jc w:val="center"/>
            </w:pPr>
            <w:r>
              <w:rPr>
                <w:color w:val="000000"/>
                <w:sz w:val="24"/>
              </w:rPr>
              <w:t>时代新材</w:t>
            </w:r>
          </w:p>
        </w:tc>
        <w:tc>
          <w:tcPr>
            <w:tcW w:w="2880" w:type="dxa"/>
            <w:vAlign w:val="center"/>
          </w:tcPr>
          <w:p w:rsidR="00FD3A1C" w:rsidRDefault="00811DE1">
            <w:pPr>
              <w:jc w:val="right"/>
            </w:pPr>
            <w:r>
              <w:rPr>
                <w:color w:val="000000"/>
                <w:sz w:val="24"/>
              </w:rPr>
              <w:t>6,093,723.00</w:t>
            </w:r>
          </w:p>
        </w:tc>
        <w:tc>
          <w:tcPr>
            <w:tcW w:w="1620" w:type="dxa"/>
            <w:vAlign w:val="center"/>
          </w:tcPr>
          <w:p w:rsidR="00FD3A1C" w:rsidRDefault="00811DE1">
            <w:pPr>
              <w:jc w:val="right"/>
            </w:pPr>
            <w:r>
              <w:rPr>
                <w:color w:val="000000"/>
                <w:sz w:val="24"/>
              </w:rPr>
              <w:t>2.55</w:t>
            </w:r>
          </w:p>
        </w:tc>
      </w:tr>
      <w:tr w:rsidR="00FD3A1C">
        <w:tc>
          <w:tcPr>
            <w:tcW w:w="870" w:type="dxa"/>
            <w:vAlign w:val="center"/>
          </w:tcPr>
          <w:p w:rsidR="00FD3A1C" w:rsidRDefault="00811DE1">
            <w:pPr>
              <w:jc w:val="center"/>
            </w:pPr>
            <w:r>
              <w:rPr>
                <w:color w:val="000000"/>
                <w:sz w:val="24"/>
              </w:rPr>
              <w:t>89</w:t>
            </w:r>
          </w:p>
        </w:tc>
        <w:tc>
          <w:tcPr>
            <w:tcW w:w="1650" w:type="dxa"/>
            <w:vAlign w:val="center"/>
          </w:tcPr>
          <w:p w:rsidR="00FD3A1C" w:rsidRDefault="00811DE1">
            <w:pPr>
              <w:jc w:val="center"/>
            </w:pPr>
            <w:r>
              <w:rPr>
                <w:color w:val="000000"/>
                <w:sz w:val="24"/>
              </w:rPr>
              <w:t>002697</w:t>
            </w:r>
          </w:p>
        </w:tc>
        <w:tc>
          <w:tcPr>
            <w:tcW w:w="1980" w:type="dxa"/>
            <w:vAlign w:val="center"/>
          </w:tcPr>
          <w:p w:rsidR="00FD3A1C" w:rsidRDefault="00811DE1">
            <w:pPr>
              <w:jc w:val="center"/>
            </w:pPr>
            <w:r>
              <w:rPr>
                <w:color w:val="000000"/>
                <w:sz w:val="24"/>
              </w:rPr>
              <w:t>红旗连锁</w:t>
            </w:r>
          </w:p>
        </w:tc>
        <w:tc>
          <w:tcPr>
            <w:tcW w:w="2880" w:type="dxa"/>
            <w:vAlign w:val="center"/>
          </w:tcPr>
          <w:p w:rsidR="00FD3A1C" w:rsidRDefault="00811DE1">
            <w:pPr>
              <w:jc w:val="right"/>
            </w:pPr>
            <w:r>
              <w:rPr>
                <w:color w:val="000000"/>
                <w:sz w:val="24"/>
              </w:rPr>
              <w:t>5,589,721.00</w:t>
            </w:r>
          </w:p>
        </w:tc>
        <w:tc>
          <w:tcPr>
            <w:tcW w:w="1620" w:type="dxa"/>
            <w:vAlign w:val="center"/>
          </w:tcPr>
          <w:p w:rsidR="00FD3A1C" w:rsidRDefault="00811DE1">
            <w:pPr>
              <w:jc w:val="right"/>
            </w:pPr>
            <w:r>
              <w:rPr>
                <w:color w:val="000000"/>
                <w:sz w:val="24"/>
              </w:rPr>
              <w:t>2.34</w:t>
            </w:r>
          </w:p>
        </w:tc>
      </w:tr>
      <w:tr w:rsidR="00FD3A1C">
        <w:tc>
          <w:tcPr>
            <w:tcW w:w="870" w:type="dxa"/>
            <w:vAlign w:val="center"/>
          </w:tcPr>
          <w:p w:rsidR="00FD3A1C" w:rsidRDefault="00811DE1">
            <w:pPr>
              <w:jc w:val="center"/>
            </w:pPr>
            <w:r>
              <w:rPr>
                <w:color w:val="000000"/>
                <w:sz w:val="24"/>
              </w:rPr>
              <w:t>90</w:t>
            </w:r>
          </w:p>
        </w:tc>
        <w:tc>
          <w:tcPr>
            <w:tcW w:w="1650" w:type="dxa"/>
            <w:vAlign w:val="center"/>
          </w:tcPr>
          <w:p w:rsidR="00FD3A1C" w:rsidRDefault="00811DE1">
            <w:pPr>
              <w:jc w:val="center"/>
            </w:pPr>
            <w:r>
              <w:rPr>
                <w:color w:val="000000"/>
                <w:sz w:val="24"/>
              </w:rPr>
              <w:t>000725</w:t>
            </w:r>
          </w:p>
        </w:tc>
        <w:tc>
          <w:tcPr>
            <w:tcW w:w="1980" w:type="dxa"/>
            <w:vAlign w:val="center"/>
          </w:tcPr>
          <w:p w:rsidR="00FD3A1C" w:rsidRDefault="00811DE1">
            <w:pPr>
              <w:jc w:val="center"/>
            </w:pPr>
            <w:r>
              <w:rPr>
                <w:color w:val="000000"/>
                <w:sz w:val="24"/>
              </w:rPr>
              <w:t>京东方</w:t>
            </w:r>
            <w:r>
              <w:rPr>
                <w:color w:val="000000"/>
                <w:sz w:val="24"/>
              </w:rPr>
              <w:t>A</w:t>
            </w:r>
          </w:p>
        </w:tc>
        <w:tc>
          <w:tcPr>
            <w:tcW w:w="2880" w:type="dxa"/>
            <w:vAlign w:val="center"/>
          </w:tcPr>
          <w:p w:rsidR="00FD3A1C" w:rsidRDefault="00811DE1">
            <w:pPr>
              <w:jc w:val="right"/>
            </w:pPr>
            <w:r>
              <w:rPr>
                <w:color w:val="000000"/>
                <w:sz w:val="24"/>
              </w:rPr>
              <w:t>5,295,345.00</w:t>
            </w:r>
          </w:p>
        </w:tc>
        <w:tc>
          <w:tcPr>
            <w:tcW w:w="1620" w:type="dxa"/>
            <w:vAlign w:val="center"/>
          </w:tcPr>
          <w:p w:rsidR="00FD3A1C" w:rsidRDefault="00811DE1">
            <w:pPr>
              <w:jc w:val="right"/>
            </w:pPr>
            <w:r>
              <w:rPr>
                <w:color w:val="000000"/>
                <w:sz w:val="24"/>
              </w:rPr>
              <w:t>2.22</w:t>
            </w:r>
          </w:p>
        </w:tc>
      </w:tr>
      <w:tr w:rsidR="00FD3A1C">
        <w:tc>
          <w:tcPr>
            <w:tcW w:w="870" w:type="dxa"/>
            <w:vAlign w:val="center"/>
          </w:tcPr>
          <w:p w:rsidR="00FD3A1C" w:rsidRDefault="00811DE1">
            <w:pPr>
              <w:jc w:val="center"/>
            </w:pPr>
            <w:r>
              <w:rPr>
                <w:color w:val="000000"/>
                <w:sz w:val="24"/>
              </w:rPr>
              <w:t>91</w:t>
            </w:r>
          </w:p>
        </w:tc>
        <w:tc>
          <w:tcPr>
            <w:tcW w:w="1650" w:type="dxa"/>
            <w:vAlign w:val="center"/>
          </w:tcPr>
          <w:p w:rsidR="00FD3A1C" w:rsidRDefault="00811DE1">
            <w:pPr>
              <w:jc w:val="center"/>
            </w:pPr>
            <w:r>
              <w:rPr>
                <w:color w:val="000000"/>
                <w:sz w:val="24"/>
              </w:rPr>
              <w:t>600258</w:t>
            </w:r>
          </w:p>
        </w:tc>
        <w:tc>
          <w:tcPr>
            <w:tcW w:w="1980" w:type="dxa"/>
            <w:vAlign w:val="center"/>
          </w:tcPr>
          <w:p w:rsidR="00FD3A1C" w:rsidRDefault="00811DE1">
            <w:pPr>
              <w:jc w:val="center"/>
            </w:pPr>
            <w:r>
              <w:rPr>
                <w:color w:val="000000"/>
                <w:sz w:val="24"/>
              </w:rPr>
              <w:t>首旅酒店</w:t>
            </w:r>
          </w:p>
        </w:tc>
        <w:tc>
          <w:tcPr>
            <w:tcW w:w="2880" w:type="dxa"/>
            <w:vAlign w:val="center"/>
          </w:tcPr>
          <w:p w:rsidR="00FD3A1C" w:rsidRDefault="00811DE1">
            <w:pPr>
              <w:jc w:val="right"/>
            </w:pPr>
            <w:r>
              <w:rPr>
                <w:color w:val="000000"/>
                <w:sz w:val="24"/>
              </w:rPr>
              <w:t>5,291,059.60</w:t>
            </w:r>
          </w:p>
        </w:tc>
        <w:tc>
          <w:tcPr>
            <w:tcW w:w="1620" w:type="dxa"/>
            <w:vAlign w:val="center"/>
          </w:tcPr>
          <w:p w:rsidR="00FD3A1C" w:rsidRDefault="00811DE1">
            <w:pPr>
              <w:jc w:val="right"/>
            </w:pPr>
            <w:r>
              <w:rPr>
                <w:color w:val="000000"/>
                <w:sz w:val="24"/>
              </w:rPr>
              <w:t>2.22</w:t>
            </w:r>
          </w:p>
        </w:tc>
      </w:tr>
      <w:tr w:rsidR="00FD3A1C">
        <w:tc>
          <w:tcPr>
            <w:tcW w:w="870" w:type="dxa"/>
            <w:vAlign w:val="center"/>
          </w:tcPr>
          <w:p w:rsidR="00FD3A1C" w:rsidRDefault="00811DE1">
            <w:pPr>
              <w:jc w:val="center"/>
            </w:pPr>
            <w:r>
              <w:rPr>
                <w:color w:val="000000"/>
                <w:sz w:val="24"/>
              </w:rPr>
              <w:t>92</w:t>
            </w:r>
          </w:p>
        </w:tc>
        <w:tc>
          <w:tcPr>
            <w:tcW w:w="1650" w:type="dxa"/>
            <w:vAlign w:val="center"/>
          </w:tcPr>
          <w:p w:rsidR="00FD3A1C" w:rsidRDefault="00811DE1">
            <w:pPr>
              <w:jc w:val="center"/>
            </w:pPr>
            <w:r>
              <w:rPr>
                <w:color w:val="000000"/>
                <w:sz w:val="24"/>
              </w:rPr>
              <w:t>603338</w:t>
            </w:r>
          </w:p>
        </w:tc>
        <w:tc>
          <w:tcPr>
            <w:tcW w:w="1980" w:type="dxa"/>
            <w:vAlign w:val="center"/>
          </w:tcPr>
          <w:p w:rsidR="00FD3A1C" w:rsidRDefault="00811DE1">
            <w:pPr>
              <w:jc w:val="center"/>
            </w:pPr>
            <w:r>
              <w:rPr>
                <w:color w:val="000000"/>
                <w:sz w:val="24"/>
              </w:rPr>
              <w:t>浙江鼎力</w:t>
            </w:r>
          </w:p>
        </w:tc>
        <w:tc>
          <w:tcPr>
            <w:tcW w:w="2880" w:type="dxa"/>
            <w:vAlign w:val="center"/>
          </w:tcPr>
          <w:p w:rsidR="00FD3A1C" w:rsidRDefault="00811DE1">
            <w:pPr>
              <w:jc w:val="right"/>
            </w:pPr>
            <w:r>
              <w:rPr>
                <w:color w:val="000000"/>
                <w:sz w:val="24"/>
              </w:rPr>
              <w:t>5,081,677.25</w:t>
            </w:r>
          </w:p>
        </w:tc>
        <w:tc>
          <w:tcPr>
            <w:tcW w:w="1620" w:type="dxa"/>
            <w:vAlign w:val="center"/>
          </w:tcPr>
          <w:p w:rsidR="00FD3A1C" w:rsidRDefault="00811DE1">
            <w:pPr>
              <w:jc w:val="right"/>
            </w:pPr>
            <w:r>
              <w:rPr>
                <w:color w:val="000000"/>
                <w:sz w:val="24"/>
              </w:rPr>
              <w:t>2.13</w:t>
            </w:r>
          </w:p>
        </w:tc>
      </w:tr>
      <w:tr w:rsidR="00FD3A1C">
        <w:tc>
          <w:tcPr>
            <w:tcW w:w="870" w:type="dxa"/>
            <w:vAlign w:val="center"/>
          </w:tcPr>
          <w:p w:rsidR="00FD3A1C" w:rsidRDefault="00811DE1">
            <w:pPr>
              <w:jc w:val="center"/>
            </w:pPr>
            <w:r>
              <w:rPr>
                <w:color w:val="000000"/>
                <w:sz w:val="24"/>
              </w:rPr>
              <w:t>93</w:t>
            </w:r>
          </w:p>
        </w:tc>
        <w:tc>
          <w:tcPr>
            <w:tcW w:w="1650" w:type="dxa"/>
            <w:vAlign w:val="center"/>
          </w:tcPr>
          <w:p w:rsidR="00FD3A1C" w:rsidRDefault="00811DE1">
            <w:pPr>
              <w:jc w:val="center"/>
            </w:pPr>
            <w:r>
              <w:rPr>
                <w:color w:val="000000"/>
                <w:sz w:val="24"/>
              </w:rPr>
              <w:t>002436</w:t>
            </w:r>
          </w:p>
        </w:tc>
        <w:tc>
          <w:tcPr>
            <w:tcW w:w="1980" w:type="dxa"/>
            <w:vAlign w:val="center"/>
          </w:tcPr>
          <w:p w:rsidR="00FD3A1C" w:rsidRDefault="00811DE1">
            <w:pPr>
              <w:jc w:val="center"/>
            </w:pPr>
            <w:r>
              <w:rPr>
                <w:color w:val="000000"/>
                <w:sz w:val="24"/>
              </w:rPr>
              <w:t>兴森科技</w:t>
            </w:r>
          </w:p>
        </w:tc>
        <w:tc>
          <w:tcPr>
            <w:tcW w:w="2880" w:type="dxa"/>
            <w:vAlign w:val="center"/>
          </w:tcPr>
          <w:p w:rsidR="00FD3A1C" w:rsidRDefault="00811DE1">
            <w:pPr>
              <w:jc w:val="right"/>
            </w:pPr>
            <w:r>
              <w:rPr>
                <w:color w:val="000000"/>
                <w:sz w:val="24"/>
              </w:rPr>
              <w:t>4,921,107.00</w:t>
            </w:r>
          </w:p>
        </w:tc>
        <w:tc>
          <w:tcPr>
            <w:tcW w:w="1620" w:type="dxa"/>
            <w:vAlign w:val="center"/>
          </w:tcPr>
          <w:p w:rsidR="00FD3A1C" w:rsidRDefault="00811DE1">
            <w:pPr>
              <w:jc w:val="right"/>
            </w:pPr>
            <w:r>
              <w:rPr>
                <w:color w:val="000000"/>
                <w:sz w:val="24"/>
              </w:rPr>
              <w:t>2.06</w:t>
            </w:r>
          </w:p>
        </w:tc>
      </w:tr>
      <w:tr w:rsidR="00FD3A1C">
        <w:tc>
          <w:tcPr>
            <w:tcW w:w="870" w:type="dxa"/>
            <w:vAlign w:val="center"/>
          </w:tcPr>
          <w:p w:rsidR="00FD3A1C" w:rsidRDefault="00811DE1">
            <w:pPr>
              <w:jc w:val="center"/>
            </w:pPr>
            <w:r>
              <w:rPr>
                <w:color w:val="000000"/>
                <w:sz w:val="24"/>
              </w:rPr>
              <w:t>94</w:t>
            </w:r>
          </w:p>
        </w:tc>
        <w:tc>
          <w:tcPr>
            <w:tcW w:w="1650" w:type="dxa"/>
            <w:vAlign w:val="center"/>
          </w:tcPr>
          <w:p w:rsidR="00FD3A1C" w:rsidRDefault="00811DE1">
            <w:pPr>
              <w:jc w:val="center"/>
            </w:pPr>
            <w:r>
              <w:rPr>
                <w:color w:val="000000"/>
                <w:sz w:val="24"/>
              </w:rPr>
              <w:t>002841</w:t>
            </w:r>
          </w:p>
        </w:tc>
        <w:tc>
          <w:tcPr>
            <w:tcW w:w="1980" w:type="dxa"/>
            <w:vAlign w:val="center"/>
          </w:tcPr>
          <w:p w:rsidR="00FD3A1C" w:rsidRDefault="00811DE1">
            <w:pPr>
              <w:jc w:val="center"/>
            </w:pPr>
            <w:r>
              <w:rPr>
                <w:color w:val="000000"/>
                <w:sz w:val="24"/>
              </w:rPr>
              <w:t>视源股份</w:t>
            </w:r>
          </w:p>
        </w:tc>
        <w:tc>
          <w:tcPr>
            <w:tcW w:w="2880" w:type="dxa"/>
            <w:vAlign w:val="center"/>
          </w:tcPr>
          <w:p w:rsidR="00FD3A1C" w:rsidRDefault="00811DE1">
            <w:pPr>
              <w:jc w:val="right"/>
            </w:pPr>
            <w:r>
              <w:rPr>
                <w:color w:val="000000"/>
                <w:sz w:val="24"/>
              </w:rPr>
              <w:t>4,836,325.81</w:t>
            </w:r>
          </w:p>
        </w:tc>
        <w:tc>
          <w:tcPr>
            <w:tcW w:w="1620" w:type="dxa"/>
            <w:vAlign w:val="center"/>
          </w:tcPr>
          <w:p w:rsidR="00FD3A1C" w:rsidRDefault="00811DE1">
            <w:pPr>
              <w:jc w:val="right"/>
            </w:pPr>
            <w:r>
              <w:rPr>
                <w:color w:val="000000"/>
                <w:sz w:val="24"/>
              </w:rPr>
              <w:t>2.03</w:t>
            </w:r>
          </w:p>
        </w:tc>
      </w:tr>
      <w:tr w:rsidR="00FD3A1C">
        <w:tc>
          <w:tcPr>
            <w:tcW w:w="870" w:type="dxa"/>
            <w:vAlign w:val="center"/>
          </w:tcPr>
          <w:p w:rsidR="00FD3A1C" w:rsidRDefault="00811DE1">
            <w:pPr>
              <w:jc w:val="center"/>
            </w:pPr>
            <w:r>
              <w:rPr>
                <w:color w:val="000000"/>
                <w:sz w:val="24"/>
              </w:rPr>
              <w:t>95</w:t>
            </w:r>
          </w:p>
        </w:tc>
        <w:tc>
          <w:tcPr>
            <w:tcW w:w="1650" w:type="dxa"/>
            <w:vAlign w:val="center"/>
          </w:tcPr>
          <w:p w:rsidR="00FD3A1C" w:rsidRDefault="00811DE1">
            <w:pPr>
              <w:jc w:val="center"/>
            </w:pPr>
            <w:r>
              <w:rPr>
                <w:color w:val="000000"/>
                <w:sz w:val="24"/>
              </w:rPr>
              <w:t>600066</w:t>
            </w:r>
          </w:p>
        </w:tc>
        <w:tc>
          <w:tcPr>
            <w:tcW w:w="1980" w:type="dxa"/>
            <w:vAlign w:val="center"/>
          </w:tcPr>
          <w:p w:rsidR="00FD3A1C" w:rsidRDefault="00811DE1">
            <w:pPr>
              <w:jc w:val="center"/>
            </w:pPr>
            <w:r>
              <w:rPr>
                <w:color w:val="000000"/>
                <w:sz w:val="24"/>
              </w:rPr>
              <w:t>宇通客车</w:t>
            </w:r>
          </w:p>
        </w:tc>
        <w:tc>
          <w:tcPr>
            <w:tcW w:w="2880" w:type="dxa"/>
            <w:vAlign w:val="center"/>
          </w:tcPr>
          <w:p w:rsidR="00FD3A1C" w:rsidRDefault="00811DE1">
            <w:pPr>
              <w:jc w:val="right"/>
            </w:pPr>
            <w:r>
              <w:rPr>
                <w:color w:val="000000"/>
                <w:sz w:val="24"/>
              </w:rPr>
              <w:t>4,787,649.00</w:t>
            </w:r>
          </w:p>
        </w:tc>
        <w:tc>
          <w:tcPr>
            <w:tcW w:w="1620" w:type="dxa"/>
            <w:vAlign w:val="center"/>
          </w:tcPr>
          <w:p w:rsidR="00FD3A1C" w:rsidRDefault="00811DE1">
            <w:pPr>
              <w:jc w:val="right"/>
            </w:pPr>
            <w:r>
              <w:rPr>
                <w:color w:val="000000"/>
                <w:sz w:val="24"/>
              </w:rPr>
              <w:t>2.00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8" w:name="_Toc4069261"/>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FD3A1C">
        <w:tc>
          <w:tcPr>
            <w:tcW w:w="870" w:type="dxa"/>
            <w:vAlign w:val="center"/>
          </w:tcPr>
          <w:p w:rsidR="00FD3A1C" w:rsidRDefault="00811DE1">
            <w:pPr>
              <w:jc w:val="center"/>
            </w:pPr>
            <w:r>
              <w:rPr>
                <w:color w:val="000000"/>
                <w:sz w:val="24"/>
              </w:rPr>
              <w:t>1</w:t>
            </w:r>
          </w:p>
        </w:tc>
        <w:tc>
          <w:tcPr>
            <w:tcW w:w="1650" w:type="dxa"/>
            <w:vAlign w:val="center"/>
          </w:tcPr>
          <w:p w:rsidR="00FD3A1C" w:rsidRDefault="00811DE1">
            <w:pPr>
              <w:jc w:val="center"/>
            </w:pPr>
            <w:r>
              <w:rPr>
                <w:color w:val="000000"/>
                <w:sz w:val="24"/>
              </w:rPr>
              <w:t>300170</w:t>
            </w:r>
          </w:p>
        </w:tc>
        <w:tc>
          <w:tcPr>
            <w:tcW w:w="1980" w:type="dxa"/>
            <w:vAlign w:val="center"/>
          </w:tcPr>
          <w:p w:rsidR="00FD3A1C" w:rsidRDefault="00811DE1">
            <w:pPr>
              <w:jc w:val="center"/>
            </w:pPr>
            <w:r>
              <w:rPr>
                <w:color w:val="000000"/>
                <w:sz w:val="24"/>
              </w:rPr>
              <w:t>汉得信息</w:t>
            </w:r>
          </w:p>
        </w:tc>
        <w:tc>
          <w:tcPr>
            <w:tcW w:w="2880" w:type="dxa"/>
            <w:vAlign w:val="center"/>
          </w:tcPr>
          <w:p w:rsidR="00FD3A1C" w:rsidRDefault="00811DE1">
            <w:pPr>
              <w:jc w:val="right"/>
            </w:pPr>
            <w:r>
              <w:rPr>
                <w:color w:val="000000"/>
                <w:sz w:val="24"/>
              </w:rPr>
              <w:t>110,244,095.52</w:t>
            </w:r>
          </w:p>
        </w:tc>
        <w:tc>
          <w:tcPr>
            <w:tcW w:w="1620" w:type="dxa"/>
            <w:vAlign w:val="center"/>
          </w:tcPr>
          <w:p w:rsidR="00FD3A1C" w:rsidRDefault="00811DE1">
            <w:pPr>
              <w:jc w:val="right"/>
            </w:pPr>
            <w:r>
              <w:rPr>
                <w:color w:val="000000"/>
                <w:sz w:val="24"/>
              </w:rPr>
              <w:t>46.17</w:t>
            </w:r>
          </w:p>
        </w:tc>
      </w:tr>
      <w:tr w:rsidR="00FD3A1C">
        <w:tc>
          <w:tcPr>
            <w:tcW w:w="870" w:type="dxa"/>
            <w:vAlign w:val="center"/>
          </w:tcPr>
          <w:p w:rsidR="00FD3A1C" w:rsidRDefault="00811DE1">
            <w:pPr>
              <w:jc w:val="center"/>
            </w:pPr>
            <w:r>
              <w:rPr>
                <w:color w:val="000000"/>
                <w:sz w:val="24"/>
              </w:rPr>
              <w:t>2</w:t>
            </w:r>
          </w:p>
        </w:tc>
        <w:tc>
          <w:tcPr>
            <w:tcW w:w="1650" w:type="dxa"/>
            <w:vAlign w:val="center"/>
          </w:tcPr>
          <w:p w:rsidR="00FD3A1C" w:rsidRDefault="00811DE1">
            <w:pPr>
              <w:jc w:val="center"/>
            </w:pPr>
            <w:r>
              <w:rPr>
                <w:color w:val="000000"/>
                <w:sz w:val="24"/>
              </w:rPr>
              <w:t>000002</w:t>
            </w:r>
          </w:p>
        </w:tc>
        <w:tc>
          <w:tcPr>
            <w:tcW w:w="1980" w:type="dxa"/>
            <w:vAlign w:val="center"/>
          </w:tcPr>
          <w:p w:rsidR="00FD3A1C" w:rsidRDefault="00811DE1">
            <w:pPr>
              <w:jc w:val="center"/>
            </w:pPr>
            <w:r>
              <w:rPr>
                <w:color w:val="000000"/>
                <w:sz w:val="24"/>
              </w:rPr>
              <w:t>万科</w:t>
            </w:r>
            <w:r>
              <w:rPr>
                <w:color w:val="000000"/>
                <w:sz w:val="24"/>
              </w:rPr>
              <w:t>A</w:t>
            </w:r>
          </w:p>
        </w:tc>
        <w:tc>
          <w:tcPr>
            <w:tcW w:w="2880" w:type="dxa"/>
            <w:vAlign w:val="center"/>
          </w:tcPr>
          <w:p w:rsidR="00FD3A1C" w:rsidRDefault="00811DE1">
            <w:pPr>
              <w:jc w:val="right"/>
            </w:pPr>
            <w:r>
              <w:rPr>
                <w:color w:val="000000"/>
                <w:sz w:val="24"/>
              </w:rPr>
              <w:t>104,784,267.15</w:t>
            </w:r>
          </w:p>
        </w:tc>
        <w:tc>
          <w:tcPr>
            <w:tcW w:w="1620" w:type="dxa"/>
            <w:vAlign w:val="center"/>
          </w:tcPr>
          <w:p w:rsidR="00FD3A1C" w:rsidRDefault="00811DE1">
            <w:pPr>
              <w:jc w:val="right"/>
            </w:pPr>
            <w:r>
              <w:rPr>
                <w:color w:val="000000"/>
                <w:sz w:val="24"/>
              </w:rPr>
              <w:t>43.88</w:t>
            </w:r>
          </w:p>
        </w:tc>
      </w:tr>
      <w:tr w:rsidR="00FD3A1C">
        <w:tc>
          <w:tcPr>
            <w:tcW w:w="870" w:type="dxa"/>
            <w:vAlign w:val="center"/>
          </w:tcPr>
          <w:p w:rsidR="00FD3A1C" w:rsidRDefault="00811DE1">
            <w:pPr>
              <w:jc w:val="center"/>
            </w:pPr>
            <w:r>
              <w:rPr>
                <w:color w:val="000000"/>
                <w:sz w:val="24"/>
              </w:rPr>
              <w:t>3</w:t>
            </w:r>
          </w:p>
        </w:tc>
        <w:tc>
          <w:tcPr>
            <w:tcW w:w="1650" w:type="dxa"/>
            <w:vAlign w:val="center"/>
          </w:tcPr>
          <w:p w:rsidR="00FD3A1C" w:rsidRDefault="00811DE1">
            <w:pPr>
              <w:jc w:val="center"/>
            </w:pPr>
            <w:r>
              <w:rPr>
                <w:color w:val="000000"/>
                <w:sz w:val="24"/>
              </w:rPr>
              <w:t>600048</w:t>
            </w:r>
          </w:p>
        </w:tc>
        <w:tc>
          <w:tcPr>
            <w:tcW w:w="1980" w:type="dxa"/>
            <w:vAlign w:val="center"/>
          </w:tcPr>
          <w:p w:rsidR="00FD3A1C" w:rsidRDefault="00811DE1">
            <w:pPr>
              <w:jc w:val="center"/>
            </w:pPr>
            <w:r>
              <w:rPr>
                <w:color w:val="000000"/>
                <w:sz w:val="24"/>
              </w:rPr>
              <w:t>保利地产</w:t>
            </w:r>
          </w:p>
        </w:tc>
        <w:tc>
          <w:tcPr>
            <w:tcW w:w="2880" w:type="dxa"/>
            <w:vAlign w:val="center"/>
          </w:tcPr>
          <w:p w:rsidR="00FD3A1C" w:rsidRDefault="00811DE1">
            <w:pPr>
              <w:jc w:val="right"/>
            </w:pPr>
            <w:r>
              <w:rPr>
                <w:color w:val="000000"/>
                <w:sz w:val="24"/>
              </w:rPr>
              <w:t>91,564,455.65</w:t>
            </w:r>
          </w:p>
        </w:tc>
        <w:tc>
          <w:tcPr>
            <w:tcW w:w="1620" w:type="dxa"/>
            <w:vAlign w:val="center"/>
          </w:tcPr>
          <w:p w:rsidR="00FD3A1C" w:rsidRDefault="00811DE1">
            <w:pPr>
              <w:jc w:val="right"/>
            </w:pPr>
            <w:r>
              <w:rPr>
                <w:color w:val="000000"/>
                <w:sz w:val="24"/>
              </w:rPr>
              <w:t>38.35</w:t>
            </w:r>
          </w:p>
        </w:tc>
      </w:tr>
      <w:tr w:rsidR="00FD3A1C">
        <w:tc>
          <w:tcPr>
            <w:tcW w:w="870" w:type="dxa"/>
            <w:vAlign w:val="center"/>
          </w:tcPr>
          <w:p w:rsidR="00FD3A1C" w:rsidRDefault="00811DE1">
            <w:pPr>
              <w:jc w:val="center"/>
            </w:pPr>
            <w:r>
              <w:rPr>
                <w:color w:val="000000"/>
                <w:sz w:val="24"/>
              </w:rPr>
              <w:t>4</w:t>
            </w:r>
          </w:p>
        </w:tc>
        <w:tc>
          <w:tcPr>
            <w:tcW w:w="1650" w:type="dxa"/>
            <w:vAlign w:val="center"/>
          </w:tcPr>
          <w:p w:rsidR="00FD3A1C" w:rsidRDefault="00811DE1">
            <w:pPr>
              <w:jc w:val="center"/>
            </w:pPr>
            <w:r>
              <w:rPr>
                <w:color w:val="000000"/>
                <w:sz w:val="24"/>
              </w:rPr>
              <w:t>300059</w:t>
            </w:r>
          </w:p>
        </w:tc>
        <w:tc>
          <w:tcPr>
            <w:tcW w:w="1980" w:type="dxa"/>
            <w:vAlign w:val="center"/>
          </w:tcPr>
          <w:p w:rsidR="00FD3A1C" w:rsidRDefault="00811DE1">
            <w:pPr>
              <w:jc w:val="center"/>
            </w:pPr>
            <w:r>
              <w:rPr>
                <w:color w:val="000000"/>
                <w:sz w:val="24"/>
              </w:rPr>
              <w:t>东方财富</w:t>
            </w:r>
          </w:p>
        </w:tc>
        <w:tc>
          <w:tcPr>
            <w:tcW w:w="2880" w:type="dxa"/>
            <w:vAlign w:val="center"/>
          </w:tcPr>
          <w:p w:rsidR="00FD3A1C" w:rsidRDefault="00811DE1">
            <w:pPr>
              <w:jc w:val="right"/>
            </w:pPr>
            <w:r>
              <w:rPr>
                <w:color w:val="000000"/>
                <w:sz w:val="24"/>
              </w:rPr>
              <w:t>89,756,811.86</w:t>
            </w:r>
          </w:p>
        </w:tc>
        <w:tc>
          <w:tcPr>
            <w:tcW w:w="1620" w:type="dxa"/>
            <w:vAlign w:val="center"/>
          </w:tcPr>
          <w:p w:rsidR="00FD3A1C" w:rsidRDefault="00811DE1">
            <w:pPr>
              <w:jc w:val="right"/>
            </w:pPr>
            <w:r>
              <w:rPr>
                <w:color w:val="000000"/>
                <w:sz w:val="24"/>
              </w:rPr>
              <w:t>37.59</w:t>
            </w:r>
          </w:p>
        </w:tc>
      </w:tr>
      <w:tr w:rsidR="00FD3A1C">
        <w:tc>
          <w:tcPr>
            <w:tcW w:w="870" w:type="dxa"/>
            <w:vAlign w:val="center"/>
          </w:tcPr>
          <w:p w:rsidR="00FD3A1C" w:rsidRDefault="00811DE1">
            <w:pPr>
              <w:jc w:val="center"/>
            </w:pPr>
            <w:r>
              <w:rPr>
                <w:color w:val="000000"/>
                <w:sz w:val="24"/>
              </w:rPr>
              <w:t>5</w:t>
            </w:r>
          </w:p>
        </w:tc>
        <w:tc>
          <w:tcPr>
            <w:tcW w:w="1650" w:type="dxa"/>
            <w:vAlign w:val="center"/>
          </w:tcPr>
          <w:p w:rsidR="00FD3A1C" w:rsidRDefault="00811DE1">
            <w:pPr>
              <w:jc w:val="center"/>
            </w:pPr>
            <w:r>
              <w:rPr>
                <w:color w:val="000000"/>
                <w:sz w:val="24"/>
              </w:rPr>
              <w:t>600271</w:t>
            </w:r>
          </w:p>
        </w:tc>
        <w:tc>
          <w:tcPr>
            <w:tcW w:w="1980" w:type="dxa"/>
            <w:vAlign w:val="center"/>
          </w:tcPr>
          <w:p w:rsidR="00FD3A1C" w:rsidRDefault="00811DE1">
            <w:pPr>
              <w:jc w:val="center"/>
            </w:pPr>
            <w:r>
              <w:rPr>
                <w:color w:val="000000"/>
                <w:sz w:val="24"/>
              </w:rPr>
              <w:t>航天信息</w:t>
            </w:r>
          </w:p>
        </w:tc>
        <w:tc>
          <w:tcPr>
            <w:tcW w:w="2880" w:type="dxa"/>
            <w:vAlign w:val="center"/>
          </w:tcPr>
          <w:p w:rsidR="00FD3A1C" w:rsidRDefault="00811DE1">
            <w:pPr>
              <w:jc w:val="right"/>
            </w:pPr>
            <w:r>
              <w:rPr>
                <w:color w:val="000000"/>
                <w:sz w:val="24"/>
              </w:rPr>
              <w:t>78,970,128.77</w:t>
            </w:r>
          </w:p>
        </w:tc>
        <w:tc>
          <w:tcPr>
            <w:tcW w:w="1620" w:type="dxa"/>
            <w:vAlign w:val="center"/>
          </w:tcPr>
          <w:p w:rsidR="00FD3A1C" w:rsidRDefault="00811DE1">
            <w:pPr>
              <w:jc w:val="right"/>
            </w:pPr>
            <w:r>
              <w:rPr>
                <w:color w:val="000000"/>
                <w:sz w:val="24"/>
              </w:rPr>
              <w:t>33.07</w:t>
            </w:r>
          </w:p>
        </w:tc>
      </w:tr>
      <w:tr w:rsidR="00FD3A1C">
        <w:tc>
          <w:tcPr>
            <w:tcW w:w="870" w:type="dxa"/>
            <w:vAlign w:val="center"/>
          </w:tcPr>
          <w:p w:rsidR="00FD3A1C" w:rsidRDefault="00811DE1">
            <w:pPr>
              <w:jc w:val="center"/>
            </w:pPr>
            <w:r>
              <w:rPr>
                <w:color w:val="000000"/>
                <w:sz w:val="24"/>
              </w:rPr>
              <w:t>6</w:t>
            </w:r>
          </w:p>
        </w:tc>
        <w:tc>
          <w:tcPr>
            <w:tcW w:w="1650" w:type="dxa"/>
            <w:vAlign w:val="center"/>
          </w:tcPr>
          <w:p w:rsidR="00FD3A1C" w:rsidRDefault="00811DE1">
            <w:pPr>
              <w:jc w:val="center"/>
            </w:pPr>
            <w:r>
              <w:rPr>
                <w:color w:val="000000"/>
                <w:sz w:val="24"/>
              </w:rPr>
              <w:t>002475</w:t>
            </w:r>
          </w:p>
        </w:tc>
        <w:tc>
          <w:tcPr>
            <w:tcW w:w="1980" w:type="dxa"/>
            <w:vAlign w:val="center"/>
          </w:tcPr>
          <w:p w:rsidR="00FD3A1C" w:rsidRDefault="00811DE1">
            <w:pPr>
              <w:jc w:val="center"/>
            </w:pPr>
            <w:r>
              <w:rPr>
                <w:color w:val="000000"/>
                <w:sz w:val="24"/>
              </w:rPr>
              <w:t>立讯精密</w:t>
            </w:r>
          </w:p>
        </w:tc>
        <w:tc>
          <w:tcPr>
            <w:tcW w:w="2880" w:type="dxa"/>
            <w:vAlign w:val="center"/>
          </w:tcPr>
          <w:p w:rsidR="00FD3A1C" w:rsidRDefault="00811DE1">
            <w:pPr>
              <w:jc w:val="right"/>
            </w:pPr>
            <w:r>
              <w:rPr>
                <w:color w:val="000000"/>
                <w:sz w:val="24"/>
              </w:rPr>
              <w:t>70,295,680.75</w:t>
            </w:r>
          </w:p>
        </w:tc>
        <w:tc>
          <w:tcPr>
            <w:tcW w:w="1620" w:type="dxa"/>
            <w:vAlign w:val="center"/>
          </w:tcPr>
          <w:p w:rsidR="00FD3A1C" w:rsidRDefault="00811DE1">
            <w:pPr>
              <w:jc w:val="right"/>
            </w:pPr>
            <w:r>
              <w:rPr>
                <w:color w:val="000000"/>
                <w:sz w:val="24"/>
              </w:rPr>
              <w:t>29.44</w:t>
            </w:r>
          </w:p>
        </w:tc>
      </w:tr>
      <w:tr w:rsidR="00FD3A1C">
        <w:tc>
          <w:tcPr>
            <w:tcW w:w="870" w:type="dxa"/>
            <w:vAlign w:val="center"/>
          </w:tcPr>
          <w:p w:rsidR="00FD3A1C" w:rsidRDefault="00811DE1">
            <w:pPr>
              <w:jc w:val="center"/>
            </w:pPr>
            <w:r>
              <w:rPr>
                <w:color w:val="000000"/>
                <w:sz w:val="24"/>
              </w:rPr>
              <w:t>7</w:t>
            </w:r>
          </w:p>
        </w:tc>
        <w:tc>
          <w:tcPr>
            <w:tcW w:w="1650" w:type="dxa"/>
            <w:vAlign w:val="center"/>
          </w:tcPr>
          <w:p w:rsidR="00FD3A1C" w:rsidRDefault="00811DE1">
            <w:pPr>
              <w:jc w:val="center"/>
            </w:pPr>
            <w:r>
              <w:rPr>
                <w:color w:val="000000"/>
                <w:sz w:val="24"/>
              </w:rPr>
              <w:t>603885</w:t>
            </w:r>
          </w:p>
        </w:tc>
        <w:tc>
          <w:tcPr>
            <w:tcW w:w="1980" w:type="dxa"/>
            <w:vAlign w:val="center"/>
          </w:tcPr>
          <w:p w:rsidR="00FD3A1C" w:rsidRDefault="00811DE1">
            <w:pPr>
              <w:jc w:val="center"/>
            </w:pPr>
            <w:r>
              <w:rPr>
                <w:color w:val="000000"/>
                <w:sz w:val="24"/>
              </w:rPr>
              <w:t>吉祥航空</w:t>
            </w:r>
          </w:p>
        </w:tc>
        <w:tc>
          <w:tcPr>
            <w:tcW w:w="2880" w:type="dxa"/>
            <w:vAlign w:val="center"/>
          </w:tcPr>
          <w:p w:rsidR="00FD3A1C" w:rsidRDefault="00811DE1">
            <w:pPr>
              <w:jc w:val="right"/>
            </w:pPr>
            <w:r>
              <w:rPr>
                <w:color w:val="000000"/>
                <w:sz w:val="24"/>
              </w:rPr>
              <w:t>69,391,412.40</w:t>
            </w:r>
          </w:p>
        </w:tc>
        <w:tc>
          <w:tcPr>
            <w:tcW w:w="1620" w:type="dxa"/>
            <w:vAlign w:val="center"/>
          </w:tcPr>
          <w:p w:rsidR="00FD3A1C" w:rsidRDefault="00811DE1">
            <w:pPr>
              <w:jc w:val="right"/>
            </w:pPr>
            <w:r>
              <w:rPr>
                <w:color w:val="000000"/>
                <w:sz w:val="24"/>
              </w:rPr>
              <w:t>29.06</w:t>
            </w:r>
          </w:p>
        </w:tc>
      </w:tr>
      <w:tr w:rsidR="00FD3A1C">
        <w:tc>
          <w:tcPr>
            <w:tcW w:w="870" w:type="dxa"/>
            <w:vAlign w:val="center"/>
          </w:tcPr>
          <w:p w:rsidR="00FD3A1C" w:rsidRDefault="00811DE1">
            <w:pPr>
              <w:jc w:val="center"/>
            </w:pPr>
            <w:r>
              <w:rPr>
                <w:color w:val="000000"/>
                <w:sz w:val="24"/>
              </w:rPr>
              <w:t>8</w:t>
            </w:r>
          </w:p>
        </w:tc>
        <w:tc>
          <w:tcPr>
            <w:tcW w:w="1650" w:type="dxa"/>
            <w:vAlign w:val="center"/>
          </w:tcPr>
          <w:p w:rsidR="00FD3A1C" w:rsidRDefault="00811DE1">
            <w:pPr>
              <w:jc w:val="center"/>
            </w:pPr>
            <w:r>
              <w:rPr>
                <w:color w:val="000000"/>
                <w:sz w:val="24"/>
              </w:rPr>
              <w:t>002465</w:t>
            </w:r>
          </w:p>
        </w:tc>
        <w:tc>
          <w:tcPr>
            <w:tcW w:w="1980" w:type="dxa"/>
            <w:vAlign w:val="center"/>
          </w:tcPr>
          <w:p w:rsidR="00FD3A1C" w:rsidRDefault="00811DE1">
            <w:pPr>
              <w:jc w:val="center"/>
            </w:pPr>
            <w:r>
              <w:rPr>
                <w:color w:val="000000"/>
                <w:sz w:val="24"/>
              </w:rPr>
              <w:t>海格通信</w:t>
            </w:r>
          </w:p>
        </w:tc>
        <w:tc>
          <w:tcPr>
            <w:tcW w:w="2880" w:type="dxa"/>
            <w:vAlign w:val="center"/>
          </w:tcPr>
          <w:p w:rsidR="00FD3A1C" w:rsidRDefault="00811DE1">
            <w:pPr>
              <w:jc w:val="right"/>
            </w:pPr>
            <w:r>
              <w:rPr>
                <w:color w:val="000000"/>
                <w:sz w:val="24"/>
              </w:rPr>
              <w:t>68,164,521.02</w:t>
            </w:r>
          </w:p>
        </w:tc>
        <w:tc>
          <w:tcPr>
            <w:tcW w:w="1620" w:type="dxa"/>
            <w:vAlign w:val="center"/>
          </w:tcPr>
          <w:p w:rsidR="00FD3A1C" w:rsidRDefault="00811DE1">
            <w:pPr>
              <w:jc w:val="right"/>
            </w:pPr>
            <w:r>
              <w:rPr>
                <w:color w:val="000000"/>
                <w:sz w:val="24"/>
              </w:rPr>
              <w:t>28.55</w:t>
            </w:r>
          </w:p>
        </w:tc>
      </w:tr>
      <w:tr w:rsidR="00FD3A1C">
        <w:tc>
          <w:tcPr>
            <w:tcW w:w="870" w:type="dxa"/>
            <w:vAlign w:val="center"/>
          </w:tcPr>
          <w:p w:rsidR="00FD3A1C" w:rsidRDefault="00811DE1">
            <w:pPr>
              <w:jc w:val="center"/>
            </w:pPr>
            <w:r>
              <w:rPr>
                <w:color w:val="000000"/>
                <w:sz w:val="24"/>
              </w:rPr>
              <w:t>9</w:t>
            </w:r>
          </w:p>
        </w:tc>
        <w:tc>
          <w:tcPr>
            <w:tcW w:w="1650" w:type="dxa"/>
            <w:vAlign w:val="center"/>
          </w:tcPr>
          <w:p w:rsidR="00FD3A1C" w:rsidRDefault="00811DE1">
            <w:pPr>
              <w:jc w:val="center"/>
            </w:pPr>
            <w:r>
              <w:rPr>
                <w:color w:val="000000"/>
                <w:sz w:val="24"/>
              </w:rPr>
              <w:t>002456</w:t>
            </w:r>
          </w:p>
        </w:tc>
        <w:tc>
          <w:tcPr>
            <w:tcW w:w="1980" w:type="dxa"/>
            <w:vAlign w:val="center"/>
          </w:tcPr>
          <w:p w:rsidR="00FD3A1C" w:rsidRDefault="00811DE1">
            <w:pPr>
              <w:jc w:val="center"/>
            </w:pPr>
            <w:r>
              <w:rPr>
                <w:color w:val="000000"/>
                <w:sz w:val="24"/>
              </w:rPr>
              <w:t>欧菲科技</w:t>
            </w:r>
          </w:p>
        </w:tc>
        <w:tc>
          <w:tcPr>
            <w:tcW w:w="2880" w:type="dxa"/>
            <w:vAlign w:val="center"/>
          </w:tcPr>
          <w:p w:rsidR="00FD3A1C" w:rsidRDefault="00811DE1">
            <w:pPr>
              <w:jc w:val="right"/>
            </w:pPr>
            <w:r>
              <w:rPr>
                <w:color w:val="000000"/>
                <w:sz w:val="24"/>
              </w:rPr>
              <w:t>63,383,457.95</w:t>
            </w:r>
          </w:p>
        </w:tc>
        <w:tc>
          <w:tcPr>
            <w:tcW w:w="1620" w:type="dxa"/>
            <w:vAlign w:val="center"/>
          </w:tcPr>
          <w:p w:rsidR="00FD3A1C" w:rsidRDefault="00811DE1">
            <w:pPr>
              <w:jc w:val="right"/>
            </w:pPr>
            <w:r>
              <w:rPr>
                <w:color w:val="000000"/>
                <w:sz w:val="24"/>
              </w:rPr>
              <w:t>26.54</w:t>
            </w:r>
          </w:p>
        </w:tc>
      </w:tr>
      <w:tr w:rsidR="00FD3A1C">
        <w:tc>
          <w:tcPr>
            <w:tcW w:w="870" w:type="dxa"/>
            <w:vAlign w:val="center"/>
          </w:tcPr>
          <w:p w:rsidR="00FD3A1C" w:rsidRDefault="00811DE1">
            <w:pPr>
              <w:jc w:val="center"/>
            </w:pPr>
            <w:r>
              <w:rPr>
                <w:color w:val="000000"/>
                <w:sz w:val="24"/>
              </w:rPr>
              <w:t>10</w:t>
            </w:r>
          </w:p>
        </w:tc>
        <w:tc>
          <w:tcPr>
            <w:tcW w:w="1650" w:type="dxa"/>
            <w:vAlign w:val="center"/>
          </w:tcPr>
          <w:p w:rsidR="00FD3A1C" w:rsidRDefault="00811DE1">
            <w:pPr>
              <w:jc w:val="center"/>
            </w:pPr>
            <w:r>
              <w:rPr>
                <w:color w:val="000000"/>
                <w:sz w:val="24"/>
              </w:rPr>
              <w:t>002415</w:t>
            </w:r>
          </w:p>
        </w:tc>
        <w:tc>
          <w:tcPr>
            <w:tcW w:w="1980" w:type="dxa"/>
            <w:vAlign w:val="center"/>
          </w:tcPr>
          <w:p w:rsidR="00FD3A1C" w:rsidRDefault="00811DE1">
            <w:pPr>
              <w:jc w:val="center"/>
            </w:pPr>
            <w:r>
              <w:rPr>
                <w:color w:val="000000"/>
                <w:sz w:val="24"/>
              </w:rPr>
              <w:t>海康威视</w:t>
            </w:r>
          </w:p>
        </w:tc>
        <w:tc>
          <w:tcPr>
            <w:tcW w:w="2880" w:type="dxa"/>
            <w:vAlign w:val="center"/>
          </w:tcPr>
          <w:p w:rsidR="00FD3A1C" w:rsidRDefault="00811DE1">
            <w:pPr>
              <w:jc w:val="right"/>
            </w:pPr>
            <w:r>
              <w:rPr>
                <w:color w:val="000000"/>
                <w:sz w:val="24"/>
              </w:rPr>
              <w:t>59,732,424.26</w:t>
            </w:r>
          </w:p>
        </w:tc>
        <w:tc>
          <w:tcPr>
            <w:tcW w:w="1620" w:type="dxa"/>
            <w:vAlign w:val="center"/>
          </w:tcPr>
          <w:p w:rsidR="00FD3A1C" w:rsidRDefault="00811DE1">
            <w:pPr>
              <w:jc w:val="right"/>
            </w:pPr>
            <w:r>
              <w:rPr>
                <w:color w:val="000000"/>
                <w:sz w:val="24"/>
              </w:rPr>
              <w:t>25.02</w:t>
            </w:r>
          </w:p>
        </w:tc>
      </w:tr>
      <w:tr w:rsidR="00FD3A1C">
        <w:tc>
          <w:tcPr>
            <w:tcW w:w="870" w:type="dxa"/>
            <w:vAlign w:val="center"/>
          </w:tcPr>
          <w:p w:rsidR="00FD3A1C" w:rsidRDefault="00811DE1">
            <w:pPr>
              <w:jc w:val="center"/>
            </w:pPr>
            <w:r>
              <w:rPr>
                <w:color w:val="000000"/>
                <w:sz w:val="24"/>
              </w:rPr>
              <w:t>11</w:t>
            </w:r>
          </w:p>
        </w:tc>
        <w:tc>
          <w:tcPr>
            <w:tcW w:w="1650" w:type="dxa"/>
            <w:vAlign w:val="center"/>
          </w:tcPr>
          <w:p w:rsidR="00FD3A1C" w:rsidRDefault="00811DE1">
            <w:pPr>
              <w:jc w:val="center"/>
            </w:pPr>
            <w:r>
              <w:rPr>
                <w:color w:val="000000"/>
                <w:sz w:val="24"/>
              </w:rPr>
              <w:t>000661</w:t>
            </w:r>
          </w:p>
        </w:tc>
        <w:tc>
          <w:tcPr>
            <w:tcW w:w="1980" w:type="dxa"/>
            <w:vAlign w:val="center"/>
          </w:tcPr>
          <w:p w:rsidR="00FD3A1C" w:rsidRDefault="00811DE1">
            <w:pPr>
              <w:jc w:val="center"/>
            </w:pPr>
            <w:r>
              <w:rPr>
                <w:color w:val="000000"/>
                <w:sz w:val="24"/>
              </w:rPr>
              <w:t>长春高新</w:t>
            </w:r>
          </w:p>
        </w:tc>
        <w:tc>
          <w:tcPr>
            <w:tcW w:w="2880" w:type="dxa"/>
            <w:vAlign w:val="center"/>
          </w:tcPr>
          <w:p w:rsidR="00FD3A1C" w:rsidRDefault="00811DE1">
            <w:pPr>
              <w:jc w:val="right"/>
            </w:pPr>
            <w:r>
              <w:rPr>
                <w:color w:val="000000"/>
                <w:sz w:val="24"/>
              </w:rPr>
              <w:t>52,355,707.29</w:t>
            </w:r>
          </w:p>
        </w:tc>
        <w:tc>
          <w:tcPr>
            <w:tcW w:w="1620" w:type="dxa"/>
            <w:vAlign w:val="center"/>
          </w:tcPr>
          <w:p w:rsidR="00FD3A1C" w:rsidRDefault="00811DE1">
            <w:pPr>
              <w:jc w:val="right"/>
            </w:pPr>
            <w:r>
              <w:rPr>
                <w:color w:val="000000"/>
                <w:sz w:val="24"/>
              </w:rPr>
              <w:t>21.93</w:t>
            </w:r>
          </w:p>
        </w:tc>
      </w:tr>
      <w:tr w:rsidR="00FD3A1C">
        <w:tc>
          <w:tcPr>
            <w:tcW w:w="870" w:type="dxa"/>
            <w:vAlign w:val="center"/>
          </w:tcPr>
          <w:p w:rsidR="00FD3A1C" w:rsidRDefault="00811DE1">
            <w:pPr>
              <w:jc w:val="center"/>
            </w:pPr>
            <w:r>
              <w:rPr>
                <w:color w:val="000000"/>
                <w:sz w:val="24"/>
              </w:rPr>
              <w:t>12</w:t>
            </w:r>
          </w:p>
        </w:tc>
        <w:tc>
          <w:tcPr>
            <w:tcW w:w="1650" w:type="dxa"/>
            <w:vAlign w:val="center"/>
          </w:tcPr>
          <w:p w:rsidR="00FD3A1C" w:rsidRDefault="00811DE1">
            <w:pPr>
              <w:jc w:val="center"/>
            </w:pPr>
            <w:r>
              <w:rPr>
                <w:color w:val="000000"/>
                <w:sz w:val="24"/>
              </w:rPr>
              <w:t>600030</w:t>
            </w:r>
          </w:p>
        </w:tc>
        <w:tc>
          <w:tcPr>
            <w:tcW w:w="1980" w:type="dxa"/>
            <w:vAlign w:val="center"/>
          </w:tcPr>
          <w:p w:rsidR="00FD3A1C" w:rsidRDefault="00811DE1">
            <w:pPr>
              <w:jc w:val="center"/>
            </w:pPr>
            <w:r>
              <w:rPr>
                <w:color w:val="000000"/>
                <w:sz w:val="24"/>
              </w:rPr>
              <w:t>中信证券</w:t>
            </w:r>
          </w:p>
        </w:tc>
        <w:tc>
          <w:tcPr>
            <w:tcW w:w="2880" w:type="dxa"/>
            <w:vAlign w:val="center"/>
          </w:tcPr>
          <w:p w:rsidR="00FD3A1C" w:rsidRDefault="00811DE1">
            <w:pPr>
              <w:jc w:val="right"/>
            </w:pPr>
            <w:r>
              <w:rPr>
                <w:color w:val="000000"/>
                <w:sz w:val="24"/>
              </w:rPr>
              <w:t>48,795,029.76</w:t>
            </w:r>
          </w:p>
        </w:tc>
        <w:tc>
          <w:tcPr>
            <w:tcW w:w="1620" w:type="dxa"/>
            <w:vAlign w:val="center"/>
          </w:tcPr>
          <w:p w:rsidR="00FD3A1C" w:rsidRDefault="00811DE1">
            <w:pPr>
              <w:jc w:val="right"/>
            </w:pPr>
            <w:r>
              <w:rPr>
                <w:color w:val="000000"/>
                <w:sz w:val="24"/>
              </w:rPr>
              <w:t>20.43</w:t>
            </w:r>
          </w:p>
        </w:tc>
      </w:tr>
      <w:tr w:rsidR="00FD3A1C">
        <w:tc>
          <w:tcPr>
            <w:tcW w:w="870" w:type="dxa"/>
            <w:vAlign w:val="center"/>
          </w:tcPr>
          <w:p w:rsidR="00FD3A1C" w:rsidRDefault="00811DE1">
            <w:pPr>
              <w:jc w:val="center"/>
            </w:pPr>
            <w:r>
              <w:rPr>
                <w:color w:val="000000"/>
                <w:sz w:val="24"/>
              </w:rPr>
              <w:t>13</w:t>
            </w:r>
          </w:p>
        </w:tc>
        <w:tc>
          <w:tcPr>
            <w:tcW w:w="1650" w:type="dxa"/>
            <w:vAlign w:val="center"/>
          </w:tcPr>
          <w:p w:rsidR="00FD3A1C" w:rsidRDefault="00811DE1">
            <w:pPr>
              <w:jc w:val="center"/>
            </w:pPr>
            <w:r>
              <w:rPr>
                <w:color w:val="000000"/>
                <w:sz w:val="24"/>
              </w:rPr>
              <w:t>600115</w:t>
            </w:r>
          </w:p>
        </w:tc>
        <w:tc>
          <w:tcPr>
            <w:tcW w:w="1980" w:type="dxa"/>
            <w:vAlign w:val="center"/>
          </w:tcPr>
          <w:p w:rsidR="00FD3A1C" w:rsidRDefault="00811DE1">
            <w:pPr>
              <w:jc w:val="center"/>
            </w:pPr>
            <w:r>
              <w:rPr>
                <w:color w:val="000000"/>
                <w:sz w:val="24"/>
              </w:rPr>
              <w:t>东方航空</w:t>
            </w:r>
          </w:p>
        </w:tc>
        <w:tc>
          <w:tcPr>
            <w:tcW w:w="2880" w:type="dxa"/>
            <w:vAlign w:val="center"/>
          </w:tcPr>
          <w:p w:rsidR="00FD3A1C" w:rsidRDefault="00811DE1">
            <w:pPr>
              <w:jc w:val="right"/>
            </w:pPr>
            <w:r>
              <w:rPr>
                <w:color w:val="000000"/>
                <w:sz w:val="24"/>
              </w:rPr>
              <w:t>48,777,267.07</w:t>
            </w:r>
          </w:p>
        </w:tc>
        <w:tc>
          <w:tcPr>
            <w:tcW w:w="1620" w:type="dxa"/>
            <w:vAlign w:val="center"/>
          </w:tcPr>
          <w:p w:rsidR="00FD3A1C" w:rsidRDefault="00811DE1">
            <w:pPr>
              <w:jc w:val="right"/>
            </w:pPr>
            <w:r>
              <w:rPr>
                <w:color w:val="000000"/>
                <w:sz w:val="24"/>
              </w:rPr>
              <w:t>20.43</w:t>
            </w:r>
          </w:p>
        </w:tc>
      </w:tr>
      <w:tr w:rsidR="00FD3A1C">
        <w:tc>
          <w:tcPr>
            <w:tcW w:w="870" w:type="dxa"/>
            <w:vAlign w:val="center"/>
          </w:tcPr>
          <w:p w:rsidR="00FD3A1C" w:rsidRDefault="00811DE1">
            <w:pPr>
              <w:jc w:val="center"/>
            </w:pPr>
            <w:r>
              <w:rPr>
                <w:color w:val="000000"/>
                <w:sz w:val="24"/>
              </w:rPr>
              <w:t>14</w:t>
            </w:r>
          </w:p>
        </w:tc>
        <w:tc>
          <w:tcPr>
            <w:tcW w:w="1650" w:type="dxa"/>
            <w:vAlign w:val="center"/>
          </w:tcPr>
          <w:p w:rsidR="00FD3A1C" w:rsidRDefault="00811DE1">
            <w:pPr>
              <w:jc w:val="center"/>
            </w:pPr>
            <w:r>
              <w:rPr>
                <w:color w:val="000000"/>
                <w:sz w:val="24"/>
              </w:rPr>
              <w:t>300747</w:t>
            </w:r>
          </w:p>
        </w:tc>
        <w:tc>
          <w:tcPr>
            <w:tcW w:w="1980" w:type="dxa"/>
            <w:vAlign w:val="center"/>
          </w:tcPr>
          <w:p w:rsidR="00FD3A1C" w:rsidRDefault="00811DE1">
            <w:pPr>
              <w:jc w:val="center"/>
            </w:pPr>
            <w:r>
              <w:rPr>
                <w:color w:val="000000"/>
                <w:sz w:val="24"/>
              </w:rPr>
              <w:t>锐科激光</w:t>
            </w:r>
          </w:p>
        </w:tc>
        <w:tc>
          <w:tcPr>
            <w:tcW w:w="2880" w:type="dxa"/>
            <w:vAlign w:val="center"/>
          </w:tcPr>
          <w:p w:rsidR="00FD3A1C" w:rsidRDefault="00811DE1">
            <w:pPr>
              <w:jc w:val="right"/>
            </w:pPr>
            <w:r>
              <w:rPr>
                <w:color w:val="000000"/>
                <w:sz w:val="24"/>
              </w:rPr>
              <w:t>48,391,952.44</w:t>
            </w:r>
          </w:p>
        </w:tc>
        <w:tc>
          <w:tcPr>
            <w:tcW w:w="1620" w:type="dxa"/>
            <w:vAlign w:val="center"/>
          </w:tcPr>
          <w:p w:rsidR="00FD3A1C" w:rsidRDefault="00811DE1">
            <w:pPr>
              <w:jc w:val="right"/>
            </w:pPr>
            <w:r>
              <w:rPr>
                <w:color w:val="000000"/>
                <w:sz w:val="24"/>
              </w:rPr>
              <w:t>20.27</w:t>
            </w:r>
          </w:p>
        </w:tc>
      </w:tr>
      <w:tr w:rsidR="00FD3A1C">
        <w:tc>
          <w:tcPr>
            <w:tcW w:w="870" w:type="dxa"/>
            <w:vAlign w:val="center"/>
          </w:tcPr>
          <w:p w:rsidR="00FD3A1C" w:rsidRDefault="00811DE1">
            <w:pPr>
              <w:jc w:val="center"/>
            </w:pPr>
            <w:r>
              <w:rPr>
                <w:color w:val="000000"/>
                <w:sz w:val="24"/>
              </w:rPr>
              <w:t>15</w:t>
            </w:r>
          </w:p>
        </w:tc>
        <w:tc>
          <w:tcPr>
            <w:tcW w:w="1650" w:type="dxa"/>
            <w:vAlign w:val="center"/>
          </w:tcPr>
          <w:p w:rsidR="00FD3A1C" w:rsidRDefault="00811DE1">
            <w:pPr>
              <w:jc w:val="center"/>
            </w:pPr>
            <w:r>
              <w:rPr>
                <w:color w:val="000000"/>
                <w:sz w:val="24"/>
              </w:rPr>
              <w:t>300347</w:t>
            </w:r>
          </w:p>
        </w:tc>
        <w:tc>
          <w:tcPr>
            <w:tcW w:w="1980" w:type="dxa"/>
            <w:vAlign w:val="center"/>
          </w:tcPr>
          <w:p w:rsidR="00FD3A1C" w:rsidRDefault="00811DE1">
            <w:pPr>
              <w:jc w:val="center"/>
            </w:pPr>
            <w:r>
              <w:rPr>
                <w:color w:val="000000"/>
                <w:sz w:val="24"/>
              </w:rPr>
              <w:t>泰格医药</w:t>
            </w:r>
          </w:p>
        </w:tc>
        <w:tc>
          <w:tcPr>
            <w:tcW w:w="2880" w:type="dxa"/>
            <w:vAlign w:val="center"/>
          </w:tcPr>
          <w:p w:rsidR="00FD3A1C" w:rsidRDefault="00811DE1">
            <w:pPr>
              <w:jc w:val="right"/>
            </w:pPr>
            <w:r>
              <w:rPr>
                <w:color w:val="000000"/>
                <w:sz w:val="24"/>
              </w:rPr>
              <w:t>46,027,324.90</w:t>
            </w:r>
          </w:p>
        </w:tc>
        <w:tc>
          <w:tcPr>
            <w:tcW w:w="1620" w:type="dxa"/>
            <w:vAlign w:val="center"/>
          </w:tcPr>
          <w:p w:rsidR="00FD3A1C" w:rsidRDefault="00811DE1">
            <w:pPr>
              <w:jc w:val="right"/>
            </w:pPr>
            <w:r>
              <w:rPr>
                <w:color w:val="000000"/>
                <w:sz w:val="24"/>
              </w:rPr>
              <w:t>19.28</w:t>
            </w:r>
          </w:p>
        </w:tc>
      </w:tr>
      <w:tr w:rsidR="00FD3A1C">
        <w:tc>
          <w:tcPr>
            <w:tcW w:w="870" w:type="dxa"/>
            <w:vAlign w:val="center"/>
          </w:tcPr>
          <w:p w:rsidR="00FD3A1C" w:rsidRDefault="00811DE1">
            <w:pPr>
              <w:jc w:val="center"/>
            </w:pPr>
            <w:r>
              <w:rPr>
                <w:color w:val="000000"/>
                <w:sz w:val="24"/>
              </w:rPr>
              <w:t>16</w:t>
            </w:r>
          </w:p>
        </w:tc>
        <w:tc>
          <w:tcPr>
            <w:tcW w:w="1650" w:type="dxa"/>
            <w:vAlign w:val="center"/>
          </w:tcPr>
          <w:p w:rsidR="00FD3A1C" w:rsidRDefault="00811DE1">
            <w:pPr>
              <w:jc w:val="center"/>
            </w:pPr>
            <w:r>
              <w:rPr>
                <w:color w:val="000000"/>
                <w:sz w:val="24"/>
              </w:rPr>
              <w:t>600256</w:t>
            </w:r>
          </w:p>
        </w:tc>
        <w:tc>
          <w:tcPr>
            <w:tcW w:w="1980" w:type="dxa"/>
            <w:vAlign w:val="center"/>
          </w:tcPr>
          <w:p w:rsidR="00FD3A1C" w:rsidRDefault="00811DE1">
            <w:pPr>
              <w:jc w:val="center"/>
            </w:pPr>
            <w:r>
              <w:rPr>
                <w:color w:val="000000"/>
                <w:sz w:val="24"/>
              </w:rPr>
              <w:t>广汇能源</w:t>
            </w:r>
          </w:p>
        </w:tc>
        <w:tc>
          <w:tcPr>
            <w:tcW w:w="2880" w:type="dxa"/>
            <w:vAlign w:val="center"/>
          </w:tcPr>
          <w:p w:rsidR="00FD3A1C" w:rsidRDefault="00811DE1">
            <w:pPr>
              <w:jc w:val="right"/>
            </w:pPr>
            <w:r>
              <w:rPr>
                <w:color w:val="000000"/>
                <w:sz w:val="24"/>
              </w:rPr>
              <w:t>45,618,398.35</w:t>
            </w:r>
          </w:p>
        </w:tc>
        <w:tc>
          <w:tcPr>
            <w:tcW w:w="1620" w:type="dxa"/>
            <w:vAlign w:val="center"/>
          </w:tcPr>
          <w:p w:rsidR="00FD3A1C" w:rsidRDefault="00811DE1">
            <w:pPr>
              <w:jc w:val="right"/>
            </w:pPr>
            <w:r>
              <w:rPr>
                <w:color w:val="000000"/>
                <w:sz w:val="24"/>
              </w:rPr>
              <w:t>19.10</w:t>
            </w:r>
          </w:p>
        </w:tc>
      </w:tr>
      <w:tr w:rsidR="00FD3A1C">
        <w:tc>
          <w:tcPr>
            <w:tcW w:w="870" w:type="dxa"/>
            <w:vAlign w:val="center"/>
          </w:tcPr>
          <w:p w:rsidR="00FD3A1C" w:rsidRDefault="00811DE1">
            <w:pPr>
              <w:jc w:val="center"/>
            </w:pPr>
            <w:r>
              <w:rPr>
                <w:color w:val="000000"/>
                <w:sz w:val="24"/>
              </w:rPr>
              <w:t>17</w:t>
            </w:r>
          </w:p>
        </w:tc>
        <w:tc>
          <w:tcPr>
            <w:tcW w:w="1650" w:type="dxa"/>
            <w:vAlign w:val="center"/>
          </w:tcPr>
          <w:p w:rsidR="00FD3A1C" w:rsidRDefault="00811DE1">
            <w:pPr>
              <w:jc w:val="center"/>
            </w:pPr>
            <w:r>
              <w:rPr>
                <w:color w:val="000000"/>
                <w:sz w:val="24"/>
              </w:rPr>
              <w:t>002044</w:t>
            </w:r>
          </w:p>
        </w:tc>
        <w:tc>
          <w:tcPr>
            <w:tcW w:w="1980" w:type="dxa"/>
            <w:vAlign w:val="center"/>
          </w:tcPr>
          <w:p w:rsidR="00FD3A1C" w:rsidRDefault="00811DE1">
            <w:pPr>
              <w:jc w:val="center"/>
            </w:pPr>
            <w:r>
              <w:rPr>
                <w:color w:val="000000"/>
                <w:sz w:val="24"/>
              </w:rPr>
              <w:t>美年健康</w:t>
            </w:r>
          </w:p>
        </w:tc>
        <w:tc>
          <w:tcPr>
            <w:tcW w:w="2880" w:type="dxa"/>
            <w:vAlign w:val="center"/>
          </w:tcPr>
          <w:p w:rsidR="00FD3A1C" w:rsidRDefault="00811DE1">
            <w:pPr>
              <w:jc w:val="right"/>
            </w:pPr>
            <w:r>
              <w:rPr>
                <w:color w:val="000000"/>
                <w:sz w:val="24"/>
              </w:rPr>
              <w:t>45,021,533.15</w:t>
            </w:r>
          </w:p>
        </w:tc>
        <w:tc>
          <w:tcPr>
            <w:tcW w:w="1620" w:type="dxa"/>
            <w:vAlign w:val="center"/>
          </w:tcPr>
          <w:p w:rsidR="00FD3A1C" w:rsidRDefault="00811DE1">
            <w:pPr>
              <w:jc w:val="right"/>
            </w:pPr>
            <w:r>
              <w:rPr>
                <w:color w:val="000000"/>
                <w:sz w:val="24"/>
              </w:rPr>
              <w:t>18.85</w:t>
            </w:r>
          </w:p>
        </w:tc>
      </w:tr>
      <w:tr w:rsidR="00FD3A1C">
        <w:tc>
          <w:tcPr>
            <w:tcW w:w="870" w:type="dxa"/>
            <w:vAlign w:val="center"/>
          </w:tcPr>
          <w:p w:rsidR="00FD3A1C" w:rsidRDefault="00811DE1">
            <w:pPr>
              <w:jc w:val="center"/>
            </w:pPr>
            <w:r>
              <w:rPr>
                <w:color w:val="000000"/>
                <w:sz w:val="24"/>
              </w:rPr>
              <w:t>18</w:t>
            </w:r>
          </w:p>
        </w:tc>
        <w:tc>
          <w:tcPr>
            <w:tcW w:w="1650" w:type="dxa"/>
            <w:vAlign w:val="center"/>
          </w:tcPr>
          <w:p w:rsidR="00FD3A1C" w:rsidRDefault="00811DE1">
            <w:pPr>
              <w:jc w:val="center"/>
            </w:pPr>
            <w:r>
              <w:rPr>
                <w:color w:val="000000"/>
                <w:sz w:val="24"/>
              </w:rPr>
              <w:t>300146</w:t>
            </w:r>
          </w:p>
        </w:tc>
        <w:tc>
          <w:tcPr>
            <w:tcW w:w="1980" w:type="dxa"/>
            <w:vAlign w:val="center"/>
          </w:tcPr>
          <w:p w:rsidR="00FD3A1C" w:rsidRDefault="00811DE1">
            <w:pPr>
              <w:jc w:val="center"/>
            </w:pPr>
            <w:r>
              <w:rPr>
                <w:color w:val="000000"/>
                <w:sz w:val="24"/>
              </w:rPr>
              <w:t>汤臣倍健</w:t>
            </w:r>
          </w:p>
        </w:tc>
        <w:tc>
          <w:tcPr>
            <w:tcW w:w="2880" w:type="dxa"/>
            <w:vAlign w:val="center"/>
          </w:tcPr>
          <w:p w:rsidR="00FD3A1C" w:rsidRDefault="00811DE1">
            <w:pPr>
              <w:jc w:val="right"/>
            </w:pPr>
            <w:r>
              <w:rPr>
                <w:color w:val="000000"/>
                <w:sz w:val="24"/>
              </w:rPr>
              <w:t>43,652,221.43</w:t>
            </w:r>
          </w:p>
        </w:tc>
        <w:tc>
          <w:tcPr>
            <w:tcW w:w="1620" w:type="dxa"/>
            <w:vAlign w:val="center"/>
          </w:tcPr>
          <w:p w:rsidR="00FD3A1C" w:rsidRDefault="00811DE1">
            <w:pPr>
              <w:jc w:val="right"/>
            </w:pPr>
            <w:r>
              <w:rPr>
                <w:color w:val="000000"/>
                <w:sz w:val="24"/>
              </w:rPr>
              <w:t>18.28</w:t>
            </w:r>
          </w:p>
        </w:tc>
      </w:tr>
      <w:tr w:rsidR="00FD3A1C">
        <w:tc>
          <w:tcPr>
            <w:tcW w:w="870" w:type="dxa"/>
            <w:vAlign w:val="center"/>
          </w:tcPr>
          <w:p w:rsidR="00FD3A1C" w:rsidRDefault="00811DE1">
            <w:pPr>
              <w:jc w:val="center"/>
            </w:pPr>
            <w:r>
              <w:rPr>
                <w:color w:val="000000"/>
                <w:sz w:val="24"/>
              </w:rPr>
              <w:t>19</w:t>
            </w:r>
          </w:p>
        </w:tc>
        <w:tc>
          <w:tcPr>
            <w:tcW w:w="1650" w:type="dxa"/>
            <w:vAlign w:val="center"/>
          </w:tcPr>
          <w:p w:rsidR="00FD3A1C" w:rsidRDefault="00811DE1">
            <w:pPr>
              <w:jc w:val="center"/>
            </w:pPr>
            <w:r>
              <w:rPr>
                <w:color w:val="000000"/>
                <w:sz w:val="24"/>
              </w:rPr>
              <w:t>300253</w:t>
            </w:r>
          </w:p>
        </w:tc>
        <w:tc>
          <w:tcPr>
            <w:tcW w:w="1980" w:type="dxa"/>
            <w:vAlign w:val="center"/>
          </w:tcPr>
          <w:p w:rsidR="00FD3A1C" w:rsidRDefault="00811DE1">
            <w:pPr>
              <w:jc w:val="center"/>
            </w:pPr>
            <w:r>
              <w:rPr>
                <w:color w:val="000000"/>
                <w:sz w:val="24"/>
              </w:rPr>
              <w:t>卫宁健康</w:t>
            </w:r>
          </w:p>
        </w:tc>
        <w:tc>
          <w:tcPr>
            <w:tcW w:w="2880" w:type="dxa"/>
            <w:vAlign w:val="center"/>
          </w:tcPr>
          <w:p w:rsidR="00FD3A1C" w:rsidRDefault="00811DE1">
            <w:pPr>
              <w:jc w:val="right"/>
            </w:pPr>
            <w:r>
              <w:rPr>
                <w:color w:val="000000"/>
                <w:sz w:val="24"/>
              </w:rPr>
              <w:t>41,440,847.62</w:t>
            </w:r>
          </w:p>
        </w:tc>
        <w:tc>
          <w:tcPr>
            <w:tcW w:w="1620" w:type="dxa"/>
            <w:vAlign w:val="center"/>
          </w:tcPr>
          <w:p w:rsidR="00FD3A1C" w:rsidRDefault="00811DE1">
            <w:pPr>
              <w:jc w:val="right"/>
            </w:pPr>
            <w:r>
              <w:rPr>
                <w:color w:val="000000"/>
                <w:sz w:val="24"/>
              </w:rPr>
              <w:t>17.35</w:t>
            </w:r>
          </w:p>
        </w:tc>
      </w:tr>
      <w:tr w:rsidR="00FD3A1C">
        <w:tc>
          <w:tcPr>
            <w:tcW w:w="870" w:type="dxa"/>
            <w:vAlign w:val="center"/>
          </w:tcPr>
          <w:p w:rsidR="00FD3A1C" w:rsidRDefault="00811DE1">
            <w:pPr>
              <w:jc w:val="center"/>
            </w:pPr>
            <w:r>
              <w:rPr>
                <w:color w:val="000000"/>
                <w:sz w:val="24"/>
              </w:rPr>
              <w:t>20</w:t>
            </w:r>
          </w:p>
        </w:tc>
        <w:tc>
          <w:tcPr>
            <w:tcW w:w="1650" w:type="dxa"/>
            <w:vAlign w:val="center"/>
          </w:tcPr>
          <w:p w:rsidR="00FD3A1C" w:rsidRDefault="00811DE1">
            <w:pPr>
              <w:jc w:val="center"/>
            </w:pPr>
            <w:r>
              <w:rPr>
                <w:color w:val="000000"/>
                <w:sz w:val="24"/>
              </w:rPr>
              <w:t>601012</w:t>
            </w:r>
          </w:p>
        </w:tc>
        <w:tc>
          <w:tcPr>
            <w:tcW w:w="1980" w:type="dxa"/>
            <w:vAlign w:val="center"/>
          </w:tcPr>
          <w:p w:rsidR="00FD3A1C" w:rsidRDefault="00811DE1">
            <w:pPr>
              <w:jc w:val="center"/>
            </w:pPr>
            <w:r>
              <w:rPr>
                <w:color w:val="000000"/>
                <w:sz w:val="24"/>
              </w:rPr>
              <w:t>隆基股份</w:t>
            </w:r>
          </w:p>
        </w:tc>
        <w:tc>
          <w:tcPr>
            <w:tcW w:w="2880" w:type="dxa"/>
            <w:vAlign w:val="center"/>
          </w:tcPr>
          <w:p w:rsidR="00FD3A1C" w:rsidRDefault="00811DE1">
            <w:pPr>
              <w:jc w:val="right"/>
            </w:pPr>
            <w:r>
              <w:rPr>
                <w:color w:val="000000"/>
                <w:sz w:val="24"/>
              </w:rPr>
              <w:t>36,647,758.98</w:t>
            </w:r>
          </w:p>
        </w:tc>
        <w:tc>
          <w:tcPr>
            <w:tcW w:w="1620" w:type="dxa"/>
            <w:vAlign w:val="center"/>
          </w:tcPr>
          <w:p w:rsidR="00FD3A1C" w:rsidRDefault="00811DE1">
            <w:pPr>
              <w:jc w:val="right"/>
            </w:pPr>
            <w:r>
              <w:rPr>
                <w:color w:val="000000"/>
                <w:sz w:val="24"/>
              </w:rPr>
              <w:t>15.35</w:t>
            </w:r>
          </w:p>
        </w:tc>
      </w:tr>
      <w:tr w:rsidR="00FD3A1C">
        <w:tc>
          <w:tcPr>
            <w:tcW w:w="870" w:type="dxa"/>
            <w:vAlign w:val="center"/>
          </w:tcPr>
          <w:p w:rsidR="00FD3A1C" w:rsidRDefault="00811DE1">
            <w:pPr>
              <w:jc w:val="center"/>
            </w:pPr>
            <w:r>
              <w:rPr>
                <w:color w:val="000000"/>
                <w:sz w:val="24"/>
              </w:rPr>
              <w:t>21</w:t>
            </w:r>
          </w:p>
        </w:tc>
        <w:tc>
          <w:tcPr>
            <w:tcW w:w="1650" w:type="dxa"/>
            <w:vAlign w:val="center"/>
          </w:tcPr>
          <w:p w:rsidR="00FD3A1C" w:rsidRDefault="00811DE1">
            <w:pPr>
              <w:jc w:val="center"/>
            </w:pPr>
            <w:r>
              <w:rPr>
                <w:color w:val="000000"/>
                <w:sz w:val="24"/>
              </w:rPr>
              <w:t>002292</w:t>
            </w:r>
          </w:p>
        </w:tc>
        <w:tc>
          <w:tcPr>
            <w:tcW w:w="1980" w:type="dxa"/>
            <w:vAlign w:val="center"/>
          </w:tcPr>
          <w:p w:rsidR="00FD3A1C" w:rsidRDefault="00811DE1">
            <w:pPr>
              <w:jc w:val="center"/>
            </w:pPr>
            <w:r>
              <w:rPr>
                <w:color w:val="000000"/>
                <w:sz w:val="24"/>
              </w:rPr>
              <w:t>奥飞娱乐</w:t>
            </w:r>
          </w:p>
        </w:tc>
        <w:tc>
          <w:tcPr>
            <w:tcW w:w="2880" w:type="dxa"/>
            <w:vAlign w:val="center"/>
          </w:tcPr>
          <w:p w:rsidR="00FD3A1C" w:rsidRDefault="00811DE1">
            <w:pPr>
              <w:jc w:val="right"/>
            </w:pPr>
            <w:r>
              <w:rPr>
                <w:color w:val="000000"/>
                <w:sz w:val="24"/>
              </w:rPr>
              <w:t>32,858,911.82</w:t>
            </w:r>
          </w:p>
        </w:tc>
        <w:tc>
          <w:tcPr>
            <w:tcW w:w="1620" w:type="dxa"/>
            <w:vAlign w:val="center"/>
          </w:tcPr>
          <w:p w:rsidR="00FD3A1C" w:rsidRDefault="00811DE1">
            <w:pPr>
              <w:jc w:val="right"/>
            </w:pPr>
            <w:r>
              <w:rPr>
                <w:color w:val="000000"/>
                <w:sz w:val="24"/>
              </w:rPr>
              <w:t>13.76</w:t>
            </w:r>
          </w:p>
        </w:tc>
      </w:tr>
      <w:tr w:rsidR="00FD3A1C">
        <w:tc>
          <w:tcPr>
            <w:tcW w:w="870" w:type="dxa"/>
            <w:vAlign w:val="center"/>
          </w:tcPr>
          <w:p w:rsidR="00FD3A1C" w:rsidRDefault="00811DE1">
            <w:pPr>
              <w:jc w:val="center"/>
            </w:pPr>
            <w:r>
              <w:rPr>
                <w:color w:val="000000"/>
                <w:sz w:val="24"/>
              </w:rPr>
              <w:t>22</w:t>
            </w:r>
          </w:p>
        </w:tc>
        <w:tc>
          <w:tcPr>
            <w:tcW w:w="1650" w:type="dxa"/>
            <w:vAlign w:val="center"/>
          </w:tcPr>
          <w:p w:rsidR="00FD3A1C" w:rsidRDefault="00811DE1">
            <w:pPr>
              <w:jc w:val="center"/>
            </w:pPr>
            <w:r>
              <w:rPr>
                <w:color w:val="000000"/>
                <w:sz w:val="24"/>
              </w:rPr>
              <w:t>002383</w:t>
            </w:r>
          </w:p>
        </w:tc>
        <w:tc>
          <w:tcPr>
            <w:tcW w:w="1980" w:type="dxa"/>
            <w:vAlign w:val="center"/>
          </w:tcPr>
          <w:p w:rsidR="00FD3A1C" w:rsidRDefault="00811DE1">
            <w:pPr>
              <w:jc w:val="center"/>
            </w:pPr>
            <w:r>
              <w:rPr>
                <w:color w:val="000000"/>
                <w:sz w:val="24"/>
              </w:rPr>
              <w:t>合众思壮</w:t>
            </w:r>
          </w:p>
        </w:tc>
        <w:tc>
          <w:tcPr>
            <w:tcW w:w="2880" w:type="dxa"/>
            <w:vAlign w:val="center"/>
          </w:tcPr>
          <w:p w:rsidR="00FD3A1C" w:rsidRDefault="00811DE1">
            <w:pPr>
              <w:jc w:val="right"/>
            </w:pPr>
            <w:r>
              <w:rPr>
                <w:color w:val="000000"/>
                <w:sz w:val="24"/>
              </w:rPr>
              <w:t>32,593,966.98</w:t>
            </w:r>
          </w:p>
        </w:tc>
        <w:tc>
          <w:tcPr>
            <w:tcW w:w="1620" w:type="dxa"/>
            <w:vAlign w:val="center"/>
          </w:tcPr>
          <w:p w:rsidR="00FD3A1C" w:rsidRDefault="00811DE1">
            <w:pPr>
              <w:jc w:val="right"/>
            </w:pPr>
            <w:r>
              <w:rPr>
                <w:color w:val="000000"/>
                <w:sz w:val="24"/>
              </w:rPr>
              <w:t>13.65</w:t>
            </w:r>
          </w:p>
        </w:tc>
      </w:tr>
      <w:tr w:rsidR="00FD3A1C">
        <w:tc>
          <w:tcPr>
            <w:tcW w:w="870" w:type="dxa"/>
            <w:vAlign w:val="center"/>
          </w:tcPr>
          <w:p w:rsidR="00FD3A1C" w:rsidRDefault="00811DE1">
            <w:pPr>
              <w:jc w:val="center"/>
            </w:pPr>
            <w:r>
              <w:rPr>
                <w:color w:val="000000"/>
                <w:sz w:val="24"/>
              </w:rPr>
              <w:t>23</w:t>
            </w:r>
          </w:p>
        </w:tc>
        <w:tc>
          <w:tcPr>
            <w:tcW w:w="1650" w:type="dxa"/>
            <w:vAlign w:val="center"/>
          </w:tcPr>
          <w:p w:rsidR="00FD3A1C" w:rsidRDefault="00811DE1">
            <w:pPr>
              <w:jc w:val="center"/>
            </w:pPr>
            <w:r>
              <w:rPr>
                <w:color w:val="000000"/>
                <w:sz w:val="24"/>
              </w:rPr>
              <w:t>300124</w:t>
            </w:r>
          </w:p>
        </w:tc>
        <w:tc>
          <w:tcPr>
            <w:tcW w:w="1980" w:type="dxa"/>
            <w:vAlign w:val="center"/>
          </w:tcPr>
          <w:p w:rsidR="00FD3A1C" w:rsidRDefault="00811DE1">
            <w:pPr>
              <w:jc w:val="center"/>
            </w:pPr>
            <w:r>
              <w:rPr>
                <w:color w:val="000000"/>
                <w:sz w:val="24"/>
              </w:rPr>
              <w:t>汇川技术</w:t>
            </w:r>
          </w:p>
        </w:tc>
        <w:tc>
          <w:tcPr>
            <w:tcW w:w="2880" w:type="dxa"/>
            <w:vAlign w:val="center"/>
          </w:tcPr>
          <w:p w:rsidR="00FD3A1C" w:rsidRDefault="00811DE1">
            <w:pPr>
              <w:jc w:val="right"/>
            </w:pPr>
            <w:r>
              <w:rPr>
                <w:color w:val="000000"/>
                <w:sz w:val="24"/>
              </w:rPr>
              <w:t>32,022,434.55</w:t>
            </w:r>
          </w:p>
        </w:tc>
        <w:tc>
          <w:tcPr>
            <w:tcW w:w="1620" w:type="dxa"/>
            <w:vAlign w:val="center"/>
          </w:tcPr>
          <w:p w:rsidR="00FD3A1C" w:rsidRDefault="00811DE1">
            <w:pPr>
              <w:jc w:val="right"/>
            </w:pPr>
            <w:r>
              <w:rPr>
                <w:color w:val="000000"/>
                <w:sz w:val="24"/>
              </w:rPr>
              <w:t>13.41</w:t>
            </w:r>
          </w:p>
        </w:tc>
      </w:tr>
      <w:tr w:rsidR="00FD3A1C">
        <w:tc>
          <w:tcPr>
            <w:tcW w:w="870" w:type="dxa"/>
            <w:vAlign w:val="center"/>
          </w:tcPr>
          <w:p w:rsidR="00FD3A1C" w:rsidRDefault="00811DE1">
            <w:pPr>
              <w:jc w:val="center"/>
            </w:pPr>
            <w:r>
              <w:rPr>
                <w:color w:val="000000"/>
                <w:sz w:val="24"/>
              </w:rPr>
              <w:t>24</w:t>
            </w:r>
          </w:p>
        </w:tc>
        <w:tc>
          <w:tcPr>
            <w:tcW w:w="1650" w:type="dxa"/>
            <w:vAlign w:val="center"/>
          </w:tcPr>
          <w:p w:rsidR="00FD3A1C" w:rsidRDefault="00811DE1">
            <w:pPr>
              <w:jc w:val="center"/>
            </w:pPr>
            <w:r>
              <w:rPr>
                <w:color w:val="000000"/>
                <w:sz w:val="24"/>
              </w:rPr>
              <w:t>002027</w:t>
            </w:r>
          </w:p>
        </w:tc>
        <w:tc>
          <w:tcPr>
            <w:tcW w:w="1980" w:type="dxa"/>
            <w:vAlign w:val="center"/>
          </w:tcPr>
          <w:p w:rsidR="00FD3A1C" w:rsidRDefault="00811DE1">
            <w:pPr>
              <w:jc w:val="center"/>
            </w:pPr>
            <w:r>
              <w:rPr>
                <w:color w:val="000000"/>
                <w:sz w:val="24"/>
              </w:rPr>
              <w:t>分众传媒</w:t>
            </w:r>
          </w:p>
        </w:tc>
        <w:tc>
          <w:tcPr>
            <w:tcW w:w="2880" w:type="dxa"/>
            <w:vAlign w:val="center"/>
          </w:tcPr>
          <w:p w:rsidR="00FD3A1C" w:rsidRDefault="00811DE1">
            <w:pPr>
              <w:jc w:val="right"/>
            </w:pPr>
            <w:r>
              <w:rPr>
                <w:color w:val="000000"/>
                <w:sz w:val="24"/>
              </w:rPr>
              <w:t>32,019,643.62</w:t>
            </w:r>
          </w:p>
        </w:tc>
        <w:tc>
          <w:tcPr>
            <w:tcW w:w="1620" w:type="dxa"/>
            <w:vAlign w:val="center"/>
          </w:tcPr>
          <w:p w:rsidR="00FD3A1C" w:rsidRDefault="00811DE1">
            <w:pPr>
              <w:jc w:val="right"/>
            </w:pPr>
            <w:r>
              <w:rPr>
                <w:color w:val="000000"/>
                <w:sz w:val="24"/>
              </w:rPr>
              <w:t>13.41</w:t>
            </w:r>
          </w:p>
        </w:tc>
      </w:tr>
      <w:tr w:rsidR="00FD3A1C">
        <w:tc>
          <w:tcPr>
            <w:tcW w:w="870" w:type="dxa"/>
            <w:vAlign w:val="center"/>
          </w:tcPr>
          <w:p w:rsidR="00FD3A1C" w:rsidRDefault="00811DE1">
            <w:pPr>
              <w:jc w:val="center"/>
            </w:pPr>
            <w:r>
              <w:rPr>
                <w:color w:val="000000"/>
                <w:sz w:val="24"/>
              </w:rPr>
              <w:t>25</w:t>
            </w:r>
          </w:p>
        </w:tc>
        <w:tc>
          <w:tcPr>
            <w:tcW w:w="1650" w:type="dxa"/>
            <w:vAlign w:val="center"/>
          </w:tcPr>
          <w:p w:rsidR="00FD3A1C" w:rsidRDefault="00811DE1">
            <w:pPr>
              <w:jc w:val="center"/>
            </w:pPr>
            <w:r>
              <w:rPr>
                <w:color w:val="000000"/>
                <w:sz w:val="24"/>
              </w:rPr>
              <w:t>002050</w:t>
            </w:r>
          </w:p>
        </w:tc>
        <w:tc>
          <w:tcPr>
            <w:tcW w:w="1980" w:type="dxa"/>
            <w:vAlign w:val="center"/>
          </w:tcPr>
          <w:p w:rsidR="00FD3A1C" w:rsidRDefault="00811DE1">
            <w:pPr>
              <w:jc w:val="center"/>
            </w:pPr>
            <w:r>
              <w:rPr>
                <w:color w:val="000000"/>
                <w:sz w:val="24"/>
              </w:rPr>
              <w:t>三花智控</w:t>
            </w:r>
          </w:p>
        </w:tc>
        <w:tc>
          <w:tcPr>
            <w:tcW w:w="2880" w:type="dxa"/>
            <w:vAlign w:val="center"/>
          </w:tcPr>
          <w:p w:rsidR="00FD3A1C" w:rsidRDefault="00811DE1">
            <w:pPr>
              <w:jc w:val="right"/>
            </w:pPr>
            <w:r>
              <w:rPr>
                <w:color w:val="000000"/>
                <w:sz w:val="24"/>
              </w:rPr>
              <w:t>30,079,861.08</w:t>
            </w:r>
          </w:p>
        </w:tc>
        <w:tc>
          <w:tcPr>
            <w:tcW w:w="1620" w:type="dxa"/>
            <w:vAlign w:val="center"/>
          </w:tcPr>
          <w:p w:rsidR="00FD3A1C" w:rsidRDefault="00811DE1">
            <w:pPr>
              <w:jc w:val="right"/>
            </w:pPr>
            <w:r>
              <w:rPr>
                <w:color w:val="000000"/>
                <w:sz w:val="24"/>
              </w:rPr>
              <w:t>12.60</w:t>
            </w:r>
          </w:p>
        </w:tc>
      </w:tr>
      <w:tr w:rsidR="00FD3A1C">
        <w:tc>
          <w:tcPr>
            <w:tcW w:w="870" w:type="dxa"/>
            <w:vAlign w:val="center"/>
          </w:tcPr>
          <w:p w:rsidR="00FD3A1C" w:rsidRDefault="00811DE1">
            <w:pPr>
              <w:jc w:val="center"/>
            </w:pPr>
            <w:r>
              <w:rPr>
                <w:color w:val="000000"/>
                <w:sz w:val="24"/>
              </w:rPr>
              <w:t>26</w:t>
            </w:r>
          </w:p>
        </w:tc>
        <w:tc>
          <w:tcPr>
            <w:tcW w:w="1650" w:type="dxa"/>
            <w:vAlign w:val="center"/>
          </w:tcPr>
          <w:p w:rsidR="00FD3A1C" w:rsidRDefault="00811DE1">
            <w:pPr>
              <w:jc w:val="center"/>
            </w:pPr>
            <w:r>
              <w:rPr>
                <w:color w:val="000000"/>
                <w:sz w:val="24"/>
              </w:rPr>
              <w:t>601933</w:t>
            </w:r>
          </w:p>
        </w:tc>
        <w:tc>
          <w:tcPr>
            <w:tcW w:w="1980" w:type="dxa"/>
            <w:vAlign w:val="center"/>
          </w:tcPr>
          <w:p w:rsidR="00FD3A1C" w:rsidRDefault="00811DE1">
            <w:pPr>
              <w:jc w:val="center"/>
            </w:pPr>
            <w:r>
              <w:rPr>
                <w:color w:val="000000"/>
                <w:sz w:val="24"/>
              </w:rPr>
              <w:t>永辉超市</w:t>
            </w:r>
          </w:p>
        </w:tc>
        <w:tc>
          <w:tcPr>
            <w:tcW w:w="2880" w:type="dxa"/>
            <w:vAlign w:val="center"/>
          </w:tcPr>
          <w:p w:rsidR="00FD3A1C" w:rsidRDefault="00811DE1">
            <w:pPr>
              <w:jc w:val="right"/>
            </w:pPr>
            <w:r>
              <w:rPr>
                <w:color w:val="000000"/>
                <w:sz w:val="24"/>
              </w:rPr>
              <w:t>29,419,835.38</w:t>
            </w:r>
          </w:p>
        </w:tc>
        <w:tc>
          <w:tcPr>
            <w:tcW w:w="1620" w:type="dxa"/>
            <w:vAlign w:val="center"/>
          </w:tcPr>
          <w:p w:rsidR="00FD3A1C" w:rsidRDefault="00811DE1">
            <w:pPr>
              <w:jc w:val="right"/>
            </w:pPr>
            <w:r>
              <w:rPr>
                <w:color w:val="000000"/>
                <w:sz w:val="24"/>
              </w:rPr>
              <w:t>12.32</w:t>
            </w:r>
          </w:p>
        </w:tc>
      </w:tr>
      <w:tr w:rsidR="00FD3A1C">
        <w:tc>
          <w:tcPr>
            <w:tcW w:w="870" w:type="dxa"/>
            <w:vAlign w:val="center"/>
          </w:tcPr>
          <w:p w:rsidR="00FD3A1C" w:rsidRDefault="00811DE1">
            <w:pPr>
              <w:jc w:val="center"/>
            </w:pPr>
            <w:r>
              <w:rPr>
                <w:color w:val="000000"/>
                <w:sz w:val="24"/>
              </w:rPr>
              <w:t>27</w:t>
            </w:r>
          </w:p>
        </w:tc>
        <w:tc>
          <w:tcPr>
            <w:tcW w:w="1650" w:type="dxa"/>
            <w:vAlign w:val="center"/>
          </w:tcPr>
          <w:p w:rsidR="00FD3A1C" w:rsidRDefault="00811DE1">
            <w:pPr>
              <w:jc w:val="center"/>
            </w:pPr>
            <w:r>
              <w:rPr>
                <w:color w:val="000000"/>
                <w:sz w:val="24"/>
              </w:rPr>
              <w:t>600779</w:t>
            </w:r>
          </w:p>
        </w:tc>
        <w:tc>
          <w:tcPr>
            <w:tcW w:w="1980" w:type="dxa"/>
            <w:vAlign w:val="center"/>
          </w:tcPr>
          <w:p w:rsidR="00FD3A1C" w:rsidRDefault="00811DE1">
            <w:pPr>
              <w:jc w:val="center"/>
            </w:pPr>
            <w:r>
              <w:rPr>
                <w:color w:val="000000"/>
                <w:sz w:val="24"/>
              </w:rPr>
              <w:t>水井坊</w:t>
            </w:r>
          </w:p>
        </w:tc>
        <w:tc>
          <w:tcPr>
            <w:tcW w:w="2880" w:type="dxa"/>
            <w:vAlign w:val="center"/>
          </w:tcPr>
          <w:p w:rsidR="00FD3A1C" w:rsidRDefault="00811DE1">
            <w:pPr>
              <w:jc w:val="right"/>
            </w:pPr>
            <w:r>
              <w:rPr>
                <w:color w:val="000000"/>
                <w:sz w:val="24"/>
              </w:rPr>
              <w:t>27,605,606.59</w:t>
            </w:r>
          </w:p>
        </w:tc>
        <w:tc>
          <w:tcPr>
            <w:tcW w:w="1620" w:type="dxa"/>
            <w:vAlign w:val="center"/>
          </w:tcPr>
          <w:p w:rsidR="00FD3A1C" w:rsidRDefault="00811DE1">
            <w:pPr>
              <w:jc w:val="right"/>
            </w:pPr>
            <w:r>
              <w:rPr>
                <w:color w:val="000000"/>
                <w:sz w:val="24"/>
              </w:rPr>
              <w:t>11.56</w:t>
            </w:r>
          </w:p>
        </w:tc>
      </w:tr>
      <w:tr w:rsidR="00FD3A1C">
        <w:tc>
          <w:tcPr>
            <w:tcW w:w="870" w:type="dxa"/>
            <w:vAlign w:val="center"/>
          </w:tcPr>
          <w:p w:rsidR="00FD3A1C" w:rsidRDefault="00811DE1">
            <w:pPr>
              <w:jc w:val="center"/>
            </w:pPr>
            <w:r>
              <w:rPr>
                <w:color w:val="000000"/>
                <w:sz w:val="24"/>
              </w:rPr>
              <w:t>28</w:t>
            </w:r>
          </w:p>
        </w:tc>
        <w:tc>
          <w:tcPr>
            <w:tcW w:w="1650" w:type="dxa"/>
            <w:vAlign w:val="center"/>
          </w:tcPr>
          <w:p w:rsidR="00FD3A1C" w:rsidRDefault="00811DE1">
            <w:pPr>
              <w:jc w:val="center"/>
            </w:pPr>
            <w:r>
              <w:rPr>
                <w:color w:val="000000"/>
                <w:sz w:val="24"/>
              </w:rPr>
              <w:t>600967</w:t>
            </w:r>
          </w:p>
        </w:tc>
        <w:tc>
          <w:tcPr>
            <w:tcW w:w="1980" w:type="dxa"/>
            <w:vAlign w:val="center"/>
          </w:tcPr>
          <w:p w:rsidR="00FD3A1C" w:rsidRDefault="00811DE1">
            <w:pPr>
              <w:jc w:val="center"/>
            </w:pPr>
            <w:r>
              <w:rPr>
                <w:color w:val="000000"/>
                <w:sz w:val="24"/>
              </w:rPr>
              <w:t>内蒙一机</w:t>
            </w:r>
          </w:p>
        </w:tc>
        <w:tc>
          <w:tcPr>
            <w:tcW w:w="2880" w:type="dxa"/>
            <w:vAlign w:val="center"/>
          </w:tcPr>
          <w:p w:rsidR="00FD3A1C" w:rsidRDefault="00811DE1">
            <w:pPr>
              <w:jc w:val="right"/>
            </w:pPr>
            <w:r>
              <w:rPr>
                <w:color w:val="000000"/>
                <w:sz w:val="24"/>
              </w:rPr>
              <w:t>27,528,387.55</w:t>
            </w:r>
          </w:p>
        </w:tc>
        <w:tc>
          <w:tcPr>
            <w:tcW w:w="1620" w:type="dxa"/>
            <w:vAlign w:val="center"/>
          </w:tcPr>
          <w:p w:rsidR="00FD3A1C" w:rsidRDefault="00811DE1">
            <w:pPr>
              <w:jc w:val="right"/>
            </w:pPr>
            <w:r>
              <w:rPr>
                <w:color w:val="000000"/>
                <w:sz w:val="24"/>
              </w:rPr>
              <w:t>11.53</w:t>
            </w:r>
          </w:p>
        </w:tc>
      </w:tr>
      <w:tr w:rsidR="00FD3A1C">
        <w:tc>
          <w:tcPr>
            <w:tcW w:w="870" w:type="dxa"/>
            <w:vAlign w:val="center"/>
          </w:tcPr>
          <w:p w:rsidR="00FD3A1C" w:rsidRDefault="00811DE1">
            <w:pPr>
              <w:jc w:val="center"/>
            </w:pPr>
            <w:r>
              <w:rPr>
                <w:color w:val="000000"/>
                <w:sz w:val="24"/>
              </w:rPr>
              <w:t>29</w:t>
            </w:r>
          </w:p>
        </w:tc>
        <w:tc>
          <w:tcPr>
            <w:tcW w:w="1650" w:type="dxa"/>
            <w:vAlign w:val="center"/>
          </w:tcPr>
          <w:p w:rsidR="00FD3A1C" w:rsidRDefault="00811DE1">
            <w:pPr>
              <w:jc w:val="center"/>
            </w:pPr>
            <w:r>
              <w:rPr>
                <w:color w:val="000000"/>
                <w:sz w:val="24"/>
              </w:rPr>
              <w:t>300182</w:t>
            </w:r>
          </w:p>
        </w:tc>
        <w:tc>
          <w:tcPr>
            <w:tcW w:w="1980" w:type="dxa"/>
            <w:vAlign w:val="center"/>
          </w:tcPr>
          <w:p w:rsidR="00FD3A1C" w:rsidRDefault="00811DE1">
            <w:pPr>
              <w:jc w:val="center"/>
            </w:pPr>
            <w:r>
              <w:rPr>
                <w:color w:val="000000"/>
                <w:sz w:val="24"/>
              </w:rPr>
              <w:t>捷成股份</w:t>
            </w:r>
          </w:p>
        </w:tc>
        <w:tc>
          <w:tcPr>
            <w:tcW w:w="2880" w:type="dxa"/>
            <w:vAlign w:val="center"/>
          </w:tcPr>
          <w:p w:rsidR="00FD3A1C" w:rsidRDefault="00811DE1">
            <w:pPr>
              <w:jc w:val="right"/>
            </w:pPr>
            <w:r>
              <w:rPr>
                <w:color w:val="000000"/>
                <w:sz w:val="24"/>
              </w:rPr>
              <w:t>26,730,351.04</w:t>
            </w:r>
          </w:p>
        </w:tc>
        <w:tc>
          <w:tcPr>
            <w:tcW w:w="1620" w:type="dxa"/>
            <w:vAlign w:val="center"/>
          </w:tcPr>
          <w:p w:rsidR="00FD3A1C" w:rsidRDefault="00811DE1">
            <w:pPr>
              <w:jc w:val="right"/>
            </w:pPr>
            <w:r>
              <w:rPr>
                <w:color w:val="000000"/>
                <w:sz w:val="24"/>
              </w:rPr>
              <w:t>11.19</w:t>
            </w:r>
          </w:p>
        </w:tc>
      </w:tr>
      <w:tr w:rsidR="00FD3A1C">
        <w:tc>
          <w:tcPr>
            <w:tcW w:w="870" w:type="dxa"/>
            <w:vAlign w:val="center"/>
          </w:tcPr>
          <w:p w:rsidR="00FD3A1C" w:rsidRDefault="00811DE1">
            <w:pPr>
              <w:jc w:val="center"/>
            </w:pPr>
            <w:r>
              <w:rPr>
                <w:color w:val="000000"/>
                <w:sz w:val="24"/>
              </w:rPr>
              <w:t>30</w:t>
            </w:r>
          </w:p>
        </w:tc>
        <w:tc>
          <w:tcPr>
            <w:tcW w:w="1650" w:type="dxa"/>
            <w:vAlign w:val="center"/>
          </w:tcPr>
          <w:p w:rsidR="00FD3A1C" w:rsidRDefault="00811DE1">
            <w:pPr>
              <w:jc w:val="center"/>
            </w:pPr>
            <w:r>
              <w:rPr>
                <w:color w:val="000000"/>
                <w:sz w:val="24"/>
              </w:rPr>
              <w:t>600029</w:t>
            </w:r>
          </w:p>
        </w:tc>
        <w:tc>
          <w:tcPr>
            <w:tcW w:w="1980" w:type="dxa"/>
            <w:vAlign w:val="center"/>
          </w:tcPr>
          <w:p w:rsidR="00FD3A1C" w:rsidRDefault="00811DE1">
            <w:pPr>
              <w:jc w:val="center"/>
            </w:pPr>
            <w:r>
              <w:rPr>
                <w:color w:val="000000"/>
                <w:sz w:val="24"/>
              </w:rPr>
              <w:t>南方航空</w:t>
            </w:r>
          </w:p>
        </w:tc>
        <w:tc>
          <w:tcPr>
            <w:tcW w:w="2880" w:type="dxa"/>
            <w:vAlign w:val="center"/>
          </w:tcPr>
          <w:p w:rsidR="00FD3A1C" w:rsidRDefault="00811DE1">
            <w:pPr>
              <w:jc w:val="right"/>
            </w:pPr>
            <w:r>
              <w:rPr>
                <w:color w:val="000000"/>
                <w:sz w:val="24"/>
              </w:rPr>
              <w:t>25,911,687.16</w:t>
            </w:r>
          </w:p>
        </w:tc>
        <w:tc>
          <w:tcPr>
            <w:tcW w:w="1620" w:type="dxa"/>
            <w:vAlign w:val="center"/>
          </w:tcPr>
          <w:p w:rsidR="00FD3A1C" w:rsidRDefault="00811DE1">
            <w:pPr>
              <w:jc w:val="right"/>
            </w:pPr>
            <w:r>
              <w:rPr>
                <w:color w:val="000000"/>
                <w:sz w:val="24"/>
              </w:rPr>
              <w:t>10.85</w:t>
            </w:r>
          </w:p>
        </w:tc>
      </w:tr>
      <w:tr w:rsidR="00FD3A1C">
        <w:tc>
          <w:tcPr>
            <w:tcW w:w="870" w:type="dxa"/>
            <w:vAlign w:val="center"/>
          </w:tcPr>
          <w:p w:rsidR="00FD3A1C" w:rsidRDefault="00811DE1">
            <w:pPr>
              <w:jc w:val="center"/>
            </w:pPr>
            <w:r>
              <w:rPr>
                <w:color w:val="000000"/>
                <w:sz w:val="24"/>
              </w:rPr>
              <w:t>31</w:t>
            </w:r>
          </w:p>
        </w:tc>
        <w:tc>
          <w:tcPr>
            <w:tcW w:w="1650" w:type="dxa"/>
            <w:vAlign w:val="center"/>
          </w:tcPr>
          <w:p w:rsidR="00FD3A1C" w:rsidRDefault="00811DE1">
            <w:pPr>
              <w:jc w:val="center"/>
            </w:pPr>
            <w:r>
              <w:rPr>
                <w:color w:val="000000"/>
                <w:sz w:val="24"/>
              </w:rPr>
              <w:t>000963</w:t>
            </w:r>
          </w:p>
        </w:tc>
        <w:tc>
          <w:tcPr>
            <w:tcW w:w="1980" w:type="dxa"/>
            <w:vAlign w:val="center"/>
          </w:tcPr>
          <w:p w:rsidR="00FD3A1C" w:rsidRDefault="00811DE1">
            <w:pPr>
              <w:jc w:val="center"/>
            </w:pPr>
            <w:r>
              <w:rPr>
                <w:color w:val="000000"/>
                <w:sz w:val="24"/>
              </w:rPr>
              <w:t>华东医药</w:t>
            </w:r>
          </w:p>
        </w:tc>
        <w:tc>
          <w:tcPr>
            <w:tcW w:w="2880" w:type="dxa"/>
            <w:vAlign w:val="center"/>
          </w:tcPr>
          <w:p w:rsidR="00FD3A1C" w:rsidRDefault="00811DE1">
            <w:pPr>
              <w:jc w:val="right"/>
            </w:pPr>
            <w:r>
              <w:rPr>
                <w:color w:val="000000"/>
                <w:sz w:val="24"/>
              </w:rPr>
              <w:t>24,197,176.69</w:t>
            </w:r>
          </w:p>
        </w:tc>
        <w:tc>
          <w:tcPr>
            <w:tcW w:w="1620" w:type="dxa"/>
            <w:vAlign w:val="center"/>
          </w:tcPr>
          <w:p w:rsidR="00FD3A1C" w:rsidRDefault="00811DE1">
            <w:pPr>
              <w:jc w:val="right"/>
            </w:pPr>
            <w:r>
              <w:rPr>
                <w:color w:val="000000"/>
                <w:sz w:val="24"/>
              </w:rPr>
              <w:t>10.13</w:t>
            </w:r>
          </w:p>
        </w:tc>
      </w:tr>
      <w:tr w:rsidR="00FD3A1C">
        <w:tc>
          <w:tcPr>
            <w:tcW w:w="870" w:type="dxa"/>
            <w:vAlign w:val="center"/>
          </w:tcPr>
          <w:p w:rsidR="00FD3A1C" w:rsidRDefault="00811DE1">
            <w:pPr>
              <w:jc w:val="center"/>
            </w:pPr>
            <w:r>
              <w:rPr>
                <w:color w:val="000000"/>
                <w:sz w:val="24"/>
              </w:rPr>
              <w:t>32</w:t>
            </w:r>
          </w:p>
        </w:tc>
        <w:tc>
          <w:tcPr>
            <w:tcW w:w="1650" w:type="dxa"/>
            <w:vAlign w:val="center"/>
          </w:tcPr>
          <w:p w:rsidR="00FD3A1C" w:rsidRDefault="00811DE1">
            <w:pPr>
              <w:jc w:val="center"/>
            </w:pPr>
            <w:r>
              <w:rPr>
                <w:color w:val="000000"/>
                <w:sz w:val="24"/>
              </w:rPr>
              <w:t>300251</w:t>
            </w:r>
          </w:p>
        </w:tc>
        <w:tc>
          <w:tcPr>
            <w:tcW w:w="1980" w:type="dxa"/>
            <w:vAlign w:val="center"/>
          </w:tcPr>
          <w:p w:rsidR="00FD3A1C" w:rsidRDefault="00811DE1">
            <w:pPr>
              <w:jc w:val="center"/>
            </w:pPr>
            <w:r>
              <w:rPr>
                <w:color w:val="000000"/>
                <w:sz w:val="24"/>
              </w:rPr>
              <w:t>光线传媒</w:t>
            </w:r>
          </w:p>
        </w:tc>
        <w:tc>
          <w:tcPr>
            <w:tcW w:w="2880" w:type="dxa"/>
            <w:vAlign w:val="center"/>
          </w:tcPr>
          <w:p w:rsidR="00FD3A1C" w:rsidRDefault="00811DE1">
            <w:pPr>
              <w:jc w:val="right"/>
            </w:pPr>
            <w:r>
              <w:rPr>
                <w:color w:val="000000"/>
                <w:sz w:val="24"/>
              </w:rPr>
              <w:t>22,354,376.93</w:t>
            </w:r>
          </w:p>
        </w:tc>
        <w:tc>
          <w:tcPr>
            <w:tcW w:w="1620" w:type="dxa"/>
            <w:vAlign w:val="center"/>
          </w:tcPr>
          <w:p w:rsidR="00FD3A1C" w:rsidRDefault="00811DE1">
            <w:pPr>
              <w:jc w:val="right"/>
            </w:pPr>
            <w:r>
              <w:rPr>
                <w:color w:val="000000"/>
                <w:sz w:val="24"/>
              </w:rPr>
              <w:t>9.36</w:t>
            </w:r>
          </w:p>
        </w:tc>
      </w:tr>
      <w:tr w:rsidR="00FD3A1C">
        <w:tc>
          <w:tcPr>
            <w:tcW w:w="870" w:type="dxa"/>
            <w:vAlign w:val="center"/>
          </w:tcPr>
          <w:p w:rsidR="00FD3A1C" w:rsidRDefault="00811DE1">
            <w:pPr>
              <w:jc w:val="center"/>
            </w:pPr>
            <w:r>
              <w:rPr>
                <w:color w:val="000000"/>
                <w:sz w:val="24"/>
              </w:rPr>
              <w:t>33</w:t>
            </w:r>
          </w:p>
        </w:tc>
        <w:tc>
          <w:tcPr>
            <w:tcW w:w="1650" w:type="dxa"/>
            <w:vAlign w:val="center"/>
          </w:tcPr>
          <w:p w:rsidR="00FD3A1C" w:rsidRDefault="00811DE1">
            <w:pPr>
              <w:jc w:val="center"/>
            </w:pPr>
            <w:r>
              <w:rPr>
                <w:color w:val="000000"/>
                <w:sz w:val="24"/>
              </w:rPr>
              <w:t>002463</w:t>
            </w:r>
          </w:p>
        </w:tc>
        <w:tc>
          <w:tcPr>
            <w:tcW w:w="1980" w:type="dxa"/>
            <w:vAlign w:val="center"/>
          </w:tcPr>
          <w:p w:rsidR="00FD3A1C" w:rsidRDefault="00811DE1">
            <w:pPr>
              <w:jc w:val="center"/>
            </w:pPr>
            <w:r>
              <w:rPr>
                <w:color w:val="000000"/>
                <w:sz w:val="24"/>
              </w:rPr>
              <w:t>沪电股份</w:t>
            </w:r>
          </w:p>
        </w:tc>
        <w:tc>
          <w:tcPr>
            <w:tcW w:w="2880" w:type="dxa"/>
            <w:vAlign w:val="center"/>
          </w:tcPr>
          <w:p w:rsidR="00FD3A1C" w:rsidRDefault="00811DE1">
            <w:pPr>
              <w:jc w:val="right"/>
            </w:pPr>
            <w:r>
              <w:rPr>
                <w:color w:val="000000"/>
                <w:sz w:val="24"/>
              </w:rPr>
              <w:t>22,062,590.02</w:t>
            </w:r>
          </w:p>
        </w:tc>
        <w:tc>
          <w:tcPr>
            <w:tcW w:w="1620" w:type="dxa"/>
            <w:vAlign w:val="center"/>
          </w:tcPr>
          <w:p w:rsidR="00FD3A1C" w:rsidRDefault="00811DE1">
            <w:pPr>
              <w:jc w:val="right"/>
            </w:pPr>
            <w:r>
              <w:rPr>
                <w:color w:val="000000"/>
                <w:sz w:val="24"/>
              </w:rPr>
              <w:t>9.24</w:t>
            </w:r>
          </w:p>
        </w:tc>
      </w:tr>
      <w:tr w:rsidR="00FD3A1C">
        <w:tc>
          <w:tcPr>
            <w:tcW w:w="870" w:type="dxa"/>
            <w:vAlign w:val="center"/>
          </w:tcPr>
          <w:p w:rsidR="00FD3A1C" w:rsidRDefault="00811DE1">
            <w:pPr>
              <w:jc w:val="center"/>
            </w:pPr>
            <w:r>
              <w:rPr>
                <w:color w:val="000000"/>
                <w:sz w:val="24"/>
              </w:rPr>
              <w:t>34</w:t>
            </w:r>
          </w:p>
        </w:tc>
        <w:tc>
          <w:tcPr>
            <w:tcW w:w="1650" w:type="dxa"/>
            <w:vAlign w:val="center"/>
          </w:tcPr>
          <w:p w:rsidR="00FD3A1C" w:rsidRDefault="00811DE1">
            <w:pPr>
              <w:jc w:val="center"/>
            </w:pPr>
            <w:r>
              <w:rPr>
                <w:color w:val="000000"/>
                <w:sz w:val="24"/>
              </w:rPr>
              <w:t>300078</w:t>
            </w:r>
          </w:p>
        </w:tc>
        <w:tc>
          <w:tcPr>
            <w:tcW w:w="1980" w:type="dxa"/>
            <w:vAlign w:val="center"/>
          </w:tcPr>
          <w:p w:rsidR="00FD3A1C" w:rsidRDefault="00811DE1">
            <w:pPr>
              <w:jc w:val="center"/>
            </w:pPr>
            <w:r>
              <w:rPr>
                <w:color w:val="000000"/>
                <w:sz w:val="24"/>
              </w:rPr>
              <w:t>思创医惠</w:t>
            </w:r>
          </w:p>
        </w:tc>
        <w:tc>
          <w:tcPr>
            <w:tcW w:w="2880" w:type="dxa"/>
            <w:vAlign w:val="center"/>
          </w:tcPr>
          <w:p w:rsidR="00FD3A1C" w:rsidRDefault="00811DE1">
            <w:pPr>
              <w:jc w:val="right"/>
            </w:pPr>
            <w:r>
              <w:rPr>
                <w:color w:val="000000"/>
                <w:sz w:val="24"/>
              </w:rPr>
              <w:t>21,221,414.38</w:t>
            </w:r>
          </w:p>
        </w:tc>
        <w:tc>
          <w:tcPr>
            <w:tcW w:w="1620" w:type="dxa"/>
            <w:vAlign w:val="center"/>
          </w:tcPr>
          <w:p w:rsidR="00FD3A1C" w:rsidRDefault="00811DE1">
            <w:pPr>
              <w:jc w:val="right"/>
            </w:pPr>
            <w:r>
              <w:rPr>
                <w:color w:val="000000"/>
                <w:sz w:val="24"/>
              </w:rPr>
              <w:t>8.89</w:t>
            </w:r>
          </w:p>
        </w:tc>
      </w:tr>
      <w:tr w:rsidR="00FD3A1C">
        <w:tc>
          <w:tcPr>
            <w:tcW w:w="870" w:type="dxa"/>
            <w:vAlign w:val="center"/>
          </w:tcPr>
          <w:p w:rsidR="00FD3A1C" w:rsidRDefault="00811DE1">
            <w:pPr>
              <w:jc w:val="center"/>
            </w:pPr>
            <w:r>
              <w:rPr>
                <w:color w:val="000000"/>
                <w:sz w:val="24"/>
              </w:rPr>
              <w:t>35</w:t>
            </w:r>
          </w:p>
        </w:tc>
        <w:tc>
          <w:tcPr>
            <w:tcW w:w="1650" w:type="dxa"/>
            <w:vAlign w:val="center"/>
          </w:tcPr>
          <w:p w:rsidR="00FD3A1C" w:rsidRDefault="00811DE1">
            <w:pPr>
              <w:jc w:val="center"/>
            </w:pPr>
            <w:r>
              <w:rPr>
                <w:color w:val="000000"/>
                <w:sz w:val="24"/>
              </w:rPr>
              <w:t>002236</w:t>
            </w:r>
          </w:p>
        </w:tc>
        <w:tc>
          <w:tcPr>
            <w:tcW w:w="1980" w:type="dxa"/>
            <w:vAlign w:val="center"/>
          </w:tcPr>
          <w:p w:rsidR="00FD3A1C" w:rsidRDefault="00811DE1">
            <w:pPr>
              <w:jc w:val="center"/>
            </w:pPr>
            <w:r>
              <w:rPr>
                <w:color w:val="000000"/>
                <w:sz w:val="24"/>
              </w:rPr>
              <w:t>大华股份</w:t>
            </w:r>
          </w:p>
        </w:tc>
        <w:tc>
          <w:tcPr>
            <w:tcW w:w="2880" w:type="dxa"/>
            <w:vAlign w:val="center"/>
          </w:tcPr>
          <w:p w:rsidR="00FD3A1C" w:rsidRDefault="00811DE1">
            <w:pPr>
              <w:jc w:val="right"/>
            </w:pPr>
            <w:r>
              <w:rPr>
                <w:color w:val="000000"/>
                <w:sz w:val="24"/>
              </w:rPr>
              <w:t>21,148,667.83</w:t>
            </w:r>
          </w:p>
        </w:tc>
        <w:tc>
          <w:tcPr>
            <w:tcW w:w="1620" w:type="dxa"/>
            <w:vAlign w:val="center"/>
          </w:tcPr>
          <w:p w:rsidR="00FD3A1C" w:rsidRDefault="00811DE1">
            <w:pPr>
              <w:jc w:val="right"/>
            </w:pPr>
            <w:r>
              <w:rPr>
                <w:color w:val="000000"/>
                <w:sz w:val="24"/>
              </w:rPr>
              <w:t>8.86</w:t>
            </w:r>
          </w:p>
        </w:tc>
      </w:tr>
      <w:tr w:rsidR="00FD3A1C">
        <w:tc>
          <w:tcPr>
            <w:tcW w:w="870" w:type="dxa"/>
            <w:vAlign w:val="center"/>
          </w:tcPr>
          <w:p w:rsidR="00FD3A1C" w:rsidRDefault="00811DE1">
            <w:pPr>
              <w:jc w:val="center"/>
            </w:pPr>
            <w:r>
              <w:rPr>
                <w:color w:val="000000"/>
                <w:sz w:val="24"/>
              </w:rPr>
              <w:t>36</w:t>
            </w:r>
          </w:p>
        </w:tc>
        <w:tc>
          <w:tcPr>
            <w:tcW w:w="1650" w:type="dxa"/>
            <w:vAlign w:val="center"/>
          </w:tcPr>
          <w:p w:rsidR="00FD3A1C" w:rsidRDefault="00811DE1">
            <w:pPr>
              <w:jc w:val="center"/>
            </w:pPr>
            <w:r>
              <w:rPr>
                <w:color w:val="000000"/>
                <w:sz w:val="24"/>
              </w:rPr>
              <w:t>300750</w:t>
            </w:r>
          </w:p>
        </w:tc>
        <w:tc>
          <w:tcPr>
            <w:tcW w:w="1980" w:type="dxa"/>
            <w:vAlign w:val="center"/>
          </w:tcPr>
          <w:p w:rsidR="00FD3A1C" w:rsidRDefault="00811DE1">
            <w:pPr>
              <w:jc w:val="center"/>
            </w:pPr>
            <w:r>
              <w:rPr>
                <w:color w:val="000000"/>
                <w:sz w:val="24"/>
              </w:rPr>
              <w:t>宁德时代</w:t>
            </w:r>
          </w:p>
        </w:tc>
        <w:tc>
          <w:tcPr>
            <w:tcW w:w="2880" w:type="dxa"/>
            <w:vAlign w:val="center"/>
          </w:tcPr>
          <w:p w:rsidR="00FD3A1C" w:rsidRDefault="00811DE1">
            <w:pPr>
              <w:jc w:val="right"/>
            </w:pPr>
            <w:r>
              <w:rPr>
                <w:color w:val="000000"/>
                <w:sz w:val="24"/>
              </w:rPr>
              <w:t>21,078,704.80</w:t>
            </w:r>
          </w:p>
        </w:tc>
        <w:tc>
          <w:tcPr>
            <w:tcW w:w="1620" w:type="dxa"/>
            <w:vAlign w:val="center"/>
          </w:tcPr>
          <w:p w:rsidR="00FD3A1C" w:rsidRDefault="00811DE1">
            <w:pPr>
              <w:jc w:val="right"/>
            </w:pPr>
            <w:r>
              <w:rPr>
                <w:color w:val="000000"/>
                <w:sz w:val="24"/>
              </w:rPr>
              <w:t>8.83</w:t>
            </w:r>
          </w:p>
        </w:tc>
      </w:tr>
      <w:tr w:rsidR="00FD3A1C">
        <w:tc>
          <w:tcPr>
            <w:tcW w:w="870" w:type="dxa"/>
            <w:vAlign w:val="center"/>
          </w:tcPr>
          <w:p w:rsidR="00FD3A1C" w:rsidRDefault="00811DE1">
            <w:pPr>
              <w:jc w:val="center"/>
            </w:pPr>
            <w:r>
              <w:rPr>
                <w:color w:val="000000"/>
                <w:sz w:val="24"/>
              </w:rPr>
              <w:t>37</w:t>
            </w:r>
          </w:p>
        </w:tc>
        <w:tc>
          <w:tcPr>
            <w:tcW w:w="1650" w:type="dxa"/>
            <w:vAlign w:val="center"/>
          </w:tcPr>
          <w:p w:rsidR="00FD3A1C" w:rsidRDefault="00811DE1">
            <w:pPr>
              <w:jc w:val="center"/>
            </w:pPr>
            <w:r>
              <w:rPr>
                <w:color w:val="000000"/>
                <w:sz w:val="24"/>
              </w:rPr>
              <w:t>300602</w:t>
            </w:r>
          </w:p>
        </w:tc>
        <w:tc>
          <w:tcPr>
            <w:tcW w:w="1980" w:type="dxa"/>
            <w:vAlign w:val="center"/>
          </w:tcPr>
          <w:p w:rsidR="00FD3A1C" w:rsidRDefault="00811DE1">
            <w:pPr>
              <w:jc w:val="center"/>
            </w:pPr>
            <w:r>
              <w:rPr>
                <w:color w:val="000000"/>
                <w:sz w:val="24"/>
              </w:rPr>
              <w:t>飞荣达</w:t>
            </w:r>
          </w:p>
        </w:tc>
        <w:tc>
          <w:tcPr>
            <w:tcW w:w="2880" w:type="dxa"/>
            <w:vAlign w:val="center"/>
          </w:tcPr>
          <w:p w:rsidR="00FD3A1C" w:rsidRDefault="00811DE1">
            <w:pPr>
              <w:jc w:val="right"/>
            </w:pPr>
            <w:r>
              <w:rPr>
                <w:color w:val="000000"/>
                <w:sz w:val="24"/>
              </w:rPr>
              <w:t>21,031,103.73</w:t>
            </w:r>
          </w:p>
        </w:tc>
        <w:tc>
          <w:tcPr>
            <w:tcW w:w="1620" w:type="dxa"/>
            <w:vAlign w:val="center"/>
          </w:tcPr>
          <w:p w:rsidR="00FD3A1C" w:rsidRDefault="00811DE1">
            <w:pPr>
              <w:jc w:val="right"/>
            </w:pPr>
            <w:r>
              <w:rPr>
                <w:color w:val="000000"/>
                <w:sz w:val="24"/>
              </w:rPr>
              <w:t>8.81</w:t>
            </w:r>
          </w:p>
        </w:tc>
      </w:tr>
      <w:tr w:rsidR="00FD3A1C">
        <w:tc>
          <w:tcPr>
            <w:tcW w:w="870" w:type="dxa"/>
            <w:vAlign w:val="center"/>
          </w:tcPr>
          <w:p w:rsidR="00FD3A1C" w:rsidRDefault="00811DE1">
            <w:pPr>
              <w:jc w:val="center"/>
            </w:pPr>
            <w:r>
              <w:rPr>
                <w:color w:val="000000"/>
                <w:sz w:val="24"/>
              </w:rPr>
              <w:t>38</w:t>
            </w:r>
          </w:p>
        </w:tc>
        <w:tc>
          <w:tcPr>
            <w:tcW w:w="1650" w:type="dxa"/>
            <w:vAlign w:val="center"/>
          </w:tcPr>
          <w:p w:rsidR="00FD3A1C" w:rsidRDefault="00811DE1">
            <w:pPr>
              <w:jc w:val="center"/>
            </w:pPr>
            <w:r>
              <w:rPr>
                <w:color w:val="000000"/>
                <w:sz w:val="24"/>
              </w:rPr>
              <w:t>603108</w:t>
            </w:r>
          </w:p>
        </w:tc>
        <w:tc>
          <w:tcPr>
            <w:tcW w:w="1980" w:type="dxa"/>
            <w:vAlign w:val="center"/>
          </w:tcPr>
          <w:p w:rsidR="00FD3A1C" w:rsidRDefault="00811DE1">
            <w:pPr>
              <w:jc w:val="center"/>
            </w:pPr>
            <w:r>
              <w:rPr>
                <w:color w:val="000000"/>
                <w:sz w:val="24"/>
              </w:rPr>
              <w:t>润达医疗</w:t>
            </w:r>
          </w:p>
        </w:tc>
        <w:tc>
          <w:tcPr>
            <w:tcW w:w="2880" w:type="dxa"/>
            <w:vAlign w:val="center"/>
          </w:tcPr>
          <w:p w:rsidR="00FD3A1C" w:rsidRDefault="00811DE1">
            <w:pPr>
              <w:jc w:val="right"/>
            </w:pPr>
            <w:r>
              <w:rPr>
                <w:color w:val="000000"/>
                <w:sz w:val="24"/>
              </w:rPr>
              <w:t>20,345,499.52</w:t>
            </w:r>
          </w:p>
        </w:tc>
        <w:tc>
          <w:tcPr>
            <w:tcW w:w="1620" w:type="dxa"/>
            <w:vAlign w:val="center"/>
          </w:tcPr>
          <w:p w:rsidR="00FD3A1C" w:rsidRDefault="00811DE1">
            <w:pPr>
              <w:jc w:val="right"/>
            </w:pPr>
            <w:r>
              <w:rPr>
                <w:color w:val="000000"/>
                <w:sz w:val="24"/>
              </w:rPr>
              <w:t>8.52</w:t>
            </w:r>
          </w:p>
        </w:tc>
      </w:tr>
      <w:tr w:rsidR="00FD3A1C">
        <w:tc>
          <w:tcPr>
            <w:tcW w:w="870" w:type="dxa"/>
            <w:vAlign w:val="center"/>
          </w:tcPr>
          <w:p w:rsidR="00FD3A1C" w:rsidRDefault="00811DE1">
            <w:pPr>
              <w:jc w:val="center"/>
            </w:pPr>
            <w:r>
              <w:rPr>
                <w:color w:val="000000"/>
                <w:sz w:val="24"/>
              </w:rPr>
              <w:t>39</w:t>
            </w:r>
          </w:p>
        </w:tc>
        <w:tc>
          <w:tcPr>
            <w:tcW w:w="1650" w:type="dxa"/>
            <w:vAlign w:val="center"/>
          </w:tcPr>
          <w:p w:rsidR="00FD3A1C" w:rsidRDefault="00811DE1">
            <w:pPr>
              <w:jc w:val="center"/>
            </w:pPr>
            <w:r>
              <w:rPr>
                <w:color w:val="000000"/>
                <w:sz w:val="24"/>
              </w:rPr>
              <w:t>300532</w:t>
            </w:r>
          </w:p>
        </w:tc>
        <w:tc>
          <w:tcPr>
            <w:tcW w:w="1980" w:type="dxa"/>
            <w:vAlign w:val="center"/>
          </w:tcPr>
          <w:p w:rsidR="00FD3A1C" w:rsidRDefault="00811DE1">
            <w:pPr>
              <w:jc w:val="center"/>
            </w:pPr>
            <w:r>
              <w:rPr>
                <w:color w:val="000000"/>
                <w:sz w:val="24"/>
              </w:rPr>
              <w:t>今天国际</w:t>
            </w:r>
          </w:p>
        </w:tc>
        <w:tc>
          <w:tcPr>
            <w:tcW w:w="2880" w:type="dxa"/>
            <w:vAlign w:val="center"/>
          </w:tcPr>
          <w:p w:rsidR="00FD3A1C" w:rsidRDefault="00811DE1">
            <w:pPr>
              <w:jc w:val="right"/>
            </w:pPr>
            <w:r>
              <w:rPr>
                <w:color w:val="000000"/>
                <w:sz w:val="24"/>
              </w:rPr>
              <w:t>19,602,403.74</w:t>
            </w:r>
          </w:p>
        </w:tc>
        <w:tc>
          <w:tcPr>
            <w:tcW w:w="1620" w:type="dxa"/>
            <w:vAlign w:val="center"/>
          </w:tcPr>
          <w:p w:rsidR="00FD3A1C" w:rsidRDefault="00811DE1">
            <w:pPr>
              <w:jc w:val="right"/>
            </w:pPr>
            <w:r>
              <w:rPr>
                <w:color w:val="000000"/>
                <w:sz w:val="24"/>
              </w:rPr>
              <w:t>8.21</w:t>
            </w:r>
          </w:p>
        </w:tc>
      </w:tr>
      <w:tr w:rsidR="00FD3A1C">
        <w:tc>
          <w:tcPr>
            <w:tcW w:w="870" w:type="dxa"/>
            <w:vAlign w:val="center"/>
          </w:tcPr>
          <w:p w:rsidR="00FD3A1C" w:rsidRDefault="00811DE1">
            <w:pPr>
              <w:jc w:val="center"/>
            </w:pPr>
            <w:r>
              <w:rPr>
                <w:color w:val="000000"/>
                <w:sz w:val="24"/>
              </w:rPr>
              <w:t>40</w:t>
            </w:r>
          </w:p>
        </w:tc>
        <w:tc>
          <w:tcPr>
            <w:tcW w:w="1650" w:type="dxa"/>
            <w:vAlign w:val="center"/>
          </w:tcPr>
          <w:p w:rsidR="00FD3A1C" w:rsidRDefault="00811DE1">
            <w:pPr>
              <w:jc w:val="center"/>
            </w:pPr>
            <w:r>
              <w:rPr>
                <w:color w:val="000000"/>
                <w:sz w:val="24"/>
              </w:rPr>
              <w:t>000807</w:t>
            </w:r>
          </w:p>
        </w:tc>
        <w:tc>
          <w:tcPr>
            <w:tcW w:w="1980" w:type="dxa"/>
            <w:vAlign w:val="center"/>
          </w:tcPr>
          <w:p w:rsidR="00FD3A1C" w:rsidRDefault="00811DE1">
            <w:pPr>
              <w:jc w:val="center"/>
            </w:pPr>
            <w:r>
              <w:rPr>
                <w:color w:val="000000"/>
                <w:sz w:val="24"/>
              </w:rPr>
              <w:t>云铝股份</w:t>
            </w:r>
          </w:p>
        </w:tc>
        <w:tc>
          <w:tcPr>
            <w:tcW w:w="2880" w:type="dxa"/>
            <w:vAlign w:val="center"/>
          </w:tcPr>
          <w:p w:rsidR="00FD3A1C" w:rsidRDefault="00811DE1">
            <w:pPr>
              <w:jc w:val="right"/>
            </w:pPr>
            <w:r>
              <w:rPr>
                <w:color w:val="000000"/>
                <w:sz w:val="24"/>
              </w:rPr>
              <w:t>19,131,016.80</w:t>
            </w:r>
          </w:p>
        </w:tc>
        <w:tc>
          <w:tcPr>
            <w:tcW w:w="1620" w:type="dxa"/>
            <w:vAlign w:val="center"/>
          </w:tcPr>
          <w:p w:rsidR="00FD3A1C" w:rsidRDefault="00811DE1">
            <w:pPr>
              <w:jc w:val="right"/>
            </w:pPr>
            <w:r>
              <w:rPr>
                <w:color w:val="000000"/>
                <w:sz w:val="24"/>
              </w:rPr>
              <w:t>8.01</w:t>
            </w:r>
          </w:p>
        </w:tc>
      </w:tr>
      <w:tr w:rsidR="00FD3A1C">
        <w:tc>
          <w:tcPr>
            <w:tcW w:w="870" w:type="dxa"/>
            <w:vAlign w:val="center"/>
          </w:tcPr>
          <w:p w:rsidR="00FD3A1C" w:rsidRDefault="00811DE1">
            <w:pPr>
              <w:jc w:val="center"/>
            </w:pPr>
            <w:r>
              <w:rPr>
                <w:color w:val="000000"/>
                <w:sz w:val="24"/>
              </w:rPr>
              <w:t>41</w:t>
            </w:r>
          </w:p>
        </w:tc>
        <w:tc>
          <w:tcPr>
            <w:tcW w:w="1650" w:type="dxa"/>
            <w:vAlign w:val="center"/>
          </w:tcPr>
          <w:p w:rsidR="00FD3A1C" w:rsidRDefault="00811DE1">
            <w:pPr>
              <w:jc w:val="center"/>
            </w:pPr>
            <w:r>
              <w:rPr>
                <w:color w:val="000000"/>
                <w:sz w:val="24"/>
              </w:rPr>
              <w:t>603096</w:t>
            </w:r>
          </w:p>
        </w:tc>
        <w:tc>
          <w:tcPr>
            <w:tcW w:w="1980" w:type="dxa"/>
            <w:vAlign w:val="center"/>
          </w:tcPr>
          <w:p w:rsidR="00FD3A1C" w:rsidRDefault="00811DE1">
            <w:pPr>
              <w:jc w:val="center"/>
            </w:pPr>
            <w:r>
              <w:rPr>
                <w:color w:val="000000"/>
                <w:sz w:val="24"/>
              </w:rPr>
              <w:t>新经典</w:t>
            </w:r>
          </w:p>
        </w:tc>
        <w:tc>
          <w:tcPr>
            <w:tcW w:w="2880" w:type="dxa"/>
            <w:vAlign w:val="center"/>
          </w:tcPr>
          <w:p w:rsidR="00FD3A1C" w:rsidRDefault="00811DE1">
            <w:pPr>
              <w:jc w:val="right"/>
            </w:pPr>
            <w:r>
              <w:rPr>
                <w:color w:val="000000"/>
                <w:sz w:val="24"/>
              </w:rPr>
              <w:t>18,665,776.09</w:t>
            </w:r>
          </w:p>
        </w:tc>
        <w:tc>
          <w:tcPr>
            <w:tcW w:w="1620" w:type="dxa"/>
            <w:vAlign w:val="center"/>
          </w:tcPr>
          <w:p w:rsidR="00FD3A1C" w:rsidRDefault="00811DE1">
            <w:pPr>
              <w:jc w:val="right"/>
            </w:pPr>
            <w:r>
              <w:rPr>
                <w:color w:val="000000"/>
                <w:sz w:val="24"/>
              </w:rPr>
              <w:t>7.82</w:t>
            </w:r>
          </w:p>
        </w:tc>
      </w:tr>
      <w:tr w:rsidR="00FD3A1C">
        <w:tc>
          <w:tcPr>
            <w:tcW w:w="870" w:type="dxa"/>
            <w:vAlign w:val="center"/>
          </w:tcPr>
          <w:p w:rsidR="00FD3A1C" w:rsidRDefault="00811DE1">
            <w:pPr>
              <w:jc w:val="center"/>
            </w:pPr>
            <w:r>
              <w:rPr>
                <w:color w:val="000000"/>
                <w:sz w:val="24"/>
              </w:rPr>
              <w:t>42</w:t>
            </w:r>
          </w:p>
        </w:tc>
        <w:tc>
          <w:tcPr>
            <w:tcW w:w="1650" w:type="dxa"/>
            <w:vAlign w:val="center"/>
          </w:tcPr>
          <w:p w:rsidR="00FD3A1C" w:rsidRDefault="00811DE1">
            <w:pPr>
              <w:jc w:val="center"/>
            </w:pPr>
            <w:r>
              <w:rPr>
                <w:color w:val="000000"/>
                <w:sz w:val="24"/>
              </w:rPr>
              <w:t>300014</w:t>
            </w:r>
          </w:p>
        </w:tc>
        <w:tc>
          <w:tcPr>
            <w:tcW w:w="1980" w:type="dxa"/>
            <w:vAlign w:val="center"/>
          </w:tcPr>
          <w:p w:rsidR="00FD3A1C" w:rsidRDefault="00811DE1">
            <w:pPr>
              <w:jc w:val="center"/>
            </w:pPr>
            <w:r>
              <w:rPr>
                <w:color w:val="000000"/>
                <w:sz w:val="24"/>
              </w:rPr>
              <w:t>亿纬锂能</w:t>
            </w:r>
          </w:p>
        </w:tc>
        <w:tc>
          <w:tcPr>
            <w:tcW w:w="2880" w:type="dxa"/>
            <w:vAlign w:val="center"/>
          </w:tcPr>
          <w:p w:rsidR="00FD3A1C" w:rsidRDefault="00811DE1">
            <w:pPr>
              <w:jc w:val="right"/>
            </w:pPr>
            <w:r>
              <w:rPr>
                <w:color w:val="000000"/>
                <w:sz w:val="24"/>
              </w:rPr>
              <w:t>17,741,080.40</w:t>
            </w:r>
          </w:p>
        </w:tc>
        <w:tc>
          <w:tcPr>
            <w:tcW w:w="1620" w:type="dxa"/>
            <w:vAlign w:val="center"/>
          </w:tcPr>
          <w:p w:rsidR="00FD3A1C" w:rsidRDefault="00811DE1">
            <w:pPr>
              <w:jc w:val="right"/>
            </w:pPr>
            <w:r>
              <w:rPr>
                <w:color w:val="000000"/>
                <w:sz w:val="24"/>
              </w:rPr>
              <w:t>7.43</w:t>
            </w:r>
          </w:p>
        </w:tc>
      </w:tr>
      <w:tr w:rsidR="00FD3A1C">
        <w:tc>
          <w:tcPr>
            <w:tcW w:w="870" w:type="dxa"/>
            <w:vAlign w:val="center"/>
          </w:tcPr>
          <w:p w:rsidR="00FD3A1C" w:rsidRDefault="00811DE1">
            <w:pPr>
              <w:jc w:val="center"/>
            </w:pPr>
            <w:r>
              <w:rPr>
                <w:color w:val="000000"/>
                <w:sz w:val="24"/>
              </w:rPr>
              <w:t>43</w:t>
            </w:r>
          </w:p>
        </w:tc>
        <w:tc>
          <w:tcPr>
            <w:tcW w:w="1650" w:type="dxa"/>
            <w:vAlign w:val="center"/>
          </w:tcPr>
          <w:p w:rsidR="00FD3A1C" w:rsidRDefault="00811DE1">
            <w:pPr>
              <w:jc w:val="center"/>
            </w:pPr>
            <w:r>
              <w:rPr>
                <w:color w:val="000000"/>
                <w:sz w:val="24"/>
              </w:rPr>
              <w:t>002230</w:t>
            </w:r>
          </w:p>
        </w:tc>
        <w:tc>
          <w:tcPr>
            <w:tcW w:w="1980" w:type="dxa"/>
            <w:vAlign w:val="center"/>
          </w:tcPr>
          <w:p w:rsidR="00FD3A1C" w:rsidRDefault="00811DE1">
            <w:pPr>
              <w:jc w:val="center"/>
            </w:pPr>
            <w:r>
              <w:rPr>
                <w:color w:val="000000"/>
                <w:sz w:val="24"/>
              </w:rPr>
              <w:t>科大讯飞</w:t>
            </w:r>
          </w:p>
        </w:tc>
        <w:tc>
          <w:tcPr>
            <w:tcW w:w="2880" w:type="dxa"/>
            <w:vAlign w:val="center"/>
          </w:tcPr>
          <w:p w:rsidR="00FD3A1C" w:rsidRDefault="00811DE1">
            <w:pPr>
              <w:jc w:val="right"/>
            </w:pPr>
            <w:r>
              <w:rPr>
                <w:color w:val="000000"/>
                <w:sz w:val="24"/>
              </w:rPr>
              <w:t>16,752,395.61</w:t>
            </w:r>
          </w:p>
        </w:tc>
        <w:tc>
          <w:tcPr>
            <w:tcW w:w="1620" w:type="dxa"/>
            <w:vAlign w:val="center"/>
          </w:tcPr>
          <w:p w:rsidR="00FD3A1C" w:rsidRDefault="00811DE1">
            <w:pPr>
              <w:jc w:val="right"/>
            </w:pPr>
            <w:r>
              <w:rPr>
                <w:color w:val="000000"/>
                <w:sz w:val="24"/>
              </w:rPr>
              <w:t>7.02</w:t>
            </w:r>
          </w:p>
        </w:tc>
      </w:tr>
      <w:tr w:rsidR="00FD3A1C">
        <w:tc>
          <w:tcPr>
            <w:tcW w:w="870" w:type="dxa"/>
            <w:vAlign w:val="center"/>
          </w:tcPr>
          <w:p w:rsidR="00FD3A1C" w:rsidRDefault="00811DE1">
            <w:pPr>
              <w:jc w:val="center"/>
            </w:pPr>
            <w:r>
              <w:rPr>
                <w:color w:val="000000"/>
                <w:sz w:val="24"/>
              </w:rPr>
              <w:t>44</w:t>
            </w:r>
          </w:p>
        </w:tc>
        <w:tc>
          <w:tcPr>
            <w:tcW w:w="1650" w:type="dxa"/>
            <w:vAlign w:val="center"/>
          </w:tcPr>
          <w:p w:rsidR="00FD3A1C" w:rsidRDefault="00811DE1">
            <w:pPr>
              <w:jc w:val="center"/>
            </w:pPr>
            <w:r>
              <w:rPr>
                <w:color w:val="000000"/>
                <w:sz w:val="24"/>
              </w:rPr>
              <w:t>601688</w:t>
            </w:r>
          </w:p>
        </w:tc>
        <w:tc>
          <w:tcPr>
            <w:tcW w:w="1980" w:type="dxa"/>
            <w:vAlign w:val="center"/>
          </w:tcPr>
          <w:p w:rsidR="00FD3A1C" w:rsidRDefault="00811DE1">
            <w:pPr>
              <w:jc w:val="center"/>
            </w:pPr>
            <w:r>
              <w:rPr>
                <w:color w:val="000000"/>
                <w:sz w:val="24"/>
              </w:rPr>
              <w:t>华泰证券</w:t>
            </w:r>
          </w:p>
        </w:tc>
        <w:tc>
          <w:tcPr>
            <w:tcW w:w="2880" w:type="dxa"/>
            <w:vAlign w:val="center"/>
          </w:tcPr>
          <w:p w:rsidR="00FD3A1C" w:rsidRDefault="00811DE1">
            <w:pPr>
              <w:jc w:val="right"/>
            </w:pPr>
            <w:r>
              <w:rPr>
                <w:color w:val="000000"/>
                <w:sz w:val="24"/>
              </w:rPr>
              <w:t>16,130,472.00</w:t>
            </w:r>
          </w:p>
        </w:tc>
        <w:tc>
          <w:tcPr>
            <w:tcW w:w="1620" w:type="dxa"/>
            <w:vAlign w:val="center"/>
          </w:tcPr>
          <w:p w:rsidR="00FD3A1C" w:rsidRDefault="00811DE1">
            <w:pPr>
              <w:jc w:val="right"/>
            </w:pPr>
            <w:r>
              <w:rPr>
                <w:color w:val="000000"/>
                <w:sz w:val="24"/>
              </w:rPr>
              <w:t>6.76</w:t>
            </w:r>
          </w:p>
        </w:tc>
      </w:tr>
      <w:tr w:rsidR="00FD3A1C">
        <w:tc>
          <w:tcPr>
            <w:tcW w:w="870" w:type="dxa"/>
            <w:vAlign w:val="center"/>
          </w:tcPr>
          <w:p w:rsidR="00FD3A1C" w:rsidRDefault="00811DE1">
            <w:pPr>
              <w:jc w:val="center"/>
            </w:pPr>
            <w:r>
              <w:rPr>
                <w:color w:val="000000"/>
                <w:sz w:val="24"/>
              </w:rPr>
              <w:t>45</w:t>
            </w:r>
          </w:p>
        </w:tc>
        <w:tc>
          <w:tcPr>
            <w:tcW w:w="1650" w:type="dxa"/>
            <w:vAlign w:val="center"/>
          </w:tcPr>
          <w:p w:rsidR="00FD3A1C" w:rsidRDefault="00811DE1">
            <w:pPr>
              <w:jc w:val="center"/>
            </w:pPr>
            <w:r>
              <w:rPr>
                <w:color w:val="000000"/>
                <w:sz w:val="24"/>
              </w:rPr>
              <w:t>600028</w:t>
            </w:r>
          </w:p>
        </w:tc>
        <w:tc>
          <w:tcPr>
            <w:tcW w:w="1980" w:type="dxa"/>
            <w:vAlign w:val="center"/>
          </w:tcPr>
          <w:p w:rsidR="00FD3A1C" w:rsidRDefault="00811DE1">
            <w:pPr>
              <w:jc w:val="center"/>
            </w:pPr>
            <w:r>
              <w:rPr>
                <w:color w:val="000000"/>
                <w:sz w:val="24"/>
              </w:rPr>
              <w:t>中国石化</w:t>
            </w:r>
          </w:p>
        </w:tc>
        <w:tc>
          <w:tcPr>
            <w:tcW w:w="2880" w:type="dxa"/>
            <w:vAlign w:val="center"/>
          </w:tcPr>
          <w:p w:rsidR="00FD3A1C" w:rsidRDefault="00811DE1">
            <w:pPr>
              <w:jc w:val="right"/>
            </w:pPr>
            <w:r>
              <w:rPr>
                <w:color w:val="000000"/>
                <w:sz w:val="24"/>
              </w:rPr>
              <w:t>14,545,472.50</w:t>
            </w:r>
          </w:p>
        </w:tc>
        <w:tc>
          <w:tcPr>
            <w:tcW w:w="1620" w:type="dxa"/>
            <w:vAlign w:val="center"/>
          </w:tcPr>
          <w:p w:rsidR="00FD3A1C" w:rsidRDefault="00811DE1">
            <w:pPr>
              <w:jc w:val="right"/>
            </w:pPr>
            <w:r>
              <w:rPr>
                <w:color w:val="000000"/>
                <w:sz w:val="24"/>
              </w:rPr>
              <w:t>6.09</w:t>
            </w:r>
          </w:p>
        </w:tc>
      </w:tr>
      <w:tr w:rsidR="00FD3A1C">
        <w:tc>
          <w:tcPr>
            <w:tcW w:w="870" w:type="dxa"/>
            <w:vAlign w:val="center"/>
          </w:tcPr>
          <w:p w:rsidR="00FD3A1C" w:rsidRDefault="00811DE1">
            <w:pPr>
              <w:jc w:val="center"/>
            </w:pPr>
            <w:r>
              <w:rPr>
                <w:color w:val="000000"/>
                <w:sz w:val="24"/>
              </w:rPr>
              <w:t>46</w:t>
            </w:r>
          </w:p>
        </w:tc>
        <w:tc>
          <w:tcPr>
            <w:tcW w:w="1650" w:type="dxa"/>
            <w:vAlign w:val="center"/>
          </w:tcPr>
          <w:p w:rsidR="00FD3A1C" w:rsidRDefault="00811DE1">
            <w:pPr>
              <w:jc w:val="center"/>
            </w:pPr>
            <w:r>
              <w:rPr>
                <w:color w:val="000000"/>
                <w:sz w:val="24"/>
              </w:rPr>
              <w:t>300308</w:t>
            </w:r>
          </w:p>
        </w:tc>
        <w:tc>
          <w:tcPr>
            <w:tcW w:w="1980" w:type="dxa"/>
            <w:vAlign w:val="center"/>
          </w:tcPr>
          <w:p w:rsidR="00FD3A1C" w:rsidRDefault="00811DE1">
            <w:pPr>
              <w:jc w:val="center"/>
            </w:pPr>
            <w:r>
              <w:rPr>
                <w:color w:val="000000"/>
                <w:sz w:val="24"/>
              </w:rPr>
              <w:t>中际旭创</w:t>
            </w:r>
          </w:p>
        </w:tc>
        <w:tc>
          <w:tcPr>
            <w:tcW w:w="2880" w:type="dxa"/>
            <w:vAlign w:val="center"/>
          </w:tcPr>
          <w:p w:rsidR="00FD3A1C" w:rsidRDefault="00811DE1">
            <w:pPr>
              <w:jc w:val="right"/>
            </w:pPr>
            <w:r>
              <w:rPr>
                <w:color w:val="000000"/>
                <w:sz w:val="24"/>
              </w:rPr>
              <w:t>14,247,615.52</w:t>
            </w:r>
          </w:p>
        </w:tc>
        <w:tc>
          <w:tcPr>
            <w:tcW w:w="1620" w:type="dxa"/>
            <w:vAlign w:val="center"/>
          </w:tcPr>
          <w:p w:rsidR="00FD3A1C" w:rsidRDefault="00811DE1">
            <w:pPr>
              <w:jc w:val="right"/>
            </w:pPr>
            <w:r>
              <w:rPr>
                <w:color w:val="000000"/>
                <w:sz w:val="24"/>
              </w:rPr>
              <w:t>5.97</w:t>
            </w:r>
          </w:p>
        </w:tc>
      </w:tr>
      <w:tr w:rsidR="00FD3A1C">
        <w:tc>
          <w:tcPr>
            <w:tcW w:w="870" w:type="dxa"/>
            <w:vAlign w:val="center"/>
          </w:tcPr>
          <w:p w:rsidR="00FD3A1C" w:rsidRDefault="00811DE1">
            <w:pPr>
              <w:jc w:val="center"/>
            </w:pPr>
            <w:r>
              <w:rPr>
                <w:color w:val="000000"/>
                <w:sz w:val="24"/>
              </w:rPr>
              <w:t>47</w:t>
            </w:r>
          </w:p>
        </w:tc>
        <w:tc>
          <w:tcPr>
            <w:tcW w:w="1650" w:type="dxa"/>
            <w:vAlign w:val="center"/>
          </w:tcPr>
          <w:p w:rsidR="00FD3A1C" w:rsidRDefault="00811DE1">
            <w:pPr>
              <w:jc w:val="center"/>
            </w:pPr>
            <w:r>
              <w:rPr>
                <w:color w:val="000000"/>
                <w:sz w:val="24"/>
              </w:rPr>
              <w:t>603043</w:t>
            </w:r>
          </w:p>
        </w:tc>
        <w:tc>
          <w:tcPr>
            <w:tcW w:w="1980" w:type="dxa"/>
            <w:vAlign w:val="center"/>
          </w:tcPr>
          <w:p w:rsidR="00FD3A1C" w:rsidRDefault="00811DE1">
            <w:pPr>
              <w:jc w:val="center"/>
            </w:pPr>
            <w:r>
              <w:rPr>
                <w:color w:val="000000"/>
                <w:sz w:val="24"/>
              </w:rPr>
              <w:t>广州酒家</w:t>
            </w:r>
          </w:p>
        </w:tc>
        <w:tc>
          <w:tcPr>
            <w:tcW w:w="2880" w:type="dxa"/>
            <w:vAlign w:val="center"/>
          </w:tcPr>
          <w:p w:rsidR="00FD3A1C" w:rsidRDefault="00811DE1">
            <w:pPr>
              <w:jc w:val="right"/>
            </w:pPr>
            <w:r>
              <w:rPr>
                <w:color w:val="000000"/>
                <w:sz w:val="24"/>
              </w:rPr>
              <w:t>13,758,775.78</w:t>
            </w:r>
          </w:p>
        </w:tc>
        <w:tc>
          <w:tcPr>
            <w:tcW w:w="1620" w:type="dxa"/>
            <w:vAlign w:val="center"/>
          </w:tcPr>
          <w:p w:rsidR="00FD3A1C" w:rsidRDefault="00811DE1">
            <w:pPr>
              <w:jc w:val="right"/>
            </w:pPr>
            <w:r>
              <w:rPr>
                <w:color w:val="000000"/>
                <w:sz w:val="24"/>
              </w:rPr>
              <w:t>5.76</w:t>
            </w:r>
          </w:p>
        </w:tc>
      </w:tr>
      <w:tr w:rsidR="00FD3A1C">
        <w:tc>
          <w:tcPr>
            <w:tcW w:w="870" w:type="dxa"/>
            <w:vAlign w:val="center"/>
          </w:tcPr>
          <w:p w:rsidR="00FD3A1C" w:rsidRDefault="00811DE1">
            <w:pPr>
              <w:jc w:val="center"/>
            </w:pPr>
            <w:r>
              <w:rPr>
                <w:color w:val="000000"/>
                <w:sz w:val="24"/>
              </w:rPr>
              <w:t>48</w:t>
            </w:r>
          </w:p>
        </w:tc>
        <w:tc>
          <w:tcPr>
            <w:tcW w:w="1650" w:type="dxa"/>
            <w:vAlign w:val="center"/>
          </w:tcPr>
          <w:p w:rsidR="00FD3A1C" w:rsidRDefault="00811DE1">
            <w:pPr>
              <w:jc w:val="center"/>
            </w:pPr>
            <w:r>
              <w:rPr>
                <w:color w:val="000000"/>
                <w:sz w:val="24"/>
              </w:rPr>
              <w:t>300003</w:t>
            </w:r>
          </w:p>
        </w:tc>
        <w:tc>
          <w:tcPr>
            <w:tcW w:w="1980" w:type="dxa"/>
            <w:vAlign w:val="center"/>
          </w:tcPr>
          <w:p w:rsidR="00FD3A1C" w:rsidRDefault="00811DE1">
            <w:pPr>
              <w:jc w:val="center"/>
            </w:pPr>
            <w:r>
              <w:rPr>
                <w:color w:val="000000"/>
                <w:sz w:val="24"/>
              </w:rPr>
              <w:t>乐普医疗</w:t>
            </w:r>
          </w:p>
        </w:tc>
        <w:tc>
          <w:tcPr>
            <w:tcW w:w="2880" w:type="dxa"/>
            <w:vAlign w:val="center"/>
          </w:tcPr>
          <w:p w:rsidR="00FD3A1C" w:rsidRDefault="00811DE1">
            <w:pPr>
              <w:jc w:val="right"/>
            </w:pPr>
            <w:r>
              <w:rPr>
                <w:color w:val="000000"/>
                <w:sz w:val="24"/>
              </w:rPr>
              <w:t>13,703,876.00</w:t>
            </w:r>
          </w:p>
        </w:tc>
        <w:tc>
          <w:tcPr>
            <w:tcW w:w="1620" w:type="dxa"/>
            <w:vAlign w:val="center"/>
          </w:tcPr>
          <w:p w:rsidR="00FD3A1C" w:rsidRDefault="00811DE1">
            <w:pPr>
              <w:jc w:val="right"/>
            </w:pPr>
            <w:r>
              <w:rPr>
                <w:color w:val="000000"/>
                <w:sz w:val="24"/>
              </w:rPr>
              <w:t>5.74</w:t>
            </w:r>
          </w:p>
        </w:tc>
      </w:tr>
      <w:tr w:rsidR="00FD3A1C">
        <w:tc>
          <w:tcPr>
            <w:tcW w:w="870" w:type="dxa"/>
            <w:vAlign w:val="center"/>
          </w:tcPr>
          <w:p w:rsidR="00FD3A1C" w:rsidRDefault="00811DE1">
            <w:pPr>
              <w:jc w:val="center"/>
            </w:pPr>
            <w:r>
              <w:rPr>
                <w:color w:val="000000"/>
                <w:sz w:val="24"/>
              </w:rPr>
              <w:t>49</w:t>
            </w:r>
          </w:p>
        </w:tc>
        <w:tc>
          <w:tcPr>
            <w:tcW w:w="1650" w:type="dxa"/>
            <w:vAlign w:val="center"/>
          </w:tcPr>
          <w:p w:rsidR="00FD3A1C" w:rsidRDefault="00811DE1">
            <w:pPr>
              <w:jc w:val="center"/>
            </w:pPr>
            <w:r>
              <w:rPr>
                <w:color w:val="000000"/>
                <w:sz w:val="24"/>
              </w:rPr>
              <w:t>002821</w:t>
            </w:r>
          </w:p>
        </w:tc>
        <w:tc>
          <w:tcPr>
            <w:tcW w:w="1980" w:type="dxa"/>
            <w:vAlign w:val="center"/>
          </w:tcPr>
          <w:p w:rsidR="00FD3A1C" w:rsidRDefault="00811DE1">
            <w:pPr>
              <w:jc w:val="center"/>
            </w:pPr>
            <w:r>
              <w:rPr>
                <w:color w:val="000000"/>
                <w:sz w:val="24"/>
              </w:rPr>
              <w:t>凯莱英</w:t>
            </w:r>
          </w:p>
        </w:tc>
        <w:tc>
          <w:tcPr>
            <w:tcW w:w="2880" w:type="dxa"/>
            <w:vAlign w:val="center"/>
          </w:tcPr>
          <w:p w:rsidR="00FD3A1C" w:rsidRDefault="00811DE1">
            <w:pPr>
              <w:jc w:val="right"/>
            </w:pPr>
            <w:r>
              <w:rPr>
                <w:color w:val="000000"/>
                <w:sz w:val="24"/>
              </w:rPr>
              <w:t>13,651,501.84</w:t>
            </w:r>
          </w:p>
        </w:tc>
        <w:tc>
          <w:tcPr>
            <w:tcW w:w="1620" w:type="dxa"/>
            <w:vAlign w:val="center"/>
          </w:tcPr>
          <w:p w:rsidR="00FD3A1C" w:rsidRDefault="00811DE1">
            <w:pPr>
              <w:jc w:val="right"/>
            </w:pPr>
            <w:r>
              <w:rPr>
                <w:color w:val="000000"/>
                <w:sz w:val="24"/>
              </w:rPr>
              <w:t>5.72</w:t>
            </w:r>
          </w:p>
        </w:tc>
      </w:tr>
      <w:tr w:rsidR="00FD3A1C">
        <w:tc>
          <w:tcPr>
            <w:tcW w:w="870" w:type="dxa"/>
            <w:vAlign w:val="center"/>
          </w:tcPr>
          <w:p w:rsidR="00FD3A1C" w:rsidRDefault="00811DE1">
            <w:pPr>
              <w:jc w:val="center"/>
            </w:pPr>
            <w:r>
              <w:rPr>
                <w:color w:val="000000"/>
                <w:sz w:val="24"/>
              </w:rPr>
              <w:t>50</w:t>
            </w:r>
          </w:p>
        </w:tc>
        <w:tc>
          <w:tcPr>
            <w:tcW w:w="1650" w:type="dxa"/>
            <w:vAlign w:val="center"/>
          </w:tcPr>
          <w:p w:rsidR="00FD3A1C" w:rsidRDefault="00811DE1">
            <w:pPr>
              <w:jc w:val="center"/>
            </w:pPr>
            <w:r>
              <w:rPr>
                <w:color w:val="000000"/>
                <w:sz w:val="24"/>
              </w:rPr>
              <w:t>601111</w:t>
            </w:r>
          </w:p>
        </w:tc>
        <w:tc>
          <w:tcPr>
            <w:tcW w:w="1980" w:type="dxa"/>
            <w:vAlign w:val="center"/>
          </w:tcPr>
          <w:p w:rsidR="00FD3A1C" w:rsidRDefault="00811DE1">
            <w:pPr>
              <w:jc w:val="center"/>
            </w:pPr>
            <w:r>
              <w:rPr>
                <w:color w:val="000000"/>
                <w:sz w:val="24"/>
              </w:rPr>
              <w:t>中国国航</w:t>
            </w:r>
          </w:p>
        </w:tc>
        <w:tc>
          <w:tcPr>
            <w:tcW w:w="2880" w:type="dxa"/>
            <w:vAlign w:val="center"/>
          </w:tcPr>
          <w:p w:rsidR="00FD3A1C" w:rsidRDefault="00811DE1">
            <w:pPr>
              <w:jc w:val="right"/>
            </w:pPr>
            <w:r>
              <w:rPr>
                <w:color w:val="000000"/>
                <w:sz w:val="24"/>
              </w:rPr>
              <w:t>13,511,416.00</w:t>
            </w:r>
          </w:p>
        </w:tc>
        <w:tc>
          <w:tcPr>
            <w:tcW w:w="1620" w:type="dxa"/>
            <w:vAlign w:val="center"/>
          </w:tcPr>
          <w:p w:rsidR="00FD3A1C" w:rsidRDefault="00811DE1">
            <w:pPr>
              <w:jc w:val="right"/>
            </w:pPr>
            <w:r>
              <w:rPr>
                <w:color w:val="000000"/>
                <w:sz w:val="24"/>
              </w:rPr>
              <w:t>5.66</w:t>
            </w:r>
          </w:p>
        </w:tc>
      </w:tr>
      <w:tr w:rsidR="00FD3A1C">
        <w:tc>
          <w:tcPr>
            <w:tcW w:w="870" w:type="dxa"/>
            <w:vAlign w:val="center"/>
          </w:tcPr>
          <w:p w:rsidR="00FD3A1C" w:rsidRDefault="00811DE1">
            <w:pPr>
              <w:jc w:val="center"/>
            </w:pPr>
            <w:r>
              <w:rPr>
                <w:color w:val="000000"/>
                <w:sz w:val="24"/>
              </w:rPr>
              <w:t>51</w:t>
            </w:r>
          </w:p>
        </w:tc>
        <w:tc>
          <w:tcPr>
            <w:tcW w:w="1650" w:type="dxa"/>
            <w:vAlign w:val="center"/>
          </w:tcPr>
          <w:p w:rsidR="00FD3A1C" w:rsidRDefault="00811DE1">
            <w:pPr>
              <w:jc w:val="center"/>
            </w:pPr>
            <w:r>
              <w:rPr>
                <w:color w:val="000000"/>
                <w:sz w:val="24"/>
              </w:rPr>
              <w:t>603986</w:t>
            </w:r>
          </w:p>
        </w:tc>
        <w:tc>
          <w:tcPr>
            <w:tcW w:w="1980" w:type="dxa"/>
            <w:vAlign w:val="center"/>
          </w:tcPr>
          <w:p w:rsidR="00FD3A1C" w:rsidRDefault="00811DE1">
            <w:pPr>
              <w:jc w:val="center"/>
            </w:pPr>
            <w:r>
              <w:rPr>
                <w:color w:val="000000"/>
                <w:sz w:val="24"/>
              </w:rPr>
              <w:t>兆易创新</w:t>
            </w:r>
          </w:p>
        </w:tc>
        <w:tc>
          <w:tcPr>
            <w:tcW w:w="2880" w:type="dxa"/>
            <w:vAlign w:val="center"/>
          </w:tcPr>
          <w:p w:rsidR="00FD3A1C" w:rsidRDefault="00811DE1">
            <w:pPr>
              <w:jc w:val="right"/>
            </w:pPr>
            <w:r>
              <w:rPr>
                <w:color w:val="000000"/>
                <w:sz w:val="24"/>
              </w:rPr>
              <w:t>13,497,997.95</w:t>
            </w:r>
          </w:p>
        </w:tc>
        <w:tc>
          <w:tcPr>
            <w:tcW w:w="1620" w:type="dxa"/>
            <w:vAlign w:val="center"/>
          </w:tcPr>
          <w:p w:rsidR="00FD3A1C" w:rsidRDefault="00811DE1">
            <w:pPr>
              <w:jc w:val="right"/>
            </w:pPr>
            <w:r>
              <w:rPr>
                <w:color w:val="000000"/>
                <w:sz w:val="24"/>
              </w:rPr>
              <w:t>5.65</w:t>
            </w:r>
          </w:p>
        </w:tc>
      </w:tr>
      <w:tr w:rsidR="00FD3A1C">
        <w:tc>
          <w:tcPr>
            <w:tcW w:w="870" w:type="dxa"/>
            <w:vAlign w:val="center"/>
          </w:tcPr>
          <w:p w:rsidR="00FD3A1C" w:rsidRDefault="00811DE1">
            <w:pPr>
              <w:jc w:val="center"/>
            </w:pPr>
            <w:r>
              <w:rPr>
                <w:color w:val="000000"/>
                <w:sz w:val="24"/>
              </w:rPr>
              <w:t>52</w:t>
            </w:r>
          </w:p>
        </w:tc>
        <w:tc>
          <w:tcPr>
            <w:tcW w:w="1650" w:type="dxa"/>
            <w:vAlign w:val="center"/>
          </w:tcPr>
          <w:p w:rsidR="00FD3A1C" w:rsidRDefault="00811DE1">
            <w:pPr>
              <w:jc w:val="center"/>
            </w:pPr>
            <w:r>
              <w:rPr>
                <w:color w:val="000000"/>
                <w:sz w:val="24"/>
              </w:rPr>
              <w:t>002081</w:t>
            </w:r>
          </w:p>
        </w:tc>
        <w:tc>
          <w:tcPr>
            <w:tcW w:w="1980" w:type="dxa"/>
            <w:vAlign w:val="center"/>
          </w:tcPr>
          <w:p w:rsidR="00FD3A1C" w:rsidRDefault="00811DE1">
            <w:pPr>
              <w:jc w:val="center"/>
            </w:pPr>
            <w:r>
              <w:rPr>
                <w:color w:val="000000"/>
                <w:sz w:val="24"/>
              </w:rPr>
              <w:t>金螳螂</w:t>
            </w:r>
          </w:p>
        </w:tc>
        <w:tc>
          <w:tcPr>
            <w:tcW w:w="2880" w:type="dxa"/>
            <w:vAlign w:val="center"/>
          </w:tcPr>
          <w:p w:rsidR="00FD3A1C" w:rsidRDefault="00811DE1">
            <w:pPr>
              <w:jc w:val="right"/>
            </w:pPr>
            <w:r>
              <w:rPr>
                <w:color w:val="000000"/>
                <w:sz w:val="24"/>
              </w:rPr>
              <w:t>13,104,306.64</w:t>
            </w:r>
          </w:p>
        </w:tc>
        <w:tc>
          <w:tcPr>
            <w:tcW w:w="1620" w:type="dxa"/>
            <w:vAlign w:val="center"/>
          </w:tcPr>
          <w:p w:rsidR="00FD3A1C" w:rsidRDefault="00811DE1">
            <w:pPr>
              <w:jc w:val="right"/>
            </w:pPr>
            <w:r>
              <w:rPr>
                <w:color w:val="000000"/>
                <w:sz w:val="24"/>
              </w:rPr>
              <w:t>5.49</w:t>
            </w:r>
          </w:p>
        </w:tc>
      </w:tr>
      <w:tr w:rsidR="00FD3A1C">
        <w:tc>
          <w:tcPr>
            <w:tcW w:w="870" w:type="dxa"/>
            <w:vAlign w:val="center"/>
          </w:tcPr>
          <w:p w:rsidR="00FD3A1C" w:rsidRDefault="00811DE1">
            <w:pPr>
              <w:jc w:val="center"/>
            </w:pPr>
            <w:r>
              <w:rPr>
                <w:color w:val="000000"/>
                <w:sz w:val="24"/>
              </w:rPr>
              <w:t>53</w:t>
            </w:r>
          </w:p>
        </w:tc>
        <w:tc>
          <w:tcPr>
            <w:tcW w:w="1650" w:type="dxa"/>
            <w:vAlign w:val="center"/>
          </w:tcPr>
          <w:p w:rsidR="00FD3A1C" w:rsidRDefault="00811DE1">
            <w:pPr>
              <w:jc w:val="center"/>
            </w:pPr>
            <w:r>
              <w:rPr>
                <w:color w:val="000000"/>
                <w:sz w:val="24"/>
              </w:rPr>
              <w:t>601877</w:t>
            </w:r>
          </w:p>
        </w:tc>
        <w:tc>
          <w:tcPr>
            <w:tcW w:w="1980" w:type="dxa"/>
            <w:vAlign w:val="center"/>
          </w:tcPr>
          <w:p w:rsidR="00FD3A1C" w:rsidRDefault="00811DE1">
            <w:pPr>
              <w:jc w:val="center"/>
            </w:pPr>
            <w:r>
              <w:rPr>
                <w:color w:val="000000"/>
                <w:sz w:val="24"/>
              </w:rPr>
              <w:t>正泰电器</w:t>
            </w:r>
          </w:p>
        </w:tc>
        <w:tc>
          <w:tcPr>
            <w:tcW w:w="2880" w:type="dxa"/>
            <w:vAlign w:val="center"/>
          </w:tcPr>
          <w:p w:rsidR="00FD3A1C" w:rsidRDefault="00811DE1">
            <w:pPr>
              <w:jc w:val="right"/>
            </w:pPr>
            <w:r>
              <w:rPr>
                <w:color w:val="000000"/>
                <w:sz w:val="24"/>
              </w:rPr>
              <w:t>13,029,993.40</w:t>
            </w:r>
          </w:p>
        </w:tc>
        <w:tc>
          <w:tcPr>
            <w:tcW w:w="1620" w:type="dxa"/>
            <w:vAlign w:val="center"/>
          </w:tcPr>
          <w:p w:rsidR="00FD3A1C" w:rsidRDefault="00811DE1">
            <w:pPr>
              <w:jc w:val="right"/>
            </w:pPr>
            <w:r>
              <w:rPr>
                <w:color w:val="000000"/>
                <w:sz w:val="24"/>
              </w:rPr>
              <w:t>5.46</w:t>
            </w:r>
          </w:p>
        </w:tc>
      </w:tr>
      <w:tr w:rsidR="00FD3A1C">
        <w:tc>
          <w:tcPr>
            <w:tcW w:w="870" w:type="dxa"/>
            <w:vAlign w:val="center"/>
          </w:tcPr>
          <w:p w:rsidR="00FD3A1C" w:rsidRDefault="00811DE1">
            <w:pPr>
              <w:jc w:val="center"/>
            </w:pPr>
            <w:r>
              <w:rPr>
                <w:color w:val="000000"/>
                <w:sz w:val="24"/>
              </w:rPr>
              <w:t>54</w:t>
            </w:r>
          </w:p>
        </w:tc>
        <w:tc>
          <w:tcPr>
            <w:tcW w:w="1650" w:type="dxa"/>
            <w:vAlign w:val="center"/>
          </w:tcPr>
          <w:p w:rsidR="00FD3A1C" w:rsidRDefault="00811DE1">
            <w:pPr>
              <w:jc w:val="center"/>
            </w:pPr>
            <w:r>
              <w:rPr>
                <w:color w:val="000000"/>
                <w:sz w:val="24"/>
              </w:rPr>
              <w:t>300413</w:t>
            </w:r>
          </w:p>
        </w:tc>
        <w:tc>
          <w:tcPr>
            <w:tcW w:w="1980" w:type="dxa"/>
            <w:vAlign w:val="center"/>
          </w:tcPr>
          <w:p w:rsidR="00FD3A1C" w:rsidRDefault="00811DE1">
            <w:pPr>
              <w:jc w:val="center"/>
            </w:pPr>
            <w:r>
              <w:rPr>
                <w:color w:val="000000"/>
                <w:sz w:val="24"/>
              </w:rPr>
              <w:t>芒果超媒</w:t>
            </w:r>
          </w:p>
        </w:tc>
        <w:tc>
          <w:tcPr>
            <w:tcW w:w="2880" w:type="dxa"/>
            <w:vAlign w:val="center"/>
          </w:tcPr>
          <w:p w:rsidR="00FD3A1C" w:rsidRDefault="00811DE1">
            <w:pPr>
              <w:jc w:val="right"/>
            </w:pPr>
            <w:r>
              <w:rPr>
                <w:color w:val="000000"/>
                <w:sz w:val="24"/>
              </w:rPr>
              <w:t>12,292,136.59</w:t>
            </w:r>
          </w:p>
        </w:tc>
        <w:tc>
          <w:tcPr>
            <w:tcW w:w="1620" w:type="dxa"/>
            <w:vAlign w:val="center"/>
          </w:tcPr>
          <w:p w:rsidR="00FD3A1C" w:rsidRDefault="00811DE1">
            <w:pPr>
              <w:jc w:val="right"/>
            </w:pPr>
            <w:r>
              <w:rPr>
                <w:color w:val="000000"/>
                <w:sz w:val="24"/>
              </w:rPr>
              <w:t>5.15</w:t>
            </w:r>
          </w:p>
        </w:tc>
      </w:tr>
      <w:tr w:rsidR="00FD3A1C">
        <w:tc>
          <w:tcPr>
            <w:tcW w:w="870" w:type="dxa"/>
            <w:vAlign w:val="center"/>
          </w:tcPr>
          <w:p w:rsidR="00FD3A1C" w:rsidRDefault="00811DE1">
            <w:pPr>
              <w:jc w:val="center"/>
            </w:pPr>
            <w:r>
              <w:rPr>
                <w:color w:val="000000"/>
                <w:sz w:val="24"/>
              </w:rPr>
              <w:t>55</w:t>
            </w:r>
          </w:p>
        </w:tc>
        <w:tc>
          <w:tcPr>
            <w:tcW w:w="1650" w:type="dxa"/>
            <w:vAlign w:val="center"/>
          </w:tcPr>
          <w:p w:rsidR="00FD3A1C" w:rsidRDefault="00811DE1">
            <w:pPr>
              <w:jc w:val="center"/>
            </w:pPr>
            <w:r>
              <w:rPr>
                <w:color w:val="000000"/>
                <w:sz w:val="24"/>
              </w:rPr>
              <w:t>000333</w:t>
            </w:r>
          </w:p>
        </w:tc>
        <w:tc>
          <w:tcPr>
            <w:tcW w:w="1980" w:type="dxa"/>
            <w:vAlign w:val="center"/>
          </w:tcPr>
          <w:p w:rsidR="00FD3A1C" w:rsidRDefault="00811DE1">
            <w:pPr>
              <w:jc w:val="center"/>
            </w:pPr>
            <w:r>
              <w:rPr>
                <w:color w:val="000000"/>
                <w:sz w:val="24"/>
              </w:rPr>
              <w:t>美的集团</w:t>
            </w:r>
          </w:p>
        </w:tc>
        <w:tc>
          <w:tcPr>
            <w:tcW w:w="2880" w:type="dxa"/>
            <w:vAlign w:val="center"/>
          </w:tcPr>
          <w:p w:rsidR="00FD3A1C" w:rsidRDefault="00811DE1">
            <w:pPr>
              <w:jc w:val="right"/>
            </w:pPr>
            <w:r>
              <w:rPr>
                <w:color w:val="000000"/>
                <w:sz w:val="24"/>
              </w:rPr>
              <w:t>12,114,341.00</w:t>
            </w:r>
          </w:p>
        </w:tc>
        <w:tc>
          <w:tcPr>
            <w:tcW w:w="1620" w:type="dxa"/>
            <w:vAlign w:val="center"/>
          </w:tcPr>
          <w:p w:rsidR="00FD3A1C" w:rsidRDefault="00811DE1">
            <w:pPr>
              <w:jc w:val="right"/>
            </w:pPr>
            <w:r>
              <w:rPr>
                <w:color w:val="000000"/>
                <w:sz w:val="24"/>
              </w:rPr>
              <w:t>5.07</w:t>
            </w:r>
          </w:p>
        </w:tc>
      </w:tr>
      <w:tr w:rsidR="00FD3A1C">
        <w:tc>
          <w:tcPr>
            <w:tcW w:w="870" w:type="dxa"/>
            <w:vAlign w:val="center"/>
          </w:tcPr>
          <w:p w:rsidR="00FD3A1C" w:rsidRDefault="00811DE1">
            <w:pPr>
              <w:jc w:val="center"/>
            </w:pPr>
            <w:r>
              <w:rPr>
                <w:color w:val="000000"/>
                <w:sz w:val="24"/>
              </w:rPr>
              <w:t>56</w:t>
            </w:r>
          </w:p>
        </w:tc>
        <w:tc>
          <w:tcPr>
            <w:tcW w:w="1650" w:type="dxa"/>
            <w:vAlign w:val="center"/>
          </w:tcPr>
          <w:p w:rsidR="00FD3A1C" w:rsidRDefault="00811DE1">
            <w:pPr>
              <w:jc w:val="center"/>
            </w:pPr>
            <w:r>
              <w:rPr>
                <w:color w:val="000000"/>
                <w:sz w:val="24"/>
              </w:rPr>
              <w:t>300168</w:t>
            </w:r>
          </w:p>
        </w:tc>
        <w:tc>
          <w:tcPr>
            <w:tcW w:w="1980" w:type="dxa"/>
            <w:vAlign w:val="center"/>
          </w:tcPr>
          <w:p w:rsidR="00FD3A1C" w:rsidRDefault="00811DE1">
            <w:pPr>
              <w:jc w:val="center"/>
            </w:pPr>
            <w:r>
              <w:rPr>
                <w:color w:val="000000"/>
                <w:sz w:val="24"/>
              </w:rPr>
              <w:t>万达信息</w:t>
            </w:r>
          </w:p>
        </w:tc>
        <w:tc>
          <w:tcPr>
            <w:tcW w:w="2880" w:type="dxa"/>
            <w:vAlign w:val="center"/>
          </w:tcPr>
          <w:p w:rsidR="00FD3A1C" w:rsidRDefault="00811DE1">
            <w:pPr>
              <w:jc w:val="right"/>
            </w:pPr>
            <w:r>
              <w:rPr>
                <w:color w:val="000000"/>
                <w:sz w:val="24"/>
              </w:rPr>
              <w:t>12,071,677.97</w:t>
            </w:r>
          </w:p>
        </w:tc>
        <w:tc>
          <w:tcPr>
            <w:tcW w:w="1620" w:type="dxa"/>
            <w:vAlign w:val="center"/>
          </w:tcPr>
          <w:p w:rsidR="00FD3A1C" w:rsidRDefault="00811DE1">
            <w:pPr>
              <w:jc w:val="right"/>
            </w:pPr>
            <w:r>
              <w:rPr>
                <w:color w:val="000000"/>
                <w:sz w:val="24"/>
              </w:rPr>
              <w:t>5.06</w:t>
            </w:r>
          </w:p>
        </w:tc>
      </w:tr>
      <w:tr w:rsidR="00FD3A1C">
        <w:tc>
          <w:tcPr>
            <w:tcW w:w="870" w:type="dxa"/>
            <w:vAlign w:val="center"/>
          </w:tcPr>
          <w:p w:rsidR="00FD3A1C" w:rsidRDefault="00811DE1">
            <w:pPr>
              <w:jc w:val="center"/>
            </w:pPr>
            <w:r>
              <w:rPr>
                <w:color w:val="000000"/>
                <w:sz w:val="24"/>
              </w:rPr>
              <w:t>57</w:t>
            </w:r>
          </w:p>
        </w:tc>
        <w:tc>
          <w:tcPr>
            <w:tcW w:w="1650" w:type="dxa"/>
            <w:vAlign w:val="center"/>
          </w:tcPr>
          <w:p w:rsidR="00FD3A1C" w:rsidRDefault="00811DE1">
            <w:pPr>
              <w:jc w:val="center"/>
            </w:pPr>
            <w:r>
              <w:rPr>
                <w:color w:val="000000"/>
                <w:sz w:val="24"/>
              </w:rPr>
              <w:t>600188</w:t>
            </w:r>
          </w:p>
        </w:tc>
        <w:tc>
          <w:tcPr>
            <w:tcW w:w="1980" w:type="dxa"/>
            <w:vAlign w:val="center"/>
          </w:tcPr>
          <w:p w:rsidR="00FD3A1C" w:rsidRDefault="00811DE1">
            <w:pPr>
              <w:jc w:val="center"/>
            </w:pPr>
            <w:r>
              <w:rPr>
                <w:color w:val="000000"/>
                <w:sz w:val="24"/>
              </w:rPr>
              <w:t>兖州煤业</w:t>
            </w:r>
          </w:p>
        </w:tc>
        <w:tc>
          <w:tcPr>
            <w:tcW w:w="2880" w:type="dxa"/>
            <w:vAlign w:val="center"/>
          </w:tcPr>
          <w:p w:rsidR="00FD3A1C" w:rsidRDefault="00811DE1">
            <w:pPr>
              <w:jc w:val="right"/>
            </w:pPr>
            <w:r>
              <w:rPr>
                <w:color w:val="000000"/>
                <w:sz w:val="24"/>
              </w:rPr>
              <w:t>12,026,945.52</w:t>
            </w:r>
          </w:p>
        </w:tc>
        <w:tc>
          <w:tcPr>
            <w:tcW w:w="1620" w:type="dxa"/>
            <w:vAlign w:val="center"/>
          </w:tcPr>
          <w:p w:rsidR="00FD3A1C" w:rsidRDefault="00811DE1">
            <w:pPr>
              <w:jc w:val="right"/>
            </w:pPr>
            <w:r>
              <w:rPr>
                <w:color w:val="000000"/>
                <w:sz w:val="24"/>
              </w:rPr>
              <w:t>5.04</w:t>
            </w:r>
          </w:p>
        </w:tc>
      </w:tr>
      <w:tr w:rsidR="00FD3A1C">
        <w:tc>
          <w:tcPr>
            <w:tcW w:w="870" w:type="dxa"/>
            <w:vAlign w:val="center"/>
          </w:tcPr>
          <w:p w:rsidR="00FD3A1C" w:rsidRDefault="00811DE1">
            <w:pPr>
              <w:jc w:val="center"/>
            </w:pPr>
            <w:r>
              <w:rPr>
                <w:color w:val="000000"/>
                <w:sz w:val="24"/>
              </w:rPr>
              <w:t>58</w:t>
            </w:r>
          </w:p>
        </w:tc>
        <w:tc>
          <w:tcPr>
            <w:tcW w:w="1650" w:type="dxa"/>
            <w:vAlign w:val="center"/>
          </w:tcPr>
          <w:p w:rsidR="00FD3A1C" w:rsidRDefault="00811DE1">
            <w:pPr>
              <w:jc w:val="center"/>
            </w:pPr>
            <w:r>
              <w:rPr>
                <w:color w:val="000000"/>
                <w:sz w:val="24"/>
              </w:rPr>
              <w:t>603160</w:t>
            </w:r>
          </w:p>
        </w:tc>
        <w:tc>
          <w:tcPr>
            <w:tcW w:w="1980" w:type="dxa"/>
            <w:vAlign w:val="center"/>
          </w:tcPr>
          <w:p w:rsidR="00FD3A1C" w:rsidRDefault="00811DE1">
            <w:pPr>
              <w:jc w:val="center"/>
            </w:pPr>
            <w:r>
              <w:rPr>
                <w:color w:val="000000"/>
                <w:sz w:val="24"/>
              </w:rPr>
              <w:t>汇顶科技</w:t>
            </w:r>
          </w:p>
        </w:tc>
        <w:tc>
          <w:tcPr>
            <w:tcW w:w="2880" w:type="dxa"/>
            <w:vAlign w:val="center"/>
          </w:tcPr>
          <w:p w:rsidR="00FD3A1C" w:rsidRDefault="00811DE1">
            <w:pPr>
              <w:jc w:val="right"/>
            </w:pPr>
            <w:r>
              <w:rPr>
                <w:color w:val="000000"/>
                <w:sz w:val="24"/>
              </w:rPr>
              <w:t>11,391,994.20</w:t>
            </w:r>
          </w:p>
        </w:tc>
        <w:tc>
          <w:tcPr>
            <w:tcW w:w="1620" w:type="dxa"/>
            <w:vAlign w:val="center"/>
          </w:tcPr>
          <w:p w:rsidR="00FD3A1C" w:rsidRDefault="00811DE1">
            <w:pPr>
              <w:jc w:val="right"/>
            </w:pPr>
            <w:r>
              <w:rPr>
                <w:color w:val="000000"/>
                <w:sz w:val="24"/>
              </w:rPr>
              <w:t>4.77</w:t>
            </w:r>
          </w:p>
        </w:tc>
      </w:tr>
      <w:tr w:rsidR="00FD3A1C">
        <w:tc>
          <w:tcPr>
            <w:tcW w:w="870" w:type="dxa"/>
            <w:vAlign w:val="center"/>
          </w:tcPr>
          <w:p w:rsidR="00FD3A1C" w:rsidRDefault="00811DE1">
            <w:pPr>
              <w:jc w:val="center"/>
            </w:pPr>
            <w:r>
              <w:rPr>
                <w:color w:val="000000"/>
                <w:sz w:val="24"/>
              </w:rPr>
              <w:t>59</w:t>
            </w:r>
          </w:p>
        </w:tc>
        <w:tc>
          <w:tcPr>
            <w:tcW w:w="1650" w:type="dxa"/>
            <w:vAlign w:val="center"/>
          </w:tcPr>
          <w:p w:rsidR="00FD3A1C" w:rsidRDefault="00811DE1">
            <w:pPr>
              <w:jc w:val="center"/>
            </w:pPr>
            <w:r>
              <w:rPr>
                <w:color w:val="000000"/>
                <w:sz w:val="24"/>
              </w:rPr>
              <w:t>600986</w:t>
            </w:r>
          </w:p>
        </w:tc>
        <w:tc>
          <w:tcPr>
            <w:tcW w:w="1980" w:type="dxa"/>
            <w:vAlign w:val="center"/>
          </w:tcPr>
          <w:p w:rsidR="00FD3A1C" w:rsidRDefault="00811DE1">
            <w:pPr>
              <w:jc w:val="center"/>
            </w:pPr>
            <w:r>
              <w:rPr>
                <w:color w:val="000000"/>
                <w:sz w:val="24"/>
              </w:rPr>
              <w:t>科达股份</w:t>
            </w:r>
          </w:p>
        </w:tc>
        <w:tc>
          <w:tcPr>
            <w:tcW w:w="2880" w:type="dxa"/>
            <w:vAlign w:val="center"/>
          </w:tcPr>
          <w:p w:rsidR="00FD3A1C" w:rsidRDefault="00811DE1">
            <w:pPr>
              <w:jc w:val="right"/>
            </w:pPr>
            <w:r>
              <w:rPr>
                <w:color w:val="000000"/>
                <w:sz w:val="24"/>
              </w:rPr>
              <w:t>10,899,249.75</w:t>
            </w:r>
          </w:p>
        </w:tc>
        <w:tc>
          <w:tcPr>
            <w:tcW w:w="1620" w:type="dxa"/>
            <w:vAlign w:val="center"/>
          </w:tcPr>
          <w:p w:rsidR="00FD3A1C" w:rsidRDefault="00811DE1">
            <w:pPr>
              <w:jc w:val="right"/>
            </w:pPr>
            <w:r>
              <w:rPr>
                <w:color w:val="000000"/>
                <w:sz w:val="24"/>
              </w:rPr>
              <w:t>4.56</w:t>
            </w:r>
          </w:p>
        </w:tc>
      </w:tr>
      <w:tr w:rsidR="00FD3A1C">
        <w:tc>
          <w:tcPr>
            <w:tcW w:w="870" w:type="dxa"/>
            <w:vAlign w:val="center"/>
          </w:tcPr>
          <w:p w:rsidR="00FD3A1C" w:rsidRDefault="00811DE1">
            <w:pPr>
              <w:jc w:val="center"/>
            </w:pPr>
            <w:r>
              <w:rPr>
                <w:color w:val="000000"/>
                <w:sz w:val="24"/>
              </w:rPr>
              <w:t>60</w:t>
            </w:r>
          </w:p>
        </w:tc>
        <w:tc>
          <w:tcPr>
            <w:tcW w:w="1650" w:type="dxa"/>
            <w:vAlign w:val="center"/>
          </w:tcPr>
          <w:p w:rsidR="00FD3A1C" w:rsidRDefault="00811DE1">
            <w:pPr>
              <w:jc w:val="center"/>
            </w:pPr>
            <w:r>
              <w:rPr>
                <w:color w:val="000000"/>
                <w:sz w:val="24"/>
              </w:rPr>
              <w:t>600570</w:t>
            </w:r>
          </w:p>
        </w:tc>
        <w:tc>
          <w:tcPr>
            <w:tcW w:w="1980" w:type="dxa"/>
            <w:vAlign w:val="center"/>
          </w:tcPr>
          <w:p w:rsidR="00FD3A1C" w:rsidRDefault="00811DE1">
            <w:pPr>
              <w:jc w:val="center"/>
            </w:pPr>
            <w:r>
              <w:rPr>
                <w:color w:val="000000"/>
                <w:sz w:val="24"/>
              </w:rPr>
              <w:t>恒生电子</w:t>
            </w:r>
          </w:p>
        </w:tc>
        <w:tc>
          <w:tcPr>
            <w:tcW w:w="2880" w:type="dxa"/>
            <w:vAlign w:val="center"/>
          </w:tcPr>
          <w:p w:rsidR="00FD3A1C" w:rsidRDefault="00811DE1">
            <w:pPr>
              <w:jc w:val="right"/>
            </w:pPr>
            <w:r>
              <w:rPr>
                <w:color w:val="000000"/>
                <w:sz w:val="24"/>
              </w:rPr>
              <w:t>10,794,371.20</w:t>
            </w:r>
          </w:p>
        </w:tc>
        <w:tc>
          <w:tcPr>
            <w:tcW w:w="1620" w:type="dxa"/>
            <w:vAlign w:val="center"/>
          </w:tcPr>
          <w:p w:rsidR="00FD3A1C" w:rsidRDefault="00811DE1">
            <w:pPr>
              <w:jc w:val="right"/>
            </w:pPr>
            <w:r>
              <w:rPr>
                <w:color w:val="000000"/>
                <w:sz w:val="24"/>
              </w:rPr>
              <w:t>4.52</w:t>
            </w:r>
          </w:p>
        </w:tc>
      </w:tr>
      <w:tr w:rsidR="00FD3A1C">
        <w:tc>
          <w:tcPr>
            <w:tcW w:w="870" w:type="dxa"/>
            <w:vAlign w:val="center"/>
          </w:tcPr>
          <w:p w:rsidR="00FD3A1C" w:rsidRDefault="00811DE1">
            <w:pPr>
              <w:jc w:val="center"/>
            </w:pPr>
            <w:r>
              <w:rPr>
                <w:color w:val="000000"/>
                <w:sz w:val="24"/>
              </w:rPr>
              <w:t>61</w:t>
            </w:r>
          </w:p>
        </w:tc>
        <w:tc>
          <w:tcPr>
            <w:tcW w:w="1650" w:type="dxa"/>
            <w:vAlign w:val="center"/>
          </w:tcPr>
          <w:p w:rsidR="00FD3A1C" w:rsidRDefault="00811DE1">
            <w:pPr>
              <w:jc w:val="center"/>
            </w:pPr>
            <w:r>
              <w:rPr>
                <w:color w:val="000000"/>
                <w:sz w:val="24"/>
              </w:rPr>
              <w:t>300724</w:t>
            </w:r>
          </w:p>
        </w:tc>
        <w:tc>
          <w:tcPr>
            <w:tcW w:w="1980" w:type="dxa"/>
            <w:vAlign w:val="center"/>
          </w:tcPr>
          <w:p w:rsidR="00FD3A1C" w:rsidRDefault="00811DE1">
            <w:pPr>
              <w:jc w:val="center"/>
            </w:pPr>
            <w:r>
              <w:rPr>
                <w:color w:val="000000"/>
                <w:sz w:val="24"/>
              </w:rPr>
              <w:t>捷佳伟创</w:t>
            </w:r>
          </w:p>
        </w:tc>
        <w:tc>
          <w:tcPr>
            <w:tcW w:w="2880" w:type="dxa"/>
            <w:vAlign w:val="center"/>
          </w:tcPr>
          <w:p w:rsidR="00FD3A1C" w:rsidRDefault="00811DE1">
            <w:pPr>
              <w:jc w:val="right"/>
            </w:pPr>
            <w:r>
              <w:rPr>
                <w:color w:val="000000"/>
                <w:sz w:val="24"/>
              </w:rPr>
              <w:t>10,614,300.82</w:t>
            </w:r>
          </w:p>
        </w:tc>
        <w:tc>
          <w:tcPr>
            <w:tcW w:w="1620" w:type="dxa"/>
            <w:vAlign w:val="center"/>
          </w:tcPr>
          <w:p w:rsidR="00FD3A1C" w:rsidRDefault="00811DE1">
            <w:pPr>
              <w:jc w:val="right"/>
            </w:pPr>
            <w:r>
              <w:rPr>
                <w:color w:val="000000"/>
                <w:sz w:val="24"/>
              </w:rPr>
              <w:t>4.45</w:t>
            </w:r>
          </w:p>
        </w:tc>
      </w:tr>
      <w:tr w:rsidR="00FD3A1C">
        <w:tc>
          <w:tcPr>
            <w:tcW w:w="870" w:type="dxa"/>
            <w:vAlign w:val="center"/>
          </w:tcPr>
          <w:p w:rsidR="00FD3A1C" w:rsidRDefault="00811DE1">
            <w:pPr>
              <w:jc w:val="center"/>
            </w:pPr>
            <w:r>
              <w:rPr>
                <w:color w:val="000000"/>
                <w:sz w:val="24"/>
              </w:rPr>
              <w:t>62</w:t>
            </w:r>
          </w:p>
        </w:tc>
        <w:tc>
          <w:tcPr>
            <w:tcW w:w="1650" w:type="dxa"/>
            <w:vAlign w:val="center"/>
          </w:tcPr>
          <w:p w:rsidR="00FD3A1C" w:rsidRDefault="00811DE1">
            <w:pPr>
              <w:jc w:val="center"/>
            </w:pPr>
            <w:r>
              <w:rPr>
                <w:color w:val="000000"/>
                <w:sz w:val="24"/>
              </w:rPr>
              <w:t>002410</w:t>
            </w:r>
          </w:p>
        </w:tc>
        <w:tc>
          <w:tcPr>
            <w:tcW w:w="1980" w:type="dxa"/>
            <w:vAlign w:val="center"/>
          </w:tcPr>
          <w:p w:rsidR="00FD3A1C" w:rsidRDefault="00811DE1">
            <w:pPr>
              <w:jc w:val="center"/>
            </w:pPr>
            <w:r>
              <w:rPr>
                <w:color w:val="000000"/>
                <w:sz w:val="24"/>
              </w:rPr>
              <w:t>广联达</w:t>
            </w:r>
          </w:p>
        </w:tc>
        <w:tc>
          <w:tcPr>
            <w:tcW w:w="2880" w:type="dxa"/>
            <w:vAlign w:val="center"/>
          </w:tcPr>
          <w:p w:rsidR="00FD3A1C" w:rsidRDefault="00811DE1">
            <w:pPr>
              <w:jc w:val="right"/>
            </w:pPr>
            <w:r>
              <w:rPr>
                <w:color w:val="000000"/>
                <w:sz w:val="24"/>
              </w:rPr>
              <w:t>10,367,694.89</w:t>
            </w:r>
          </w:p>
        </w:tc>
        <w:tc>
          <w:tcPr>
            <w:tcW w:w="1620" w:type="dxa"/>
            <w:vAlign w:val="center"/>
          </w:tcPr>
          <w:p w:rsidR="00FD3A1C" w:rsidRDefault="00811DE1">
            <w:pPr>
              <w:jc w:val="right"/>
            </w:pPr>
            <w:r>
              <w:rPr>
                <w:color w:val="000000"/>
                <w:sz w:val="24"/>
              </w:rPr>
              <w:t>4.34</w:t>
            </w:r>
          </w:p>
        </w:tc>
      </w:tr>
      <w:tr w:rsidR="00FD3A1C">
        <w:tc>
          <w:tcPr>
            <w:tcW w:w="870" w:type="dxa"/>
            <w:vAlign w:val="center"/>
          </w:tcPr>
          <w:p w:rsidR="00FD3A1C" w:rsidRDefault="00811DE1">
            <w:pPr>
              <w:jc w:val="center"/>
            </w:pPr>
            <w:r>
              <w:rPr>
                <w:color w:val="000000"/>
                <w:sz w:val="24"/>
              </w:rPr>
              <w:t>63</w:t>
            </w:r>
          </w:p>
        </w:tc>
        <w:tc>
          <w:tcPr>
            <w:tcW w:w="1650" w:type="dxa"/>
            <w:vAlign w:val="center"/>
          </w:tcPr>
          <w:p w:rsidR="00FD3A1C" w:rsidRDefault="00811DE1">
            <w:pPr>
              <w:jc w:val="center"/>
            </w:pPr>
            <w:r>
              <w:rPr>
                <w:color w:val="000000"/>
                <w:sz w:val="24"/>
              </w:rPr>
              <w:t>000960</w:t>
            </w:r>
          </w:p>
        </w:tc>
        <w:tc>
          <w:tcPr>
            <w:tcW w:w="1980" w:type="dxa"/>
            <w:vAlign w:val="center"/>
          </w:tcPr>
          <w:p w:rsidR="00FD3A1C" w:rsidRDefault="00811DE1">
            <w:pPr>
              <w:jc w:val="center"/>
            </w:pPr>
            <w:r>
              <w:rPr>
                <w:color w:val="000000"/>
                <w:sz w:val="24"/>
              </w:rPr>
              <w:t>锡业股份</w:t>
            </w:r>
          </w:p>
        </w:tc>
        <w:tc>
          <w:tcPr>
            <w:tcW w:w="2880" w:type="dxa"/>
            <w:vAlign w:val="center"/>
          </w:tcPr>
          <w:p w:rsidR="00FD3A1C" w:rsidRDefault="00811DE1">
            <w:pPr>
              <w:jc w:val="right"/>
            </w:pPr>
            <w:r>
              <w:rPr>
                <w:color w:val="000000"/>
                <w:sz w:val="24"/>
              </w:rPr>
              <w:t>10,319,052.40</w:t>
            </w:r>
          </w:p>
        </w:tc>
        <w:tc>
          <w:tcPr>
            <w:tcW w:w="1620" w:type="dxa"/>
            <w:vAlign w:val="center"/>
          </w:tcPr>
          <w:p w:rsidR="00FD3A1C" w:rsidRDefault="00811DE1">
            <w:pPr>
              <w:jc w:val="right"/>
            </w:pPr>
            <w:r>
              <w:rPr>
                <w:color w:val="000000"/>
                <w:sz w:val="24"/>
              </w:rPr>
              <w:t>4.32</w:t>
            </w:r>
          </w:p>
        </w:tc>
      </w:tr>
      <w:tr w:rsidR="00FD3A1C">
        <w:tc>
          <w:tcPr>
            <w:tcW w:w="870" w:type="dxa"/>
            <w:vAlign w:val="center"/>
          </w:tcPr>
          <w:p w:rsidR="00FD3A1C" w:rsidRDefault="00811DE1">
            <w:pPr>
              <w:jc w:val="center"/>
            </w:pPr>
            <w:r>
              <w:rPr>
                <w:color w:val="000000"/>
                <w:sz w:val="24"/>
              </w:rPr>
              <w:t>64</w:t>
            </w:r>
          </w:p>
        </w:tc>
        <w:tc>
          <w:tcPr>
            <w:tcW w:w="1650" w:type="dxa"/>
            <w:vAlign w:val="center"/>
          </w:tcPr>
          <w:p w:rsidR="00FD3A1C" w:rsidRDefault="00811DE1">
            <w:pPr>
              <w:jc w:val="center"/>
            </w:pPr>
            <w:r>
              <w:rPr>
                <w:color w:val="000000"/>
                <w:sz w:val="24"/>
              </w:rPr>
              <w:t>002153</w:t>
            </w:r>
          </w:p>
        </w:tc>
        <w:tc>
          <w:tcPr>
            <w:tcW w:w="1980" w:type="dxa"/>
            <w:vAlign w:val="center"/>
          </w:tcPr>
          <w:p w:rsidR="00FD3A1C" w:rsidRDefault="00811DE1">
            <w:pPr>
              <w:jc w:val="center"/>
            </w:pPr>
            <w:r>
              <w:rPr>
                <w:color w:val="000000"/>
                <w:sz w:val="24"/>
              </w:rPr>
              <w:t>石基信息</w:t>
            </w:r>
          </w:p>
        </w:tc>
        <w:tc>
          <w:tcPr>
            <w:tcW w:w="2880" w:type="dxa"/>
            <w:vAlign w:val="center"/>
          </w:tcPr>
          <w:p w:rsidR="00FD3A1C" w:rsidRDefault="00811DE1">
            <w:pPr>
              <w:jc w:val="right"/>
            </w:pPr>
            <w:r>
              <w:rPr>
                <w:color w:val="000000"/>
                <w:sz w:val="24"/>
              </w:rPr>
              <w:t>10,208,580.00</w:t>
            </w:r>
          </w:p>
        </w:tc>
        <w:tc>
          <w:tcPr>
            <w:tcW w:w="1620" w:type="dxa"/>
            <w:vAlign w:val="center"/>
          </w:tcPr>
          <w:p w:rsidR="00FD3A1C" w:rsidRDefault="00811DE1">
            <w:pPr>
              <w:jc w:val="right"/>
            </w:pPr>
            <w:r>
              <w:rPr>
                <w:color w:val="000000"/>
                <w:sz w:val="24"/>
              </w:rPr>
              <w:t>4.28</w:t>
            </w:r>
          </w:p>
        </w:tc>
      </w:tr>
      <w:tr w:rsidR="00FD3A1C">
        <w:tc>
          <w:tcPr>
            <w:tcW w:w="870" w:type="dxa"/>
            <w:vAlign w:val="center"/>
          </w:tcPr>
          <w:p w:rsidR="00FD3A1C" w:rsidRDefault="00811DE1">
            <w:pPr>
              <w:jc w:val="center"/>
            </w:pPr>
            <w:r>
              <w:rPr>
                <w:color w:val="000000"/>
                <w:sz w:val="24"/>
              </w:rPr>
              <w:t>65</w:t>
            </w:r>
          </w:p>
        </w:tc>
        <w:tc>
          <w:tcPr>
            <w:tcW w:w="1650" w:type="dxa"/>
            <w:vAlign w:val="center"/>
          </w:tcPr>
          <w:p w:rsidR="00FD3A1C" w:rsidRDefault="00811DE1">
            <w:pPr>
              <w:jc w:val="center"/>
            </w:pPr>
            <w:r>
              <w:rPr>
                <w:color w:val="000000"/>
                <w:sz w:val="24"/>
              </w:rPr>
              <w:t>300616</w:t>
            </w:r>
          </w:p>
        </w:tc>
        <w:tc>
          <w:tcPr>
            <w:tcW w:w="1980" w:type="dxa"/>
            <w:vAlign w:val="center"/>
          </w:tcPr>
          <w:p w:rsidR="00FD3A1C" w:rsidRDefault="00811DE1">
            <w:pPr>
              <w:jc w:val="center"/>
            </w:pPr>
            <w:r>
              <w:rPr>
                <w:color w:val="000000"/>
                <w:sz w:val="24"/>
              </w:rPr>
              <w:t>尚品宅配</w:t>
            </w:r>
          </w:p>
        </w:tc>
        <w:tc>
          <w:tcPr>
            <w:tcW w:w="2880" w:type="dxa"/>
            <w:vAlign w:val="center"/>
          </w:tcPr>
          <w:p w:rsidR="00FD3A1C" w:rsidRDefault="00811DE1">
            <w:pPr>
              <w:jc w:val="right"/>
            </w:pPr>
            <w:r>
              <w:rPr>
                <w:color w:val="000000"/>
                <w:sz w:val="24"/>
              </w:rPr>
              <w:t>9,886,381.40</w:t>
            </w:r>
          </w:p>
        </w:tc>
        <w:tc>
          <w:tcPr>
            <w:tcW w:w="1620" w:type="dxa"/>
            <w:vAlign w:val="center"/>
          </w:tcPr>
          <w:p w:rsidR="00FD3A1C" w:rsidRDefault="00811DE1">
            <w:pPr>
              <w:jc w:val="right"/>
            </w:pPr>
            <w:r>
              <w:rPr>
                <w:color w:val="000000"/>
                <w:sz w:val="24"/>
              </w:rPr>
              <w:t>4.14</w:t>
            </w:r>
          </w:p>
        </w:tc>
      </w:tr>
      <w:tr w:rsidR="00FD3A1C">
        <w:tc>
          <w:tcPr>
            <w:tcW w:w="870" w:type="dxa"/>
            <w:vAlign w:val="center"/>
          </w:tcPr>
          <w:p w:rsidR="00FD3A1C" w:rsidRDefault="00811DE1">
            <w:pPr>
              <w:jc w:val="center"/>
            </w:pPr>
            <w:r>
              <w:rPr>
                <w:color w:val="000000"/>
                <w:sz w:val="24"/>
              </w:rPr>
              <w:t>66</w:t>
            </w:r>
          </w:p>
        </w:tc>
        <w:tc>
          <w:tcPr>
            <w:tcW w:w="1650" w:type="dxa"/>
            <w:vAlign w:val="center"/>
          </w:tcPr>
          <w:p w:rsidR="00FD3A1C" w:rsidRDefault="00811DE1">
            <w:pPr>
              <w:jc w:val="center"/>
            </w:pPr>
            <w:r>
              <w:rPr>
                <w:color w:val="000000"/>
                <w:sz w:val="24"/>
              </w:rPr>
              <w:t>002769</w:t>
            </w:r>
          </w:p>
        </w:tc>
        <w:tc>
          <w:tcPr>
            <w:tcW w:w="1980" w:type="dxa"/>
            <w:vAlign w:val="center"/>
          </w:tcPr>
          <w:p w:rsidR="00FD3A1C" w:rsidRDefault="00811DE1">
            <w:pPr>
              <w:jc w:val="center"/>
            </w:pPr>
            <w:r>
              <w:rPr>
                <w:color w:val="000000"/>
                <w:sz w:val="24"/>
              </w:rPr>
              <w:t>普路通</w:t>
            </w:r>
          </w:p>
        </w:tc>
        <w:tc>
          <w:tcPr>
            <w:tcW w:w="2880" w:type="dxa"/>
            <w:vAlign w:val="center"/>
          </w:tcPr>
          <w:p w:rsidR="00FD3A1C" w:rsidRDefault="00811DE1">
            <w:pPr>
              <w:jc w:val="right"/>
            </w:pPr>
            <w:r>
              <w:rPr>
                <w:color w:val="000000"/>
                <w:sz w:val="24"/>
              </w:rPr>
              <w:t>9,630,827.54</w:t>
            </w:r>
          </w:p>
        </w:tc>
        <w:tc>
          <w:tcPr>
            <w:tcW w:w="1620" w:type="dxa"/>
            <w:vAlign w:val="center"/>
          </w:tcPr>
          <w:p w:rsidR="00FD3A1C" w:rsidRDefault="00811DE1">
            <w:pPr>
              <w:jc w:val="right"/>
            </w:pPr>
            <w:r>
              <w:rPr>
                <w:color w:val="000000"/>
                <w:sz w:val="24"/>
              </w:rPr>
              <w:t>4.03</w:t>
            </w:r>
          </w:p>
        </w:tc>
      </w:tr>
      <w:tr w:rsidR="00FD3A1C">
        <w:tc>
          <w:tcPr>
            <w:tcW w:w="870" w:type="dxa"/>
            <w:vAlign w:val="center"/>
          </w:tcPr>
          <w:p w:rsidR="00FD3A1C" w:rsidRDefault="00811DE1">
            <w:pPr>
              <w:jc w:val="center"/>
            </w:pPr>
            <w:r>
              <w:rPr>
                <w:color w:val="000000"/>
                <w:sz w:val="24"/>
              </w:rPr>
              <w:t>67</w:t>
            </w:r>
          </w:p>
        </w:tc>
        <w:tc>
          <w:tcPr>
            <w:tcW w:w="1650" w:type="dxa"/>
            <w:vAlign w:val="center"/>
          </w:tcPr>
          <w:p w:rsidR="00FD3A1C" w:rsidRDefault="00811DE1">
            <w:pPr>
              <w:jc w:val="center"/>
            </w:pPr>
            <w:r>
              <w:rPr>
                <w:color w:val="000000"/>
                <w:sz w:val="24"/>
              </w:rPr>
              <w:t>603026</w:t>
            </w:r>
          </w:p>
        </w:tc>
        <w:tc>
          <w:tcPr>
            <w:tcW w:w="1980" w:type="dxa"/>
            <w:vAlign w:val="center"/>
          </w:tcPr>
          <w:p w:rsidR="00FD3A1C" w:rsidRDefault="00811DE1">
            <w:pPr>
              <w:jc w:val="center"/>
            </w:pPr>
            <w:r>
              <w:rPr>
                <w:color w:val="000000"/>
                <w:sz w:val="24"/>
              </w:rPr>
              <w:t>石大胜华</w:t>
            </w:r>
          </w:p>
        </w:tc>
        <w:tc>
          <w:tcPr>
            <w:tcW w:w="2880" w:type="dxa"/>
            <w:vAlign w:val="center"/>
          </w:tcPr>
          <w:p w:rsidR="00FD3A1C" w:rsidRDefault="00811DE1">
            <w:pPr>
              <w:jc w:val="right"/>
            </w:pPr>
            <w:r>
              <w:rPr>
                <w:color w:val="000000"/>
                <w:sz w:val="24"/>
              </w:rPr>
              <w:t>9,541,257.10</w:t>
            </w:r>
          </w:p>
        </w:tc>
        <w:tc>
          <w:tcPr>
            <w:tcW w:w="1620" w:type="dxa"/>
            <w:vAlign w:val="center"/>
          </w:tcPr>
          <w:p w:rsidR="00FD3A1C" w:rsidRDefault="00811DE1">
            <w:pPr>
              <w:jc w:val="right"/>
            </w:pPr>
            <w:r>
              <w:rPr>
                <w:color w:val="000000"/>
                <w:sz w:val="24"/>
              </w:rPr>
              <w:t>4.00</w:t>
            </w:r>
          </w:p>
        </w:tc>
      </w:tr>
      <w:tr w:rsidR="00FD3A1C">
        <w:tc>
          <w:tcPr>
            <w:tcW w:w="870" w:type="dxa"/>
            <w:vAlign w:val="center"/>
          </w:tcPr>
          <w:p w:rsidR="00FD3A1C" w:rsidRDefault="00811DE1">
            <w:pPr>
              <w:jc w:val="center"/>
            </w:pPr>
            <w:r>
              <w:rPr>
                <w:color w:val="000000"/>
                <w:sz w:val="24"/>
              </w:rPr>
              <w:t>68</w:t>
            </w:r>
          </w:p>
        </w:tc>
        <w:tc>
          <w:tcPr>
            <w:tcW w:w="1650" w:type="dxa"/>
            <w:vAlign w:val="center"/>
          </w:tcPr>
          <w:p w:rsidR="00FD3A1C" w:rsidRDefault="00811DE1">
            <w:pPr>
              <w:jc w:val="center"/>
            </w:pPr>
            <w:r>
              <w:rPr>
                <w:color w:val="000000"/>
                <w:sz w:val="24"/>
              </w:rPr>
              <w:t>300296</w:t>
            </w:r>
          </w:p>
        </w:tc>
        <w:tc>
          <w:tcPr>
            <w:tcW w:w="1980" w:type="dxa"/>
            <w:vAlign w:val="center"/>
          </w:tcPr>
          <w:p w:rsidR="00FD3A1C" w:rsidRDefault="00811DE1">
            <w:pPr>
              <w:jc w:val="center"/>
            </w:pPr>
            <w:r>
              <w:rPr>
                <w:color w:val="000000"/>
                <w:sz w:val="24"/>
              </w:rPr>
              <w:t>利亚德</w:t>
            </w:r>
          </w:p>
        </w:tc>
        <w:tc>
          <w:tcPr>
            <w:tcW w:w="2880" w:type="dxa"/>
            <w:vAlign w:val="center"/>
          </w:tcPr>
          <w:p w:rsidR="00FD3A1C" w:rsidRDefault="00811DE1">
            <w:pPr>
              <w:jc w:val="right"/>
            </w:pPr>
            <w:r>
              <w:rPr>
                <w:color w:val="000000"/>
                <w:sz w:val="24"/>
              </w:rPr>
              <w:t>8,894,779.00</w:t>
            </w:r>
          </w:p>
        </w:tc>
        <w:tc>
          <w:tcPr>
            <w:tcW w:w="1620" w:type="dxa"/>
            <w:vAlign w:val="center"/>
          </w:tcPr>
          <w:p w:rsidR="00FD3A1C" w:rsidRDefault="00811DE1">
            <w:pPr>
              <w:jc w:val="right"/>
            </w:pPr>
            <w:r>
              <w:rPr>
                <w:color w:val="000000"/>
                <w:sz w:val="24"/>
              </w:rPr>
              <w:t>3.72</w:t>
            </w:r>
          </w:p>
        </w:tc>
      </w:tr>
      <w:tr w:rsidR="00FD3A1C">
        <w:tc>
          <w:tcPr>
            <w:tcW w:w="870" w:type="dxa"/>
            <w:vAlign w:val="center"/>
          </w:tcPr>
          <w:p w:rsidR="00FD3A1C" w:rsidRDefault="00811DE1">
            <w:pPr>
              <w:jc w:val="center"/>
            </w:pPr>
            <w:r>
              <w:rPr>
                <w:color w:val="000000"/>
                <w:sz w:val="24"/>
              </w:rPr>
              <w:t>69</w:t>
            </w:r>
          </w:p>
        </w:tc>
        <w:tc>
          <w:tcPr>
            <w:tcW w:w="1650" w:type="dxa"/>
            <w:vAlign w:val="center"/>
          </w:tcPr>
          <w:p w:rsidR="00FD3A1C" w:rsidRDefault="00811DE1">
            <w:pPr>
              <w:jc w:val="center"/>
            </w:pPr>
            <w:r>
              <w:rPr>
                <w:color w:val="000000"/>
                <w:sz w:val="24"/>
              </w:rPr>
              <w:t>300529</w:t>
            </w:r>
          </w:p>
        </w:tc>
        <w:tc>
          <w:tcPr>
            <w:tcW w:w="1980" w:type="dxa"/>
            <w:vAlign w:val="center"/>
          </w:tcPr>
          <w:p w:rsidR="00FD3A1C" w:rsidRDefault="00811DE1">
            <w:pPr>
              <w:jc w:val="center"/>
            </w:pPr>
            <w:r>
              <w:rPr>
                <w:color w:val="000000"/>
                <w:sz w:val="24"/>
              </w:rPr>
              <w:t>健帆生物</w:t>
            </w:r>
          </w:p>
        </w:tc>
        <w:tc>
          <w:tcPr>
            <w:tcW w:w="2880" w:type="dxa"/>
            <w:vAlign w:val="center"/>
          </w:tcPr>
          <w:p w:rsidR="00FD3A1C" w:rsidRDefault="00811DE1">
            <w:pPr>
              <w:jc w:val="right"/>
            </w:pPr>
            <w:r>
              <w:rPr>
                <w:color w:val="000000"/>
                <w:sz w:val="24"/>
              </w:rPr>
              <w:t>8,480,003.81</w:t>
            </w:r>
          </w:p>
        </w:tc>
        <w:tc>
          <w:tcPr>
            <w:tcW w:w="1620" w:type="dxa"/>
            <w:vAlign w:val="center"/>
          </w:tcPr>
          <w:p w:rsidR="00FD3A1C" w:rsidRDefault="00811DE1">
            <w:pPr>
              <w:jc w:val="right"/>
            </w:pPr>
            <w:r>
              <w:rPr>
                <w:color w:val="000000"/>
                <w:sz w:val="24"/>
              </w:rPr>
              <w:t>3.55</w:t>
            </w:r>
          </w:p>
        </w:tc>
      </w:tr>
      <w:tr w:rsidR="00FD3A1C">
        <w:tc>
          <w:tcPr>
            <w:tcW w:w="870" w:type="dxa"/>
            <w:vAlign w:val="center"/>
          </w:tcPr>
          <w:p w:rsidR="00FD3A1C" w:rsidRDefault="00811DE1">
            <w:pPr>
              <w:jc w:val="center"/>
            </w:pPr>
            <w:r>
              <w:rPr>
                <w:color w:val="000000"/>
                <w:sz w:val="24"/>
              </w:rPr>
              <w:t>70</w:t>
            </w:r>
          </w:p>
        </w:tc>
        <w:tc>
          <w:tcPr>
            <w:tcW w:w="1650" w:type="dxa"/>
            <w:vAlign w:val="center"/>
          </w:tcPr>
          <w:p w:rsidR="00FD3A1C" w:rsidRDefault="00811DE1">
            <w:pPr>
              <w:jc w:val="center"/>
            </w:pPr>
            <w:r>
              <w:rPr>
                <w:color w:val="000000"/>
                <w:sz w:val="24"/>
              </w:rPr>
              <w:t>300571</w:t>
            </w:r>
          </w:p>
        </w:tc>
        <w:tc>
          <w:tcPr>
            <w:tcW w:w="1980" w:type="dxa"/>
            <w:vAlign w:val="center"/>
          </w:tcPr>
          <w:p w:rsidR="00FD3A1C" w:rsidRDefault="00811DE1">
            <w:pPr>
              <w:jc w:val="center"/>
            </w:pPr>
            <w:r>
              <w:rPr>
                <w:color w:val="000000"/>
                <w:sz w:val="24"/>
              </w:rPr>
              <w:t>平治信息</w:t>
            </w:r>
          </w:p>
        </w:tc>
        <w:tc>
          <w:tcPr>
            <w:tcW w:w="2880" w:type="dxa"/>
            <w:vAlign w:val="center"/>
          </w:tcPr>
          <w:p w:rsidR="00FD3A1C" w:rsidRDefault="00811DE1">
            <w:pPr>
              <w:jc w:val="right"/>
            </w:pPr>
            <w:r>
              <w:rPr>
                <w:color w:val="000000"/>
                <w:sz w:val="24"/>
              </w:rPr>
              <w:t>8,389,820.69</w:t>
            </w:r>
          </w:p>
        </w:tc>
        <w:tc>
          <w:tcPr>
            <w:tcW w:w="1620" w:type="dxa"/>
            <w:vAlign w:val="center"/>
          </w:tcPr>
          <w:p w:rsidR="00FD3A1C" w:rsidRDefault="00811DE1">
            <w:pPr>
              <w:jc w:val="right"/>
            </w:pPr>
            <w:r>
              <w:rPr>
                <w:color w:val="000000"/>
                <w:sz w:val="24"/>
              </w:rPr>
              <w:t>3.51</w:t>
            </w:r>
          </w:p>
        </w:tc>
      </w:tr>
      <w:tr w:rsidR="00FD3A1C">
        <w:tc>
          <w:tcPr>
            <w:tcW w:w="870" w:type="dxa"/>
            <w:vAlign w:val="center"/>
          </w:tcPr>
          <w:p w:rsidR="00FD3A1C" w:rsidRDefault="00811DE1">
            <w:pPr>
              <w:jc w:val="center"/>
            </w:pPr>
            <w:r>
              <w:rPr>
                <w:color w:val="000000"/>
                <w:sz w:val="24"/>
              </w:rPr>
              <w:t>71</w:t>
            </w:r>
          </w:p>
        </w:tc>
        <w:tc>
          <w:tcPr>
            <w:tcW w:w="1650" w:type="dxa"/>
            <w:vAlign w:val="center"/>
          </w:tcPr>
          <w:p w:rsidR="00FD3A1C" w:rsidRDefault="00811DE1">
            <w:pPr>
              <w:jc w:val="center"/>
            </w:pPr>
            <w:r>
              <w:rPr>
                <w:color w:val="000000"/>
                <w:sz w:val="24"/>
              </w:rPr>
              <w:t>002008</w:t>
            </w:r>
          </w:p>
        </w:tc>
        <w:tc>
          <w:tcPr>
            <w:tcW w:w="1980" w:type="dxa"/>
            <w:vAlign w:val="center"/>
          </w:tcPr>
          <w:p w:rsidR="00FD3A1C" w:rsidRDefault="00811DE1">
            <w:pPr>
              <w:jc w:val="center"/>
            </w:pPr>
            <w:r>
              <w:rPr>
                <w:color w:val="000000"/>
                <w:sz w:val="24"/>
              </w:rPr>
              <w:t>大族激光</w:t>
            </w:r>
          </w:p>
        </w:tc>
        <w:tc>
          <w:tcPr>
            <w:tcW w:w="2880" w:type="dxa"/>
            <w:vAlign w:val="center"/>
          </w:tcPr>
          <w:p w:rsidR="00FD3A1C" w:rsidRDefault="00811DE1">
            <w:pPr>
              <w:jc w:val="right"/>
            </w:pPr>
            <w:r>
              <w:rPr>
                <w:color w:val="000000"/>
                <w:sz w:val="24"/>
              </w:rPr>
              <w:t>8,263,797.36</w:t>
            </w:r>
          </w:p>
        </w:tc>
        <w:tc>
          <w:tcPr>
            <w:tcW w:w="1620" w:type="dxa"/>
            <w:vAlign w:val="center"/>
          </w:tcPr>
          <w:p w:rsidR="00FD3A1C" w:rsidRDefault="00811DE1">
            <w:pPr>
              <w:jc w:val="right"/>
            </w:pPr>
            <w:r>
              <w:rPr>
                <w:color w:val="000000"/>
                <w:sz w:val="24"/>
              </w:rPr>
              <w:t>3.46</w:t>
            </w:r>
          </w:p>
        </w:tc>
      </w:tr>
      <w:tr w:rsidR="00FD3A1C">
        <w:tc>
          <w:tcPr>
            <w:tcW w:w="870" w:type="dxa"/>
            <w:vAlign w:val="center"/>
          </w:tcPr>
          <w:p w:rsidR="00FD3A1C" w:rsidRDefault="00811DE1">
            <w:pPr>
              <w:jc w:val="center"/>
            </w:pPr>
            <w:r>
              <w:rPr>
                <w:color w:val="000000"/>
                <w:sz w:val="24"/>
              </w:rPr>
              <w:t>72</w:t>
            </w:r>
          </w:p>
        </w:tc>
        <w:tc>
          <w:tcPr>
            <w:tcW w:w="1650" w:type="dxa"/>
            <w:vAlign w:val="center"/>
          </w:tcPr>
          <w:p w:rsidR="00FD3A1C" w:rsidRDefault="00811DE1">
            <w:pPr>
              <w:jc w:val="center"/>
            </w:pPr>
            <w:r>
              <w:rPr>
                <w:color w:val="000000"/>
                <w:sz w:val="24"/>
              </w:rPr>
              <w:t>002555</w:t>
            </w:r>
          </w:p>
        </w:tc>
        <w:tc>
          <w:tcPr>
            <w:tcW w:w="1980" w:type="dxa"/>
            <w:vAlign w:val="center"/>
          </w:tcPr>
          <w:p w:rsidR="00FD3A1C" w:rsidRDefault="00811DE1">
            <w:pPr>
              <w:jc w:val="center"/>
            </w:pPr>
            <w:r>
              <w:rPr>
                <w:color w:val="000000"/>
                <w:sz w:val="24"/>
              </w:rPr>
              <w:t>三七互娱</w:t>
            </w:r>
          </w:p>
        </w:tc>
        <w:tc>
          <w:tcPr>
            <w:tcW w:w="2880" w:type="dxa"/>
            <w:vAlign w:val="center"/>
          </w:tcPr>
          <w:p w:rsidR="00FD3A1C" w:rsidRDefault="00811DE1">
            <w:pPr>
              <w:jc w:val="right"/>
            </w:pPr>
            <w:r>
              <w:rPr>
                <w:color w:val="000000"/>
                <w:sz w:val="24"/>
              </w:rPr>
              <w:t>8,242,894.00</w:t>
            </w:r>
          </w:p>
        </w:tc>
        <w:tc>
          <w:tcPr>
            <w:tcW w:w="1620" w:type="dxa"/>
            <w:vAlign w:val="center"/>
          </w:tcPr>
          <w:p w:rsidR="00FD3A1C" w:rsidRDefault="00811DE1">
            <w:pPr>
              <w:jc w:val="right"/>
            </w:pPr>
            <w:r>
              <w:rPr>
                <w:color w:val="000000"/>
                <w:sz w:val="24"/>
              </w:rPr>
              <w:t>3.45</w:t>
            </w:r>
          </w:p>
        </w:tc>
      </w:tr>
      <w:tr w:rsidR="00FD3A1C">
        <w:tc>
          <w:tcPr>
            <w:tcW w:w="870" w:type="dxa"/>
            <w:vAlign w:val="center"/>
          </w:tcPr>
          <w:p w:rsidR="00FD3A1C" w:rsidRDefault="00811DE1">
            <w:pPr>
              <w:jc w:val="center"/>
            </w:pPr>
            <w:r>
              <w:rPr>
                <w:color w:val="000000"/>
                <w:sz w:val="24"/>
              </w:rPr>
              <w:t>73</w:t>
            </w:r>
          </w:p>
        </w:tc>
        <w:tc>
          <w:tcPr>
            <w:tcW w:w="1650" w:type="dxa"/>
            <w:vAlign w:val="center"/>
          </w:tcPr>
          <w:p w:rsidR="00FD3A1C" w:rsidRDefault="00811DE1">
            <w:pPr>
              <w:jc w:val="center"/>
            </w:pPr>
            <w:r>
              <w:rPr>
                <w:color w:val="000000"/>
                <w:sz w:val="24"/>
              </w:rPr>
              <w:t>000932</w:t>
            </w:r>
          </w:p>
        </w:tc>
        <w:tc>
          <w:tcPr>
            <w:tcW w:w="1980" w:type="dxa"/>
            <w:vAlign w:val="center"/>
          </w:tcPr>
          <w:p w:rsidR="00FD3A1C" w:rsidRDefault="00811DE1">
            <w:pPr>
              <w:jc w:val="center"/>
            </w:pPr>
            <w:r>
              <w:rPr>
                <w:color w:val="000000"/>
                <w:sz w:val="24"/>
              </w:rPr>
              <w:t>华菱钢铁</w:t>
            </w:r>
          </w:p>
        </w:tc>
        <w:tc>
          <w:tcPr>
            <w:tcW w:w="2880" w:type="dxa"/>
            <w:vAlign w:val="center"/>
          </w:tcPr>
          <w:p w:rsidR="00FD3A1C" w:rsidRDefault="00811DE1">
            <w:pPr>
              <w:jc w:val="right"/>
            </w:pPr>
            <w:r>
              <w:rPr>
                <w:color w:val="000000"/>
                <w:sz w:val="24"/>
              </w:rPr>
              <w:t>7,701,722.00</w:t>
            </w:r>
          </w:p>
        </w:tc>
        <w:tc>
          <w:tcPr>
            <w:tcW w:w="1620" w:type="dxa"/>
            <w:vAlign w:val="center"/>
          </w:tcPr>
          <w:p w:rsidR="00FD3A1C" w:rsidRDefault="00811DE1">
            <w:pPr>
              <w:jc w:val="right"/>
            </w:pPr>
            <w:r>
              <w:rPr>
                <w:color w:val="000000"/>
                <w:sz w:val="24"/>
              </w:rPr>
              <w:t>3.23</w:t>
            </w:r>
          </w:p>
        </w:tc>
      </w:tr>
      <w:tr w:rsidR="00FD3A1C">
        <w:tc>
          <w:tcPr>
            <w:tcW w:w="870" w:type="dxa"/>
            <w:vAlign w:val="center"/>
          </w:tcPr>
          <w:p w:rsidR="00FD3A1C" w:rsidRDefault="00811DE1">
            <w:pPr>
              <w:jc w:val="center"/>
            </w:pPr>
            <w:r>
              <w:rPr>
                <w:color w:val="000000"/>
                <w:sz w:val="24"/>
              </w:rPr>
              <w:t>74</w:t>
            </w:r>
          </w:p>
        </w:tc>
        <w:tc>
          <w:tcPr>
            <w:tcW w:w="1650" w:type="dxa"/>
            <w:vAlign w:val="center"/>
          </w:tcPr>
          <w:p w:rsidR="00FD3A1C" w:rsidRDefault="00811DE1">
            <w:pPr>
              <w:jc w:val="center"/>
            </w:pPr>
            <w:r>
              <w:rPr>
                <w:color w:val="000000"/>
                <w:sz w:val="24"/>
              </w:rPr>
              <w:t>002430</w:t>
            </w:r>
          </w:p>
        </w:tc>
        <w:tc>
          <w:tcPr>
            <w:tcW w:w="1980" w:type="dxa"/>
            <w:vAlign w:val="center"/>
          </w:tcPr>
          <w:p w:rsidR="00FD3A1C" w:rsidRDefault="00811DE1">
            <w:pPr>
              <w:jc w:val="center"/>
            </w:pPr>
            <w:r>
              <w:rPr>
                <w:color w:val="000000"/>
                <w:sz w:val="24"/>
              </w:rPr>
              <w:t>杭氧股份</w:t>
            </w:r>
          </w:p>
        </w:tc>
        <w:tc>
          <w:tcPr>
            <w:tcW w:w="2880" w:type="dxa"/>
            <w:vAlign w:val="center"/>
          </w:tcPr>
          <w:p w:rsidR="00FD3A1C" w:rsidRDefault="00811DE1">
            <w:pPr>
              <w:jc w:val="right"/>
            </w:pPr>
            <w:r>
              <w:rPr>
                <w:color w:val="000000"/>
                <w:sz w:val="24"/>
              </w:rPr>
              <w:t>7,299,041.51</w:t>
            </w:r>
          </w:p>
        </w:tc>
        <w:tc>
          <w:tcPr>
            <w:tcW w:w="1620" w:type="dxa"/>
            <w:vAlign w:val="center"/>
          </w:tcPr>
          <w:p w:rsidR="00FD3A1C" w:rsidRDefault="00811DE1">
            <w:pPr>
              <w:jc w:val="right"/>
            </w:pPr>
            <w:r>
              <w:rPr>
                <w:color w:val="000000"/>
                <w:sz w:val="24"/>
              </w:rPr>
              <w:t>3.06</w:t>
            </w:r>
          </w:p>
        </w:tc>
      </w:tr>
      <w:tr w:rsidR="00FD3A1C">
        <w:tc>
          <w:tcPr>
            <w:tcW w:w="870" w:type="dxa"/>
            <w:vAlign w:val="center"/>
          </w:tcPr>
          <w:p w:rsidR="00FD3A1C" w:rsidRDefault="00811DE1">
            <w:pPr>
              <w:jc w:val="center"/>
            </w:pPr>
            <w:r>
              <w:rPr>
                <w:color w:val="000000"/>
                <w:sz w:val="24"/>
              </w:rPr>
              <w:t>75</w:t>
            </w:r>
          </w:p>
        </w:tc>
        <w:tc>
          <w:tcPr>
            <w:tcW w:w="1650" w:type="dxa"/>
            <w:vAlign w:val="center"/>
          </w:tcPr>
          <w:p w:rsidR="00FD3A1C" w:rsidRDefault="00811DE1">
            <w:pPr>
              <w:jc w:val="center"/>
            </w:pPr>
            <w:r>
              <w:rPr>
                <w:color w:val="000000"/>
                <w:sz w:val="24"/>
              </w:rPr>
              <w:t>600690</w:t>
            </w:r>
          </w:p>
        </w:tc>
        <w:tc>
          <w:tcPr>
            <w:tcW w:w="1980" w:type="dxa"/>
            <w:vAlign w:val="center"/>
          </w:tcPr>
          <w:p w:rsidR="00FD3A1C" w:rsidRDefault="00811DE1">
            <w:pPr>
              <w:jc w:val="center"/>
            </w:pPr>
            <w:r>
              <w:rPr>
                <w:color w:val="000000"/>
                <w:sz w:val="24"/>
              </w:rPr>
              <w:t>青岛海尔</w:t>
            </w:r>
          </w:p>
        </w:tc>
        <w:tc>
          <w:tcPr>
            <w:tcW w:w="2880" w:type="dxa"/>
            <w:vAlign w:val="center"/>
          </w:tcPr>
          <w:p w:rsidR="00FD3A1C" w:rsidRDefault="00811DE1">
            <w:pPr>
              <w:jc w:val="right"/>
            </w:pPr>
            <w:r>
              <w:rPr>
                <w:color w:val="000000"/>
                <w:sz w:val="24"/>
              </w:rPr>
              <w:t>7,166,088.39</w:t>
            </w:r>
          </w:p>
        </w:tc>
        <w:tc>
          <w:tcPr>
            <w:tcW w:w="1620" w:type="dxa"/>
            <w:vAlign w:val="center"/>
          </w:tcPr>
          <w:p w:rsidR="00FD3A1C" w:rsidRDefault="00811DE1">
            <w:pPr>
              <w:jc w:val="right"/>
            </w:pPr>
            <w:r>
              <w:rPr>
                <w:color w:val="000000"/>
                <w:sz w:val="24"/>
              </w:rPr>
              <w:t>3.00</w:t>
            </w:r>
          </w:p>
        </w:tc>
      </w:tr>
      <w:tr w:rsidR="00FD3A1C">
        <w:tc>
          <w:tcPr>
            <w:tcW w:w="870" w:type="dxa"/>
            <w:vAlign w:val="center"/>
          </w:tcPr>
          <w:p w:rsidR="00FD3A1C" w:rsidRDefault="00811DE1">
            <w:pPr>
              <w:jc w:val="center"/>
            </w:pPr>
            <w:r>
              <w:rPr>
                <w:color w:val="000000"/>
                <w:sz w:val="24"/>
              </w:rPr>
              <w:t>76</w:t>
            </w:r>
          </w:p>
        </w:tc>
        <w:tc>
          <w:tcPr>
            <w:tcW w:w="1650" w:type="dxa"/>
            <w:vAlign w:val="center"/>
          </w:tcPr>
          <w:p w:rsidR="00FD3A1C" w:rsidRDefault="00811DE1">
            <w:pPr>
              <w:jc w:val="center"/>
            </w:pPr>
            <w:r>
              <w:rPr>
                <w:color w:val="000000"/>
                <w:sz w:val="24"/>
              </w:rPr>
              <w:t>601166</w:t>
            </w:r>
          </w:p>
        </w:tc>
        <w:tc>
          <w:tcPr>
            <w:tcW w:w="1980" w:type="dxa"/>
            <w:vAlign w:val="center"/>
          </w:tcPr>
          <w:p w:rsidR="00FD3A1C" w:rsidRDefault="00811DE1">
            <w:pPr>
              <w:jc w:val="center"/>
            </w:pPr>
            <w:r>
              <w:rPr>
                <w:color w:val="000000"/>
                <w:sz w:val="24"/>
              </w:rPr>
              <w:t>兴业银行</w:t>
            </w:r>
          </w:p>
        </w:tc>
        <w:tc>
          <w:tcPr>
            <w:tcW w:w="2880" w:type="dxa"/>
            <w:vAlign w:val="center"/>
          </w:tcPr>
          <w:p w:rsidR="00FD3A1C" w:rsidRDefault="00811DE1">
            <w:pPr>
              <w:jc w:val="right"/>
            </w:pPr>
            <w:r>
              <w:rPr>
                <w:color w:val="000000"/>
                <w:sz w:val="24"/>
              </w:rPr>
              <w:t>6,794,704.00</w:t>
            </w:r>
          </w:p>
        </w:tc>
        <w:tc>
          <w:tcPr>
            <w:tcW w:w="1620" w:type="dxa"/>
            <w:vAlign w:val="center"/>
          </w:tcPr>
          <w:p w:rsidR="00FD3A1C" w:rsidRDefault="00811DE1">
            <w:pPr>
              <w:jc w:val="right"/>
            </w:pPr>
            <w:r>
              <w:rPr>
                <w:color w:val="000000"/>
                <w:sz w:val="24"/>
              </w:rPr>
              <w:t>2.85</w:t>
            </w:r>
          </w:p>
        </w:tc>
      </w:tr>
      <w:tr w:rsidR="00FD3A1C">
        <w:tc>
          <w:tcPr>
            <w:tcW w:w="870" w:type="dxa"/>
            <w:vAlign w:val="center"/>
          </w:tcPr>
          <w:p w:rsidR="00FD3A1C" w:rsidRDefault="00811DE1">
            <w:pPr>
              <w:jc w:val="center"/>
            </w:pPr>
            <w:r>
              <w:rPr>
                <w:color w:val="000000"/>
                <w:sz w:val="24"/>
              </w:rPr>
              <w:t>77</w:t>
            </w:r>
          </w:p>
        </w:tc>
        <w:tc>
          <w:tcPr>
            <w:tcW w:w="1650" w:type="dxa"/>
            <w:vAlign w:val="center"/>
          </w:tcPr>
          <w:p w:rsidR="00FD3A1C" w:rsidRDefault="00811DE1">
            <w:pPr>
              <w:jc w:val="center"/>
            </w:pPr>
            <w:r>
              <w:rPr>
                <w:color w:val="000000"/>
                <w:sz w:val="24"/>
              </w:rPr>
              <w:t>600582</w:t>
            </w:r>
          </w:p>
        </w:tc>
        <w:tc>
          <w:tcPr>
            <w:tcW w:w="1980" w:type="dxa"/>
            <w:vAlign w:val="center"/>
          </w:tcPr>
          <w:p w:rsidR="00FD3A1C" w:rsidRDefault="00811DE1">
            <w:pPr>
              <w:jc w:val="center"/>
            </w:pPr>
            <w:r>
              <w:rPr>
                <w:color w:val="000000"/>
                <w:sz w:val="24"/>
              </w:rPr>
              <w:t>天地科技</w:t>
            </w:r>
          </w:p>
        </w:tc>
        <w:tc>
          <w:tcPr>
            <w:tcW w:w="2880" w:type="dxa"/>
            <w:vAlign w:val="center"/>
          </w:tcPr>
          <w:p w:rsidR="00FD3A1C" w:rsidRDefault="00811DE1">
            <w:pPr>
              <w:jc w:val="right"/>
            </w:pPr>
            <w:r>
              <w:rPr>
                <w:color w:val="000000"/>
                <w:sz w:val="24"/>
              </w:rPr>
              <w:t>6,750,725.09</w:t>
            </w:r>
          </w:p>
        </w:tc>
        <w:tc>
          <w:tcPr>
            <w:tcW w:w="1620" w:type="dxa"/>
            <w:vAlign w:val="center"/>
          </w:tcPr>
          <w:p w:rsidR="00FD3A1C" w:rsidRDefault="00811DE1">
            <w:pPr>
              <w:jc w:val="right"/>
            </w:pPr>
            <w:r>
              <w:rPr>
                <w:color w:val="000000"/>
                <w:sz w:val="24"/>
              </w:rPr>
              <w:t>2.83</w:t>
            </w:r>
          </w:p>
        </w:tc>
      </w:tr>
      <w:tr w:rsidR="00FD3A1C">
        <w:tc>
          <w:tcPr>
            <w:tcW w:w="870" w:type="dxa"/>
            <w:vAlign w:val="center"/>
          </w:tcPr>
          <w:p w:rsidR="00FD3A1C" w:rsidRDefault="00811DE1">
            <w:pPr>
              <w:jc w:val="center"/>
            </w:pPr>
            <w:r>
              <w:rPr>
                <w:color w:val="000000"/>
                <w:sz w:val="24"/>
              </w:rPr>
              <w:t>78</w:t>
            </w:r>
          </w:p>
        </w:tc>
        <w:tc>
          <w:tcPr>
            <w:tcW w:w="1650" w:type="dxa"/>
            <w:vAlign w:val="center"/>
          </w:tcPr>
          <w:p w:rsidR="00FD3A1C" w:rsidRDefault="00811DE1">
            <w:pPr>
              <w:jc w:val="center"/>
            </w:pPr>
            <w:r>
              <w:rPr>
                <w:color w:val="000000"/>
                <w:sz w:val="24"/>
              </w:rPr>
              <w:t>002690</w:t>
            </w:r>
          </w:p>
        </w:tc>
        <w:tc>
          <w:tcPr>
            <w:tcW w:w="1980" w:type="dxa"/>
            <w:vAlign w:val="center"/>
          </w:tcPr>
          <w:p w:rsidR="00FD3A1C" w:rsidRDefault="00811DE1">
            <w:pPr>
              <w:jc w:val="center"/>
            </w:pPr>
            <w:r>
              <w:rPr>
                <w:color w:val="000000"/>
                <w:sz w:val="24"/>
              </w:rPr>
              <w:t>美亚光电</w:t>
            </w:r>
          </w:p>
        </w:tc>
        <w:tc>
          <w:tcPr>
            <w:tcW w:w="2880" w:type="dxa"/>
            <w:vAlign w:val="center"/>
          </w:tcPr>
          <w:p w:rsidR="00FD3A1C" w:rsidRDefault="00811DE1">
            <w:pPr>
              <w:jc w:val="right"/>
            </w:pPr>
            <w:r>
              <w:rPr>
                <w:color w:val="000000"/>
                <w:sz w:val="24"/>
              </w:rPr>
              <w:t>6,739,530.37</w:t>
            </w:r>
          </w:p>
        </w:tc>
        <w:tc>
          <w:tcPr>
            <w:tcW w:w="1620" w:type="dxa"/>
            <w:vAlign w:val="center"/>
          </w:tcPr>
          <w:p w:rsidR="00FD3A1C" w:rsidRDefault="00811DE1">
            <w:pPr>
              <w:jc w:val="right"/>
            </w:pPr>
            <w:r>
              <w:rPr>
                <w:color w:val="000000"/>
                <w:sz w:val="24"/>
              </w:rPr>
              <w:t>2.82</w:t>
            </w:r>
          </w:p>
        </w:tc>
      </w:tr>
      <w:tr w:rsidR="00FD3A1C">
        <w:tc>
          <w:tcPr>
            <w:tcW w:w="870" w:type="dxa"/>
            <w:vAlign w:val="center"/>
          </w:tcPr>
          <w:p w:rsidR="00FD3A1C" w:rsidRDefault="00811DE1">
            <w:pPr>
              <w:jc w:val="center"/>
            </w:pPr>
            <w:r>
              <w:rPr>
                <w:color w:val="000000"/>
                <w:sz w:val="24"/>
              </w:rPr>
              <w:t>79</w:t>
            </w:r>
          </w:p>
        </w:tc>
        <w:tc>
          <w:tcPr>
            <w:tcW w:w="1650" w:type="dxa"/>
            <w:vAlign w:val="center"/>
          </w:tcPr>
          <w:p w:rsidR="00FD3A1C" w:rsidRDefault="00811DE1">
            <w:pPr>
              <w:jc w:val="center"/>
            </w:pPr>
            <w:r>
              <w:rPr>
                <w:color w:val="000000"/>
                <w:sz w:val="24"/>
              </w:rPr>
              <w:t>300523</w:t>
            </w:r>
          </w:p>
        </w:tc>
        <w:tc>
          <w:tcPr>
            <w:tcW w:w="1980" w:type="dxa"/>
            <w:vAlign w:val="center"/>
          </w:tcPr>
          <w:p w:rsidR="00FD3A1C" w:rsidRDefault="00811DE1">
            <w:pPr>
              <w:jc w:val="center"/>
            </w:pPr>
            <w:r>
              <w:rPr>
                <w:color w:val="000000"/>
                <w:sz w:val="24"/>
              </w:rPr>
              <w:t>辰安科技</w:t>
            </w:r>
          </w:p>
        </w:tc>
        <w:tc>
          <w:tcPr>
            <w:tcW w:w="2880" w:type="dxa"/>
            <w:vAlign w:val="center"/>
          </w:tcPr>
          <w:p w:rsidR="00FD3A1C" w:rsidRDefault="00811DE1">
            <w:pPr>
              <w:jc w:val="right"/>
            </w:pPr>
            <w:r>
              <w:rPr>
                <w:color w:val="000000"/>
                <w:sz w:val="24"/>
              </w:rPr>
              <w:t>6,141,004.60</w:t>
            </w:r>
          </w:p>
        </w:tc>
        <w:tc>
          <w:tcPr>
            <w:tcW w:w="1620" w:type="dxa"/>
            <w:vAlign w:val="center"/>
          </w:tcPr>
          <w:p w:rsidR="00FD3A1C" w:rsidRDefault="00811DE1">
            <w:pPr>
              <w:jc w:val="right"/>
            </w:pPr>
            <w:r>
              <w:rPr>
                <w:color w:val="000000"/>
                <w:sz w:val="24"/>
              </w:rPr>
              <w:t>2.57</w:t>
            </w:r>
          </w:p>
        </w:tc>
      </w:tr>
      <w:tr w:rsidR="00FD3A1C">
        <w:tc>
          <w:tcPr>
            <w:tcW w:w="870" w:type="dxa"/>
            <w:vAlign w:val="center"/>
          </w:tcPr>
          <w:p w:rsidR="00FD3A1C" w:rsidRDefault="00811DE1">
            <w:pPr>
              <w:jc w:val="center"/>
            </w:pPr>
            <w:r>
              <w:rPr>
                <w:color w:val="000000"/>
                <w:sz w:val="24"/>
              </w:rPr>
              <w:t>80</w:t>
            </w:r>
          </w:p>
        </w:tc>
        <w:tc>
          <w:tcPr>
            <w:tcW w:w="1650" w:type="dxa"/>
            <w:vAlign w:val="center"/>
          </w:tcPr>
          <w:p w:rsidR="00FD3A1C" w:rsidRDefault="00811DE1">
            <w:pPr>
              <w:jc w:val="center"/>
            </w:pPr>
            <w:r>
              <w:rPr>
                <w:color w:val="000000"/>
                <w:sz w:val="24"/>
              </w:rPr>
              <w:t>600183</w:t>
            </w:r>
          </w:p>
        </w:tc>
        <w:tc>
          <w:tcPr>
            <w:tcW w:w="1980" w:type="dxa"/>
            <w:vAlign w:val="center"/>
          </w:tcPr>
          <w:p w:rsidR="00FD3A1C" w:rsidRDefault="00811DE1">
            <w:pPr>
              <w:jc w:val="center"/>
            </w:pPr>
            <w:r>
              <w:rPr>
                <w:color w:val="000000"/>
                <w:sz w:val="24"/>
              </w:rPr>
              <w:t>生益科技</w:t>
            </w:r>
          </w:p>
        </w:tc>
        <w:tc>
          <w:tcPr>
            <w:tcW w:w="2880" w:type="dxa"/>
            <w:vAlign w:val="center"/>
          </w:tcPr>
          <w:p w:rsidR="00FD3A1C" w:rsidRDefault="00811DE1">
            <w:pPr>
              <w:jc w:val="right"/>
            </w:pPr>
            <w:r>
              <w:rPr>
                <w:color w:val="000000"/>
                <w:sz w:val="24"/>
              </w:rPr>
              <w:t>5,616,868.92</w:t>
            </w:r>
          </w:p>
        </w:tc>
        <w:tc>
          <w:tcPr>
            <w:tcW w:w="1620" w:type="dxa"/>
            <w:vAlign w:val="center"/>
          </w:tcPr>
          <w:p w:rsidR="00FD3A1C" w:rsidRDefault="00811DE1">
            <w:pPr>
              <w:jc w:val="right"/>
            </w:pPr>
            <w:r>
              <w:rPr>
                <w:color w:val="000000"/>
                <w:sz w:val="24"/>
              </w:rPr>
              <w:t>2.35</w:t>
            </w:r>
          </w:p>
        </w:tc>
      </w:tr>
      <w:tr w:rsidR="00FD3A1C">
        <w:tc>
          <w:tcPr>
            <w:tcW w:w="870" w:type="dxa"/>
            <w:vAlign w:val="center"/>
          </w:tcPr>
          <w:p w:rsidR="00FD3A1C" w:rsidRDefault="00811DE1">
            <w:pPr>
              <w:jc w:val="center"/>
            </w:pPr>
            <w:r>
              <w:rPr>
                <w:color w:val="000000"/>
                <w:sz w:val="24"/>
              </w:rPr>
              <w:t>81</w:t>
            </w:r>
          </w:p>
        </w:tc>
        <w:tc>
          <w:tcPr>
            <w:tcW w:w="1650" w:type="dxa"/>
            <w:vAlign w:val="center"/>
          </w:tcPr>
          <w:p w:rsidR="00FD3A1C" w:rsidRDefault="00811DE1">
            <w:pPr>
              <w:jc w:val="center"/>
            </w:pPr>
            <w:r>
              <w:rPr>
                <w:color w:val="000000"/>
                <w:sz w:val="24"/>
              </w:rPr>
              <w:t>002436</w:t>
            </w:r>
          </w:p>
        </w:tc>
        <w:tc>
          <w:tcPr>
            <w:tcW w:w="1980" w:type="dxa"/>
            <w:vAlign w:val="center"/>
          </w:tcPr>
          <w:p w:rsidR="00FD3A1C" w:rsidRDefault="00811DE1">
            <w:pPr>
              <w:jc w:val="center"/>
            </w:pPr>
            <w:r>
              <w:rPr>
                <w:color w:val="000000"/>
                <w:sz w:val="24"/>
              </w:rPr>
              <w:t>兴森科技</w:t>
            </w:r>
          </w:p>
        </w:tc>
        <w:tc>
          <w:tcPr>
            <w:tcW w:w="2880" w:type="dxa"/>
            <w:vAlign w:val="center"/>
          </w:tcPr>
          <w:p w:rsidR="00FD3A1C" w:rsidRDefault="00811DE1">
            <w:pPr>
              <w:jc w:val="right"/>
            </w:pPr>
            <w:r>
              <w:rPr>
                <w:color w:val="000000"/>
                <w:sz w:val="24"/>
              </w:rPr>
              <w:t>5,532,980.16</w:t>
            </w:r>
          </w:p>
        </w:tc>
        <w:tc>
          <w:tcPr>
            <w:tcW w:w="1620" w:type="dxa"/>
            <w:vAlign w:val="center"/>
          </w:tcPr>
          <w:p w:rsidR="00FD3A1C" w:rsidRDefault="00811DE1">
            <w:pPr>
              <w:jc w:val="right"/>
            </w:pPr>
            <w:r>
              <w:rPr>
                <w:color w:val="000000"/>
                <w:sz w:val="24"/>
              </w:rPr>
              <w:t>2.32</w:t>
            </w:r>
          </w:p>
        </w:tc>
      </w:tr>
      <w:tr w:rsidR="00FD3A1C">
        <w:tc>
          <w:tcPr>
            <w:tcW w:w="870" w:type="dxa"/>
            <w:vAlign w:val="center"/>
          </w:tcPr>
          <w:p w:rsidR="00FD3A1C" w:rsidRDefault="00811DE1">
            <w:pPr>
              <w:jc w:val="center"/>
            </w:pPr>
            <w:r>
              <w:rPr>
                <w:color w:val="000000"/>
                <w:sz w:val="24"/>
              </w:rPr>
              <w:t>82</w:t>
            </w:r>
          </w:p>
        </w:tc>
        <w:tc>
          <w:tcPr>
            <w:tcW w:w="1650" w:type="dxa"/>
            <w:vAlign w:val="center"/>
          </w:tcPr>
          <w:p w:rsidR="00FD3A1C" w:rsidRDefault="00811DE1">
            <w:pPr>
              <w:jc w:val="center"/>
            </w:pPr>
            <w:r>
              <w:rPr>
                <w:color w:val="000000"/>
                <w:sz w:val="24"/>
              </w:rPr>
              <w:t>002697</w:t>
            </w:r>
          </w:p>
        </w:tc>
        <w:tc>
          <w:tcPr>
            <w:tcW w:w="1980" w:type="dxa"/>
            <w:vAlign w:val="center"/>
          </w:tcPr>
          <w:p w:rsidR="00FD3A1C" w:rsidRDefault="00811DE1">
            <w:pPr>
              <w:jc w:val="center"/>
            </w:pPr>
            <w:r>
              <w:rPr>
                <w:color w:val="000000"/>
                <w:sz w:val="24"/>
              </w:rPr>
              <w:t>红旗连锁</w:t>
            </w:r>
          </w:p>
        </w:tc>
        <w:tc>
          <w:tcPr>
            <w:tcW w:w="2880" w:type="dxa"/>
            <w:vAlign w:val="center"/>
          </w:tcPr>
          <w:p w:rsidR="00FD3A1C" w:rsidRDefault="00811DE1">
            <w:pPr>
              <w:jc w:val="right"/>
            </w:pPr>
            <w:r>
              <w:rPr>
                <w:color w:val="000000"/>
                <w:sz w:val="24"/>
              </w:rPr>
              <w:t>5,425,575.00</w:t>
            </w:r>
          </w:p>
        </w:tc>
        <w:tc>
          <w:tcPr>
            <w:tcW w:w="1620" w:type="dxa"/>
            <w:vAlign w:val="center"/>
          </w:tcPr>
          <w:p w:rsidR="00FD3A1C" w:rsidRDefault="00811DE1">
            <w:pPr>
              <w:jc w:val="right"/>
            </w:pPr>
            <w:r>
              <w:rPr>
                <w:color w:val="000000"/>
                <w:sz w:val="24"/>
              </w:rPr>
              <w:t>2.27</w:t>
            </w:r>
          </w:p>
        </w:tc>
      </w:tr>
      <w:tr w:rsidR="00FD3A1C">
        <w:tc>
          <w:tcPr>
            <w:tcW w:w="870" w:type="dxa"/>
            <w:vAlign w:val="center"/>
          </w:tcPr>
          <w:p w:rsidR="00FD3A1C" w:rsidRDefault="00811DE1">
            <w:pPr>
              <w:jc w:val="center"/>
            </w:pPr>
            <w:r>
              <w:rPr>
                <w:color w:val="000000"/>
                <w:sz w:val="24"/>
              </w:rPr>
              <w:t>83</w:t>
            </w:r>
          </w:p>
        </w:tc>
        <w:tc>
          <w:tcPr>
            <w:tcW w:w="1650" w:type="dxa"/>
            <w:vAlign w:val="center"/>
          </w:tcPr>
          <w:p w:rsidR="00FD3A1C" w:rsidRDefault="00811DE1">
            <w:pPr>
              <w:jc w:val="center"/>
            </w:pPr>
            <w:r>
              <w:rPr>
                <w:color w:val="000000"/>
                <w:sz w:val="24"/>
              </w:rPr>
              <w:t>600258</w:t>
            </w:r>
          </w:p>
        </w:tc>
        <w:tc>
          <w:tcPr>
            <w:tcW w:w="1980" w:type="dxa"/>
            <w:vAlign w:val="center"/>
          </w:tcPr>
          <w:p w:rsidR="00FD3A1C" w:rsidRDefault="00811DE1">
            <w:pPr>
              <w:jc w:val="center"/>
            </w:pPr>
            <w:r>
              <w:rPr>
                <w:color w:val="000000"/>
                <w:sz w:val="24"/>
              </w:rPr>
              <w:t>首旅酒店</w:t>
            </w:r>
          </w:p>
        </w:tc>
        <w:tc>
          <w:tcPr>
            <w:tcW w:w="2880" w:type="dxa"/>
            <w:vAlign w:val="center"/>
          </w:tcPr>
          <w:p w:rsidR="00FD3A1C" w:rsidRDefault="00811DE1">
            <w:pPr>
              <w:jc w:val="right"/>
            </w:pPr>
            <w:r>
              <w:rPr>
                <w:color w:val="000000"/>
                <w:sz w:val="24"/>
              </w:rPr>
              <w:t>5,203,650.57</w:t>
            </w:r>
          </w:p>
        </w:tc>
        <w:tc>
          <w:tcPr>
            <w:tcW w:w="1620" w:type="dxa"/>
            <w:vAlign w:val="center"/>
          </w:tcPr>
          <w:p w:rsidR="00FD3A1C" w:rsidRDefault="00811DE1">
            <w:pPr>
              <w:jc w:val="right"/>
            </w:pPr>
            <w:r>
              <w:rPr>
                <w:color w:val="000000"/>
                <w:sz w:val="24"/>
              </w:rPr>
              <w:t>2.18</w:t>
            </w:r>
          </w:p>
        </w:tc>
      </w:tr>
      <w:tr w:rsidR="00FD3A1C">
        <w:tc>
          <w:tcPr>
            <w:tcW w:w="870" w:type="dxa"/>
            <w:vAlign w:val="center"/>
          </w:tcPr>
          <w:p w:rsidR="00FD3A1C" w:rsidRDefault="00811DE1">
            <w:pPr>
              <w:jc w:val="center"/>
            </w:pPr>
            <w:r>
              <w:rPr>
                <w:color w:val="000000"/>
                <w:sz w:val="24"/>
              </w:rPr>
              <w:t>84</w:t>
            </w:r>
          </w:p>
        </w:tc>
        <w:tc>
          <w:tcPr>
            <w:tcW w:w="1650" w:type="dxa"/>
            <w:vAlign w:val="center"/>
          </w:tcPr>
          <w:p w:rsidR="00FD3A1C" w:rsidRDefault="00811DE1">
            <w:pPr>
              <w:jc w:val="center"/>
            </w:pPr>
            <w:r>
              <w:rPr>
                <w:color w:val="000000"/>
                <w:sz w:val="24"/>
              </w:rPr>
              <w:t>002912</w:t>
            </w:r>
          </w:p>
        </w:tc>
        <w:tc>
          <w:tcPr>
            <w:tcW w:w="1980" w:type="dxa"/>
            <w:vAlign w:val="center"/>
          </w:tcPr>
          <w:p w:rsidR="00FD3A1C" w:rsidRDefault="00811DE1">
            <w:pPr>
              <w:jc w:val="center"/>
            </w:pPr>
            <w:r>
              <w:rPr>
                <w:color w:val="000000"/>
                <w:sz w:val="24"/>
              </w:rPr>
              <w:t>中新赛克</w:t>
            </w:r>
          </w:p>
        </w:tc>
        <w:tc>
          <w:tcPr>
            <w:tcW w:w="2880" w:type="dxa"/>
            <w:vAlign w:val="center"/>
          </w:tcPr>
          <w:p w:rsidR="00FD3A1C" w:rsidRDefault="00811DE1">
            <w:pPr>
              <w:jc w:val="right"/>
            </w:pPr>
            <w:r>
              <w:rPr>
                <w:color w:val="000000"/>
                <w:sz w:val="24"/>
              </w:rPr>
              <w:t>5,177,465.45</w:t>
            </w:r>
          </w:p>
        </w:tc>
        <w:tc>
          <w:tcPr>
            <w:tcW w:w="1620" w:type="dxa"/>
            <w:vAlign w:val="center"/>
          </w:tcPr>
          <w:p w:rsidR="00FD3A1C" w:rsidRDefault="00811DE1">
            <w:pPr>
              <w:jc w:val="right"/>
            </w:pPr>
            <w:r>
              <w:rPr>
                <w:color w:val="000000"/>
                <w:sz w:val="24"/>
              </w:rPr>
              <w:t>2.17</w:t>
            </w:r>
          </w:p>
        </w:tc>
      </w:tr>
      <w:tr w:rsidR="00FD3A1C">
        <w:tc>
          <w:tcPr>
            <w:tcW w:w="870" w:type="dxa"/>
            <w:vAlign w:val="center"/>
          </w:tcPr>
          <w:p w:rsidR="00FD3A1C" w:rsidRDefault="00811DE1">
            <w:pPr>
              <w:jc w:val="center"/>
            </w:pPr>
            <w:r>
              <w:rPr>
                <w:color w:val="000000"/>
                <w:sz w:val="24"/>
              </w:rPr>
              <w:t>85</w:t>
            </w:r>
          </w:p>
        </w:tc>
        <w:tc>
          <w:tcPr>
            <w:tcW w:w="1650" w:type="dxa"/>
            <w:vAlign w:val="center"/>
          </w:tcPr>
          <w:p w:rsidR="00FD3A1C" w:rsidRDefault="00811DE1">
            <w:pPr>
              <w:jc w:val="center"/>
            </w:pPr>
            <w:r>
              <w:rPr>
                <w:color w:val="000000"/>
                <w:sz w:val="24"/>
              </w:rPr>
              <w:t>300015</w:t>
            </w:r>
          </w:p>
        </w:tc>
        <w:tc>
          <w:tcPr>
            <w:tcW w:w="1980" w:type="dxa"/>
            <w:vAlign w:val="center"/>
          </w:tcPr>
          <w:p w:rsidR="00FD3A1C" w:rsidRDefault="00811DE1">
            <w:pPr>
              <w:jc w:val="center"/>
            </w:pPr>
            <w:r>
              <w:rPr>
                <w:color w:val="000000"/>
                <w:sz w:val="24"/>
              </w:rPr>
              <w:t>爱尔眼科</w:t>
            </w:r>
          </w:p>
        </w:tc>
        <w:tc>
          <w:tcPr>
            <w:tcW w:w="2880" w:type="dxa"/>
            <w:vAlign w:val="center"/>
          </w:tcPr>
          <w:p w:rsidR="00FD3A1C" w:rsidRDefault="00811DE1">
            <w:pPr>
              <w:jc w:val="right"/>
            </w:pPr>
            <w:r>
              <w:rPr>
                <w:color w:val="000000"/>
                <w:sz w:val="24"/>
              </w:rPr>
              <w:t>4,915,256.15</w:t>
            </w:r>
          </w:p>
        </w:tc>
        <w:tc>
          <w:tcPr>
            <w:tcW w:w="1620" w:type="dxa"/>
            <w:vAlign w:val="center"/>
          </w:tcPr>
          <w:p w:rsidR="00FD3A1C" w:rsidRDefault="00811DE1">
            <w:pPr>
              <w:jc w:val="right"/>
            </w:pPr>
            <w:r>
              <w:rPr>
                <w:color w:val="000000"/>
                <w:sz w:val="24"/>
              </w:rPr>
              <w:t>2.06</w:t>
            </w:r>
          </w:p>
        </w:tc>
      </w:tr>
      <w:tr w:rsidR="00FD3A1C">
        <w:tc>
          <w:tcPr>
            <w:tcW w:w="870" w:type="dxa"/>
            <w:vAlign w:val="center"/>
          </w:tcPr>
          <w:p w:rsidR="00FD3A1C" w:rsidRDefault="00811DE1">
            <w:pPr>
              <w:jc w:val="center"/>
            </w:pPr>
            <w:r>
              <w:rPr>
                <w:color w:val="000000"/>
                <w:sz w:val="24"/>
              </w:rPr>
              <w:t>86</w:t>
            </w:r>
          </w:p>
        </w:tc>
        <w:tc>
          <w:tcPr>
            <w:tcW w:w="1650" w:type="dxa"/>
            <w:vAlign w:val="center"/>
          </w:tcPr>
          <w:p w:rsidR="00FD3A1C" w:rsidRDefault="00811DE1">
            <w:pPr>
              <w:jc w:val="center"/>
            </w:pPr>
            <w:r>
              <w:rPr>
                <w:color w:val="000000"/>
                <w:sz w:val="24"/>
              </w:rPr>
              <w:t>600066</w:t>
            </w:r>
          </w:p>
        </w:tc>
        <w:tc>
          <w:tcPr>
            <w:tcW w:w="1980" w:type="dxa"/>
            <w:vAlign w:val="center"/>
          </w:tcPr>
          <w:p w:rsidR="00FD3A1C" w:rsidRDefault="00811DE1">
            <w:pPr>
              <w:jc w:val="center"/>
            </w:pPr>
            <w:r>
              <w:rPr>
                <w:color w:val="000000"/>
                <w:sz w:val="24"/>
              </w:rPr>
              <w:t>宇通客车</w:t>
            </w:r>
          </w:p>
        </w:tc>
        <w:tc>
          <w:tcPr>
            <w:tcW w:w="2880" w:type="dxa"/>
            <w:vAlign w:val="center"/>
          </w:tcPr>
          <w:p w:rsidR="00FD3A1C" w:rsidRDefault="00811DE1">
            <w:pPr>
              <w:jc w:val="right"/>
            </w:pPr>
            <w:r>
              <w:rPr>
                <w:color w:val="000000"/>
                <w:sz w:val="24"/>
              </w:rPr>
              <w:t>4,846,297.00</w:t>
            </w:r>
          </w:p>
        </w:tc>
        <w:tc>
          <w:tcPr>
            <w:tcW w:w="1620" w:type="dxa"/>
            <w:vAlign w:val="center"/>
          </w:tcPr>
          <w:p w:rsidR="00FD3A1C" w:rsidRDefault="00811DE1">
            <w:pPr>
              <w:jc w:val="right"/>
            </w:pPr>
            <w:r>
              <w:rPr>
                <w:color w:val="000000"/>
                <w:sz w:val="24"/>
              </w:rPr>
              <w:t>2.03</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9" w:name="_Toc4069262"/>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1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3,261,750,042.30</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2,324,838,483.97</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0" w:name="_Toc234814104"/>
      <w:bookmarkStart w:id="221" w:name="_Toc361324883"/>
      <w:bookmarkStart w:id="222" w:name="_Toc4069263"/>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0"/>
      <w:bookmarkEnd w:id="221"/>
      <w:bookmarkEnd w:id="22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89,460,000.00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5.20</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59358E">
        <w:trPr>
          <w:jc w:val="center"/>
        </w:trPr>
        <w:tc>
          <w:tcPr>
            <w:tcW w:w="817" w:type="dxa"/>
            <w:vAlign w:val="center"/>
          </w:tcPr>
          <w:p w:rsidR="00030DA1" w:rsidRPr="009C2B48" w:rsidRDefault="00030DA1" w:rsidP="0059358E">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59358E">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59358E">
            <w:pPr>
              <w:spacing w:before="29" w:line="288" w:lineRule="auto"/>
              <w:jc w:val="right"/>
              <w:rPr>
                <w:kern w:val="0"/>
                <w:sz w:val="24"/>
              </w:rPr>
            </w:pPr>
            <w:r w:rsidRPr="00FF7CE7">
              <w:rPr>
                <w:kern w:val="0"/>
                <w:sz w:val="24"/>
              </w:rPr>
              <w:t>-</w:t>
            </w:r>
          </w:p>
        </w:tc>
        <w:tc>
          <w:tcPr>
            <w:tcW w:w="1679" w:type="dxa"/>
            <w:vAlign w:val="center"/>
          </w:tcPr>
          <w:p w:rsidR="00030DA1" w:rsidRPr="00FF7CE7" w:rsidRDefault="00030DA1" w:rsidP="0059358E">
            <w:pPr>
              <w:spacing w:before="29" w:line="288" w:lineRule="auto"/>
              <w:jc w:val="right"/>
              <w:rPr>
                <w:kern w:val="0"/>
                <w:sz w:val="24"/>
              </w:rPr>
            </w:pPr>
            <w:r w:rsidRPr="00FF7CE7">
              <w:rPr>
                <w:kern w:val="0"/>
                <w:sz w:val="24"/>
              </w:rPr>
              <w:t>-</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89,460,000.00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5.20</w:t>
            </w:r>
          </w:p>
        </w:tc>
      </w:tr>
    </w:tbl>
    <w:p w:rsidR="001A59F9" w:rsidRPr="00AD0E47" w:rsidRDefault="001A59F9" w:rsidP="00AD0E47">
      <w:pPr>
        <w:pStyle w:val="20"/>
        <w:spacing w:before="29" w:after="0" w:line="288" w:lineRule="auto"/>
        <w:rPr>
          <w:rFonts w:ascii="Times New Roman" w:hAnsi="Times New Roman"/>
          <w:kern w:val="0"/>
          <w:szCs w:val="24"/>
        </w:rPr>
      </w:pPr>
      <w:bookmarkStart w:id="223" w:name="_Toc361324884"/>
      <w:bookmarkStart w:id="224" w:name="_Toc4069264"/>
      <w:r w:rsidRPr="00AD0E47">
        <w:rPr>
          <w:rFonts w:ascii="Times New Roman" w:hAnsi="Times New Roman"/>
          <w:kern w:val="0"/>
          <w:szCs w:val="24"/>
        </w:rPr>
        <w:t>8.6</w:t>
      </w:r>
      <w:bookmarkStart w:id="225"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3"/>
      <w:bookmarkEnd w:id="225"/>
      <w:bookmarkEnd w:id="22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FD3A1C">
        <w:trPr>
          <w:jc w:val="center"/>
        </w:trPr>
        <w:tc>
          <w:tcPr>
            <w:tcW w:w="892" w:type="dxa"/>
            <w:vAlign w:val="center"/>
          </w:tcPr>
          <w:p w:rsidR="00FD3A1C" w:rsidRDefault="00811DE1">
            <w:pPr>
              <w:jc w:val="center"/>
            </w:pPr>
            <w:r>
              <w:rPr>
                <w:color w:val="000000"/>
                <w:sz w:val="24"/>
              </w:rPr>
              <w:t>1</w:t>
            </w:r>
          </w:p>
        </w:tc>
        <w:tc>
          <w:tcPr>
            <w:tcW w:w="1670" w:type="dxa"/>
            <w:vAlign w:val="center"/>
          </w:tcPr>
          <w:p w:rsidR="00FD3A1C" w:rsidRDefault="00811DE1">
            <w:pPr>
              <w:jc w:val="center"/>
            </w:pPr>
            <w:r>
              <w:rPr>
                <w:color w:val="000000"/>
                <w:sz w:val="24"/>
              </w:rPr>
              <w:t>189953</w:t>
            </w:r>
          </w:p>
        </w:tc>
        <w:tc>
          <w:tcPr>
            <w:tcW w:w="1282" w:type="dxa"/>
            <w:vAlign w:val="center"/>
          </w:tcPr>
          <w:p w:rsidR="00FD3A1C" w:rsidRDefault="00811DE1">
            <w:pPr>
              <w:jc w:val="center"/>
            </w:pPr>
            <w:r>
              <w:rPr>
                <w:color w:val="000000"/>
                <w:sz w:val="24"/>
              </w:rPr>
              <w:t>18</w:t>
            </w:r>
            <w:r>
              <w:rPr>
                <w:color w:val="000000"/>
                <w:sz w:val="24"/>
              </w:rPr>
              <w:t>贴现国债</w:t>
            </w:r>
            <w:r>
              <w:rPr>
                <w:color w:val="000000"/>
                <w:sz w:val="24"/>
              </w:rPr>
              <w:t>53</w:t>
            </w:r>
          </w:p>
        </w:tc>
        <w:tc>
          <w:tcPr>
            <w:tcW w:w="1849" w:type="dxa"/>
            <w:vAlign w:val="center"/>
          </w:tcPr>
          <w:p w:rsidR="00FD3A1C" w:rsidRDefault="00811DE1">
            <w:pPr>
              <w:jc w:val="right"/>
            </w:pPr>
            <w:r>
              <w:rPr>
                <w:color w:val="000000"/>
                <w:sz w:val="24"/>
              </w:rPr>
              <w:t>900,000</w:t>
            </w:r>
          </w:p>
        </w:tc>
        <w:tc>
          <w:tcPr>
            <w:tcW w:w="2126" w:type="dxa"/>
            <w:vAlign w:val="center"/>
          </w:tcPr>
          <w:p w:rsidR="00FD3A1C" w:rsidRDefault="00811DE1">
            <w:pPr>
              <w:jc w:val="right"/>
            </w:pPr>
            <w:r>
              <w:rPr>
                <w:color w:val="000000"/>
                <w:sz w:val="24"/>
              </w:rPr>
              <w:t>89,460,000.00</w:t>
            </w:r>
          </w:p>
        </w:tc>
        <w:tc>
          <w:tcPr>
            <w:tcW w:w="1578" w:type="dxa"/>
            <w:vAlign w:val="center"/>
          </w:tcPr>
          <w:p w:rsidR="00FD3A1C" w:rsidRDefault="00811DE1">
            <w:pPr>
              <w:jc w:val="right"/>
            </w:pPr>
            <w:r>
              <w:rPr>
                <w:color w:val="000000"/>
                <w:sz w:val="24"/>
              </w:rPr>
              <w:t>5.20</w:t>
            </w:r>
          </w:p>
        </w:tc>
      </w:tr>
    </w:tbl>
    <w:p w:rsidR="001A59F9" w:rsidRPr="00AD0E47" w:rsidRDefault="001A59F9" w:rsidP="00AD0E47">
      <w:pPr>
        <w:pStyle w:val="20"/>
        <w:spacing w:before="29" w:after="0" w:line="288" w:lineRule="auto"/>
        <w:rPr>
          <w:rFonts w:ascii="Times New Roman" w:hAnsi="Times New Roman"/>
          <w:kern w:val="0"/>
          <w:szCs w:val="24"/>
        </w:rPr>
      </w:pPr>
      <w:bookmarkStart w:id="226" w:name="_Toc361324885"/>
      <w:bookmarkStart w:id="227" w:name="_Toc4069265"/>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6"/>
      <w:bookmarkEnd w:id="227"/>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28" w:name="_Toc4069266"/>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28"/>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9" w:name="_Toc361324886"/>
      <w:bookmarkStart w:id="230" w:name="_Toc4069267"/>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29"/>
      <w:bookmarkEnd w:id="23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1" w:name="_Toc4069268"/>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1"/>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2" w:name="_Toc4069269"/>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2"/>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3" w:name="_Toc361324887"/>
      <w:bookmarkStart w:id="234" w:name="_Toc4069270"/>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3"/>
      <w:bookmarkEnd w:id="234"/>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5" w:name="_Toc4069271"/>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23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841,223.56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494,173.82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3,484,838.56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4,820,235.94</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6" w:name="_Toc4069272"/>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3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7" w:name="_Toc4069273"/>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3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rsidTr="009F4E54">
        <w:trPr>
          <w:jc w:val="center"/>
        </w:trPr>
        <w:tc>
          <w:tcPr>
            <w:tcW w:w="783"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FD3A1C">
        <w:trPr>
          <w:jc w:val="center"/>
        </w:trPr>
        <w:tc>
          <w:tcPr>
            <w:tcW w:w="783" w:type="dxa"/>
            <w:vAlign w:val="center"/>
          </w:tcPr>
          <w:p w:rsidR="00FD3A1C" w:rsidRDefault="00811DE1">
            <w:pPr>
              <w:jc w:val="center"/>
            </w:pPr>
            <w:r>
              <w:rPr>
                <w:color w:val="000000"/>
                <w:sz w:val="24"/>
              </w:rPr>
              <w:t>1</w:t>
            </w:r>
          </w:p>
        </w:tc>
        <w:tc>
          <w:tcPr>
            <w:tcW w:w="1418" w:type="dxa"/>
            <w:vAlign w:val="center"/>
          </w:tcPr>
          <w:p w:rsidR="00FD3A1C" w:rsidRDefault="00811DE1">
            <w:pPr>
              <w:jc w:val="center"/>
            </w:pPr>
            <w:r>
              <w:rPr>
                <w:color w:val="000000"/>
                <w:sz w:val="24"/>
              </w:rPr>
              <w:t>002410</w:t>
            </w:r>
          </w:p>
        </w:tc>
        <w:tc>
          <w:tcPr>
            <w:tcW w:w="1485" w:type="dxa"/>
            <w:vAlign w:val="center"/>
          </w:tcPr>
          <w:p w:rsidR="00FD3A1C" w:rsidRDefault="00811DE1">
            <w:pPr>
              <w:jc w:val="center"/>
            </w:pPr>
            <w:r>
              <w:rPr>
                <w:color w:val="000000"/>
                <w:sz w:val="24"/>
              </w:rPr>
              <w:t>广联达</w:t>
            </w:r>
          </w:p>
        </w:tc>
        <w:tc>
          <w:tcPr>
            <w:tcW w:w="2058" w:type="dxa"/>
            <w:vAlign w:val="center"/>
          </w:tcPr>
          <w:p w:rsidR="00FD3A1C" w:rsidRDefault="00811DE1">
            <w:pPr>
              <w:jc w:val="right"/>
            </w:pPr>
            <w:r>
              <w:rPr>
                <w:color w:val="000000"/>
                <w:sz w:val="24"/>
              </w:rPr>
              <w:t>7,952,000.00</w:t>
            </w:r>
          </w:p>
        </w:tc>
        <w:tc>
          <w:tcPr>
            <w:tcW w:w="1418" w:type="dxa"/>
            <w:vAlign w:val="center"/>
          </w:tcPr>
          <w:p w:rsidR="00FD3A1C" w:rsidRDefault="00811DE1">
            <w:pPr>
              <w:jc w:val="right"/>
            </w:pPr>
            <w:r>
              <w:rPr>
                <w:color w:val="000000"/>
                <w:sz w:val="24"/>
              </w:rPr>
              <w:t>0.46</w:t>
            </w:r>
          </w:p>
        </w:tc>
        <w:tc>
          <w:tcPr>
            <w:tcW w:w="2056" w:type="dxa"/>
            <w:vAlign w:val="center"/>
          </w:tcPr>
          <w:p w:rsidR="00FD3A1C" w:rsidRDefault="00811DE1">
            <w:pPr>
              <w:jc w:val="right"/>
            </w:pPr>
            <w:r>
              <w:rPr>
                <w:color w:val="000000"/>
                <w:sz w:val="24"/>
              </w:rPr>
              <w:t>限售股</w:t>
            </w:r>
          </w:p>
        </w:tc>
      </w:tr>
      <w:tr w:rsidR="00FD3A1C">
        <w:trPr>
          <w:jc w:val="center"/>
        </w:trPr>
        <w:tc>
          <w:tcPr>
            <w:tcW w:w="783" w:type="dxa"/>
            <w:vAlign w:val="center"/>
          </w:tcPr>
          <w:p w:rsidR="00FD3A1C" w:rsidRDefault="00811DE1">
            <w:pPr>
              <w:jc w:val="center"/>
            </w:pPr>
            <w:r>
              <w:rPr>
                <w:color w:val="000000"/>
                <w:sz w:val="24"/>
              </w:rPr>
              <w:t>2</w:t>
            </w:r>
          </w:p>
        </w:tc>
        <w:tc>
          <w:tcPr>
            <w:tcW w:w="1418" w:type="dxa"/>
            <w:vAlign w:val="center"/>
          </w:tcPr>
          <w:p w:rsidR="00FD3A1C" w:rsidRDefault="00811DE1">
            <w:pPr>
              <w:jc w:val="center"/>
            </w:pPr>
            <w:r>
              <w:rPr>
                <w:color w:val="000000"/>
                <w:sz w:val="24"/>
              </w:rPr>
              <w:t>300188</w:t>
            </w:r>
          </w:p>
        </w:tc>
        <w:tc>
          <w:tcPr>
            <w:tcW w:w="1485" w:type="dxa"/>
            <w:vAlign w:val="center"/>
          </w:tcPr>
          <w:p w:rsidR="00FD3A1C" w:rsidRDefault="00811DE1">
            <w:pPr>
              <w:jc w:val="center"/>
            </w:pPr>
            <w:r>
              <w:rPr>
                <w:color w:val="000000"/>
                <w:sz w:val="24"/>
              </w:rPr>
              <w:t>美亚柏科</w:t>
            </w:r>
          </w:p>
        </w:tc>
        <w:tc>
          <w:tcPr>
            <w:tcW w:w="2058" w:type="dxa"/>
            <w:vAlign w:val="center"/>
          </w:tcPr>
          <w:p w:rsidR="00FD3A1C" w:rsidRDefault="00811DE1">
            <w:pPr>
              <w:jc w:val="right"/>
            </w:pPr>
            <w:r>
              <w:rPr>
                <w:color w:val="000000"/>
                <w:sz w:val="24"/>
              </w:rPr>
              <w:t>7,130,700.00</w:t>
            </w:r>
          </w:p>
        </w:tc>
        <w:tc>
          <w:tcPr>
            <w:tcW w:w="1418" w:type="dxa"/>
            <w:vAlign w:val="center"/>
          </w:tcPr>
          <w:p w:rsidR="00FD3A1C" w:rsidRDefault="00811DE1">
            <w:pPr>
              <w:jc w:val="right"/>
            </w:pPr>
            <w:r>
              <w:rPr>
                <w:color w:val="000000"/>
                <w:sz w:val="24"/>
              </w:rPr>
              <w:t>0.41</w:t>
            </w:r>
          </w:p>
        </w:tc>
        <w:tc>
          <w:tcPr>
            <w:tcW w:w="2056" w:type="dxa"/>
            <w:vAlign w:val="center"/>
          </w:tcPr>
          <w:p w:rsidR="00FD3A1C" w:rsidRDefault="00811DE1">
            <w:pPr>
              <w:jc w:val="right"/>
            </w:pPr>
            <w:r>
              <w:rPr>
                <w:color w:val="000000"/>
                <w:sz w:val="24"/>
              </w:rPr>
              <w:t>限售股</w:t>
            </w:r>
          </w:p>
        </w:tc>
      </w:tr>
    </w:tbl>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8" w:name="_Toc4069274"/>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38"/>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39" w:name="_Toc225500050"/>
      <w:bookmarkStart w:id="240" w:name="_Toc361324888"/>
      <w:bookmarkStart w:id="241" w:name="_Toc4069275"/>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39"/>
      <w:bookmarkEnd w:id="240"/>
      <w:bookmarkEnd w:id="241"/>
    </w:p>
    <w:p w:rsidR="001A59F9" w:rsidRPr="00AD0E47" w:rsidRDefault="001A59F9" w:rsidP="00AD0E47">
      <w:pPr>
        <w:pStyle w:val="20"/>
        <w:spacing w:before="29" w:after="0" w:line="288" w:lineRule="auto"/>
        <w:rPr>
          <w:rFonts w:ascii="Times New Roman" w:hAnsi="Times New Roman"/>
          <w:kern w:val="0"/>
          <w:szCs w:val="24"/>
        </w:rPr>
      </w:pPr>
      <w:bookmarkStart w:id="242" w:name="_Toc225500051"/>
      <w:bookmarkStart w:id="243" w:name="_Toc361324889"/>
      <w:bookmarkStart w:id="244" w:name="_Toc4069276"/>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2"/>
      <w:bookmarkEnd w:id="243"/>
      <w:bookmarkEnd w:id="24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27"/>
        <w:gridCol w:w="1704"/>
        <w:gridCol w:w="1650"/>
        <w:gridCol w:w="1061"/>
        <w:gridCol w:w="1684"/>
        <w:gridCol w:w="1029"/>
      </w:tblGrid>
      <w:tr w:rsidR="00E54CA7" w:rsidRPr="00A138F0" w:rsidTr="00E54CA7">
        <w:trPr>
          <w:jc w:val="center"/>
        </w:trPr>
        <w:tc>
          <w:tcPr>
            <w:tcW w:w="964" w:type="pct"/>
            <w:vMerge w:val="restart"/>
            <w:tcBorders>
              <w:top w:val="single" w:sz="8" w:space="0" w:color="000000"/>
              <w:left w:val="single" w:sz="8" w:space="0" w:color="000000"/>
              <w:right w:val="single" w:sz="8" w:space="0" w:color="000000"/>
            </w:tcBorders>
            <w:vAlign w:val="center"/>
          </w:tcPr>
          <w:p w:rsidR="00FD3A1C" w:rsidRDefault="00811DE1">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E54CA7" w:rsidRPr="00A138F0" w:rsidTr="00E54CA7">
        <w:trPr>
          <w:jc w:val="center"/>
        </w:trPr>
        <w:tc>
          <w:tcPr>
            <w:tcW w:w="964" w:type="pct"/>
            <w:vMerge/>
            <w:tcBorders>
              <w:left w:val="single" w:sz="8" w:space="0" w:color="000000"/>
              <w:right w:val="single" w:sz="8" w:space="0" w:color="000000"/>
            </w:tcBorders>
          </w:tcPr>
          <w:p w:rsidR="00FD3A1C" w:rsidRDefault="00FD3A1C">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E54CA7" w:rsidRPr="00A138F0" w:rsidTr="00E54CA7">
        <w:trPr>
          <w:jc w:val="center"/>
        </w:trPr>
        <w:tc>
          <w:tcPr>
            <w:tcW w:w="964" w:type="pct"/>
            <w:vMerge/>
            <w:tcBorders>
              <w:left w:val="single" w:sz="8" w:space="0" w:color="000000"/>
              <w:bottom w:val="single" w:sz="8" w:space="0" w:color="000000"/>
              <w:right w:val="single" w:sz="8" w:space="0" w:color="000000"/>
            </w:tcBorders>
          </w:tcPr>
          <w:p w:rsidR="00FD3A1C" w:rsidRDefault="00FD3A1C">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E54CA7" w:rsidRPr="00A138F0" w:rsidTr="00E54CA7">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FD3A1C" w:rsidRDefault="00811DE1">
            <w:pPr>
              <w:jc w:val="right"/>
            </w:pPr>
            <w:r>
              <w:rPr>
                <w:kern w:val="0"/>
                <w:szCs w:val="21"/>
              </w:rPr>
              <w:t>359,542</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1,857.44</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302,862,467.95</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45.35%</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364,964,979.82</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54.65%</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45" w:name="_Toc361324891"/>
      <w:bookmarkStart w:id="246" w:name="_Toc4069277"/>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5"/>
      <w:bookmarkEnd w:id="246"/>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59358E">
        <w:tc>
          <w:tcPr>
            <w:tcW w:w="2835"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9358E">
        <w:tc>
          <w:tcPr>
            <w:tcW w:w="2835" w:type="dxa"/>
            <w:vAlign w:val="center"/>
          </w:tcPr>
          <w:p w:rsidR="00E113E8" w:rsidRPr="0091212A" w:rsidRDefault="00E113E8" w:rsidP="0059358E">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59358E">
            <w:pPr>
              <w:spacing w:before="29" w:line="288" w:lineRule="auto"/>
              <w:jc w:val="right"/>
              <w:rPr>
                <w:kern w:val="0"/>
                <w:sz w:val="24"/>
              </w:rPr>
            </w:pPr>
            <w:r w:rsidRPr="00FF7CE7">
              <w:rPr>
                <w:kern w:val="0"/>
                <w:sz w:val="24"/>
              </w:rPr>
              <w:t>8,527.51</w:t>
            </w:r>
          </w:p>
        </w:tc>
        <w:tc>
          <w:tcPr>
            <w:tcW w:w="2999" w:type="dxa"/>
            <w:vAlign w:val="center"/>
          </w:tcPr>
          <w:p w:rsidR="00E113E8" w:rsidRPr="00FF7CE7" w:rsidRDefault="00E113E8" w:rsidP="0059358E">
            <w:pPr>
              <w:spacing w:before="29" w:line="288" w:lineRule="auto"/>
              <w:jc w:val="right"/>
              <w:rPr>
                <w:kern w:val="0"/>
                <w:sz w:val="24"/>
              </w:rPr>
            </w:pPr>
            <w:r w:rsidRPr="00FF7CE7">
              <w:rPr>
                <w:kern w:val="0"/>
                <w:sz w:val="24"/>
              </w:rPr>
              <w:t>0.00%</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47" w:name="_Toc4069278"/>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7"/>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48" w:name="_Toc225500053"/>
      <w:bookmarkStart w:id="249" w:name="_Toc361324892"/>
      <w:bookmarkStart w:id="250" w:name="_Toc4069279"/>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48"/>
      <w:bookmarkEnd w:id="249"/>
      <w:bookmarkEnd w:id="25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40"/>
        <w:gridCol w:w="5220"/>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2013</w:t>
            </w:r>
            <w:r w:rsidR="00146153" w:rsidRPr="00477369">
              <w:rPr>
                <w:color w:val="000000"/>
                <w:kern w:val="0"/>
                <w:sz w:val="24"/>
              </w:rPr>
              <w:t>年</w:t>
            </w:r>
            <w:r w:rsidR="00146153" w:rsidRPr="00477369">
              <w:rPr>
                <w:color w:val="000000"/>
                <w:kern w:val="0"/>
                <w:sz w:val="24"/>
              </w:rPr>
              <w:t>9</w:t>
            </w:r>
            <w:r w:rsidR="00146153" w:rsidRPr="00477369">
              <w:rPr>
                <w:color w:val="000000"/>
                <w:kern w:val="0"/>
                <w:sz w:val="24"/>
              </w:rPr>
              <w:t>月</w:t>
            </w:r>
            <w:r w:rsidR="00146153" w:rsidRPr="00477369">
              <w:rPr>
                <w:color w:val="000000"/>
                <w:kern w:val="0"/>
                <w:sz w:val="24"/>
              </w:rPr>
              <w:t>4</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642,313,653.44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86,768,456.33</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1,017,191,486.49</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436,132,495.05</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667,827,447.77</w:t>
            </w:r>
          </w:p>
        </w:tc>
      </w:tr>
    </w:tbl>
    <w:p w:rsidR="00FD3A1C" w:rsidRDefault="00811DE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51" w:name="_Toc225500054"/>
      <w:bookmarkStart w:id="252" w:name="_Toc361324893"/>
      <w:bookmarkStart w:id="253" w:name="_Toc4069280"/>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1"/>
      <w:bookmarkEnd w:id="252"/>
      <w:bookmarkEnd w:id="253"/>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4" w:name="_Toc361324894"/>
      <w:bookmarkStart w:id="255" w:name="_Toc4069281"/>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4"/>
      <w:bookmarkEnd w:id="255"/>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6" w:name="_Toc361324895"/>
      <w:bookmarkStart w:id="257" w:name="_Toc4069282"/>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6"/>
      <w:bookmarkEnd w:id="257"/>
    </w:p>
    <w:p w:rsidR="00FD3A1C" w:rsidRDefault="00811DE1">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FD3A1C" w:rsidRDefault="00811DE1">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FD3A1C" w:rsidRDefault="00811DE1">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、基金托管人的基金托管部门的重大人事变动：本报告期内，本行总行聘任刘琳同志、李智同志为本行托管业务部高级专家。</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8" w:name="_Toc361324896"/>
      <w:bookmarkStart w:id="259" w:name="_Toc4069283"/>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58"/>
      <w:bookmarkEnd w:id="259"/>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0" w:name="_Toc361324897"/>
      <w:bookmarkStart w:id="261" w:name="_Toc4069284"/>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0"/>
      <w:bookmarkEnd w:id="261"/>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2C2072" w:rsidRPr="00F74F88" w:rsidRDefault="002C2072" w:rsidP="002C2072">
      <w:pPr>
        <w:pStyle w:val="20"/>
        <w:spacing w:before="0" w:after="0"/>
        <w:rPr>
          <w:rFonts w:ascii="Times New Roman" w:eastAsiaTheme="minorEastAsia" w:hAnsi="Times New Roman"/>
          <w:color w:val="000000" w:themeColor="text1"/>
          <w:szCs w:val="24"/>
        </w:rPr>
      </w:pPr>
      <w:bookmarkStart w:id="262" w:name="_Toc4069285"/>
      <w:r w:rsidRPr="00F74F88">
        <w:rPr>
          <w:rFonts w:ascii="Times New Roman" w:eastAsiaTheme="minorEastAsia" w:hAnsi="Times New Roman"/>
          <w:color w:val="000000" w:themeColor="text1"/>
          <w:szCs w:val="24"/>
        </w:rPr>
        <w:t>11.5</w:t>
      </w:r>
      <w:r w:rsidRPr="00F74F88">
        <w:rPr>
          <w:rFonts w:ascii="Times New Roman" w:eastAsiaTheme="minorEastAsia" w:hAnsi="Times New Roman" w:hint="eastAsia"/>
          <w:color w:val="000000" w:themeColor="text1"/>
          <w:szCs w:val="24"/>
        </w:rPr>
        <w:t xml:space="preserve"> </w:t>
      </w:r>
      <w:r w:rsidRPr="00F74F88">
        <w:rPr>
          <w:rFonts w:ascii="Times New Roman" w:eastAsiaTheme="minorEastAsia" w:hAnsi="Times New Roman" w:hint="eastAsia"/>
          <w:color w:val="000000" w:themeColor="text1"/>
          <w:szCs w:val="24"/>
        </w:rPr>
        <w:t>本报告期持有的基金发生的重大影响事件</w:t>
      </w:r>
      <w:bookmarkEnd w:id="262"/>
    </w:p>
    <w:p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无。</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63" w:name="_Toc361324898"/>
      <w:bookmarkStart w:id="264" w:name="_Toc409100466"/>
      <w:bookmarkStart w:id="265" w:name="_Toc409100103"/>
      <w:bookmarkStart w:id="266" w:name="_Toc4069286"/>
      <w:r w:rsidRPr="00F74F88">
        <w:rPr>
          <w:rFonts w:ascii="Times New Roman" w:eastAsiaTheme="minorEastAsia" w:hAnsi="Times New Roman"/>
          <w:color w:val="000000" w:themeColor="text1"/>
          <w:kern w:val="0"/>
          <w:szCs w:val="24"/>
        </w:rPr>
        <w:t>11.</w:t>
      </w:r>
      <w:bookmarkEnd w:id="263"/>
      <w:r w:rsidRPr="00F74F88">
        <w:rPr>
          <w:rFonts w:ascii="Times New Roman" w:eastAsiaTheme="minorEastAsia" w:hAnsi="Times New Roman" w:hint="eastAsia"/>
          <w:color w:val="000000" w:themeColor="text1"/>
          <w:kern w:val="0"/>
          <w:szCs w:val="24"/>
        </w:rPr>
        <w:t>6</w:t>
      </w:r>
      <w:r w:rsidRPr="00F74F88">
        <w:rPr>
          <w:rFonts w:ascii="Times New Roman" w:eastAsiaTheme="minorEastAsia" w:hAnsi="Times New Roman"/>
          <w:color w:val="000000" w:themeColor="text1"/>
          <w:szCs w:val="24"/>
        </w:rPr>
        <w:t>为基金进行审计的会计师事务所情况</w:t>
      </w:r>
      <w:bookmarkEnd w:id="264"/>
      <w:bookmarkEnd w:id="265"/>
      <w:bookmarkEnd w:id="266"/>
    </w:p>
    <w:p w:rsidR="002C2072" w:rsidRPr="00F74F88" w:rsidRDefault="002C2072" w:rsidP="00F74F88">
      <w:pPr>
        <w:spacing w:line="360" w:lineRule="auto"/>
        <w:ind w:firstLineChars="200" w:firstLine="480"/>
        <w:rPr>
          <w:rFonts w:eastAsiaTheme="minorEastAsia"/>
          <w:color w:val="000000" w:themeColor="text1"/>
          <w:sz w:val="24"/>
        </w:rPr>
      </w:pPr>
      <w:bookmarkStart w:id="267" w:name="OLE_LINK3"/>
      <w:r w:rsidRPr="00F74F88">
        <w:rPr>
          <w:rFonts w:eastAsiaTheme="minorEastAsia"/>
          <w:color w:val="000000" w:themeColor="text1"/>
          <w:sz w:val="24"/>
        </w:rPr>
        <w:t>本报告期内，为本基金提供审计服务的会计师事务所为普华永道中天会计师事务所（特殊普通合伙），本期审计费用为</w:t>
      </w:r>
      <w:r w:rsidR="00533BD3" w:rsidRPr="00533BD3">
        <w:rPr>
          <w:rFonts w:eastAsiaTheme="minorEastAsia"/>
          <w:color w:val="000000" w:themeColor="text1"/>
          <w:sz w:val="24"/>
        </w:rPr>
        <w:t>100,000.00</w:t>
      </w:r>
      <w:r w:rsidRPr="00F74F88">
        <w:rPr>
          <w:rFonts w:eastAsiaTheme="minorEastAsia"/>
          <w:color w:val="000000" w:themeColor="text1"/>
          <w:sz w:val="24"/>
        </w:rPr>
        <w:t>元。自本基金基金合同生效以来，本基金未改聘为其审计的会计师事务所。</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68" w:name="_Toc409100104"/>
      <w:bookmarkStart w:id="269" w:name="_Toc409100467"/>
      <w:bookmarkStart w:id="270" w:name="_Toc361324899"/>
      <w:bookmarkStart w:id="271" w:name="_Toc4069287"/>
      <w:bookmarkEnd w:id="267"/>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7</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管理人、托管人及其高级管理人员受稽查或处罚等情况</w:t>
      </w:r>
      <w:bookmarkEnd w:id="268"/>
      <w:bookmarkEnd w:id="269"/>
      <w:bookmarkEnd w:id="270"/>
      <w:bookmarkEnd w:id="271"/>
    </w:p>
    <w:p w:rsidR="00FD3A1C" w:rsidRDefault="00811DE1">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FD3A1C" w:rsidRDefault="00811DE1">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FD3A1C" w:rsidRDefault="00811DE1">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基金托管人及其高级管理人员本报告期内未受监管部门稽查或处罚。</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72" w:name="_Toc361324900"/>
      <w:bookmarkStart w:id="273" w:name="_Toc409100468"/>
      <w:bookmarkStart w:id="274" w:name="_Toc409100105"/>
      <w:bookmarkStart w:id="275" w:name="_Toc4069288"/>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8</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基金租用证券公司交易单元的有关情况</w:t>
      </w:r>
      <w:bookmarkEnd w:id="272"/>
      <w:bookmarkEnd w:id="273"/>
      <w:bookmarkEnd w:id="274"/>
      <w:bookmarkEnd w:id="275"/>
    </w:p>
    <w:p w:rsidR="002C2072" w:rsidRPr="00F74F88" w:rsidRDefault="002C2072" w:rsidP="002C2072">
      <w:pPr>
        <w:spacing w:line="360" w:lineRule="auto"/>
        <w:rPr>
          <w:rFonts w:eastAsiaTheme="minorEastAsia"/>
          <w:b/>
          <w:color w:val="000000" w:themeColor="text1"/>
          <w:sz w:val="24"/>
        </w:rPr>
      </w:pPr>
      <w:bookmarkStart w:id="276" w:name="_Toc249760070"/>
      <w:r w:rsidRPr="00F74F88">
        <w:rPr>
          <w:rFonts w:eastAsiaTheme="minorEastAsia"/>
          <w:b/>
          <w:color w:val="000000" w:themeColor="text1"/>
          <w:sz w:val="24"/>
        </w:rPr>
        <w:t>11.</w:t>
      </w:r>
      <w:r w:rsidRPr="00F74F88">
        <w:rPr>
          <w:rFonts w:eastAsiaTheme="minorEastAsia" w:hint="eastAsia"/>
          <w:b/>
          <w:color w:val="000000" w:themeColor="text1"/>
          <w:sz w:val="24"/>
        </w:rPr>
        <w:t>8</w:t>
      </w:r>
      <w:r w:rsidRPr="00F74F88">
        <w:rPr>
          <w:rFonts w:eastAsiaTheme="minorEastAsia"/>
          <w:b/>
          <w:color w:val="000000" w:themeColor="text1"/>
          <w:sz w:val="24"/>
        </w:rPr>
        <w:t>.1</w:t>
      </w:r>
      <w:r w:rsidRPr="00F74F88">
        <w:rPr>
          <w:rFonts w:eastAsiaTheme="minorEastAsia"/>
          <w:b/>
          <w:color w:val="000000" w:themeColor="text1"/>
          <w:sz w:val="24"/>
        </w:rPr>
        <w:t>基金租用证券公司交易单元进行股票投资及佣金支付情况</w:t>
      </w:r>
      <w:bookmarkEnd w:id="276"/>
    </w:p>
    <w:p w:rsidR="002C2072" w:rsidRPr="00F74F88" w:rsidRDefault="002C2072" w:rsidP="00F74F88">
      <w:pPr>
        <w:pStyle w:val="a0"/>
        <w:spacing w:line="360" w:lineRule="auto"/>
        <w:ind w:firstLineChars="2600" w:firstLine="6240"/>
        <w:jc w:val="right"/>
        <w:rPr>
          <w:rFonts w:eastAsiaTheme="minorEastAsia"/>
          <w:color w:val="000000" w:themeColor="text1"/>
          <w:sz w:val="24"/>
        </w:rPr>
      </w:pPr>
      <w:r w:rsidRPr="00F74F88">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券商名称</w:t>
            </w:r>
          </w:p>
        </w:tc>
        <w:tc>
          <w:tcPr>
            <w:tcW w:w="780" w:type="dxa"/>
            <w:vMerge w:val="restart"/>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交易单元数量</w:t>
            </w:r>
          </w:p>
        </w:tc>
        <w:tc>
          <w:tcPr>
            <w:tcW w:w="288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股票交易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应支付该券商的佣金</w:t>
            </w:r>
          </w:p>
        </w:tc>
        <w:tc>
          <w:tcPr>
            <w:tcW w:w="108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备注</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78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180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占当期股票成交总额的比例</w:t>
            </w:r>
          </w:p>
        </w:tc>
        <w:tc>
          <w:tcPr>
            <w:tcW w:w="1620" w:type="dxa"/>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佣金</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占当期佣金总量的比例</w:t>
            </w:r>
          </w:p>
        </w:tc>
        <w:tc>
          <w:tcPr>
            <w:tcW w:w="108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r>
      <w:tr w:rsidR="00FD3A1C">
        <w:tc>
          <w:tcPr>
            <w:tcW w:w="1560" w:type="dxa"/>
            <w:vAlign w:val="center"/>
          </w:tcPr>
          <w:p w:rsidR="00FD3A1C" w:rsidRDefault="00811DE1">
            <w:pPr>
              <w:jc w:val="left"/>
            </w:pPr>
            <w:r>
              <w:rPr>
                <w:rFonts w:eastAsiaTheme="minorEastAsia"/>
                <w:color w:val="000000" w:themeColor="text1"/>
                <w:sz w:val="24"/>
              </w:rPr>
              <w:t>中信建投证券股份有限公司</w:t>
            </w:r>
          </w:p>
        </w:tc>
        <w:tc>
          <w:tcPr>
            <w:tcW w:w="780" w:type="dxa"/>
            <w:vAlign w:val="center"/>
          </w:tcPr>
          <w:p w:rsidR="00FD3A1C" w:rsidRDefault="00811DE1">
            <w:pPr>
              <w:jc w:val="right"/>
            </w:pPr>
            <w:r>
              <w:rPr>
                <w:rFonts w:eastAsiaTheme="minorEastAsia"/>
                <w:color w:val="000000" w:themeColor="text1"/>
                <w:sz w:val="24"/>
              </w:rPr>
              <w:t>1</w:t>
            </w:r>
          </w:p>
        </w:tc>
        <w:tc>
          <w:tcPr>
            <w:tcW w:w="1800" w:type="dxa"/>
            <w:vAlign w:val="center"/>
          </w:tcPr>
          <w:p w:rsidR="00FD3A1C" w:rsidRDefault="00811DE1">
            <w:pPr>
              <w:jc w:val="right"/>
            </w:pPr>
            <w:r>
              <w:rPr>
                <w:rFonts w:eastAsiaTheme="minorEastAsia"/>
                <w:color w:val="000000" w:themeColor="text1"/>
                <w:sz w:val="24"/>
              </w:rPr>
              <w:t>80,823,275.52</w:t>
            </w:r>
          </w:p>
        </w:tc>
        <w:tc>
          <w:tcPr>
            <w:tcW w:w="1080" w:type="dxa"/>
            <w:vAlign w:val="center"/>
          </w:tcPr>
          <w:p w:rsidR="00FD3A1C" w:rsidRDefault="00811DE1">
            <w:pPr>
              <w:jc w:val="right"/>
            </w:pPr>
            <w:r>
              <w:rPr>
                <w:rFonts w:eastAsiaTheme="minorEastAsia"/>
                <w:color w:val="000000" w:themeColor="text1"/>
                <w:sz w:val="24"/>
              </w:rPr>
              <w:t>1.45%</w:t>
            </w:r>
          </w:p>
        </w:tc>
        <w:tc>
          <w:tcPr>
            <w:tcW w:w="1620" w:type="dxa"/>
            <w:vAlign w:val="center"/>
          </w:tcPr>
          <w:p w:rsidR="00FD3A1C" w:rsidRDefault="00811DE1">
            <w:pPr>
              <w:jc w:val="right"/>
            </w:pPr>
            <w:r>
              <w:rPr>
                <w:rFonts w:eastAsiaTheme="minorEastAsia"/>
                <w:color w:val="000000" w:themeColor="text1"/>
                <w:sz w:val="24"/>
              </w:rPr>
              <w:t>75,270.30</w:t>
            </w:r>
          </w:p>
        </w:tc>
        <w:tc>
          <w:tcPr>
            <w:tcW w:w="1080" w:type="dxa"/>
            <w:vAlign w:val="center"/>
          </w:tcPr>
          <w:p w:rsidR="00FD3A1C" w:rsidRDefault="00811DE1">
            <w:pPr>
              <w:jc w:val="right"/>
            </w:pPr>
            <w:r>
              <w:rPr>
                <w:rFonts w:eastAsiaTheme="minorEastAsia"/>
                <w:color w:val="000000" w:themeColor="text1"/>
                <w:sz w:val="24"/>
              </w:rPr>
              <w:t>1.45%</w:t>
            </w:r>
          </w:p>
        </w:tc>
        <w:tc>
          <w:tcPr>
            <w:tcW w:w="1080" w:type="dxa"/>
            <w:vAlign w:val="center"/>
          </w:tcPr>
          <w:p w:rsidR="00FD3A1C" w:rsidRDefault="00811DE1">
            <w:pPr>
              <w:jc w:val="left"/>
            </w:pPr>
            <w:r>
              <w:rPr>
                <w:rFonts w:eastAsiaTheme="minorEastAsia"/>
                <w:color w:val="000000" w:themeColor="text1"/>
                <w:sz w:val="24"/>
              </w:rPr>
              <w:t>-</w:t>
            </w:r>
          </w:p>
        </w:tc>
      </w:tr>
      <w:tr w:rsidR="00FD3A1C">
        <w:tc>
          <w:tcPr>
            <w:tcW w:w="1560" w:type="dxa"/>
            <w:vAlign w:val="center"/>
          </w:tcPr>
          <w:p w:rsidR="00FD3A1C" w:rsidRDefault="00811DE1">
            <w:pPr>
              <w:jc w:val="left"/>
            </w:pPr>
            <w:r>
              <w:rPr>
                <w:rFonts w:eastAsiaTheme="minorEastAsia"/>
                <w:color w:val="000000" w:themeColor="text1"/>
                <w:sz w:val="24"/>
              </w:rPr>
              <w:t>申万宏源证券有限公司</w:t>
            </w:r>
          </w:p>
        </w:tc>
        <w:tc>
          <w:tcPr>
            <w:tcW w:w="780" w:type="dxa"/>
            <w:vAlign w:val="center"/>
          </w:tcPr>
          <w:p w:rsidR="00FD3A1C" w:rsidRDefault="00811DE1">
            <w:pPr>
              <w:jc w:val="right"/>
            </w:pPr>
            <w:r>
              <w:rPr>
                <w:rFonts w:eastAsiaTheme="minorEastAsia"/>
                <w:color w:val="000000" w:themeColor="text1"/>
                <w:sz w:val="24"/>
              </w:rPr>
              <w:t>3</w:t>
            </w:r>
          </w:p>
        </w:tc>
        <w:tc>
          <w:tcPr>
            <w:tcW w:w="1800" w:type="dxa"/>
            <w:vAlign w:val="center"/>
          </w:tcPr>
          <w:p w:rsidR="00FD3A1C" w:rsidRDefault="00811DE1">
            <w:pPr>
              <w:jc w:val="right"/>
            </w:pPr>
            <w:r>
              <w:rPr>
                <w:rFonts w:eastAsiaTheme="minorEastAsia"/>
                <w:color w:val="000000" w:themeColor="text1"/>
                <w:sz w:val="24"/>
              </w:rPr>
              <w:t>639,619,772.10</w:t>
            </w:r>
          </w:p>
        </w:tc>
        <w:tc>
          <w:tcPr>
            <w:tcW w:w="1080" w:type="dxa"/>
            <w:vAlign w:val="center"/>
          </w:tcPr>
          <w:p w:rsidR="00FD3A1C" w:rsidRDefault="00811DE1">
            <w:pPr>
              <w:jc w:val="right"/>
            </w:pPr>
            <w:r>
              <w:rPr>
                <w:rFonts w:eastAsiaTheme="minorEastAsia"/>
                <w:color w:val="000000" w:themeColor="text1"/>
                <w:sz w:val="24"/>
              </w:rPr>
              <w:t>11.46%</w:t>
            </w:r>
          </w:p>
        </w:tc>
        <w:tc>
          <w:tcPr>
            <w:tcW w:w="1620" w:type="dxa"/>
            <w:vAlign w:val="center"/>
          </w:tcPr>
          <w:p w:rsidR="00FD3A1C" w:rsidRDefault="00811DE1">
            <w:pPr>
              <w:jc w:val="right"/>
            </w:pPr>
            <w:r>
              <w:rPr>
                <w:rFonts w:eastAsiaTheme="minorEastAsia"/>
                <w:color w:val="000000" w:themeColor="text1"/>
                <w:sz w:val="24"/>
              </w:rPr>
              <w:t>596,076.53</w:t>
            </w:r>
          </w:p>
        </w:tc>
        <w:tc>
          <w:tcPr>
            <w:tcW w:w="1080" w:type="dxa"/>
            <w:vAlign w:val="center"/>
          </w:tcPr>
          <w:p w:rsidR="00FD3A1C" w:rsidRDefault="00811DE1">
            <w:pPr>
              <w:jc w:val="right"/>
            </w:pPr>
            <w:r>
              <w:rPr>
                <w:rFonts w:eastAsiaTheme="minorEastAsia"/>
                <w:color w:val="000000" w:themeColor="text1"/>
                <w:sz w:val="24"/>
              </w:rPr>
              <w:t>11.46%</w:t>
            </w:r>
          </w:p>
        </w:tc>
        <w:tc>
          <w:tcPr>
            <w:tcW w:w="1080" w:type="dxa"/>
            <w:vAlign w:val="center"/>
          </w:tcPr>
          <w:p w:rsidR="00FD3A1C" w:rsidRDefault="00811DE1">
            <w:pPr>
              <w:jc w:val="left"/>
            </w:pPr>
            <w:r>
              <w:rPr>
                <w:rFonts w:eastAsiaTheme="minorEastAsia"/>
                <w:color w:val="000000" w:themeColor="text1"/>
                <w:sz w:val="24"/>
              </w:rPr>
              <w:t>-</w:t>
            </w:r>
          </w:p>
        </w:tc>
      </w:tr>
      <w:tr w:rsidR="00FD3A1C">
        <w:tc>
          <w:tcPr>
            <w:tcW w:w="1560" w:type="dxa"/>
            <w:vAlign w:val="center"/>
          </w:tcPr>
          <w:p w:rsidR="00FD3A1C" w:rsidRDefault="00811DE1">
            <w:pPr>
              <w:jc w:val="left"/>
            </w:pPr>
            <w:r>
              <w:rPr>
                <w:rFonts w:eastAsiaTheme="minorEastAsia"/>
                <w:color w:val="000000" w:themeColor="text1"/>
                <w:sz w:val="24"/>
              </w:rPr>
              <w:t>东北证券股份有限公司</w:t>
            </w:r>
          </w:p>
        </w:tc>
        <w:tc>
          <w:tcPr>
            <w:tcW w:w="780" w:type="dxa"/>
            <w:vAlign w:val="center"/>
          </w:tcPr>
          <w:p w:rsidR="00FD3A1C" w:rsidRDefault="00811DE1">
            <w:pPr>
              <w:jc w:val="right"/>
            </w:pPr>
            <w:r>
              <w:rPr>
                <w:rFonts w:eastAsiaTheme="minorEastAsia"/>
                <w:color w:val="000000" w:themeColor="text1"/>
                <w:sz w:val="24"/>
              </w:rPr>
              <w:t>2</w:t>
            </w:r>
          </w:p>
        </w:tc>
        <w:tc>
          <w:tcPr>
            <w:tcW w:w="1800" w:type="dxa"/>
            <w:vAlign w:val="center"/>
          </w:tcPr>
          <w:p w:rsidR="00FD3A1C" w:rsidRDefault="00811DE1">
            <w:pPr>
              <w:jc w:val="right"/>
            </w:pPr>
            <w:r>
              <w:rPr>
                <w:rFonts w:eastAsiaTheme="minorEastAsia"/>
                <w:color w:val="000000" w:themeColor="text1"/>
                <w:sz w:val="24"/>
              </w:rPr>
              <w:t>605,000,563.72</w:t>
            </w:r>
          </w:p>
        </w:tc>
        <w:tc>
          <w:tcPr>
            <w:tcW w:w="1080" w:type="dxa"/>
            <w:vAlign w:val="center"/>
          </w:tcPr>
          <w:p w:rsidR="00FD3A1C" w:rsidRDefault="00811DE1">
            <w:pPr>
              <w:jc w:val="right"/>
            </w:pPr>
            <w:r>
              <w:rPr>
                <w:rFonts w:eastAsiaTheme="minorEastAsia"/>
                <w:color w:val="000000" w:themeColor="text1"/>
                <w:sz w:val="24"/>
              </w:rPr>
              <w:t>10.84%</w:t>
            </w:r>
          </w:p>
        </w:tc>
        <w:tc>
          <w:tcPr>
            <w:tcW w:w="1620" w:type="dxa"/>
            <w:vAlign w:val="center"/>
          </w:tcPr>
          <w:p w:rsidR="00FD3A1C" w:rsidRDefault="00811DE1">
            <w:pPr>
              <w:jc w:val="right"/>
            </w:pPr>
            <w:r>
              <w:rPr>
                <w:rFonts w:eastAsiaTheme="minorEastAsia"/>
                <w:color w:val="000000" w:themeColor="text1"/>
                <w:sz w:val="24"/>
              </w:rPr>
              <w:t>563,436.84</w:t>
            </w:r>
          </w:p>
        </w:tc>
        <w:tc>
          <w:tcPr>
            <w:tcW w:w="1080" w:type="dxa"/>
            <w:vAlign w:val="center"/>
          </w:tcPr>
          <w:p w:rsidR="00FD3A1C" w:rsidRDefault="00811DE1">
            <w:pPr>
              <w:jc w:val="right"/>
            </w:pPr>
            <w:r>
              <w:rPr>
                <w:rFonts w:eastAsiaTheme="minorEastAsia"/>
                <w:color w:val="000000" w:themeColor="text1"/>
                <w:sz w:val="24"/>
              </w:rPr>
              <w:t>10.84%</w:t>
            </w:r>
          </w:p>
        </w:tc>
        <w:tc>
          <w:tcPr>
            <w:tcW w:w="1080" w:type="dxa"/>
            <w:vAlign w:val="center"/>
          </w:tcPr>
          <w:p w:rsidR="00FD3A1C" w:rsidRDefault="00811DE1">
            <w:pPr>
              <w:jc w:val="left"/>
            </w:pPr>
            <w:r>
              <w:rPr>
                <w:rFonts w:eastAsiaTheme="minorEastAsia"/>
                <w:color w:val="000000" w:themeColor="text1"/>
                <w:sz w:val="24"/>
              </w:rPr>
              <w:t>-</w:t>
            </w:r>
          </w:p>
        </w:tc>
      </w:tr>
      <w:tr w:rsidR="00FD3A1C">
        <w:tc>
          <w:tcPr>
            <w:tcW w:w="1560" w:type="dxa"/>
            <w:vAlign w:val="center"/>
          </w:tcPr>
          <w:p w:rsidR="00FD3A1C" w:rsidRDefault="00811DE1">
            <w:pPr>
              <w:jc w:val="left"/>
            </w:pPr>
            <w:r>
              <w:rPr>
                <w:rFonts w:eastAsiaTheme="minorEastAsia"/>
                <w:color w:val="000000" w:themeColor="text1"/>
                <w:sz w:val="24"/>
              </w:rPr>
              <w:t>光大证券股份有限公司</w:t>
            </w:r>
          </w:p>
        </w:tc>
        <w:tc>
          <w:tcPr>
            <w:tcW w:w="780" w:type="dxa"/>
            <w:vAlign w:val="center"/>
          </w:tcPr>
          <w:p w:rsidR="00FD3A1C" w:rsidRDefault="00811DE1">
            <w:pPr>
              <w:jc w:val="right"/>
            </w:pPr>
            <w:r>
              <w:rPr>
                <w:rFonts w:eastAsiaTheme="minorEastAsia"/>
                <w:color w:val="000000" w:themeColor="text1"/>
                <w:sz w:val="24"/>
              </w:rPr>
              <w:t>2</w:t>
            </w:r>
          </w:p>
        </w:tc>
        <w:tc>
          <w:tcPr>
            <w:tcW w:w="1800" w:type="dxa"/>
            <w:vAlign w:val="center"/>
          </w:tcPr>
          <w:p w:rsidR="00FD3A1C" w:rsidRDefault="00811DE1">
            <w:pPr>
              <w:jc w:val="right"/>
            </w:pPr>
            <w:r>
              <w:rPr>
                <w:rFonts w:eastAsiaTheme="minorEastAsia"/>
                <w:color w:val="000000" w:themeColor="text1"/>
                <w:sz w:val="24"/>
              </w:rPr>
              <w:t>563,301,158.20</w:t>
            </w:r>
          </w:p>
        </w:tc>
        <w:tc>
          <w:tcPr>
            <w:tcW w:w="1080" w:type="dxa"/>
            <w:vAlign w:val="center"/>
          </w:tcPr>
          <w:p w:rsidR="00FD3A1C" w:rsidRDefault="00811DE1">
            <w:pPr>
              <w:jc w:val="right"/>
            </w:pPr>
            <w:r>
              <w:rPr>
                <w:rFonts w:eastAsiaTheme="minorEastAsia"/>
                <w:color w:val="000000" w:themeColor="text1"/>
                <w:sz w:val="24"/>
              </w:rPr>
              <w:t>10.09%</w:t>
            </w:r>
          </w:p>
        </w:tc>
        <w:tc>
          <w:tcPr>
            <w:tcW w:w="1620" w:type="dxa"/>
            <w:vAlign w:val="center"/>
          </w:tcPr>
          <w:p w:rsidR="00FD3A1C" w:rsidRDefault="00811DE1">
            <w:pPr>
              <w:jc w:val="right"/>
            </w:pPr>
            <w:r>
              <w:rPr>
                <w:rFonts w:eastAsiaTheme="minorEastAsia"/>
                <w:color w:val="000000" w:themeColor="text1"/>
                <w:sz w:val="24"/>
              </w:rPr>
              <w:t>524,601.41</w:t>
            </w:r>
          </w:p>
        </w:tc>
        <w:tc>
          <w:tcPr>
            <w:tcW w:w="1080" w:type="dxa"/>
            <w:vAlign w:val="center"/>
          </w:tcPr>
          <w:p w:rsidR="00FD3A1C" w:rsidRDefault="00811DE1">
            <w:pPr>
              <w:jc w:val="right"/>
            </w:pPr>
            <w:r>
              <w:rPr>
                <w:rFonts w:eastAsiaTheme="minorEastAsia"/>
                <w:color w:val="000000" w:themeColor="text1"/>
                <w:sz w:val="24"/>
              </w:rPr>
              <w:t>10.09%</w:t>
            </w:r>
          </w:p>
        </w:tc>
        <w:tc>
          <w:tcPr>
            <w:tcW w:w="1080" w:type="dxa"/>
            <w:vAlign w:val="center"/>
          </w:tcPr>
          <w:p w:rsidR="00FD3A1C" w:rsidRDefault="00811DE1">
            <w:pPr>
              <w:jc w:val="left"/>
            </w:pPr>
            <w:r>
              <w:rPr>
                <w:rFonts w:eastAsiaTheme="minorEastAsia"/>
                <w:color w:val="000000" w:themeColor="text1"/>
                <w:sz w:val="24"/>
              </w:rPr>
              <w:t>-</w:t>
            </w:r>
          </w:p>
        </w:tc>
      </w:tr>
      <w:tr w:rsidR="00FD3A1C">
        <w:tc>
          <w:tcPr>
            <w:tcW w:w="1560" w:type="dxa"/>
            <w:vAlign w:val="center"/>
          </w:tcPr>
          <w:p w:rsidR="00FD3A1C" w:rsidRDefault="00811DE1">
            <w:pPr>
              <w:jc w:val="left"/>
            </w:pPr>
            <w:r>
              <w:rPr>
                <w:rFonts w:eastAsiaTheme="minorEastAsia"/>
                <w:color w:val="000000" w:themeColor="text1"/>
                <w:sz w:val="24"/>
              </w:rPr>
              <w:t>中国国际金融股份有限公司</w:t>
            </w:r>
          </w:p>
        </w:tc>
        <w:tc>
          <w:tcPr>
            <w:tcW w:w="780" w:type="dxa"/>
            <w:vAlign w:val="center"/>
          </w:tcPr>
          <w:p w:rsidR="00FD3A1C" w:rsidRDefault="00811DE1">
            <w:pPr>
              <w:jc w:val="right"/>
            </w:pPr>
            <w:r>
              <w:rPr>
                <w:rFonts w:eastAsiaTheme="minorEastAsia"/>
                <w:color w:val="000000" w:themeColor="text1"/>
                <w:sz w:val="24"/>
              </w:rPr>
              <w:t>2</w:t>
            </w:r>
          </w:p>
        </w:tc>
        <w:tc>
          <w:tcPr>
            <w:tcW w:w="1800" w:type="dxa"/>
            <w:vAlign w:val="center"/>
          </w:tcPr>
          <w:p w:rsidR="00FD3A1C" w:rsidRDefault="00811DE1">
            <w:pPr>
              <w:jc w:val="right"/>
            </w:pPr>
            <w:r>
              <w:rPr>
                <w:rFonts w:eastAsiaTheme="minorEastAsia"/>
                <w:color w:val="000000" w:themeColor="text1"/>
                <w:sz w:val="24"/>
              </w:rPr>
              <w:t>426,089,265.55</w:t>
            </w:r>
          </w:p>
        </w:tc>
        <w:tc>
          <w:tcPr>
            <w:tcW w:w="1080" w:type="dxa"/>
            <w:vAlign w:val="center"/>
          </w:tcPr>
          <w:p w:rsidR="00FD3A1C" w:rsidRDefault="00811DE1">
            <w:pPr>
              <w:jc w:val="right"/>
            </w:pPr>
            <w:r>
              <w:rPr>
                <w:rFonts w:eastAsiaTheme="minorEastAsia"/>
                <w:color w:val="000000" w:themeColor="text1"/>
                <w:sz w:val="24"/>
              </w:rPr>
              <w:t>7.63%</w:t>
            </w:r>
          </w:p>
        </w:tc>
        <w:tc>
          <w:tcPr>
            <w:tcW w:w="1620" w:type="dxa"/>
            <w:vAlign w:val="center"/>
          </w:tcPr>
          <w:p w:rsidR="00FD3A1C" w:rsidRDefault="00811DE1">
            <w:pPr>
              <w:jc w:val="right"/>
            </w:pPr>
            <w:r>
              <w:rPr>
                <w:rFonts w:eastAsiaTheme="minorEastAsia"/>
                <w:color w:val="000000" w:themeColor="text1"/>
                <w:sz w:val="24"/>
              </w:rPr>
              <w:t>396,817.20</w:t>
            </w:r>
          </w:p>
        </w:tc>
        <w:tc>
          <w:tcPr>
            <w:tcW w:w="1080" w:type="dxa"/>
            <w:vAlign w:val="center"/>
          </w:tcPr>
          <w:p w:rsidR="00FD3A1C" w:rsidRDefault="00811DE1">
            <w:pPr>
              <w:jc w:val="right"/>
            </w:pPr>
            <w:r>
              <w:rPr>
                <w:rFonts w:eastAsiaTheme="minorEastAsia"/>
                <w:color w:val="000000" w:themeColor="text1"/>
                <w:sz w:val="24"/>
              </w:rPr>
              <w:t>7.63%</w:t>
            </w:r>
          </w:p>
        </w:tc>
        <w:tc>
          <w:tcPr>
            <w:tcW w:w="1080" w:type="dxa"/>
            <w:vAlign w:val="center"/>
          </w:tcPr>
          <w:p w:rsidR="00FD3A1C" w:rsidRDefault="00811DE1">
            <w:pPr>
              <w:jc w:val="left"/>
            </w:pPr>
            <w:r>
              <w:rPr>
                <w:rFonts w:eastAsiaTheme="minorEastAsia"/>
                <w:color w:val="000000" w:themeColor="text1"/>
                <w:sz w:val="24"/>
              </w:rPr>
              <w:t>-</w:t>
            </w:r>
          </w:p>
        </w:tc>
      </w:tr>
      <w:tr w:rsidR="00FD3A1C">
        <w:tc>
          <w:tcPr>
            <w:tcW w:w="1560" w:type="dxa"/>
            <w:vAlign w:val="center"/>
          </w:tcPr>
          <w:p w:rsidR="00FD3A1C" w:rsidRDefault="00811DE1">
            <w:pPr>
              <w:jc w:val="left"/>
            </w:pPr>
            <w:r>
              <w:rPr>
                <w:rFonts w:eastAsiaTheme="minorEastAsia"/>
                <w:color w:val="000000" w:themeColor="text1"/>
                <w:sz w:val="24"/>
              </w:rPr>
              <w:t>华泰证券股份有限公司</w:t>
            </w:r>
          </w:p>
        </w:tc>
        <w:tc>
          <w:tcPr>
            <w:tcW w:w="780" w:type="dxa"/>
            <w:vAlign w:val="center"/>
          </w:tcPr>
          <w:p w:rsidR="00FD3A1C" w:rsidRDefault="00811DE1">
            <w:pPr>
              <w:jc w:val="right"/>
            </w:pPr>
            <w:r>
              <w:rPr>
                <w:rFonts w:eastAsiaTheme="minorEastAsia"/>
                <w:color w:val="000000" w:themeColor="text1"/>
                <w:sz w:val="24"/>
              </w:rPr>
              <w:t>2</w:t>
            </w:r>
          </w:p>
        </w:tc>
        <w:tc>
          <w:tcPr>
            <w:tcW w:w="1800" w:type="dxa"/>
            <w:vAlign w:val="center"/>
          </w:tcPr>
          <w:p w:rsidR="00FD3A1C" w:rsidRDefault="00811DE1">
            <w:pPr>
              <w:jc w:val="right"/>
            </w:pPr>
            <w:r>
              <w:rPr>
                <w:rFonts w:eastAsiaTheme="minorEastAsia"/>
                <w:color w:val="000000" w:themeColor="text1"/>
                <w:sz w:val="24"/>
              </w:rPr>
              <w:t>379,162,554.53</w:t>
            </w:r>
          </w:p>
        </w:tc>
        <w:tc>
          <w:tcPr>
            <w:tcW w:w="1080" w:type="dxa"/>
            <w:vAlign w:val="center"/>
          </w:tcPr>
          <w:p w:rsidR="00FD3A1C" w:rsidRDefault="00811DE1">
            <w:pPr>
              <w:jc w:val="right"/>
            </w:pPr>
            <w:r>
              <w:rPr>
                <w:rFonts w:eastAsiaTheme="minorEastAsia"/>
                <w:color w:val="000000" w:themeColor="text1"/>
                <w:sz w:val="24"/>
              </w:rPr>
              <w:t>6.79%</w:t>
            </w:r>
          </w:p>
        </w:tc>
        <w:tc>
          <w:tcPr>
            <w:tcW w:w="1620" w:type="dxa"/>
            <w:vAlign w:val="center"/>
          </w:tcPr>
          <w:p w:rsidR="00FD3A1C" w:rsidRDefault="00811DE1">
            <w:pPr>
              <w:jc w:val="right"/>
            </w:pPr>
            <w:r>
              <w:rPr>
                <w:rFonts w:eastAsiaTheme="minorEastAsia"/>
                <w:color w:val="000000" w:themeColor="text1"/>
                <w:sz w:val="24"/>
              </w:rPr>
              <w:t>353,114.51</w:t>
            </w:r>
          </w:p>
        </w:tc>
        <w:tc>
          <w:tcPr>
            <w:tcW w:w="1080" w:type="dxa"/>
            <w:vAlign w:val="center"/>
          </w:tcPr>
          <w:p w:rsidR="00FD3A1C" w:rsidRDefault="00811DE1">
            <w:pPr>
              <w:jc w:val="right"/>
            </w:pPr>
            <w:r>
              <w:rPr>
                <w:rFonts w:eastAsiaTheme="minorEastAsia"/>
                <w:color w:val="000000" w:themeColor="text1"/>
                <w:sz w:val="24"/>
              </w:rPr>
              <w:t>6.79%</w:t>
            </w:r>
          </w:p>
        </w:tc>
        <w:tc>
          <w:tcPr>
            <w:tcW w:w="1080" w:type="dxa"/>
            <w:vAlign w:val="center"/>
          </w:tcPr>
          <w:p w:rsidR="00FD3A1C" w:rsidRDefault="00811DE1">
            <w:pPr>
              <w:jc w:val="left"/>
            </w:pPr>
            <w:r>
              <w:rPr>
                <w:rFonts w:eastAsiaTheme="minorEastAsia"/>
                <w:color w:val="000000" w:themeColor="text1"/>
                <w:sz w:val="24"/>
              </w:rPr>
              <w:t>-</w:t>
            </w:r>
          </w:p>
        </w:tc>
      </w:tr>
      <w:tr w:rsidR="00FD3A1C">
        <w:tc>
          <w:tcPr>
            <w:tcW w:w="1560" w:type="dxa"/>
            <w:vAlign w:val="center"/>
          </w:tcPr>
          <w:p w:rsidR="00FD3A1C" w:rsidRDefault="00811DE1">
            <w:pPr>
              <w:jc w:val="left"/>
            </w:pPr>
            <w:r>
              <w:rPr>
                <w:rFonts w:eastAsiaTheme="minorEastAsia"/>
                <w:color w:val="000000" w:themeColor="text1"/>
                <w:sz w:val="24"/>
              </w:rPr>
              <w:t>华创证券有限责任公司</w:t>
            </w:r>
          </w:p>
        </w:tc>
        <w:tc>
          <w:tcPr>
            <w:tcW w:w="780" w:type="dxa"/>
            <w:vAlign w:val="center"/>
          </w:tcPr>
          <w:p w:rsidR="00FD3A1C" w:rsidRDefault="00811DE1">
            <w:pPr>
              <w:jc w:val="right"/>
            </w:pPr>
            <w:r>
              <w:rPr>
                <w:rFonts w:eastAsiaTheme="minorEastAsia"/>
                <w:color w:val="000000" w:themeColor="text1"/>
                <w:sz w:val="24"/>
              </w:rPr>
              <w:t>1</w:t>
            </w:r>
          </w:p>
        </w:tc>
        <w:tc>
          <w:tcPr>
            <w:tcW w:w="1800" w:type="dxa"/>
            <w:vAlign w:val="center"/>
          </w:tcPr>
          <w:p w:rsidR="00FD3A1C" w:rsidRDefault="00811DE1">
            <w:pPr>
              <w:jc w:val="right"/>
            </w:pPr>
            <w:r>
              <w:rPr>
                <w:rFonts w:eastAsiaTheme="minorEastAsia"/>
                <w:color w:val="000000" w:themeColor="text1"/>
                <w:sz w:val="24"/>
              </w:rPr>
              <w:t>354,400,311.87</w:t>
            </w:r>
          </w:p>
        </w:tc>
        <w:tc>
          <w:tcPr>
            <w:tcW w:w="1080" w:type="dxa"/>
            <w:vAlign w:val="center"/>
          </w:tcPr>
          <w:p w:rsidR="00FD3A1C" w:rsidRDefault="00811DE1">
            <w:pPr>
              <w:jc w:val="right"/>
            </w:pPr>
            <w:r>
              <w:rPr>
                <w:rFonts w:eastAsiaTheme="minorEastAsia"/>
                <w:color w:val="000000" w:themeColor="text1"/>
                <w:sz w:val="24"/>
              </w:rPr>
              <w:t>6.35%</w:t>
            </w:r>
          </w:p>
        </w:tc>
        <w:tc>
          <w:tcPr>
            <w:tcW w:w="1620" w:type="dxa"/>
            <w:vAlign w:val="center"/>
          </w:tcPr>
          <w:p w:rsidR="00FD3A1C" w:rsidRDefault="00811DE1">
            <w:pPr>
              <w:jc w:val="right"/>
            </w:pPr>
            <w:r>
              <w:rPr>
                <w:rFonts w:eastAsiaTheme="minorEastAsia"/>
                <w:color w:val="000000" w:themeColor="text1"/>
                <w:sz w:val="24"/>
              </w:rPr>
              <w:t>330,053.96</w:t>
            </w:r>
          </w:p>
        </w:tc>
        <w:tc>
          <w:tcPr>
            <w:tcW w:w="1080" w:type="dxa"/>
            <w:vAlign w:val="center"/>
          </w:tcPr>
          <w:p w:rsidR="00FD3A1C" w:rsidRDefault="00811DE1">
            <w:pPr>
              <w:jc w:val="right"/>
            </w:pPr>
            <w:r>
              <w:rPr>
                <w:rFonts w:eastAsiaTheme="minorEastAsia"/>
                <w:color w:val="000000" w:themeColor="text1"/>
                <w:sz w:val="24"/>
              </w:rPr>
              <w:t>6.35%</w:t>
            </w:r>
          </w:p>
        </w:tc>
        <w:tc>
          <w:tcPr>
            <w:tcW w:w="1080" w:type="dxa"/>
            <w:vAlign w:val="center"/>
          </w:tcPr>
          <w:p w:rsidR="00FD3A1C" w:rsidRDefault="00811DE1">
            <w:pPr>
              <w:jc w:val="left"/>
            </w:pPr>
            <w:r>
              <w:rPr>
                <w:rFonts w:eastAsiaTheme="minorEastAsia"/>
                <w:color w:val="000000" w:themeColor="text1"/>
                <w:sz w:val="24"/>
              </w:rPr>
              <w:t>-</w:t>
            </w:r>
          </w:p>
        </w:tc>
      </w:tr>
      <w:tr w:rsidR="00FD3A1C">
        <w:tc>
          <w:tcPr>
            <w:tcW w:w="1560" w:type="dxa"/>
            <w:vAlign w:val="center"/>
          </w:tcPr>
          <w:p w:rsidR="00FD3A1C" w:rsidRDefault="00811DE1">
            <w:pPr>
              <w:jc w:val="left"/>
            </w:pPr>
            <w:r>
              <w:rPr>
                <w:rFonts w:eastAsiaTheme="minorEastAsia"/>
                <w:color w:val="000000" w:themeColor="text1"/>
                <w:sz w:val="24"/>
              </w:rPr>
              <w:t>兴业证券股份有限公司</w:t>
            </w:r>
          </w:p>
        </w:tc>
        <w:tc>
          <w:tcPr>
            <w:tcW w:w="780" w:type="dxa"/>
            <w:vAlign w:val="center"/>
          </w:tcPr>
          <w:p w:rsidR="00FD3A1C" w:rsidRDefault="00811DE1">
            <w:pPr>
              <w:jc w:val="right"/>
            </w:pPr>
            <w:r>
              <w:rPr>
                <w:rFonts w:eastAsiaTheme="minorEastAsia"/>
                <w:color w:val="000000" w:themeColor="text1"/>
                <w:sz w:val="24"/>
              </w:rPr>
              <w:t>1</w:t>
            </w:r>
          </w:p>
        </w:tc>
        <w:tc>
          <w:tcPr>
            <w:tcW w:w="1800" w:type="dxa"/>
            <w:vAlign w:val="center"/>
          </w:tcPr>
          <w:p w:rsidR="00FD3A1C" w:rsidRDefault="00811DE1">
            <w:pPr>
              <w:jc w:val="right"/>
            </w:pPr>
            <w:r>
              <w:rPr>
                <w:rFonts w:eastAsiaTheme="minorEastAsia"/>
                <w:color w:val="000000" w:themeColor="text1"/>
                <w:sz w:val="24"/>
              </w:rPr>
              <w:t>338,043,207.48</w:t>
            </w:r>
          </w:p>
        </w:tc>
        <w:tc>
          <w:tcPr>
            <w:tcW w:w="1080" w:type="dxa"/>
            <w:vAlign w:val="center"/>
          </w:tcPr>
          <w:p w:rsidR="00FD3A1C" w:rsidRDefault="00811DE1">
            <w:pPr>
              <w:jc w:val="right"/>
            </w:pPr>
            <w:r>
              <w:rPr>
                <w:rFonts w:eastAsiaTheme="minorEastAsia"/>
                <w:color w:val="000000" w:themeColor="text1"/>
                <w:sz w:val="24"/>
              </w:rPr>
              <w:t>6.06%</w:t>
            </w:r>
          </w:p>
        </w:tc>
        <w:tc>
          <w:tcPr>
            <w:tcW w:w="1620" w:type="dxa"/>
            <w:vAlign w:val="center"/>
          </w:tcPr>
          <w:p w:rsidR="00FD3A1C" w:rsidRDefault="00811DE1">
            <w:pPr>
              <w:jc w:val="right"/>
            </w:pPr>
            <w:r>
              <w:rPr>
                <w:rFonts w:eastAsiaTheme="minorEastAsia"/>
                <w:color w:val="000000" w:themeColor="text1"/>
                <w:sz w:val="24"/>
              </w:rPr>
              <w:t>314,819.83</w:t>
            </w:r>
          </w:p>
        </w:tc>
        <w:tc>
          <w:tcPr>
            <w:tcW w:w="1080" w:type="dxa"/>
            <w:vAlign w:val="center"/>
          </w:tcPr>
          <w:p w:rsidR="00FD3A1C" w:rsidRDefault="00811DE1">
            <w:pPr>
              <w:jc w:val="right"/>
            </w:pPr>
            <w:r>
              <w:rPr>
                <w:rFonts w:eastAsiaTheme="minorEastAsia"/>
                <w:color w:val="000000" w:themeColor="text1"/>
                <w:sz w:val="24"/>
              </w:rPr>
              <w:t>6.05%</w:t>
            </w:r>
          </w:p>
        </w:tc>
        <w:tc>
          <w:tcPr>
            <w:tcW w:w="1080" w:type="dxa"/>
            <w:vAlign w:val="center"/>
          </w:tcPr>
          <w:p w:rsidR="00FD3A1C" w:rsidRDefault="00811DE1">
            <w:pPr>
              <w:jc w:val="left"/>
            </w:pPr>
            <w:r>
              <w:rPr>
                <w:rFonts w:eastAsiaTheme="minorEastAsia"/>
                <w:color w:val="000000" w:themeColor="text1"/>
                <w:sz w:val="24"/>
              </w:rPr>
              <w:t>-</w:t>
            </w:r>
          </w:p>
        </w:tc>
      </w:tr>
      <w:tr w:rsidR="00FD3A1C">
        <w:tc>
          <w:tcPr>
            <w:tcW w:w="1560" w:type="dxa"/>
            <w:vAlign w:val="center"/>
          </w:tcPr>
          <w:p w:rsidR="00FD3A1C" w:rsidRDefault="00811DE1">
            <w:pPr>
              <w:jc w:val="left"/>
            </w:pPr>
            <w:r>
              <w:rPr>
                <w:rFonts w:eastAsiaTheme="minorEastAsia"/>
                <w:color w:val="000000" w:themeColor="text1"/>
                <w:sz w:val="24"/>
              </w:rPr>
              <w:t>华西证券股份有限公司</w:t>
            </w:r>
          </w:p>
        </w:tc>
        <w:tc>
          <w:tcPr>
            <w:tcW w:w="780" w:type="dxa"/>
            <w:vAlign w:val="center"/>
          </w:tcPr>
          <w:p w:rsidR="00FD3A1C" w:rsidRDefault="00811DE1">
            <w:pPr>
              <w:jc w:val="right"/>
            </w:pPr>
            <w:r>
              <w:rPr>
                <w:rFonts w:eastAsiaTheme="minorEastAsia"/>
                <w:color w:val="000000" w:themeColor="text1"/>
                <w:sz w:val="24"/>
              </w:rPr>
              <w:t>1</w:t>
            </w:r>
          </w:p>
        </w:tc>
        <w:tc>
          <w:tcPr>
            <w:tcW w:w="1800" w:type="dxa"/>
            <w:vAlign w:val="center"/>
          </w:tcPr>
          <w:p w:rsidR="00FD3A1C" w:rsidRDefault="00811DE1">
            <w:pPr>
              <w:jc w:val="right"/>
            </w:pPr>
            <w:r>
              <w:rPr>
                <w:rFonts w:eastAsiaTheme="minorEastAsia"/>
                <w:color w:val="000000" w:themeColor="text1"/>
                <w:sz w:val="24"/>
              </w:rPr>
              <w:t>31,474,936.15</w:t>
            </w:r>
          </w:p>
        </w:tc>
        <w:tc>
          <w:tcPr>
            <w:tcW w:w="1080" w:type="dxa"/>
            <w:vAlign w:val="center"/>
          </w:tcPr>
          <w:p w:rsidR="00FD3A1C" w:rsidRDefault="00811DE1">
            <w:pPr>
              <w:jc w:val="right"/>
            </w:pPr>
            <w:r>
              <w:rPr>
                <w:rFonts w:eastAsiaTheme="minorEastAsia"/>
                <w:color w:val="000000" w:themeColor="text1"/>
                <w:sz w:val="24"/>
              </w:rPr>
              <w:t>0.56%</w:t>
            </w:r>
          </w:p>
        </w:tc>
        <w:tc>
          <w:tcPr>
            <w:tcW w:w="1620" w:type="dxa"/>
            <w:vAlign w:val="center"/>
          </w:tcPr>
          <w:p w:rsidR="00FD3A1C" w:rsidRDefault="00811DE1">
            <w:pPr>
              <w:jc w:val="right"/>
            </w:pPr>
            <w:r>
              <w:rPr>
                <w:rFonts w:eastAsiaTheme="minorEastAsia"/>
                <w:color w:val="000000" w:themeColor="text1"/>
                <w:sz w:val="24"/>
              </w:rPr>
              <w:t>29,312.64</w:t>
            </w:r>
          </w:p>
        </w:tc>
        <w:tc>
          <w:tcPr>
            <w:tcW w:w="1080" w:type="dxa"/>
            <w:vAlign w:val="center"/>
          </w:tcPr>
          <w:p w:rsidR="00FD3A1C" w:rsidRDefault="00811DE1">
            <w:pPr>
              <w:jc w:val="right"/>
            </w:pPr>
            <w:r>
              <w:rPr>
                <w:rFonts w:eastAsiaTheme="minorEastAsia"/>
                <w:color w:val="000000" w:themeColor="text1"/>
                <w:sz w:val="24"/>
              </w:rPr>
              <w:t>0.56%</w:t>
            </w:r>
          </w:p>
        </w:tc>
        <w:tc>
          <w:tcPr>
            <w:tcW w:w="1080" w:type="dxa"/>
            <w:vAlign w:val="center"/>
          </w:tcPr>
          <w:p w:rsidR="00FD3A1C" w:rsidRDefault="00811DE1">
            <w:pPr>
              <w:jc w:val="left"/>
            </w:pPr>
            <w:r>
              <w:rPr>
                <w:rFonts w:eastAsiaTheme="minorEastAsia"/>
                <w:color w:val="000000" w:themeColor="text1"/>
                <w:sz w:val="24"/>
              </w:rPr>
              <w:t>-</w:t>
            </w:r>
          </w:p>
        </w:tc>
      </w:tr>
      <w:tr w:rsidR="00FD3A1C">
        <w:tc>
          <w:tcPr>
            <w:tcW w:w="1560" w:type="dxa"/>
            <w:vAlign w:val="center"/>
          </w:tcPr>
          <w:p w:rsidR="00FD3A1C" w:rsidRDefault="00811DE1">
            <w:pPr>
              <w:jc w:val="left"/>
            </w:pPr>
            <w:r>
              <w:rPr>
                <w:rFonts w:eastAsiaTheme="minorEastAsia"/>
                <w:color w:val="000000" w:themeColor="text1"/>
                <w:sz w:val="24"/>
              </w:rPr>
              <w:t>西部证券股份有限公司</w:t>
            </w:r>
          </w:p>
        </w:tc>
        <w:tc>
          <w:tcPr>
            <w:tcW w:w="780" w:type="dxa"/>
            <w:vAlign w:val="center"/>
          </w:tcPr>
          <w:p w:rsidR="00FD3A1C" w:rsidRDefault="00811DE1">
            <w:pPr>
              <w:jc w:val="right"/>
            </w:pPr>
            <w:r>
              <w:rPr>
                <w:rFonts w:eastAsiaTheme="minorEastAsia"/>
                <w:color w:val="000000" w:themeColor="text1"/>
                <w:sz w:val="24"/>
              </w:rPr>
              <w:t>2</w:t>
            </w:r>
          </w:p>
        </w:tc>
        <w:tc>
          <w:tcPr>
            <w:tcW w:w="1800" w:type="dxa"/>
            <w:vAlign w:val="center"/>
          </w:tcPr>
          <w:p w:rsidR="00FD3A1C" w:rsidRDefault="00811DE1">
            <w:pPr>
              <w:jc w:val="right"/>
            </w:pPr>
            <w:r>
              <w:rPr>
                <w:rFonts w:eastAsiaTheme="minorEastAsia"/>
                <w:color w:val="000000" w:themeColor="text1"/>
                <w:sz w:val="24"/>
              </w:rPr>
              <w:t>298,767,977.36</w:t>
            </w:r>
          </w:p>
        </w:tc>
        <w:tc>
          <w:tcPr>
            <w:tcW w:w="1080" w:type="dxa"/>
            <w:vAlign w:val="center"/>
          </w:tcPr>
          <w:p w:rsidR="00FD3A1C" w:rsidRDefault="00811DE1">
            <w:pPr>
              <w:jc w:val="right"/>
            </w:pPr>
            <w:r>
              <w:rPr>
                <w:rFonts w:eastAsiaTheme="minorEastAsia"/>
                <w:color w:val="000000" w:themeColor="text1"/>
                <w:sz w:val="24"/>
              </w:rPr>
              <w:t>5.35%</w:t>
            </w:r>
          </w:p>
        </w:tc>
        <w:tc>
          <w:tcPr>
            <w:tcW w:w="1620" w:type="dxa"/>
            <w:vAlign w:val="center"/>
          </w:tcPr>
          <w:p w:rsidR="00FD3A1C" w:rsidRDefault="00811DE1">
            <w:pPr>
              <w:jc w:val="right"/>
            </w:pPr>
            <w:r>
              <w:rPr>
                <w:rFonts w:eastAsiaTheme="minorEastAsia"/>
                <w:color w:val="000000" w:themeColor="text1"/>
                <w:sz w:val="24"/>
              </w:rPr>
              <w:t>278,243.61</w:t>
            </w:r>
          </w:p>
        </w:tc>
        <w:tc>
          <w:tcPr>
            <w:tcW w:w="1080" w:type="dxa"/>
            <w:vAlign w:val="center"/>
          </w:tcPr>
          <w:p w:rsidR="00FD3A1C" w:rsidRDefault="00811DE1">
            <w:pPr>
              <w:jc w:val="right"/>
            </w:pPr>
            <w:r>
              <w:rPr>
                <w:rFonts w:eastAsiaTheme="minorEastAsia"/>
                <w:color w:val="000000" w:themeColor="text1"/>
                <w:sz w:val="24"/>
              </w:rPr>
              <w:t>5.35%</w:t>
            </w:r>
          </w:p>
        </w:tc>
        <w:tc>
          <w:tcPr>
            <w:tcW w:w="1080" w:type="dxa"/>
            <w:vAlign w:val="center"/>
          </w:tcPr>
          <w:p w:rsidR="00FD3A1C" w:rsidRDefault="00811DE1">
            <w:pPr>
              <w:jc w:val="left"/>
            </w:pPr>
            <w:r>
              <w:rPr>
                <w:rFonts w:eastAsiaTheme="minorEastAsia"/>
                <w:color w:val="000000" w:themeColor="text1"/>
                <w:sz w:val="24"/>
              </w:rPr>
              <w:t>-</w:t>
            </w:r>
          </w:p>
        </w:tc>
      </w:tr>
      <w:tr w:rsidR="00FD3A1C">
        <w:tc>
          <w:tcPr>
            <w:tcW w:w="1560" w:type="dxa"/>
            <w:vAlign w:val="center"/>
          </w:tcPr>
          <w:p w:rsidR="00FD3A1C" w:rsidRDefault="00811DE1">
            <w:pPr>
              <w:jc w:val="left"/>
            </w:pPr>
            <w:r>
              <w:rPr>
                <w:rFonts w:eastAsiaTheme="minorEastAsia"/>
                <w:color w:val="000000" w:themeColor="text1"/>
                <w:sz w:val="24"/>
              </w:rPr>
              <w:t>中信证券股份有限公司</w:t>
            </w:r>
          </w:p>
        </w:tc>
        <w:tc>
          <w:tcPr>
            <w:tcW w:w="780" w:type="dxa"/>
            <w:vAlign w:val="center"/>
          </w:tcPr>
          <w:p w:rsidR="00FD3A1C" w:rsidRDefault="00811DE1">
            <w:pPr>
              <w:jc w:val="right"/>
            </w:pPr>
            <w:r>
              <w:rPr>
                <w:rFonts w:eastAsiaTheme="minorEastAsia"/>
                <w:color w:val="000000" w:themeColor="text1"/>
                <w:sz w:val="24"/>
              </w:rPr>
              <w:t>1</w:t>
            </w:r>
          </w:p>
        </w:tc>
        <w:tc>
          <w:tcPr>
            <w:tcW w:w="1800" w:type="dxa"/>
            <w:vAlign w:val="center"/>
          </w:tcPr>
          <w:p w:rsidR="00FD3A1C" w:rsidRDefault="00811DE1">
            <w:pPr>
              <w:jc w:val="right"/>
            </w:pPr>
            <w:r>
              <w:rPr>
                <w:rFonts w:eastAsiaTheme="minorEastAsia"/>
                <w:color w:val="000000" w:themeColor="text1"/>
                <w:sz w:val="24"/>
              </w:rPr>
              <w:t>248,969,707.54</w:t>
            </w:r>
          </w:p>
        </w:tc>
        <w:tc>
          <w:tcPr>
            <w:tcW w:w="1080" w:type="dxa"/>
            <w:vAlign w:val="center"/>
          </w:tcPr>
          <w:p w:rsidR="00FD3A1C" w:rsidRDefault="00811DE1">
            <w:pPr>
              <w:jc w:val="right"/>
            </w:pPr>
            <w:r>
              <w:rPr>
                <w:rFonts w:eastAsiaTheme="minorEastAsia"/>
                <w:color w:val="000000" w:themeColor="text1"/>
                <w:sz w:val="24"/>
              </w:rPr>
              <w:t>4.46%</w:t>
            </w:r>
          </w:p>
        </w:tc>
        <w:tc>
          <w:tcPr>
            <w:tcW w:w="1620" w:type="dxa"/>
            <w:vAlign w:val="center"/>
          </w:tcPr>
          <w:p w:rsidR="00FD3A1C" w:rsidRDefault="00811DE1">
            <w:pPr>
              <w:jc w:val="right"/>
            </w:pPr>
            <w:r>
              <w:rPr>
                <w:rFonts w:eastAsiaTheme="minorEastAsia"/>
                <w:color w:val="000000" w:themeColor="text1"/>
                <w:sz w:val="24"/>
              </w:rPr>
              <w:t>231,866.05</w:t>
            </w:r>
          </w:p>
        </w:tc>
        <w:tc>
          <w:tcPr>
            <w:tcW w:w="1080" w:type="dxa"/>
            <w:vAlign w:val="center"/>
          </w:tcPr>
          <w:p w:rsidR="00FD3A1C" w:rsidRDefault="00811DE1">
            <w:pPr>
              <w:jc w:val="right"/>
            </w:pPr>
            <w:r>
              <w:rPr>
                <w:rFonts w:eastAsiaTheme="minorEastAsia"/>
                <w:color w:val="000000" w:themeColor="text1"/>
                <w:sz w:val="24"/>
              </w:rPr>
              <w:t>4.46%</w:t>
            </w:r>
          </w:p>
        </w:tc>
        <w:tc>
          <w:tcPr>
            <w:tcW w:w="1080" w:type="dxa"/>
            <w:vAlign w:val="center"/>
          </w:tcPr>
          <w:p w:rsidR="00FD3A1C" w:rsidRDefault="00811DE1">
            <w:pPr>
              <w:jc w:val="left"/>
            </w:pPr>
            <w:r>
              <w:rPr>
                <w:rFonts w:eastAsiaTheme="minorEastAsia"/>
                <w:color w:val="000000" w:themeColor="text1"/>
                <w:sz w:val="24"/>
              </w:rPr>
              <w:t>-</w:t>
            </w:r>
          </w:p>
        </w:tc>
      </w:tr>
      <w:tr w:rsidR="00FD3A1C">
        <w:tc>
          <w:tcPr>
            <w:tcW w:w="1560" w:type="dxa"/>
            <w:vAlign w:val="center"/>
          </w:tcPr>
          <w:p w:rsidR="00FD3A1C" w:rsidRDefault="00811DE1">
            <w:pPr>
              <w:jc w:val="left"/>
            </w:pPr>
            <w:r>
              <w:rPr>
                <w:rFonts w:eastAsiaTheme="minorEastAsia"/>
                <w:color w:val="000000" w:themeColor="text1"/>
                <w:sz w:val="24"/>
              </w:rPr>
              <w:t>国海证券股份有限公司</w:t>
            </w:r>
          </w:p>
        </w:tc>
        <w:tc>
          <w:tcPr>
            <w:tcW w:w="780" w:type="dxa"/>
            <w:vAlign w:val="center"/>
          </w:tcPr>
          <w:p w:rsidR="00FD3A1C" w:rsidRDefault="00811DE1">
            <w:pPr>
              <w:jc w:val="right"/>
            </w:pPr>
            <w:r>
              <w:rPr>
                <w:rFonts w:eastAsiaTheme="minorEastAsia"/>
                <w:color w:val="000000" w:themeColor="text1"/>
                <w:sz w:val="24"/>
              </w:rPr>
              <w:t>1</w:t>
            </w:r>
          </w:p>
        </w:tc>
        <w:tc>
          <w:tcPr>
            <w:tcW w:w="1800" w:type="dxa"/>
            <w:vAlign w:val="center"/>
          </w:tcPr>
          <w:p w:rsidR="00FD3A1C" w:rsidRDefault="00811DE1">
            <w:pPr>
              <w:jc w:val="right"/>
            </w:pPr>
            <w:r>
              <w:rPr>
                <w:rFonts w:eastAsiaTheme="minorEastAsia"/>
                <w:color w:val="000000" w:themeColor="text1"/>
                <w:sz w:val="24"/>
              </w:rPr>
              <w:t>198,531,844.10</w:t>
            </w:r>
          </w:p>
        </w:tc>
        <w:tc>
          <w:tcPr>
            <w:tcW w:w="1080" w:type="dxa"/>
            <w:vAlign w:val="center"/>
          </w:tcPr>
          <w:p w:rsidR="00FD3A1C" w:rsidRDefault="00811DE1">
            <w:pPr>
              <w:jc w:val="right"/>
            </w:pPr>
            <w:r>
              <w:rPr>
                <w:rFonts w:eastAsiaTheme="minorEastAsia"/>
                <w:color w:val="000000" w:themeColor="text1"/>
                <w:sz w:val="24"/>
              </w:rPr>
              <w:t>3.56%</w:t>
            </w:r>
          </w:p>
        </w:tc>
        <w:tc>
          <w:tcPr>
            <w:tcW w:w="1620" w:type="dxa"/>
            <w:vAlign w:val="center"/>
          </w:tcPr>
          <w:p w:rsidR="00FD3A1C" w:rsidRDefault="00811DE1">
            <w:pPr>
              <w:jc w:val="right"/>
            </w:pPr>
            <w:r>
              <w:rPr>
                <w:rFonts w:eastAsiaTheme="minorEastAsia"/>
                <w:color w:val="000000" w:themeColor="text1"/>
                <w:sz w:val="24"/>
              </w:rPr>
              <w:t>184,892.66</w:t>
            </w:r>
          </w:p>
        </w:tc>
        <w:tc>
          <w:tcPr>
            <w:tcW w:w="1080" w:type="dxa"/>
            <w:vAlign w:val="center"/>
          </w:tcPr>
          <w:p w:rsidR="00FD3A1C" w:rsidRDefault="00811DE1">
            <w:pPr>
              <w:jc w:val="right"/>
            </w:pPr>
            <w:r>
              <w:rPr>
                <w:rFonts w:eastAsiaTheme="minorEastAsia"/>
                <w:color w:val="000000" w:themeColor="text1"/>
                <w:sz w:val="24"/>
              </w:rPr>
              <w:t>3.56%</w:t>
            </w:r>
          </w:p>
        </w:tc>
        <w:tc>
          <w:tcPr>
            <w:tcW w:w="1080" w:type="dxa"/>
            <w:vAlign w:val="center"/>
          </w:tcPr>
          <w:p w:rsidR="00FD3A1C" w:rsidRDefault="00811DE1">
            <w:pPr>
              <w:jc w:val="left"/>
            </w:pPr>
            <w:r>
              <w:rPr>
                <w:rFonts w:eastAsiaTheme="minorEastAsia"/>
                <w:color w:val="000000" w:themeColor="text1"/>
                <w:sz w:val="24"/>
              </w:rPr>
              <w:t>-</w:t>
            </w:r>
          </w:p>
        </w:tc>
      </w:tr>
      <w:tr w:rsidR="00FD3A1C">
        <w:tc>
          <w:tcPr>
            <w:tcW w:w="1560" w:type="dxa"/>
            <w:vAlign w:val="center"/>
          </w:tcPr>
          <w:p w:rsidR="00FD3A1C" w:rsidRDefault="00811DE1">
            <w:pPr>
              <w:jc w:val="left"/>
            </w:pPr>
            <w:r>
              <w:rPr>
                <w:rFonts w:eastAsiaTheme="minorEastAsia"/>
                <w:color w:val="000000" w:themeColor="text1"/>
                <w:sz w:val="24"/>
              </w:rPr>
              <w:t>中泰证券股份有限公司</w:t>
            </w:r>
          </w:p>
        </w:tc>
        <w:tc>
          <w:tcPr>
            <w:tcW w:w="780" w:type="dxa"/>
            <w:vAlign w:val="center"/>
          </w:tcPr>
          <w:p w:rsidR="00FD3A1C" w:rsidRDefault="00811DE1">
            <w:pPr>
              <w:jc w:val="right"/>
            </w:pPr>
            <w:r>
              <w:rPr>
                <w:rFonts w:eastAsiaTheme="minorEastAsia"/>
                <w:color w:val="000000" w:themeColor="text1"/>
                <w:sz w:val="24"/>
              </w:rPr>
              <w:t>1</w:t>
            </w:r>
          </w:p>
        </w:tc>
        <w:tc>
          <w:tcPr>
            <w:tcW w:w="1800" w:type="dxa"/>
            <w:vAlign w:val="center"/>
          </w:tcPr>
          <w:p w:rsidR="00FD3A1C" w:rsidRDefault="00811DE1">
            <w:pPr>
              <w:jc w:val="right"/>
            </w:pPr>
            <w:r>
              <w:rPr>
                <w:rFonts w:eastAsiaTheme="minorEastAsia"/>
                <w:color w:val="000000" w:themeColor="text1"/>
                <w:sz w:val="24"/>
              </w:rPr>
              <w:t>166,991,575.42</w:t>
            </w:r>
          </w:p>
        </w:tc>
        <w:tc>
          <w:tcPr>
            <w:tcW w:w="1080" w:type="dxa"/>
            <w:vAlign w:val="center"/>
          </w:tcPr>
          <w:p w:rsidR="00FD3A1C" w:rsidRDefault="00811DE1">
            <w:pPr>
              <w:jc w:val="right"/>
            </w:pPr>
            <w:r>
              <w:rPr>
                <w:rFonts w:eastAsiaTheme="minorEastAsia"/>
                <w:color w:val="000000" w:themeColor="text1"/>
                <w:sz w:val="24"/>
              </w:rPr>
              <w:t>2.99%</w:t>
            </w:r>
          </w:p>
        </w:tc>
        <w:tc>
          <w:tcPr>
            <w:tcW w:w="1620" w:type="dxa"/>
            <w:vAlign w:val="center"/>
          </w:tcPr>
          <w:p w:rsidR="00FD3A1C" w:rsidRDefault="00811DE1">
            <w:pPr>
              <w:jc w:val="right"/>
            </w:pPr>
            <w:r>
              <w:rPr>
                <w:rFonts w:eastAsiaTheme="minorEastAsia"/>
                <w:color w:val="000000" w:themeColor="text1"/>
                <w:sz w:val="24"/>
              </w:rPr>
              <w:t>155,518.75</w:t>
            </w:r>
          </w:p>
        </w:tc>
        <w:tc>
          <w:tcPr>
            <w:tcW w:w="1080" w:type="dxa"/>
            <w:vAlign w:val="center"/>
          </w:tcPr>
          <w:p w:rsidR="00FD3A1C" w:rsidRDefault="00811DE1">
            <w:pPr>
              <w:jc w:val="right"/>
            </w:pPr>
            <w:r>
              <w:rPr>
                <w:rFonts w:eastAsiaTheme="minorEastAsia"/>
                <w:color w:val="000000" w:themeColor="text1"/>
                <w:sz w:val="24"/>
              </w:rPr>
              <w:t>2.99%</w:t>
            </w:r>
          </w:p>
        </w:tc>
        <w:tc>
          <w:tcPr>
            <w:tcW w:w="1080" w:type="dxa"/>
            <w:vAlign w:val="center"/>
          </w:tcPr>
          <w:p w:rsidR="00FD3A1C" w:rsidRDefault="00811DE1">
            <w:pPr>
              <w:jc w:val="left"/>
            </w:pPr>
            <w:r>
              <w:rPr>
                <w:rFonts w:eastAsiaTheme="minorEastAsia"/>
                <w:color w:val="000000" w:themeColor="text1"/>
                <w:sz w:val="24"/>
              </w:rPr>
              <w:t>-</w:t>
            </w:r>
          </w:p>
        </w:tc>
      </w:tr>
      <w:tr w:rsidR="00FD3A1C">
        <w:tc>
          <w:tcPr>
            <w:tcW w:w="1560" w:type="dxa"/>
            <w:vAlign w:val="center"/>
          </w:tcPr>
          <w:p w:rsidR="00FD3A1C" w:rsidRDefault="00811DE1">
            <w:pPr>
              <w:jc w:val="left"/>
            </w:pPr>
            <w:r>
              <w:rPr>
                <w:rFonts w:eastAsiaTheme="minorEastAsia"/>
                <w:color w:val="000000" w:themeColor="text1"/>
                <w:sz w:val="24"/>
              </w:rPr>
              <w:t>招商证券股份有限公司</w:t>
            </w:r>
          </w:p>
        </w:tc>
        <w:tc>
          <w:tcPr>
            <w:tcW w:w="780" w:type="dxa"/>
            <w:vAlign w:val="center"/>
          </w:tcPr>
          <w:p w:rsidR="00FD3A1C" w:rsidRDefault="00811DE1">
            <w:pPr>
              <w:jc w:val="right"/>
            </w:pPr>
            <w:r>
              <w:rPr>
                <w:rFonts w:eastAsiaTheme="minorEastAsia"/>
                <w:color w:val="000000" w:themeColor="text1"/>
                <w:sz w:val="24"/>
              </w:rPr>
              <w:t>1</w:t>
            </w:r>
          </w:p>
        </w:tc>
        <w:tc>
          <w:tcPr>
            <w:tcW w:w="1800" w:type="dxa"/>
            <w:vAlign w:val="center"/>
          </w:tcPr>
          <w:p w:rsidR="00FD3A1C" w:rsidRDefault="00811DE1">
            <w:pPr>
              <w:jc w:val="right"/>
            </w:pPr>
            <w:r>
              <w:rPr>
                <w:rFonts w:eastAsiaTheme="minorEastAsia"/>
                <w:color w:val="000000" w:themeColor="text1"/>
                <w:sz w:val="24"/>
              </w:rPr>
              <w:t>122,977,284.23</w:t>
            </w:r>
          </w:p>
        </w:tc>
        <w:tc>
          <w:tcPr>
            <w:tcW w:w="1080" w:type="dxa"/>
            <w:vAlign w:val="center"/>
          </w:tcPr>
          <w:p w:rsidR="00FD3A1C" w:rsidRDefault="00811DE1">
            <w:pPr>
              <w:jc w:val="right"/>
            </w:pPr>
            <w:r>
              <w:rPr>
                <w:rFonts w:eastAsiaTheme="minorEastAsia"/>
                <w:color w:val="000000" w:themeColor="text1"/>
                <w:sz w:val="24"/>
              </w:rPr>
              <w:t>2.20%</w:t>
            </w:r>
          </w:p>
        </w:tc>
        <w:tc>
          <w:tcPr>
            <w:tcW w:w="1620" w:type="dxa"/>
            <w:vAlign w:val="center"/>
          </w:tcPr>
          <w:p w:rsidR="00FD3A1C" w:rsidRDefault="00811DE1">
            <w:pPr>
              <w:jc w:val="right"/>
            </w:pPr>
            <w:r>
              <w:rPr>
                <w:rFonts w:eastAsiaTheme="minorEastAsia"/>
                <w:color w:val="000000" w:themeColor="text1"/>
                <w:sz w:val="24"/>
              </w:rPr>
              <w:t>114,527.38</w:t>
            </w:r>
          </w:p>
        </w:tc>
        <w:tc>
          <w:tcPr>
            <w:tcW w:w="1080" w:type="dxa"/>
            <w:vAlign w:val="center"/>
          </w:tcPr>
          <w:p w:rsidR="00FD3A1C" w:rsidRDefault="00811DE1">
            <w:pPr>
              <w:jc w:val="right"/>
            </w:pPr>
            <w:r>
              <w:rPr>
                <w:rFonts w:eastAsiaTheme="minorEastAsia"/>
                <w:color w:val="000000" w:themeColor="text1"/>
                <w:sz w:val="24"/>
              </w:rPr>
              <w:t>2.20%</w:t>
            </w:r>
          </w:p>
        </w:tc>
        <w:tc>
          <w:tcPr>
            <w:tcW w:w="1080" w:type="dxa"/>
            <w:vAlign w:val="center"/>
          </w:tcPr>
          <w:p w:rsidR="00FD3A1C" w:rsidRDefault="00811DE1">
            <w:pPr>
              <w:jc w:val="left"/>
            </w:pPr>
            <w:r>
              <w:rPr>
                <w:rFonts w:eastAsiaTheme="minorEastAsia"/>
                <w:color w:val="000000" w:themeColor="text1"/>
                <w:sz w:val="24"/>
              </w:rPr>
              <w:t>-</w:t>
            </w:r>
          </w:p>
        </w:tc>
      </w:tr>
      <w:tr w:rsidR="00FD3A1C">
        <w:tc>
          <w:tcPr>
            <w:tcW w:w="1560" w:type="dxa"/>
            <w:vAlign w:val="center"/>
          </w:tcPr>
          <w:p w:rsidR="00FD3A1C" w:rsidRDefault="00811DE1">
            <w:pPr>
              <w:jc w:val="left"/>
            </w:pPr>
            <w:r>
              <w:rPr>
                <w:rFonts w:eastAsiaTheme="minorEastAsia"/>
                <w:color w:val="000000" w:themeColor="text1"/>
                <w:sz w:val="24"/>
              </w:rPr>
              <w:t>国泰君安证券股份有限公司</w:t>
            </w:r>
          </w:p>
        </w:tc>
        <w:tc>
          <w:tcPr>
            <w:tcW w:w="780" w:type="dxa"/>
            <w:vAlign w:val="center"/>
          </w:tcPr>
          <w:p w:rsidR="00FD3A1C" w:rsidRDefault="00811DE1">
            <w:pPr>
              <w:jc w:val="right"/>
            </w:pPr>
            <w:r>
              <w:rPr>
                <w:rFonts w:eastAsiaTheme="minorEastAsia"/>
                <w:color w:val="000000" w:themeColor="text1"/>
                <w:sz w:val="24"/>
              </w:rPr>
              <w:t>1</w:t>
            </w:r>
          </w:p>
        </w:tc>
        <w:tc>
          <w:tcPr>
            <w:tcW w:w="1800" w:type="dxa"/>
            <w:vAlign w:val="center"/>
          </w:tcPr>
          <w:p w:rsidR="00FD3A1C" w:rsidRDefault="00811DE1">
            <w:pPr>
              <w:jc w:val="right"/>
            </w:pPr>
            <w:r>
              <w:rPr>
                <w:rFonts w:eastAsiaTheme="minorEastAsia"/>
                <w:color w:val="000000" w:themeColor="text1"/>
                <w:sz w:val="24"/>
              </w:rPr>
              <w:t>11,900,129.34</w:t>
            </w:r>
          </w:p>
        </w:tc>
        <w:tc>
          <w:tcPr>
            <w:tcW w:w="1080" w:type="dxa"/>
            <w:vAlign w:val="center"/>
          </w:tcPr>
          <w:p w:rsidR="00FD3A1C" w:rsidRDefault="00811DE1">
            <w:pPr>
              <w:jc w:val="right"/>
            </w:pPr>
            <w:r>
              <w:rPr>
                <w:rFonts w:eastAsiaTheme="minorEastAsia"/>
                <w:color w:val="000000" w:themeColor="text1"/>
                <w:sz w:val="24"/>
              </w:rPr>
              <w:t>0.21%</w:t>
            </w:r>
          </w:p>
        </w:tc>
        <w:tc>
          <w:tcPr>
            <w:tcW w:w="1620" w:type="dxa"/>
            <w:vAlign w:val="center"/>
          </w:tcPr>
          <w:p w:rsidR="00FD3A1C" w:rsidRDefault="00811DE1">
            <w:pPr>
              <w:jc w:val="right"/>
            </w:pPr>
            <w:r>
              <w:rPr>
                <w:rFonts w:eastAsiaTheme="minorEastAsia"/>
                <w:color w:val="000000" w:themeColor="text1"/>
                <w:sz w:val="24"/>
              </w:rPr>
              <w:t>11,081.89</w:t>
            </w:r>
          </w:p>
        </w:tc>
        <w:tc>
          <w:tcPr>
            <w:tcW w:w="1080" w:type="dxa"/>
            <w:vAlign w:val="center"/>
          </w:tcPr>
          <w:p w:rsidR="00FD3A1C" w:rsidRDefault="00811DE1">
            <w:pPr>
              <w:jc w:val="right"/>
            </w:pPr>
            <w:r>
              <w:rPr>
                <w:rFonts w:eastAsiaTheme="minorEastAsia"/>
                <w:color w:val="000000" w:themeColor="text1"/>
                <w:sz w:val="24"/>
              </w:rPr>
              <w:t>0.21%</w:t>
            </w:r>
          </w:p>
        </w:tc>
        <w:tc>
          <w:tcPr>
            <w:tcW w:w="1080" w:type="dxa"/>
            <w:vAlign w:val="center"/>
          </w:tcPr>
          <w:p w:rsidR="00FD3A1C" w:rsidRDefault="00811DE1">
            <w:pPr>
              <w:jc w:val="left"/>
            </w:pPr>
            <w:r>
              <w:rPr>
                <w:rFonts w:eastAsiaTheme="minorEastAsia"/>
                <w:color w:val="000000" w:themeColor="text1"/>
                <w:sz w:val="24"/>
              </w:rPr>
              <w:t>-</w:t>
            </w:r>
          </w:p>
        </w:tc>
      </w:tr>
      <w:tr w:rsidR="00FD3A1C">
        <w:tc>
          <w:tcPr>
            <w:tcW w:w="1560" w:type="dxa"/>
            <w:vAlign w:val="center"/>
          </w:tcPr>
          <w:p w:rsidR="00FD3A1C" w:rsidRDefault="00811DE1">
            <w:pPr>
              <w:jc w:val="left"/>
            </w:pPr>
            <w:r>
              <w:rPr>
                <w:rFonts w:eastAsiaTheme="minorEastAsia"/>
                <w:color w:val="000000" w:themeColor="text1"/>
                <w:sz w:val="24"/>
              </w:rPr>
              <w:t>海通证券股份有限公司</w:t>
            </w:r>
          </w:p>
        </w:tc>
        <w:tc>
          <w:tcPr>
            <w:tcW w:w="780" w:type="dxa"/>
            <w:vAlign w:val="center"/>
          </w:tcPr>
          <w:p w:rsidR="00FD3A1C" w:rsidRDefault="00811DE1">
            <w:pPr>
              <w:jc w:val="right"/>
            </w:pPr>
            <w:r>
              <w:rPr>
                <w:rFonts w:eastAsiaTheme="minorEastAsia"/>
                <w:color w:val="000000" w:themeColor="text1"/>
                <w:sz w:val="24"/>
              </w:rPr>
              <w:t>1</w:t>
            </w:r>
          </w:p>
        </w:tc>
        <w:tc>
          <w:tcPr>
            <w:tcW w:w="1800" w:type="dxa"/>
            <w:vAlign w:val="center"/>
          </w:tcPr>
          <w:p w:rsidR="00FD3A1C" w:rsidRDefault="00811DE1">
            <w:pPr>
              <w:jc w:val="right"/>
            </w:pPr>
            <w:r>
              <w:rPr>
                <w:rFonts w:eastAsiaTheme="minorEastAsia"/>
                <w:color w:val="000000" w:themeColor="text1"/>
                <w:sz w:val="24"/>
              </w:rPr>
              <w:t>106,251,196.26</w:t>
            </w:r>
          </w:p>
        </w:tc>
        <w:tc>
          <w:tcPr>
            <w:tcW w:w="1080" w:type="dxa"/>
            <w:vAlign w:val="center"/>
          </w:tcPr>
          <w:p w:rsidR="00FD3A1C" w:rsidRDefault="00811DE1">
            <w:pPr>
              <w:jc w:val="right"/>
            </w:pPr>
            <w:r>
              <w:rPr>
                <w:rFonts w:eastAsiaTheme="minorEastAsia"/>
                <w:color w:val="000000" w:themeColor="text1"/>
                <w:sz w:val="24"/>
              </w:rPr>
              <w:t>1.90%</w:t>
            </w:r>
          </w:p>
        </w:tc>
        <w:tc>
          <w:tcPr>
            <w:tcW w:w="1620" w:type="dxa"/>
            <w:vAlign w:val="center"/>
          </w:tcPr>
          <w:p w:rsidR="00FD3A1C" w:rsidRDefault="00811DE1">
            <w:pPr>
              <w:jc w:val="right"/>
            </w:pPr>
            <w:r>
              <w:rPr>
                <w:rFonts w:eastAsiaTheme="minorEastAsia"/>
                <w:color w:val="000000" w:themeColor="text1"/>
                <w:sz w:val="24"/>
              </w:rPr>
              <w:t>98,951.88</w:t>
            </w:r>
          </w:p>
        </w:tc>
        <w:tc>
          <w:tcPr>
            <w:tcW w:w="1080" w:type="dxa"/>
            <w:vAlign w:val="center"/>
          </w:tcPr>
          <w:p w:rsidR="00FD3A1C" w:rsidRDefault="00811DE1">
            <w:pPr>
              <w:jc w:val="right"/>
            </w:pPr>
            <w:r>
              <w:rPr>
                <w:rFonts w:eastAsiaTheme="minorEastAsia"/>
                <w:color w:val="000000" w:themeColor="text1"/>
                <w:sz w:val="24"/>
              </w:rPr>
              <w:t>1.90%</w:t>
            </w:r>
          </w:p>
        </w:tc>
        <w:tc>
          <w:tcPr>
            <w:tcW w:w="1080" w:type="dxa"/>
            <w:vAlign w:val="center"/>
          </w:tcPr>
          <w:p w:rsidR="00FD3A1C" w:rsidRDefault="00811DE1">
            <w:pPr>
              <w:jc w:val="left"/>
            </w:pPr>
            <w:r>
              <w:rPr>
                <w:rFonts w:eastAsiaTheme="minorEastAsia"/>
                <w:color w:val="000000" w:themeColor="text1"/>
                <w:sz w:val="24"/>
              </w:rPr>
              <w:t>-</w:t>
            </w:r>
          </w:p>
        </w:tc>
      </w:tr>
      <w:tr w:rsidR="00FD3A1C">
        <w:tc>
          <w:tcPr>
            <w:tcW w:w="1560" w:type="dxa"/>
            <w:vAlign w:val="center"/>
          </w:tcPr>
          <w:p w:rsidR="00FD3A1C" w:rsidRDefault="00811DE1">
            <w:pPr>
              <w:jc w:val="left"/>
            </w:pPr>
            <w:r>
              <w:rPr>
                <w:rFonts w:eastAsiaTheme="minorEastAsia"/>
                <w:color w:val="000000" w:themeColor="text1"/>
                <w:sz w:val="24"/>
              </w:rPr>
              <w:t>天风证券股份有限公司</w:t>
            </w:r>
          </w:p>
        </w:tc>
        <w:tc>
          <w:tcPr>
            <w:tcW w:w="780" w:type="dxa"/>
            <w:vAlign w:val="center"/>
          </w:tcPr>
          <w:p w:rsidR="00FD3A1C" w:rsidRDefault="00811DE1">
            <w:pPr>
              <w:jc w:val="right"/>
            </w:pPr>
            <w:r>
              <w:rPr>
                <w:rFonts w:eastAsiaTheme="minorEastAsia"/>
                <w:color w:val="000000" w:themeColor="text1"/>
                <w:sz w:val="24"/>
              </w:rPr>
              <w:t>1</w:t>
            </w:r>
          </w:p>
        </w:tc>
        <w:tc>
          <w:tcPr>
            <w:tcW w:w="1800" w:type="dxa"/>
            <w:vAlign w:val="center"/>
          </w:tcPr>
          <w:p w:rsidR="00FD3A1C" w:rsidRDefault="00811DE1">
            <w:pPr>
              <w:jc w:val="right"/>
            </w:pPr>
            <w:r>
              <w:rPr>
                <w:rFonts w:eastAsiaTheme="minorEastAsia"/>
                <w:color w:val="000000" w:themeColor="text1"/>
                <w:sz w:val="24"/>
              </w:rPr>
              <w:t>1,010,549,090.39</w:t>
            </w:r>
          </w:p>
        </w:tc>
        <w:tc>
          <w:tcPr>
            <w:tcW w:w="1080" w:type="dxa"/>
            <w:vAlign w:val="center"/>
          </w:tcPr>
          <w:p w:rsidR="00FD3A1C" w:rsidRDefault="00811DE1">
            <w:pPr>
              <w:jc w:val="right"/>
            </w:pPr>
            <w:r>
              <w:rPr>
                <w:rFonts w:eastAsiaTheme="minorEastAsia"/>
                <w:color w:val="000000" w:themeColor="text1"/>
                <w:sz w:val="24"/>
              </w:rPr>
              <w:t>18.10%</w:t>
            </w:r>
          </w:p>
        </w:tc>
        <w:tc>
          <w:tcPr>
            <w:tcW w:w="1620" w:type="dxa"/>
            <w:vAlign w:val="center"/>
          </w:tcPr>
          <w:p w:rsidR="00FD3A1C" w:rsidRDefault="00811DE1">
            <w:pPr>
              <w:jc w:val="right"/>
            </w:pPr>
            <w:r>
              <w:rPr>
                <w:rFonts w:eastAsiaTheme="minorEastAsia"/>
                <w:color w:val="000000" w:themeColor="text1"/>
                <w:sz w:val="24"/>
              </w:rPr>
              <w:t>941,126.40</w:t>
            </w:r>
          </w:p>
        </w:tc>
        <w:tc>
          <w:tcPr>
            <w:tcW w:w="1080" w:type="dxa"/>
            <w:vAlign w:val="center"/>
          </w:tcPr>
          <w:p w:rsidR="00FD3A1C" w:rsidRDefault="00811DE1">
            <w:pPr>
              <w:jc w:val="right"/>
            </w:pPr>
            <w:r>
              <w:rPr>
                <w:rFonts w:eastAsiaTheme="minorEastAsia"/>
                <w:color w:val="000000" w:themeColor="text1"/>
                <w:sz w:val="24"/>
              </w:rPr>
              <w:t>18.10%</w:t>
            </w:r>
          </w:p>
        </w:tc>
        <w:tc>
          <w:tcPr>
            <w:tcW w:w="1080" w:type="dxa"/>
            <w:vAlign w:val="center"/>
          </w:tcPr>
          <w:p w:rsidR="00FD3A1C" w:rsidRDefault="00811DE1">
            <w:pPr>
              <w:jc w:val="left"/>
            </w:pPr>
            <w:r>
              <w:rPr>
                <w:rFonts w:eastAsiaTheme="minorEastAsia"/>
                <w:color w:val="000000" w:themeColor="text1"/>
                <w:sz w:val="24"/>
              </w:rPr>
              <w:t>-</w:t>
            </w:r>
          </w:p>
        </w:tc>
      </w:tr>
      <w:tr w:rsidR="00FD3A1C">
        <w:tc>
          <w:tcPr>
            <w:tcW w:w="1560" w:type="dxa"/>
            <w:vAlign w:val="center"/>
          </w:tcPr>
          <w:p w:rsidR="00FD3A1C" w:rsidRDefault="00811DE1">
            <w:pPr>
              <w:jc w:val="left"/>
            </w:pPr>
            <w:r>
              <w:rPr>
                <w:rFonts w:eastAsiaTheme="minorEastAsia"/>
                <w:color w:val="000000" w:themeColor="text1"/>
                <w:sz w:val="24"/>
              </w:rPr>
              <w:t>安信证券股份有限公司</w:t>
            </w:r>
          </w:p>
        </w:tc>
        <w:tc>
          <w:tcPr>
            <w:tcW w:w="780" w:type="dxa"/>
            <w:vAlign w:val="center"/>
          </w:tcPr>
          <w:p w:rsidR="00FD3A1C" w:rsidRDefault="00811DE1">
            <w:pPr>
              <w:jc w:val="right"/>
            </w:pPr>
            <w:r>
              <w:rPr>
                <w:rFonts w:eastAsiaTheme="minorEastAsia"/>
                <w:color w:val="000000" w:themeColor="text1"/>
                <w:sz w:val="24"/>
              </w:rPr>
              <w:t>2</w:t>
            </w:r>
          </w:p>
        </w:tc>
        <w:tc>
          <w:tcPr>
            <w:tcW w:w="1800" w:type="dxa"/>
            <w:vAlign w:val="center"/>
          </w:tcPr>
          <w:p w:rsidR="00FD3A1C" w:rsidRDefault="00811DE1">
            <w:pPr>
              <w:jc w:val="right"/>
            </w:pPr>
            <w:r>
              <w:rPr>
                <w:rFonts w:eastAsiaTheme="minorEastAsia"/>
                <w:color w:val="000000" w:themeColor="text1"/>
                <w:sz w:val="24"/>
              </w:rPr>
              <w:t>-</w:t>
            </w:r>
          </w:p>
        </w:tc>
        <w:tc>
          <w:tcPr>
            <w:tcW w:w="1080" w:type="dxa"/>
            <w:vAlign w:val="center"/>
          </w:tcPr>
          <w:p w:rsidR="00FD3A1C" w:rsidRDefault="00811DE1">
            <w:pPr>
              <w:jc w:val="right"/>
            </w:pPr>
            <w:r>
              <w:rPr>
                <w:rFonts w:eastAsiaTheme="minorEastAsia"/>
                <w:color w:val="000000" w:themeColor="text1"/>
                <w:sz w:val="24"/>
              </w:rPr>
              <w:t>-</w:t>
            </w:r>
          </w:p>
        </w:tc>
        <w:tc>
          <w:tcPr>
            <w:tcW w:w="1620" w:type="dxa"/>
            <w:vAlign w:val="center"/>
          </w:tcPr>
          <w:p w:rsidR="00FD3A1C" w:rsidRDefault="00811DE1">
            <w:pPr>
              <w:jc w:val="right"/>
            </w:pPr>
            <w:r>
              <w:rPr>
                <w:rFonts w:eastAsiaTheme="minorEastAsia"/>
                <w:color w:val="000000" w:themeColor="text1"/>
                <w:sz w:val="24"/>
              </w:rPr>
              <w:t>-</w:t>
            </w:r>
          </w:p>
        </w:tc>
        <w:tc>
          <w:tcPr>
            <w:tcW w:w="1080" w:type="dxa"/>
            <w:vAlign w:val="center"/>
          </w:tcPr>
          <w:p w:rsidR="00FD3A1C" w:rsidRDefault="00811DE1">
            <w:pPr>
              <w:jc w:val="right"/>
            </w:pPr>
            <w:r>
              <w:rPr>
                <w:rFonts w:eastAsiaTheme="minorEastAsia"/>
                <w:color w:val="000000" w:themeColor="text1"/>
                <w:sz w:val="24"/>
              </w:rPr>
              <w:t>-</w:t>
            </w:r>
          </w:p>
        </w:tc>
        <w:tc>
          <w:tcPr>
            <w:tcW w:w="1080" w:type="dxa"/>
            <w:vAlign w:val="center"/>
          </w:tcPr>
          <w:p w:rsidR="00FD3A1C" w:rsidRDefault="00811DE1">
            <w:pPr>
              <w:jc w:val="left"/>
            </w:pPr>
            <w:r>
              <w:rPr>
                <w:rFonts w:eastAsiaTheme="minorEastAsia"/>
                <w:color w:val="000000" w:themeColor="text1"/>
                <w:sz w:val="24"/>
              </w:rPr>
              <w:t>-</w:t>
            </w:r>
          </w:p>
        </w:tc>
      </w:tr>
      <w:tr w:rsidR="00FD3A1C">
        <w:tc>
          <w:tcPr>
            <w:tcW w:w="1560" w:type="dxa"/>
            <w:vAlign w:val="center"/>
          </w:tcPr>
          <w:p w:rsidR="00FD3A1C" w:rsidRDefault="00811DE1">
            <w:pPr>
              <w:jc w:val="left"/>
            </w:pPr>
            <w:r>
              <w:rPr>
                <w:rFonts w:eastAsiaTheme="minorEastAsia"/>
                <w:color w:val="000000" w:themeColor="text1"/>
                <w:sz w:val="24"/>
              </w:rPr>
              <w:t>长城证券股份有限公司</w:t>
            </w:r>
          </w:p>
        </w:tc>
        <w:tc>
          <w:tcPr>
            <w:tcW w:w="780" w:type="dxa"/>
            <w:vAlign w:val="center"/>
          </w:tcPr>
          <w:p w:rsidR="00FD3A1C" w:rsidRDefault="00811DE1">
            <w:pPr>
              <w:jc w:val="right"/>
            </w:pPr>
            <w:r>
              <w:rPr>
                <w:rFonts w:eastAsiaTheme="minorEastAsia"/>
                <w:color w:val="000000" w:themeColor="text1"/>
                <w:sz w:val="24"/>
              </w:rPr>
              <w:t>1</w:t>
            </w:r>
          </w:p>
        </w:tc>
        <w:tc>
          <w:tcPr>
            <w:tcW w:w="1800" w:type="dxa"/>
            <w:vAlign w:val="center"/>
          </w:tcPr>
          <w:p w:rsidR="00FD3A1C" w:rsidRDefault="00811DE1">
            <w:pPr>
              <w:jc w:val="right"/>
            </w:pPr>
            <w:r>
              <w:rPr>
                <w:rFonts w:eastAsiaTheme="minorEastAsia"/>
                <w:color w:val="000000" w:themeColor="text1"/>
                <w:sz w:val="24"/>
              </w:rPr>
              <w:t>-</w:t>
            </w:r>
          </w:p>
        </w:tc>
        <w:tc>
          <w:tcPr>
            <w:tcW w:w="1080" w:type="dxa"/>
            <w:vAlign w:val="center"/>
          </w:tcPr>
          <w:p w:rsidR="00FD3A1C" w:rsidRDefault="00811DE1">
            <w:pPr>
              <w:jc w:val="right"/>
            </w:pPr>
            <w:r>
              <w:rPr>
                <w:rFonts w:eastAsiaTheme="minorEastAsia"/>
                <w:color w:val="000000" w:themeColor="text1"/>
                <w:sz w:val="24"/>
              </w:rPr>
              <w:t>-</w:t>
            </w:r>
          </w:p>
        </w:tc>
        <w:tc>
          <w:tcPr>
            <w:tcW w:w="1620" w:type="dxa"/>
            <w:vAlign w:val="center"/>
          </w:tcPr>
          <w:p w:rsidR="00FD3A1C" w:rsidRDefault="00811DE1">
            <w:pPr>
              <w:jc w:val="right"/>
            </w:pPr>
            <w:r>
              <w:rPr>
                <w:rFonts w:eastAsiaTheme="minorEastAsia"/>
                <w:color w:val="000000" w:themeColor="text1"/>
                <w:sz w:val="24"/>
              </w:rPr>
              <w:t>-</w:t>
            </w:r>
          </w:p>
        </w:tc>
        <w:tc>
          <w:tcPr>
            <w:tcW w:w="1080" w:type="dxa"/>
            <w:vAlign w:val="center"/>
          </w:tcPr>
          <w:p w:rsidR="00FD3A1C" w:rsidRDefault="00811DE1">
            <w:pPr>
              <w:jc w:val="right"/>
            </w:pPr>
            <w:r>
              <w:rPr>
                <w:rFonts w:eastAsiaTheme="minorEastAsia"/>
                <w:color w:val="000000" w:themeColor="text1"/>
                <w:sz w:val="24"/>
              </w:rPr>
              <w:t>-</w:t>
            </w:r>
          </w:p>
        </w:tc>
        <w:tc>
          <w:tcPr>
            <w:tcW w:w="1080" w:type="dxa"/>
            <w:vAlign w:val="center"/>
          </w:tcPr>
          <w:p w:rsidR="00FD3A1C" w:rsidRDefault="00811DE1">
            <w:pPr>
              <w:jc w:val="left"/>
            </w:pPr>
            <w:r>
              <w:rPr>
                <w:rFonts w:eastAsiaTheme="minorEastAsia"/>
                <w:color w:val="000000" w:themeColor="text1"/>
                <w:sz w:val="24"/>
              </w:rPr>
              <w:t>-</w:t>
            </w:r>
          </w:p>
        </w:tc>
      </w:tr>
      <w:tr w:rsidR="00FD3A1C">
        <w:tc>
          <w:tcPr>
            <w:tcW w:w="1560" w:type="dxa"/>
            <w:vAlign w:val="center"/>
          </w:tcPr>
          <w:p w:rsidR="00FD3A1C" w:rsidRDefault="00811DE1">
            <w:pPr>
              <w:jc w:val="left"/>
            </w:pPr>
            <w:r>
              <w:rPr>
                <w:rFonts w:eastAsiaTheme="minorEastAsia"/>
                <w:color w:val="000000" w:themeColor="text1"/>
                <w:sz w:val="24"/>
              </w:rPr>
              <w:t>国金证券股份有限公司</w:t>
            </w:r>
          </w:p>
        </w:tc>
        <w:tc>
          <w:tcPr>
            <w:tcW w:w="780" w:type="dxa"/>
            <w:vAlign w:val="center"/>
          </w:tcPr>
          <w:p w:rsidR="00FD3A1C" w:rsidRDefault="00811DE1">
            <w:pPr>
              <w:jc w:val="right"/>
            </w:pPr>
            <w:r>
              <w:rPr>
                <w:rFonts w:eastAsiaTheme="minorEastAsia"/>
                <w:color w:val="000000" w:themeColor="text1"/>
                <w:sz w:val="24"/>
              </w:rPr>
              <w:t>2</w:t>
            </w:r>
          </w:p>
        </w:tc>
        <w:tc>
          <w:tcPr>
            <w:tcW w:w="1800" w:type="dxa"/>
            <w:vAlign w:val="center"/>
          </w:tcPr>
          <w:p w:rsidR="00FD3A1C" w:rsidRDefault="00811DE1">
            <w:pPr>
              <w:jc w:val="right"/>
            </w:pPr>
            <w:r>
              <w:rPr>
                <w:rFonts w:eastAsiaTheme="minorEastAsia"/>
                <w:color w:val="000000" w:themeColor="text1"/>
                <w:sz w:val="24"/>
              </w:rPr>
              <w:t>-</w:t>
            </w:r>
          </w:p>
        </w:tc>
        <w:tc>
          <w:tcPr>
            <w:tcW w:w="1080" w:type="dxa"/>
            <w:vAlign w:val="center"/>
          </w:tcPr>
          <w:p w:rsidR="00FD3A1C" w:rsidRDefault="00811DE1">
            <w:pPr>
              <w:jc w:val="right"/>
            </w:pPr>
            <w:r>
              <w:rPr>
                <w:rFonts w:eastAsiaTheme="minorEastAsia"/>
                <w:color w:val="000000" w:themeColor="text1"/>
                <w:sz w:val="24"/>
              </w:rPr>
              <w:t>-</w:t>
            </w:r>
          </w:p>
        </w:tc>
        <w:tc>
          <w:tcPr>
            <w:tcW w:w="1620" w:type="dxa"/>
            <w:vAlign w:val="center"/>
          </w:tcPr>
          <w:p w:rsidR="00FD3A1C" w:rsidRDefault="00811DE1">
            <w:pPr>
              <w:jc w:val="right"/>
            </w:pPr>
            <w:r>
              <w:rPr>
                <w:rFonts w:eastAsiaTheme="minorEastAsia"/>
                <w:color w:val="000000" w:themeColor="text1"/>
                <w:sz w:val="24"/>
              </w:rPr>
              <w:t>-</w:t>
            </w:r>
          </w:p>
        </w:tc>
        <w:tc>
          <w:tcPr>
            <w:tcW w:w="1080" w:type="dxa"/>
            <w:vAlign w:val="center"/>
          </w:tcPr>
          <w:p w:rsidR="00FD3A1C" w:rsidRDefault="00811DE1">
            <w:pPr>
              <w:jc w:val="right"/>
            </w:pPr>
            <w:r>
              <w:rPr>
                <w:rFonts w:eastAsiaTheme="minorEastAsia"/>
                <w:color w:val="000000" w:themeColor="text1"/>
                <w:sz w:val="24"/>
              </w:rPr>
              <w:t>-</w:t>
            </w:r>
          </w:p>
        </w:tc>
        <w:tc>
          <w:tcPr>
            <w:tcW w:w="1080" w:type="dxa"/>
            <w:vAlign w:val="center"/>
          </w:tcPr>
          <w:p w:rsidR="00FD3A1C" w:rsidRDefault="00811DE1">
            <w:pPr>
              <w:jc w:val="left"/>
            </w:pPr>
            <w:r>
              <w:rPr>
                <w:rFonts w:eastAsiaTheme="minorEastAsia"/>
                <w:color w:val="000000" w:themeColor="text1"/>
                <w:sz w:val="24"/>
              </w:rPr>
              <w:t>-</w:t>
            </w:r>
          </w:p>
        </w:tc>
      </w:tr>
      <w:tr w:rsidR="00FD3A1C">
        <w:tc>
          <w:tcPr>
            <w:tcW w:w="1560" w:type="dxa"/>
            <w:vAlign w:val="center"/>
          </w:tcPr>
          <w:p w:rsidR="00FD3A1C" w:rsidRDefault="00811DE1">
            <w:pPr>
              <w:jc w:val="left"/>
            </w:pPr>
            <w:r>
              <w:rPr>
                <w:rFonts w:eastAsiaTheme="minorEastAsia"/>
                <w:color w:val="000000" w:themeColor="text1"/>
                <w:sz w:val="24"/>
              </w:rPr>
              <w:t>国信证券股份有限公司</w:t>
            </w:r>
          </w:p>
        </w:tc>
        <w:tc>
          <w:tcPr>
            <w:tcW w:w="780" w:type="dxa"/>
            <w:vAlign w:val="center"/>
          </w:tcPr>
          <w:p w:rsidR="00FD3A1C" w:rsidRDefault="00811DE1">
            <w:pPr>
              <w:jc w:val="right"/>
            </w:pPr>
            <w:r>
              <w:rPr>
                <w:rFonts w:eastAsiaTheme="minorEastAsia"/>
                <w:color w:val="000000" w:themeColor="text1"/>
                <w:sz w:val="24"/>
              </w:rPr>
              <w:t>1</w:t>
            </w:r>
          </w:p>
        </w:tc>
        <w:tc>
          <w:tcPr>
            <w:tcW w:w="1800" w:type="dxa"/>
            <w:vAlign w:val="center"/>
          </w:tcPr>
          <w:p w:rsidR="00FD3A1C" w:rsidRDefault="00811DE1">
            <w:pPr>
              <w:jc w:val="right"/>
            </w:pPr>
            <w:r>
              <w:rPr>
                <w:rFonts w:eastAsiaTheme="minorEastAsia"/>
                <w:color w:val="000000" w:themeColor="text1"/>
                <w:sz w:val="24"/>
              </w:rPr>
              <w:t>-</w:t>
            </w:r>
          </w:p>
        </w:tc>
        <w:tc>
          <w:tcPr>
            <w:tcW w:w="1080" w:type="dxa"/>
            <w:vAlign w:val="center"/>
          </w:tcPr>
          <w:p w:rsidR="00FD3A1C" w:rsidRDefault="00811DE1">
            <w:pPr>
              <w:jc w:val="right"/>
            </w:pPr>
            <w:r>
              <w:rPr>
                <w:rFonts w:eastAsiaTheme="minorEastAsia"/>
                <w:color w:val="000000" w:themeColor="text1"/>
                <w:sz w:val="24"/>
              </w:rPr>
              <w:t>-</w:t>
            </w:r>
          </w:p>
        </w:tc>
        <w:tc>
          <w:tcPr>
            <w:tcW w:w="1620" w:type="dxa"/>
            <w:vAlign w:val="center"/>
          </w:tcPr>
          <w:p w:rsidR="00FD3A1C" w:rsidRDefault="00811DE1">
            <w:pPr>
              <w:jc w:val="right"/>
            </w:pPr>
            <w:r>
              <w:rPr>
                <w:rFonts w:eastAsiaTheme="minorEastAsia"/>
                <w:color w:val="000000" w:themeColor="text1"/>
                <w:sz w:val="24"/>
              </w:rPr>
              <w:t>-</w:t>
            </w:r>
          </w:p>
        </w:tc>
        <w:tc>
          <w:tcPr>
            <w:tcW w:w="1080" w:type="dxa"/>
            <w:vAlign w:val="center"/>
          </w:tcPr>
          <w:p w:rsidR="00FD3A1C" w:rsidRDefault="00811DE1">
            <w:pPr>
              <w:jc w:val="right"/>
            </w:pPr>
            <w:r>
              <w:rPr>
                <w:rFonts w:eastAsiaTheme="minorEastAsia"/>
                <w:color w:val="000000" w:themeColor="text1"/>
                <w:sz w:val="24"/>
              </w:rPr>
              <w:t>-</w:t>
            </w:r>
          </w:p>
        </w:tc>
        <w:tc>
          <w:tcPr>
            <w:tcW w:w="1080" w:type="dxa"/>
            <w:vAlign w:val="center"/>
          </w:tcPr>
          <w:p w:rsidR="00FD3A1C" w:rsidRDefault="00811DE1">
            <w:pPr>
              <w:jc w:val="left"/>
            </w:pPr>
            <w:r>
              <w:rPr>
                <w:rFonts w:eastAsiaTheme="minorEastAsia"/>
                <w:color w:val="000000" w:themeColor="text1"/>
                <w:sz w:val="24"/>
              </w:rPr>
              <w:t>-</w:t>
            </w:r>
          </w:p>
        </w:tc>
      </w:tr>
      <w:tr w:rsidR="00FD3A1C">
        <w:tc>
          <w:tcPr>
            <w:tcW w:w="1560" w:type="dxa"/>
            <w:vAlign w:val="center"/>
          </w:tcPr>
          <w:p w:rsidR="00FD3A1C" w:rsidRDefault="00811DE1">
            <w:pPr>
              <w:jc w:val="left"/>
            </w:pPr>
            <w:r>
              <w:rPr>
                <w:rFonts w:eastAsiaTheme="minorEastAsia"/>
                <w:color w:val="000000" w:themeColor="text1"/>
                <w:sz w:val="24"/>
              </w:rPr>
              <w:t>瑞银证券有限责任公司</w:t>
            </w:r>
          </w:p>
        </w:tc>
        <w:tc>
          <w:tcPr>
            <w:tcW w:w="780" w:type="dxa"/>
            <w:vAlign w:val="center"/>
          </w:tcPr>
          <w:p w:rsidR="00FD3A1C" w:rsidRDefault="00811DE1">
            <w:pPr>
              <w:jc w:val="right"/>
            </w:pPr>
            <w:r>
              <w:rPr>
                <w:rFonts w:eastAsiaTheme="minorEastAsia"/>
                <w:color w:val="000000" w:themeColor="text1"/>
                <w:sz w:val="24"/>
              </w:rPr>
              <w:t>1</w:t>
            </w:r>
          </w:p>
        </w:tc>
        <w:tc>
          <w:tcPr>
            <w:tcW w:w="1800" w:type="dxa"/>
            <w:vAlign w:val="center"/>
          </w:tcPr>
          <w:p w:rsidR="00FD3A1C" w:rsidRDefault="00811DE1">
            <w:pPr>
              <w:jc w:val="right"/>
            </w:pPr>
            <w:r>
              <w:rPr>
                <w:rFonts w:eastAsiaTheme="minorEastAsia"/>
                <w:color w:val="000000" w:themeColor="text1"/>
                <w:sz w:val="24"/>
              </w:rPr>
              <w:t>-</w:t>
            </w:r>
          </w:p>
        </w:tc>
        <w:tc>
          <w:tcPr>
            <w:tcW w:w="1080" w:type="dxa"/>
            <w:vAlign w:val="center"/>
          </w:tcPr>
          <w:p w:rsidR="00FD3A1C" w:rsidRDefault="00811DE1">
            <w:pPr>
              <w:jc w:val="right"/>
            </w:pPr>
            <w:r>
              <w:rPr>
                <w:rFonts w:eastAsiaTheme="minorEastAsia"/>
                <w:color w:val="000000" w:themeColor="text1"/>
                <w:sz w:val="24"/>
              </w:rPr>
              <w:t>-</w:t>
            </w:r>
          </w:p>
        </w:tc>
        <w:tc>
          <w:tcPr>
            <w:tcW w:w="1620" w:type="dxa"/>
            <w:vAlign w:val="center"/>
          </w:tcPr>
          <w:p w:rsidR="00FD3A1C" w:rsidRDefault="00811DE1">
            <w:pPr>
              <w:jc w:val="right"/>
            </w:pPr>
            <w:r>
              <w:rPr>
                <w:rFonts w:eastAsiaTheme="minorEastAsia"/>
                <w:color w:val="000000" w:themeColor="text1"/>
                <w:sz w:val="24"/>
              </w:rPr>
              <w:t>-</w:t>
            </w:r>
          </w:p>
        </w:tc>
        <w:tc>
          <w:tcPr>
            <w:tcW w:w="1080" w:type="dxa"/>
            <w:vAlign w:val="center"/>
          </w:tcPr>
          <w:p w:rsidR="00FD3A1C" w:rsidRDefault="00811DE1">
            <w:pPr>
              <w:jc w:val="right"/>
            </w:pPr>
            <w:r>
              <w:rPr>
                <w:rFonts w:eastAsiaTheme="minorEastAsia"/>
                <w:color w:val="000000" w:themeColor="text1"/>
                <w:sz w:val="24"/>
              </w:rPr>
              <w:t>-</w:t>
            </w:r>
          </w:p>
        </w:tc>
        <w:tc>
          <w:tcPr>
            <w:tcW w:w="1080" w:type="dxa"/>
            <w:vAlign w:val="center"/>
          </w:tcPr>
          <w:p w:rsidR="00FD3A1C" w:rsidRDefault="00811DE1">
            <w:pPr>
              <w:jc w:val="left"/>
            </w:pPr>
            <w:r>
              <w:rPr>
                <w:rFonts w:eastAsiaTheme="minorEastAsia"/>
                <w:color w:val="000000" w:themeColor="text1"/>
                <w:sz w:val="24"/>
              </w:rPr>
              <w:t>-</w:t>
            </w:r>
          </w:p>
        </w:tc>
      </w:tr>
      <w:tr w:rsidR="00FD3A1C">
        <w:tc>
          <w:tcPr>
            <w:tcW w:w="1560" w:type="dxa"/>
            <w:vAlign w:val="center"/>
          </w:tcPr>
          <w:p w:rsidR="00FD3A1C" w:rsidRDefault="00811DE1">
            <w:pPr>
              <w:jc w:val="left"/>
            </w:pPr>
            <w:r>
              <w:rPr>
                <w:rFonts w:eastAsiaTheme="minorEastAsia"/>
                <w:color w:val="000000" w:themeColor="text1"/>
                <w:sz w:val="24"/>
              </w:rPr>
              <w:t>九州证券股份有限公司</w:t>
            </w:r>
          </w:p>
        </w:tc>
        <w:tc>
          <w:tcPr>
            <w:tcW w:w="780" w:type="dxa"/>
            <w:vAlign w:val="center"/>
          </w:tcPr>
          <w:p w:rsidR="00FD3A1C" w:rsidRDefault="00811DE1">
            <w:pPr>
              <w:jc w:val="right"/>
            </w:pPr>
            <w:r>
              <w:rPr>
                <w:rFonts w:eastAsiaTheme="minorEastAsia"/>
                <w:color w:val="000000" w:themeColor="text1"/>
                <w:sz w:val="24"/>
              </w:rPr>
              <w:t>1</w:t>
            </w:r>
          </w:p>
        </w:tc>
        <w:tc>
          <w:tcPr>
            <w:tcW w:w="1800" w:type="dxa"/>
            <w:vAlign w:val="center"/>
          </w:tcPr>
          <w:p w:rsidR="00FD3A1C" w:rsidRDefault="00811DE1">
            <w:pPr>
              <w:jc w:val="right"/>
            </w:pPr>
            <w:r>
              <w:rPr>
                <w:rFonts w:eastAsiaTheme="minorEastAsia"/>
                <w:color w:val="000000" w:themeColor="text1"/>
                <w:sz w:val="24"/>
              </w:rPr>
              <w:t>-</w:t>
            </w:r>
          </w:p>
        </w:tc>
        <w:tc>
          <w:tcPr>
            <w:tcW w:w="1080" w:type="dxa"/>
            <w:vAlign w:val="center"/>
          </w:tcPr>
          <w:p w:rsidR="00FD3A1C" w:rsidRDefault="00811DE1">
            <w:pPr>
              <w:jc w:val="right"/>
            </w:pPr>
            <w:r>
              <w:rPr>
                <w:rFonts w:eastAsiaTheme="minorEastAsia"/>
                <w:color w:val="000000" w:themeColor="text1"/>
                <w:sz w:val="24"/>
              </w:rPr>
              <w:t>-</w:t>
            </w:r>
          </w:p>
        </w:tc>
        <w:tc>
          <w:tcPr>
            <w:tcW w:w="1620" w:type="dxa"/>
            <w:vAlign w:val="center"/>
          </w:tcPr>
          <w:p w:rsidR="00FD3A1C" w:rsidRDefault="00811DE1">
            <w:pPr>
              <w:jc w:val="right"/>
            </w:pPr>
            <w:r>
              <w:rPr>
                <w:rFonts w:eastAsiaTheme="minorEastAsia"/>
                <w:color w:val="000000" w:themeColor="text1"/>
                <w:sz w:val="24"/>
              </w:rPr>
              <w:t>-</w:t>
            </w:r>
          </w:p>
        </w:tc>
        <w:tc>
          <w:tcPr>
            <w:tcW w:w="1080" w:type="dxa"/>
            <w:vAlign w:val="center"/>
          </w:tcPr>
          <w:p w:rsidR="00FD3A1C" w:rsidRDefault="00811DE1">
            <w:pPr>
              <w:jc w:val="right"/>
            </w:pPr>
            <w:r>
              <w:rPr>
                <w:rFonts w:eastAsiaTheme="minorEastAsia"/>
                <w:color w:val="000000" w:themeColor="text1"/>
                <w:sz w:val="24"/>
              </w:rPr>
              <w:t>-</w:t>
            </w:r>
          </w:p>
        </w:tc>
        <w:tc>
          <w:tcPr>
            <w:tcW w:w="1080" w:type="dxa"/>
            <w:vAlign w:val="center"/>
          </w:tcPr>
          <w:p w:rsidR="00FD3A1C" w:rsidRDefault="00811DE1">
            <w:pPr>
              <w:jc w:val="left"/>
            </w:pPr>
            <w:r>
              <w:rPr>
                <w:rFonts w:eastAsiaTheme="minorEastAsia"/>
                <w:color w:val="000000" w:themeColor="text1"/>
                <w:sz w:val="24"/>
              </w:rPr>
              <w:t>-</w:t>
            </w:r>
          </w:p>
        </w:tc>
      </w:tr>
      <w:tr w:rsidR="00FD3A1C">
        <w:tc>
          <w:tcPr>
            <w:tcW w:w="1560" w:type="dxa"/>
            <w:vAlign w:val="center"/>
          </w:tcPr>
          <w:p w:rsidR="00FD3A1C" w:rsidRDefault="00811DE1">
            <w:pPr>
              <w:jc w:val="left"/>
            </w:pPr>
            <w:r>
              <w:rPr>
                <w:rFonts w:eastAsiaTheme="minorEastAsia"/>
                <w:color w:val="000000" w:themeColor="text1"/>
                <w:sz w:val="24"/>
              </w:rPr>
              <w:t>中国银河证券股份有限公司</w:t>
            </w:r>
          </w:p>
        </w:tc>
        <w:tc>
          <w:tcPr>
            <w:tcW w:w="780" w:type="dxa"/>
            <w:vAlign w:val="center"/>
          </w:tcPr>
          <w:p w:rsidR="00FD3A1C" w:rsidRDefault="00811DE1">
            <w:pPr>
              <w:jc w:val="right"/>
            </w:pPr>
            <w:r>
              <w:rPr>
                <w:rFonts w:eastAsiaTheme="minorEastAsia"/>
                <w:color w:val="000000" w:themeColor="text1"/>
                <w:sz w:val="24"/>
              </w:rPr>
              <w:t>1</w:t>
            </w:r>
          </w:p>
        </w:tc>
        <w:tc>
          <w:tcPr>
            <w:tcW w:w="1800" w:type="dxa"/>
            <w:vAlign w:val="center"/>
          </w:tcPr>
          <w:p w:rsidR="00FD3A1C" w:rsidRDefault="00811DE1">
            <w:pPr>
              <w:jc w:val="right"/>
            </w:pPr>
            <w:r>
              <w:rPr>
                <w:rFonts w:eastAsiaTheme="minorEastAsia"/>
                <w:color w:val="000000" w:themeColor="text1"/>
                <w:sz w:val="24"/>
              </w:rPr>
              <w:t>-</w:t>
            </w:r>
          </w:p>
        </w:tc>
        <w:tc>
          <w:tcPr>
            <w:tcW w:w="1080" w:type="dxa"/>
            <w:vAlign w:val="center"/>
          </w:tcPr>
          <w:p w:rsidR="00FD3A1C" w:rsidRDefault="00811DE1">
            <w:pPr>
              <w:jc w:val="right"/>
            </w:pPr>
            <w:r>
              <w:rPr>
                <w:rFonts w:eastAsiaTheme="minorEastAsia"/>
                <w:color w:val="000000" w:themeColor="text1"/>
                <w:sz w:val="24"/>
              </w:rPr>
              <w:t>-</w:t>
            </w:r>
          </w:p>
        </w:tc>
        <w:tc>
          <w:tcPr>
            <w:tcW w:w="1620" w:type="dxa"/>
            <w:vAlign w:val="center"/>
          </w:tcPr>
          <w:p w:rsidR="00FD3A1C" w:rsidRDefault="00811DE1">
            <w:pPr>
              <w:jc w:val="right"/>
            </w:pPr>
            <w:r>
              <w:rPr>
                <w:rFonts w:eastAsiaTheme="minorEastAsia"/>
                <w:color w:val="000000" w:themeColor="text1"/>
                <w:sz w:val="24"/>
              </w:rPr>
              <w:t>-</w:t>
            </w:r>
          </w:p>
        </w:tc>
        <w:tc>
          <w:tcPr>
            <w:tcW w:w="1080" w:type="dxa"/>
            <w:vAlign w:val="center"/>
          </w:tcPr>
          <w:p w:rsidR="00FD3A1C" w:rsidRDefault="00811DE1">
            <w:pPr>
              <w:jc w:val="right"/>
            </w:pPr>
            <w:r>
              <w:rPr>
                <w:rFonts w:eastAsiaTheme="minorEastAsia"/>
                <w:color w:val="000000" w:themeColor="text1"/>
                <w:sz w:val="24"/>
              </w:rPr>
              <w:t>-</w:t>
            </w:r>
          </w:p>
        </w:tc>
        <w:tc>
          <w:tcPr>
            <w:tcW w:w="1080" w:type="dxa"/>
            <w:vAlign w:val="center"/>
          </w:tcPr>
          <w:p w:rsidR="00FD3A1C" w:rsidRDefault="00811DE1">
            <w:pPr>
              <w:jc w:val="left"/>
            </w:pPr>
            <w:r>
              <w:rPr>
                <w:rFonts w:eastAsiaTheme="minorEastAsia"/>
                <w:color w:val="000000" w:themeColor="text1"/>
                <w:sz w:val="24"/>
              </w:rPr>
              <w:t>-</w:t>
            </w:r>
          </w:p>
        </w:tc>
      </w:tr>
      <w:tr w:rsidR="00FD3A1C">
        <w:tc>
          <w:tcPr>
            <w:tcW w:w="1560" w:type="dxa"/>
            <w:vAlign w:val="center"/>
          </w:tcPr>
          <w:p w:rsidR="00FD3A1C" w:rsidRDefault="00375857">
            <w:pPr>
              <w:jc w:val="left"/>
            </w:pPr>
            <w:r w:rsidRPr="00375857">
              <w:rPr>
                <w:rFonts w:eastAsiaTheme="minorEastAsia" w:hint="eastAsia"/>
                <w:color w:val="000000" w:themeColor="text1"/>
                <w:sz w:val="24"/>
              </w:rPr>
              <w:t>中银国际证券股份有限公司</w:t>
            </w:r>
          </w:p>
        </w:tc>
        <w:tc>
          <w:tcPr>
            <w:tcW w:w="780" w:type="dxa"/>
            <w:vAlign w:val="center"/>
          </w:tcPr>
          <w:p w:rsidR="00FD3A1C" w:rsidRDefault="00811DE1">
            <w:pPr>
              <w:jc w:val="right"/>
            </w:pPr>
            <w:r>
              <w:rPr>
                <w:rFonts w:eastAsiaTheme="minorEastAsia"/>
                <w:color w:val="000000" w:themeColor="text1"/>
                <w:sz w:val="24"/>
              </w:rPr>
              <w:t>1</w:t>
            </w:r>
          </w:p>
        </w:tc>
        <w:tc>
          <w:tcPr>
            <w:tcW w:w="1800" w:type="dxa"/>
            <w:vAlign w:val="center"/>
          </w:tcPr>
          <w:p w:rsidR="00FD3A1C" w:rsidRDefault="00811DE1">
            <w:pPr>
              <w:jc w:val="right"/>
            </w:pPr>
            <w:r>
              <w:rPr>
                <w:rFonts w:eastAsiaTheme="minorEastAsia"/>
                <w:color w:val="000000" w:themeColor="text1"/>
                <w:sz w:val="24"/>
              </w:rPr>
              <w:t>-</w:t>
            </w:r>
          </w:p>
        </w:tc>
        <w:tc>
          <w:tcPr>
            <w:tcW w:w="1080" w:type="dxa"/>
            <w:vAlign w:val="center"/>
          </w:tcPr>
          <w:p w:rsidR="00FD3A1C" w:rsidRDefault="00811DE1">
            <w:pPr>
              <w:jc w:val="right"/>
            </w:pPr>
            <w:r>
              <w:rPr>
                <w:rFonts w:eastAsiaTheme="minorEastAsia"/>
                <w:color w:val="000000" w:themeColor="text1"/>
                <w:sz w:val="24"/>
              </w:rPr>
              <w:t>-</w:t>
            </w:r>
          </w:p>
        </w:tc>
        <w:tc>
          <w:tcPr>
            <w:tcW w:w="1620" w:type="dxa"/>
            <w:vAlign w:val="center"/>
          </w:tcPr>
          <w:p w:rsidR="00FD3A1C" w:rsidRDefault="00811DE1">
            <w:pPr>
              <w:jc w:val="right"/>
            </w:pPr>
            <w:r>
              <w:rPr>
                <w:rFonts w:eastAsiaTheme="minorEastAsia"/>
                <w:color w:val="000000" w:themeColor="text1"/>
                <w:sz w:val="24"/>
              </w:rPr>
              <w:t>-</w:t>
            </w:r>
          </w:p>
        </w:tc>
        <w:tc>
          <w:tcPr>
            <w:tcW w:w="1080" w:type="dxa"/>
            <w:vAlign w:val="center"/>
          </w:tcPr>
          <w:p w:rsidR="00FD3A1C" w:rsidRDefault="00811DE1">
            <w:pPr>
              <w:jc w:val="right"/>
            </w:pPr>
            <w:r>
              <w:rPr>
                <w:rFonts w:eastAsiaTheme="minorEastAsia"/>
                <w:color w:val="000000" w:themeColor="text1"/>
                <w:sz w:val="24"/>
              </w:rPr>
              <w:t>-</w:t>
            </w:r>
          </w:p>
        </w:tc>
        <w:tc>
          <w:tcPr>
            <w:tcW w:w="1080" w:type="dxa"/>
            <w:vAlign w:val="center"/>
          </w:tcPr>
          <w:p w:rsidR="00FD3A1C" w:rsidRDefault="00811DE1">
            <w:pPr>
              <w:jc w:val="left"/>
            </w:pPr>
            <w:r>
              <w:rPr>
                <w:rFonts w:eastAsiaTheme="minorEastAsia"/>
                <w:color w:val="000000" w:themeColor="text1"/>
                <w:sz w:val="24"/>
              </w:rPr>
              <w:t>-</w:t>
            </w:r>
          </w:p>
        </w:tc>
      </w:tr>
      <w:tr w:rsidR="00FD3A1C">
        <w:tc>
          <w:tcPr>
            <w:tcW w:w="1560" w:type="dxa"/>
            <w:vAlign w:val="center"/>
          </w:tcPr>
          <w:p w:rsidR="00FD3A1C" w:rsidRDefault="00811DE1">
            <w:pPr>
              <w:jc w:val="left"/>
            </w:pPr>
            <w:r>
              <w:rPr>
                <w:rFonts w:eastAsiaTheme="minorEastAsia"/>
                <w:color w:val="000000" w:themeColor="text1"/>
                <w:sz w:val="24"/>
              </w:rPr>
              <w:t>英大证券有限责任公司</w:t>
            </w:r>
          </w:p>
        </w:tc>
        <w:tc>
          <w:tcPr>
            <w:tcW w:w="780" w:type="dxa"/>
            <w:vAlign w:val="center"/>
          </w:tcPr>
          <w:p w:rsidR="00FD3A1C" w:rsidRDefault="00811DE1">
            <w:pPr>
              <w:jc w:val="right"/>
            </w:pPr>
            <w:r>
              <w:rPr>
                <w:rFonts w:eastAsiaTheme="minorEastAsia"/>
                <w:color w:val="000000" w:themeColor="text1"/>
                <w:sz w:val="24"/>
              </w:rPr>
              <w:t>1</w:t>
            </w:r>
          </w:p>
        </w:tc>
        <w:tc>
          <w:tcPr>
            <w:tcW w:w="1800" w:type="dxa"/>
            <w:vAlign w:val="center"/>
          </w:tcPr>
          <w:p w:rsidR="00FD3A1C" w:rsidRDefault="00811DE1">
            <w:pPr>
              <w:jc w:val="right"/>
            </w:pPr>
            <w:r>
              <w:rPr>
                <w:rFonts w:eastAsiaTheme="minorEastAsia"/>
                <w:color w:val="000000" w:themeColor="text1"/>
                <w:sz w:val="24"/>
              </w:rPr>
              <w:t>-</w:t>
            </w:r>
          </w:p>
        </w:tc>
        <w:tc>
          <w:tcPr>
            <w:tcW w:w="1080" w:type="dxa"/>
            <w:vAlign w:val="center"/>
          </w:tcPr>
          <w:p w:rsidR="00FD3A1C" w:rsidRDefault="00811DE1">
            <w:pPr>
              <w:jc w:val="right"/>
            </w:pPr>
            <w:r>
              <w:rPr>
                <w:rFonts w:eastAsiaTheme="minorEastAsia"/>
                <w:color w:val="000000" w:themeColor="text1"/>
                <w:sz w:val="24"/>
              </w:rPr>
              <w:t>-</w:t>
            </w:r>
          </w:p>
        </w:tc>
        <w:tc>
          <w:tcPr>
            <w:tcW w:w="1620" w:type="dxa"/>
            <w:vAlign w:val="center"/>
          </w:tcPr>
          <w:p w:rsidR="00FD3A1C" w:rsidRDefault="00811DE1">
            <w:pPr>
              <w:jc w:val="right"/>
            </w:pPr>
            <w:r>
              <w:rPr>
                <w:rFonts w:eastAsiaTheme="minorEastAsia"/>
                <w:color w:val="000000" w:themeColor="text1"/>
                <w:sz w:val="24"/>
              </w:rPr>
              <w:t>-</w:t>
            </w:r>
          </w:p>
        </w:tc>
        <w:tc>
          <w:tcPr>
            <w:tcW w:w="1080" w:type="dxa"/>
            <w:vAlign w:val="center"/>
          </w:tcPr>
          <w:p w:rsidR="00FD3A1C" w:rsidRDefault="00811DE1">
            <w:pPr>
              <w:jc w:val="right"/>
            </w:pPr>
            <w:r>
              <w:rPr>
                <w:rFonts w:eastAsiaTheme="minorEastAsia"/>
                <w:color w:val="000000" w:themeColor="text1"/>
                <w:sz w:val="24"/>
              </w:rPr>
              <w:t>-</w:t>
            </w:r>
          </w:p>
        </w:tc>
        <w:tc>
          <w:tcPr>
            <w:tcW w:w="1080" w:type="dxa"/>
            <w:vAlign w:val="center"/>
          </w:tcPr>
          <w:p w:rsidR="00FD3A1C" w:rsidRDefault="00811DE1">
            <w:pPr>
              <w:jc w:val="left"/>
            </w:pPr>
            <w:r>
              <w:rPr>
                <w:rFonts w:eastAsiaTheme="minorEastAsia"/>
                <w:color w:val="000000" w:themeColor="text1"/>
                <w:sz w:val="24"/>
              </w:rPr>
              <w:t>-</w:t>
            </w:r>
          </w:p>
        </w:tc>
      </w:tr>
      <w:tr w:rsidR="00FD3A1C">
        <w:tc>
          <w:tcPr>
            <w:tcW w:w="1560" w:type="dxa"/>
            <w:vAlign w:val="center"/>
          </w:tcPr>
          <w:p w:rsidR="00FD3A1C" w:rsidRDefault="00811DE1">
            <w:pPr>
              <w:jc w:val="left"/>
            </w:pPr>
            <w:r>
              <w:rPr>
                <w:rFonts w:eastAsiaTheme="minorEastAsia"/>
                <w:color w:val="000000" w:themeColor="text1"/>
                <w:sz w:val="24"/>
              </w:rPr>
              <w:t>中国中投证券有限责任公司</w:t>
            </w:r>
          </w:p>
        </w:tc>
        <w:tc>
          <w:tcPr>
            <w:tcW w:w="780" w:type="dxa"/>
            <w:vAlign w:val="center"/>
          </w:tcPr>
          <w:p w:rsidR="00FD3A1C" w:rsidRDefault="00811DE1">
            <w:pPr>
              <w:jc w:val="right"/>
            </w:pPr>
            <w:r>
              <w:rPr>
                <w:rFonts w:eastAsiaTheme="minorEastAsia"/>
                <w:color w:val="000000" w:themeColor="text1"/>
                <w:sz w:val="24"/>
              </w:rPr>
              <w:t>1</w:t>
            </w:r>
          </w:p>
        </w:tc>
        <w:tc>
          <w:tcPr>
            <w:tcW w:w="1800" w:type="dxa"/>
            <w:vAlign w:val="center"/>
          </w:tcPr>
          <w:p w:rsidR="00FD3A1C" w:rsidRDefault="00811DE1">
            <w:pPr>
              <w:jc w:val="right"/>
            </w:pPr>
            <w:r>
              <w:rPr>
                <w:rFonts w:eastAsiaTheme="minorEastAsia"/>
                <w:color w:val="000000" w:themeColor="text1"/>
                <w:sz w:val="24"/>
              </w:rPr>
              <w:t>-</w:t>
            </w:r>
          </w:p>
        </w:tc>
        <w:tc>
          <w:tcPr>
            <w:tcW w:w="1080" w:type="dxa"/>
            <w:vAlign w:val="center"/>
          </w:tcPr>
          <w:p w:rsidR="00FD3A1C" w:rsidRDefault="00811DE1">
            <w:pPr>
              <w:jc w:val="right"/>
            </w:pPr>
            <w:r>
              <w:rPr>
                <w:rFonts w:eastAsiaTheme="minorEastAsia"/>
                <w:color w:val="000000" w:themeColor="text1"/>
                <w:sz w:val="24"/>
              </w:rPr>
              <w:t>-</w:t>
            </w:r>
          </w:p>
        </w:tc>
        <w:tc>
          <w:tcPr>
            <w:tcW w:w="1620" w:type="dxa"/>
            <w:vAlign w:val="center"/>
          </w:tcPr>
          <w:p w:rsidR="00FD3A1C" w:rsidRDefault="00811DE1">
            <w:pPr>
              <w:jc w:val="right"/>
            </w:pPr>
            <w:r>
              <w:rPr>
                <w:rFonts w:eastAsiaTheme="minorEastAsia"/>
                <w:color w:val="000000" w:themeColor="text1"/>
                <w:sz w:val="24"/>
              </w:rPr>
              <w:t>-</w:t>
            </w:r>
          </w:p>
        </w:tc>
        <w:tc>
          <w:tcPr>
            <w:tcW w:w="1080" w:type="dxa"/>
            <w:vAlign w:val="center"/>
          </w:tcPr>
          <w:p w:rsidR="00FD3A1C" w:rsidRDefault="00811DE1">
            <w:pPr>
              <w:jc w:val="right"/>
            </w:pPr>
            <w:r>
              <w:rPr>
                <w:rFonts w:eastAsiaTheme="minorEastAsia"/>
                <w:color w:val="000000" w:themeColor="text1"/>
                <w:sz w:val="24"/>
              </w:rPr>
              <w:t>-</w:t>
            </w:r>
          </w:p>
        </w:tc>
        <w:tc>
          <w:tcPr>
            <w:tcW w:w="1080" w:type="dxa"/>
            <w:vAlign w:val="center"/>
          </w:tcPr>
          <w:p w:rsidR="00FD3A1C" w:rsidRDefault="00811DE1">
            <w:pPr>
              <w:jc w:val="left"/>
            </w:pPr>
            <w:r>
              <w:rPr>
                <w:rFonts w:eastAsiaTheme="minorEastAsia"/>
                <w:color w:val="000000" w:themeColor="text1"/>
                <w:sz w:val="24"/>
              </w:rPr>
              <w:t>-</w:t>
            </w:r>
          </w:p>
        </w:tc>
      </w:tr>
    </w:tbl>
    <w:p w:rsidR="00FD3A1C" w:rsidRDefault="00811DE1">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sidR="00A94D53" w:rsidRPr="00A94D53">
        <w:rPr>
          <w:rFonts w:eastAsiaTheme="minorEastAsia" w:hint="eastAsia"/>
          <w:color w:val="000000" w:themeColor="text1"/>
          <w:sz w:val="24"/>
        </w:rPr>
        <w:t>1</w:t>
      </w:r>
      <w:r w:rsidR="00A94D53" w:rsidRPr="00A94D53">
        <w:rPr>
          <w:rFonts w:eastAsiaTheme="minorEastAsia" w:hint="eastAsia"/>
          <w:color w:val="000000" w:themeColor="text1"/>
          <w:sz w:val="24"/>
        </w:rPr>
        <w:t>、报告期内，本基金新增加交易单元为中泰证券股份有限公司，其它交易单元未发生变化</w:t>
      </w:r>
      <w:r>
        <w:rPr>
          <w:rFonts w:eastAsiaTheme="minorEastAsia"/>
          <w:color w:val="000000" w:themeColor="text1"/>
          <w:sz w:val="24"/>
        </w:rPr>
        <w:t>；</w:t>
      </w:r>
      <w:r>
        <w:rPr>
          <w:rFonts w:eastAsiaTheme="minorEastAsia"/>
          <w:color w:val="000000" w:themeColor="text1"/>
          <w:sz w:val="24"/>
        </w:rPr>
        <w:t xml:space="preserve">   </w:t>
      </w:r>
    </w:p>
    <w:p w:rsidR="00FD3A1C" w:rsidRDefault="00811DE1">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2C2072" w:rsidRDefault="002C2072" w:rsidP="00F74F88">
      <w:pPr>
        <w:autoSpaceDE w:val="0"/>
        <w:autoSpaceDN w:val="0"/>
        <w:adjustRightInd w:val="0"/>
        <w:spacing w:line="360" w:lineRule="auto"/>
        <w:ind w:firstLineChars="200" w:firstLine="480"/>
        <w:jc w:val="left"/>
        <w:rPr>
          <w:rFonts w:eastAsiaTheme="minorEastAsia"/>
          <w:color w:val="000000" w:themeColor="text1"/>
          <w:sz w:val="24"/>
        </w:rPr>
      </w:pPr>
      <w:r w:rsidRPr="00F74F88">
        <w:rPr>
          <w:rFonts w:eastAsiaTheme="minorEastAsia"/>
          <w:color w:val="000000" w:themeColor="text1"/>
          <w:sz w:val="24"/>
        </w:rPr>
        <w:t xml:space="preserve">    3</w:t>
      </w:r>
      <w:r w:rsidRPr="00F74F88">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571D9F" w:rsidRPr="00F74F88" w:rsidRDefault="00571D9F" w:rsidP="00571D9F">
      <w:pPr>
        <w:spacing w:beforeLines="100" w:before="312" w:line="360" w:lineRule="auto"/>
        <w:rPr>
          <w:rFonts w:eastAsiaTheme="minorEastAsia"/>
          <w:b/>
          <w:color w:val="000000" w:themeColor="text1"/>
          <w:sz w:val="24"/>
        </w:rPr>
      </w:pPr>
      <w:r w:rsidRPr="00F74F88">
        <w:rPr>
          <w:rFonts w:eastAsiaTheme="minorEastAsia"/>
          <w:b/>
          <w:color w:val="000000" w:themeColor="text1"/>
          <w:sz w:val="24"/>
        </w:rPr>
        <w:t xml:space="preserve">11.8.2 </w:t>
      </w:r>
      <w:r w:rsidRPr="00F74F88">
        <w:rPr>
          <w:rFonts w:eastAsiaTheme="minorEastAsia"/>
          <w:b/>
          <w:color w:val="000000" w:themeColor="text1"/>
          <w:sz w:val="24"/>
        </w:rPr>
        <w:t>基金租用证券公司交易单元进行其他证券投资的情况</w:t>
      </w:r>
    </w:p>
    <w:p w:rsidR="00571D9F" w:rsidRDefault="00571D9F" w:rsidP="00571D9F">
      <w:pPr>
        <w:autoSpaceDE w:val="0"/>
        <w:autoSpaceDN w:val="0"/>
        <w:adjustRightInd w:val="0"/>
        <w:spacing w:line="360" w:lineRule="auto"/>
        <w:ind w:firstLineChars="200" w:firstLine="480"/>
        <w:jc w:val="left"/>
        <w:rPr>
          <w:rFonts w:eastAsiaTheme="minorEastAsia"/>
          <w:color w:val="000000" w:themeColor="text1"/>
          <w:sz w:val="24"/>
        </w:rPr>
      </w:pPr>
      <w:r w:rsidRPr="00F74F88">
        <w:rPr>
          <w:rFonts w:eastAsiaTheme="minorEastAsia"/>
          <w:color w:val="000000" w:themeColor="text1"/>
          <w:sz w:val="24"/>
        </w:rPr>
        <w:t>无。</w:t>
      </w:r>
    </w:p>
    <w:p w:rsidR="00571D9F" w:rsidRPr="00F74F88" w:rsidRDefault="00571D9F" w:rsidP="00571D9F">
      <w:pPr>
        <w:autoSpaceDE w:val="0"/>
        <w:autoSpaceDN w:val="0"/>
        <w:adjustRightInd w:val="0"/>
        <w:spacing w:line="360" w:lineRule="auto"/>
        <w:jc w:val="left"/>
        <w:rPr>
          <w:rFonts w:eastAsiaTheme="minorEastAsia"/>
          <w:color w:val="000000" w:themeColor="text1"/>
          <w:sz w:val="24"/>
        </w:rPr>
      </w:pPr>
    </w:p>
    <w:p w:rsidR="001A59F9" w:rsidRPr="00761CD0" w:rsidRDefault="001A59F9" w:rsidP="00761CD0">
      <w:pPr>
        <w:pStyle w:val="20"/>
        <w:spacing w:before="29" w:after="0" w:line="288" w:lineRule="auto"/>
        <w:rPr>
          <w:rFonts w:ascii="Times New Roman" w:hAnsi="Times New Roman"/>
          <w:kern w:val="0"/>
          <w:szCs w:val="24"/>
        </w:rPr>
      </w:pPr>
      <w:bookmarkStart w:id="277" w:name="_Toc361324901"/>
      <w:bookmarkStart w:id="278" w:name="_Toc4069289"/>
      <w:r w:rsidRPr="00761CD0">
        <w:rPr>
          <w:rFonts w:ascii="Times New Roman" w:hAnsi="Times New Roman"/>
          <w:kern w:val="0"/>
          <w:szCs w:val="24"/>
        </w:rPr>
        <w:t>11.9</w:t>
      </w:r>
      <w:r w:rsidRPr="00761CD0">
        <w:rPr>
          <w:rFonts w:ascii="Times New Roman" w:hAnsi="Times New Roman" w:hint="eastAsia"/>
          <w:kern w:val="0"/>
          <w:szCs w:val="24"/>
        </w:rPr>
        <w:t>其他重大事件</w:t>
      </w:r>
      <w:bookmarkEnd w:id="277"/>
      <w:bookmarkEnd w:id="27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FD3A1C">
        <w:tc>
          <w:tcPr>
            <w:tcW w:w="720" w:type="dxa"/>
            <w:vAlign w:val="center"/>
          </w:tcPr>
          <w:p w:rsidR="00FD3A1C" w:rsidRDefault="00811DE1">
            <w:pPr>
              <w:jc w:val="center"/>
            </w:pPr>
            <w:r>
              <w:rPr>
                <w:color w:val="000000"/>
                <w:sz w:val="24"/>
              </w:rPr>
              <w:t>1</w:t>
            </w:r>
          </w:p>
        </w:tc>
        <w:tc>
          <w:tcPr>
            <w:tcW w:w="4320" w:type="dxa"/>
            <w:vAlign w:val="center"/>
          </w:tcPr>
          <w:p w:rsidR="00FD3A1C" w:rsidRDefault="00811DE1">
            <w:pPr>
              <w:jc w:val="left"/>
            </w:pPr>
            <w:r>
              <w:rPr>
                <w:color w:val="000000"/>
                <w:sz w:val="24"/>
              </w:rPr>
              <w:t>交银施罗德基金管理有限公司关于旗下基金缴纳增值税的提示性公告</w:t>
            </w:r>
          </w:p>
        </w:tc>
        <w:tc>
          <w:tcPr>
            <w:tcW w:w="2331" w:type="dxa"/>
            <w:vAlign w:val="center"/>
          </w:tcPr>
          <w:p w:rsidR="00FD3A1C" w:rsidRDefault="00811DE1">
            <w:pPr>
              <w:jc w:val="center"/>
            </w:pPr>
            <w:r>
              <w:rPr>
                <w:color w:val="000000"/>
                <w:sz w:val="24"/>
              </w:rPr>
              <w:t>中国证券报、上海证券报、证券时报</w:t>
            </w:r>
          </w:p>
        </w:tc>
        <w:tc>
          <w:tcPr>
            <w:tcW w:w="1629" w:type="dxa"/>
            <w:vAlign w:val="center"/>
          </w:tcPr>
          <w:p w:rsidR="00FD3A1C" w:rsidRDefault="00811DE1">
            <w:pPr>
              <w:jc w:val="center"/>
            </w:pPr>
            <w:r>
              <w:rPr>
                <w:color w:val="000000"/>
                <w:sz w:val="24"/>
              </w:rPr>
              <w:t>2018-01-03</w:t>
            </w:r>
          </w:p>
        </w:tc>
      </w:tr>
      <w:tr w:rsidR="00FD3A1C">
        <w:tc>
          <w:tcPr>
            <w:tcW w:w="720" w:type="dxa"/>
            <w:vAlign w:val="center"/>
          </w:tcPr>
          <w:p w:rsidR="00FD3A1C" w:rsidRDefault="00811DE1">
            <w:pPr>
              <w:jc w:val="center"/>
            </w:pPr>
            <w:r>
              <w:rPr>
                <w:color w:val="000000"/>
                <w:sz w:val="24"/>
              </w:rPr>
              <w:t>2</w:t>
            </w:r>
          </w:p>
        </w:tc>
        <w:tc>
          <w:tcPr>
            <w:tcW w:w="4320" w:type="dxa"/>
            <w:vAlign w:val="center"/>
          </w:tcPr>
          <w:p w:rsidR="00FD3A1C" w:rsidRDefault="00811DE1">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FD3A1C" w:rsidRDefault="00811DE1">
            <w:pPr>
              <w:jc w:val="center"/>
            </w:pPr>
            <w:r>
              <w:rPr>
                <w:color w:val="000000"/>
                <w:sz w:val="24"/>
              </w:rPr>
              <w:t>中国证券报、上海证券报、证券时报</w:t>
            </w:r>
          </w:p>
        </w:tc>
        <w:tc>
          <w:tcPr>
            <w:tcW w:w="1629" w:type="dxa"/>
            <w:vAlign w:val="center"/>
          </w:tcPr>
          <w:p w:rsidR="00FD3A1C" w:rsidRDefault="00811DE1">
            <w:pPr>
              <w:jc w:val="center"/>
            </w:pPr>
            <w:r>
              <w:rPr>
                <w:color w:val="000000"/>
                <w:sz w:val="24"/>
              </w:rPr>
              <w:t>2018-01-09</w:t>
            </w:r>
          </w:p>
        </w:tc>
      </w:tr>
      <w:tr w:rsidR="00FD3A1C">
        <w:tc>
          <w:tcPr>
            <w:tcW w:w="720" w:type="dxa"/>
            <w:vAlign w:val="center"/>
          </w:tcPr>
          <w:p w:rsidR="00FD3A1C" w:rsidRDefault="00811DE1">
            <w:pPr>
              <w:jc w:val="center"/>
            </w:pPr>
            <w:r>
              <w:rPr>
                <w:color w:val="000000"/>
                <w:sz w:val="24"/>
              </w:rPr>
              <w:t>3</w:t>
            </w:r>
          </w:p>
        </w:tc>
        <w:tc>
          <w:tcPr>
            <w:tcW w:w="4320" w:type="dxa"/>
            <w:vAlign w:val="center"/>
          </w:tcPr>
          <w:p w:rsidR="00FD3A1C" w:rsidRDefault="00811DE1">
            <w:pPr>
              <w:jc w:val="left"/>
            </w:pPr>
            <w:r>
              <w:rPr>
                <w:color w:val="000000"/>
                <w:sz w:val="24"/>
              </w:rPr>
              <w:t>交银施罗德定期支付双息平衡混合型证券投资基金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rsidR="00FD3A1C" w:rsidRDefault="00811DE1">
            <w:pPr>
              <w:jc w:val="center"/>
            </w:pPr>
            <w:r>
              <w:rPr>
                <w:color w:val="000000"/>
                <w:sz w:val="24"/>
              </w:rPr>
              <w:t>中国证券报、上海证券报、证券时报</w:t>
            </w:r>
          </w:p>
        </w:tc>
        <w:tc>
          <w:tcPr>
            <w:tcW w:w="1629" w:type="dxa"/>
            <w:vAlign w:val="center"/>
          </w:tcPr>
          <w:p w:rsidR="00FD3A1C" w:rsidRDefault="00811DE1">
            <w:pPr>
              <w:jc w:val="center"/>
            </w:pPr>
            <w:r>
              <w:rPr>
                <w:color w:val="000000"/>
                <w:sz w:val="24"/>
              </w:rPr>
              <w:t>2018-01-22</w:t>
            </w:r>
          </w:p>
        </w:tc>
      </w:tr>
      <w:tr w:rsidR="00FD3A1C">
        <w:tc>
          <w:tcPr>
            <w:tcW w:w="720" w:type="dxa"/>
            <w:vAlign w:val="center"/>
          </w:tcPr>
          <w:p w:rsidR="00FD3A1C" w:rsidRDefault="00811DE1">
            <w:pPr>
              <w:jc w:val="center"/>
            </w:pPr>
            <w:r>
              <w:rPr>
                <w:color w:val="000000"/>
                <w:sz w:val="24"/>
              </w:rPr>
              <w:t>4</w:t>
            </w:r>
          </w:p>
        </w:tc>
        <w:tc>
          <w:tcPr>
            <w:tcW w:w="4320" w:type="dxa"/>
            <w:vAlign w:val="center"/>
          </w:tcPr>
          <w:p w:rsidR="00FD3A1C" w:rsidRDefault="00811DE1">
            <w:pPr>
              <w:jc w:val="left"/>
            </w:pPr>
            <w:r>
              <w:rPr>
                <w:color w:val="000000"/>
                <w:sz w:val="24"/>
              </w:rPr>
              <w:t>交银施罗德基金管理有限公司关于增加嘉实财富管理有限公司为旗下部分基金的场外销售机构并参与其基金前端申购（含定期定额投资）费率优惠活动的公告</w:t>
            </w:r>
          </w:p>
        </w:tc>
        <w:tc>
          <w:tcPr>
            <w:tcW w:w="2331" w:type="dxa"/>
            <w:vAlign w:val="center"/>
          </w:tcPr>
          <w:p w:rsidR="00FD3A1C" w:rsidRDefault="00811DE1">
            <w:pPr>
              <w:jc w:val="center"/>
            </w:pPr>
            <w:r>
              <w:rPr>
                <w:color w:val="000000"/>
                <w:sz w:val="24"/>
              </w:rPr>
              <w:t>中国证券报、上海证券报、证券时报</w:t>
            </w:r>
          </w:p>
        </w:tc>
        <w:tc>
          <w:tcPr>
            <w:tcW w:w="1629" w:type="dxa"/>
            <w:vAlign w:val="center"/>
          </w:tcPr>
          <w:p w:rsidR="00FD3A1C" w:rsidRDefault="00811DE1">
            <w:pPr>
              <w:jc w:val="center"/>
            </w:pPr>
            <w:r>
              <w:rPr>
                <w:color w:val="000000"/>
                <w:sz w:val="24"/>
              </w:rPr>
              <w:t>2018-01-31</w:t>
            </w:r>
          </w:p>
        </w:tc>
      </w:tr>
      <w:tr w:rsidR="00FD3A1C">
        <w:tc>
          <w:tcPr>
            <w:tcW w:w="720" w:type="dxa"/>
            <w:vAlign w:val="center"/>
          </w:tcPr>
          <w:p w:rsidR="00FD3A1C" w:rsidRDefault="00811DE1">
            <w:pPr>
              <w:jc w:val="center"/>
            </w:pPr>
            <w:r>
              <w:rPr>
                <w:color w:val="000000"/>
                <w:sz w:val="24"/>
              </w:rPr>
              <w:t>5</w:t>
            </w:r>
          </w:p>
        </w:tc>
        <w:tc>
          <w:tcPr>
            <w:tcW w:w="4320" w:type="dxa"/>
            <w:vAlign w:val="center"/>
          </w:tcPr>
          <w:p w:rsidR="00FD3A1C" w:rsidRDefault="00811DE1">
            <w:pPr>
              <w:jc w:val="left"/>
            </w:pPr>
            <w:r>
              <w:rPr>
                <w:color w:val="000000"/>
                <w:sz w:val="24"/>
              </w:rPr>
              <w:t>交银施罗德基金管理有限公司关于交银施罗德定期支付双息平衡证券投资基金修改基金合同的公告</w:t>
            </w:r>
          </w:p>
        </w:tc>
        <w:tc>
          <w:tcPr>
            <w:tcW w:w="2331" w:type="dxa"/>
            <w:vAlign w:val="center"/>
          </w:tcPr>
          <w:p w:rsidR="00FD3A1C" w:rsidRDefault="00811DE1">
            <w:pPr>
              <w:jc w:val="center"/>
            </w:pPr>
            <w:r>
              <w:rPr>
                <w:color w:val="000000"/>
                <w:sz w:val="24"/>
              </w:rPr>
              <w:t>中国证券报、上海证券报、证券时报</w:t>
            </w:r>
          </w:p>
        </w:tc>
        <w:tc>
          <w:tcPr>
            <w:tcW w:w="1629" w:type="dxa"/>
            <w:vAlign w:val="center"/>
          </w:tcPr>
          <w:p w:rsidR="00FD3A1C" w:rsidRDefault="00811DE1">
            <w:pPr>
              <w:jc w:val="center"/>
            </w:pPr>
            <w:r>
              <w:rPr>
                <w:color w:val="000000"/>
                <w:sz w:val="24"/>
              </w:rPr>
              <w:t>2018-03-22</w:t>
            </w:r>
          </w:p>
        </w:tc>
      </w:tr>
      <w:tr w:rsidR="00FD3A1C">
        <w:tc>
          <w:tcPr>
            <w:tcW w:w="720" w:type="dxa"/>
            <w:vAlign w:val="center"/>
          </w:tcPr>
          <w:p w:rsidR="00FD3A1C" w:rsidRDefault="00811DE1">
            <w:pPr>
              <w:jc w:val="center"/>
            </w:pPr>
            <w:r>
              <w:rPr>
                <w:color w:val="000000"/>
                <w:sz w:val="24"/>
              </w:rPr>
              <w:t>6</w:t>
            </w:r>
          </w:p>
        </w:tc>
        <w:tc>
          <w:tcPr>
            <w:tcW w:w="4320" w:type="dxa"/>
            <w:vAlign w:val="center"/>
          </w:tcPr>
          <w:p w:rsidR="00FD3A1C" w:rsidRDefault="00811DE1">
            <w:pPr>
              <w:jc w:val="left"/>
            </w:pPr>
            <w:r>
              <w:rPr>
                <w:color w:val="000000"/>
                <w:sz w:val="24"/>
              </w:rPr>
              <w:t>交银施罗德定期支付双息平衡混合型证券投资基金</w:t>
            </w:r>
            <w:r>
              <w:rPr>
                <w:color w:val="000000"/>
                <w:sz w:val="24"/>
              </w:rPr>
              <w:t>2017</w:t>
            </w:r>
            <w:r>
              <w:rPr>
                <w:color w:val="000000"/>
                <w:sz w:val="24"/>
              </w:rPr>
              <w:t>年年度报告摘要</w:t>
            </w:r>
          </w:p>
        </w:tc>
        <w:tc>
          <w:tcPr>
            <w:tcW w:w="2331" w:type="dxa"/>
            <w:vAlign w:val="center"/>
          </w:tcPr>
          <w:p w:rsidR="00FD3A1C" w:rsidRDefault="00811DE1">
            <w:pPr>
              <w:jc w:val="center"/>
            </w:pPr>
            <w:r>
              <w:rPr>
                <w:color w:val="000000"/>
                <w:sz w:val="24"/>
              </w:rPr>
              <w:t>中国证券报、上海证券报、证券时报</w:t>
            </w:r>
          </w:p>
        </w:tc>
        <w:tc>
          <w:tcPr>
            <w:tcW w:w="1629" w:type="dxa"/>
            <w:vAlign w:val="center"/>
          </w:tcPr>
          <w:p w:rsidR="00FD3A1C" w:rsidRDefault="00811DE1">
            <w:pPr>
              <w:jc w:val="center"/>
            </w:pPr>
            <w:r>
              <w:rPr>
                <w:color w:val="000000"/>
                <w:sz w:val="24"/>
              </w:rPr>
              <w:t>2018-03-28</w:t>
            </w:r>
          </w:p>
        </w:tc>
      </w:tr>
      <w:tr w:rsidR="00FD3A1C">
        <w:tc>
          <w:tcPr>
            <w:tcW w:w="720" w:type="dxa"/>
            <w:vAlign w:val="center"/>
          </w:tcPr>
          <w:p w:rsidR="00FD3A1C" w:rsidRDefault="00811DE1">
            <w:pPr>
              <w:jc w:val="center"/>
            </w:pPr>
            <w:r>
              <w:rPr>
                <w:color w:val="000000"/>
                <w:sz w:val="24"/>
              </w:rPr>
              <w:t>7</w:t>
            </w:r>
          </w:p>
        </w:tc>
        <w:tc>
          <w:tcPr>
            <w:tcW w:w="4320" w:type="dxa"/>
            <w:vAlign w:val="center"/>
          </w:tcPr>
          <w:p w:rsidR="00FD3A1C" w:rsidRDefault="00811DE1">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FD3A1C" w:rsidRDefault="00811DE1">
            <w:pPr>
              <w:jc w:val="center"/>
            </w:pPr>
            <w:r>
              <w:rPr>
                <w:color w:val="000000"/>
                <w:sz w:val="24"/>
              </w:rPr>
              <w:t>中国证券报、上海证券报、证券时报</w:t>
            </w:r>
          </w:p>
        </w:tc>
        <w:tc>
          <w:tcPr>
            <w:tcW w:w="1629" w:type="dxa"/>
            <w:vAlign w:val="center"/>
          </w:tcPr>
          <w:p w:rsidR="00FD3A1C" w:rsidRDefault="00811DE1">
            <w:pPr>
              <w:jc w:val="center"/>
            </w:pPr>
            <w:r>
              <w:rPr>
                <w:color w:val="000000"/>
                <w:sz w:val="24"/>
              </w:rPr>
              <w:t>2018-03-30</w:t>
            </w:r>
          </w:p>
        </w:tc>
      </w:tr>
      <w:tr w:rsidR="00FD3A1C">
        <w:tc>
          <w:tcPr>
            <w:tcW w:w="720" w:type="dxa"/>
            <w:vAlign w:val="center"/>
          </w:tcPr>
          <w:p w:rsidR="00FD3A1C" w:rsidRDefault="00811DE1">
            <w:pPr>
              <w:jc w:val="center"/>
            </w:pPr>
            <w:r>
              <w:rPr>
                <w:color w:val="000000"/>
                <w:sz w:val="24"/>
              </w:rPr>
              <w:t>8</w:t>
            </w:r>
          </w:p>
        </w:tc>
        <w:tc>
          <w:tcPr>
            <w:tcW w:w="4320" w:type="dxa"/>
            <w:vAlign w:val="center"/>
          </w:tcPr>
          <w:p w:rsidR="00FD3A1C" w:rsidRDefault="00811DE1">
            <w:pPr>
              <w:jc w:val="left"/>
            </w:pPr>
            <w:r>
              <w:rPr>
                <w:color w:val="000000"/>
                <w:sz w:val="24"/>
              </w:rPr>
              <w:t>交银施罗德定期支付双息平衡混合型证券投资基金（更新）招募说明书摘要（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FD3A1C" w:rsidRDefault="00811DE1">
            <w:pPr>
              <w:jc w:val="center"/>
            </w:pPr>
            <w:r>
              <w:rPr>
                <w:color w:val="000000"/>
                <w:sz w:val="24"/>
              </w:rPr>
              <w:t>中国证券报、上海证券报、证券时报</w:t>
            </w:r>
          </w:p>
        </w:tc>
        <w:tc>
          <w:tcPr>
            <w:tcW w:w="1629" w:type="dxa"/>
            <w:vAlign w:val="center"/>
          </w:tcPr>
          <w:p w:rsidR="00FD3A1C" w:rsidRDefault="00811DE1">
            <w:pPr>
              <w:jc w:val="center"/>
            </w:pPr>
            <w:r>
              <w:rPr>
                <w:color w:val="000000"/>
                <w:sz w:val="24"/>
              </w:rPr>
              <w:t>2018-04-18</w:t>
            </w:r>
          </w:p>
        </w:tc>
      </w:tr>
      <w:tr w:rsidR="00FD3A1C">
        <w:tc>
          <w:tcPr>
            <w:tcW w:w="720" w:type="dxa"/>
            <w:vAlign w:val="center"/>
          </w:tcPr>
          <w:p w:rsidR="00FD3A1C" w:rsidRDefault="00811DE1">
            <w:pPr>
              <w:jc w:val="center"/>
            </w:pPr>
            <w:r>
              <w:rPr>
                <w:color w:val="000000"/>
                <w:sz w:val="24"/>
              </w:rPr>
              <w:t>9</w:t>
            </w:r>
          </w:p>
        </w:tc>
        <w:tc>
          <w:tcPr>
            <w:tcW w:w="4320" w:type="dxa"/>
            <w:vAlign w:val="center"/>
          </w:tcPr>
          <w:p w:rsidR="00FD3A1C" w:rsidRDefault="00811DE1">
            <w:pPr>
              <w:jc w:val="left"/>
            </w:pPr>
            <w:r>
              <w:rPr>
                <w:color w:val="000000"/>
                <w:sz w:val="24"/>
              </w:rPr>
              <w:t>交银施罗德定期支付双息平衡混合型证券投资基金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rsidR="00FD3A1C" w:rsidRDefault="00811DE1">
            <w:pPr>
              <w:jc w:val="center"/>
            </w:pPr>
            <w:r>
              <w:rPr>
                <w:color w:val="000000"/>
                <w:sz w:val="24"/>
              </w:rPr>
              <w:t>中国证券报、上海证券报、证券时报</w:t>
            </w:r>
          </w:p>
        </w:tc>
        <w:tc>
          <w:tcPr>
            <w:tcW w:w="1629" w:type="dxa"/>
            <w:vAlign w:val="center"/>
          </w:tcPr>
          <w:p w:rsidR="00FD3A1C" w:rsidRDefault="00811DE1">
            <w:pPr>
              <w:jc w:val="center"/>
            </w:pPr>
            <w:r>
              <w:rPr>
                <w:color w:val="000000"/>
                <w:sz w:val="24"/>
              </w:rPr>
              <w:t>2018-04-21</w:t>
            </w:r>
          </w:p>
        </w:tc>
      </w:tr>
      <w:tr w:rsidR="00FD3A1C">
        <w:tc>
          <w:tcPr>
            <w:tcW w:w="720" w:type="dxa"/>
            <w:vAlign w:val="center"/>
          </w:tcPr>
          <w:p w:rsidR="00FD3A1C" w:rsidRDefault="00811DE1">
            <w:pPr>
              <w:jc w:val="center"/>
            </w:pPr>
            <w:r>
              <w:rPr>
                <w:color w:val="000000"/>
                <w:sz w:val="24"/>
              </w:rPr>
              <w:t>10</w:t>
            </w:r>
          </w:p>
        </w:tc>
        <w:tc>
          <w:tcPr>
            <w:tcW w:w="4320" w:type="dxa"/>
            <w:vAlign w:val="center"/>
          </w:tcPr>
          <w:p w:rsidR="00FD3A1C" w:rsidRDefault="00811DE1">
            <w:pPr>
              <w:jc w:val="left"/>
            </w:pPr>
            <w:r>
              <w:rPr>
                <w:color w:val="000000"/>
                <w:sz w:val="24"/>
              </w:rPr>
              <w:t>交银施罗德基金管理有限公司关于旗下基金所持停牌股票估值调整的公告</w:t>
            </w:r>
          </w:p>
        </w:tc>
        <w:tc>
          <w:tcPr>
            <w:tcW w:w="2331" w:type="dxa"/>
            <w:vAlign w:val="center"/>
          </w:tcPr>
          <w:p w:rsidR="00FD3A1C" w:rsidRDefault="00811DE1">
            <w:pPr>
              <w:jc w:val="center"/>
            </w:pPr>
            <w:r>
              <w:rPr>
                <w:color w:val="000000"/>
                <w:sz w:val="24"/>
              </w:rPr>
              <w:t>中国证券报、上海证券报、证券时报</w:t>
            </w:r>
          </w:p>
        </w:tc>
        <w:tc>
          <w:tcPr>
            <w:tcW w:w="1629" w:type="dxa"/>
            <w:vAlign w:val="center"/>
          </w:tcPr>
          <w:p w:rsidR="00FD3A1C" w:rsidRDefault="00811DE1">
            <w:pPr>
              <w:jc w:val="center"/>
            </w:pPr>
            <w:r>
              <w:rPr>
                <w:color w:val="000000"/>
                <w:sz w:val="24"/>
              </w:rPr>
              <w:t>2018-04-21</w:t>
            </w:r>
          </w:p>
        </w:tc>
      </w:tr>
      <w:tr w:rsidR="00FD3A1C">
        <w:tc>
          <w:tcPr>
            <w:tcW w:w="720" w:type="dxa"/>
            <w:vAlign w:val="center"/>
          </w:tcPr>
          <w:p w:rsidR="00FD3A1C" w:rsidRDefault="00811DE1">
            <w:pPr>
              <w:jc w:val="center"/>
            </w:pPr>
            <w:r>
              <w:rPr>
                <w:color w:val="000000"/>
                <w:sz w:val="24"/>
              </w:rPr>
              <w:t>11</w:t>
            </w:r>
          </w:p>
        </w:tc>
        <w:tc>
          <w:tcPr>
            <w:tcW w:w="4320" w:type="dxa"/>
            <w:vAlign w:val="center"/>
          </w:tcPr>
          <w:p w:rsidR="00FD3A1C" w:rsidRDefault="00811DE1">
            <w:pPr>
              <w:jc w:val="left"/>
            </w:pPr>
            <w:r>
              <w:rPr>
                <w:color w:val="000000"/>
                <w:sz w:val="24"/>
              </w:rPr>
              <w:t>交银施罗德基金管理有限公司关于增加中国建设银行股份有限公司为旗下部分基金场外销售机构的公告</w:t>
            </w:r>
          </w:p>
        </w:tc>
        <w:tc>
          <w:tcPr>
            <w:tcW w:w="2331" w:type="dxa"/>
            <w:vAlign w:val="center"/>
          </w:tcPr>
          <w:p w:rsidR="00FD3A1C" w:rsidRDefault="00811DE1">
            <w:pPr>
              <w:jc w:val="center"/>
            </w:pPr>
            <w:r>
              <w:rPr>
                <w:color w:val="000000"/>
                <w:sz w:val="24"/>
              </w:rPr>
              <w:t>中国证券报、上海证券报、证券时报</w:t>
            </w:r>
          </w:p>
        </w:tc>
        <w:tc>
          <w:tcPr>
            <w:tcW w:w="1629" w:type="dxa"/>
            <w:vAlign w:val="center"/>
          </w:tcPr>
          <w:p w:rsidR="00FD3A1C" w:rsidRDefault="00811DE1">
            <w:pPr>
              <w:jc w:val="center"/>
            </w:pPr>
            <w:r>
              <w:rPr>
                <w:color w:val="000000"/>
                <w:sz w:val="24"/>
              </w:rPr>
              <w:t>2018-05-10</w:t>
            </w:r>
          </w:p>
        </w:tc>
      </w:tr>
      <w:tr w:rsidR="00FD3A1C">
        <w:tc>
          <w:tcPr>
            <w:tcW w:w="720" w:type="dxa"/>
            <w:vAlign w:val="center"/>
          </w:tcPr>
          <w:p w:rsidR="00FD3A1C" w:rsidRDefault="00811DE1">
            <w:pPr>
              <w:jc w:val="center"/>
            </w:pPr>
            <w:r>
              <w:rPr>
                <w:color w:val="000000"/>
                <w:sz w:val="24"/>
              </w:rPr>
              <w:t>12</w:t>
            </w:r>
          </w:p>
        </w:tc>
        <w:tc>
          <w:tcPr>
            <w:tcW w:w="4320" w:type="dxa"/>
            <w:vAlign w:val="center"/>
          </w:tcPr>
          <w:p w:rsidR="00FD3A1C" w:rsidRDefault="00811DE1">
            <w:pPr>
              <w:jc w:val="left"/>
            </w:pPr>
            <w:r>
              <w:rPr>
                <w:color w:val="000000"/>
                <w:sz w:val="24"/>
              </w:rPr>
              <w:t>交银施罗德基金管理有限公司关于旗下部分基金参与中国银河证券股份有限公司基金前端申购（含定期定额投资）费率优惠活动的公告</w:t>
            </w:r>
          </w:p>
        </w:tc>
        <w:tc>
          <w:tcPr>
            <w:tcW w:w="2331" w:type="dxa"/>
            <w:vAlign w:val="center"/>
          </w:tcPr>
          <w:p w:rsidR="00FD3A1C" w:rsidRDefault="00811DE1">
            <w:pPr>
              <w:jc w:val="center"/>
            </w:pPr>
            <w:r>
              <w:rPr>
                <w:color w:val="000000"/>
                <w:sz w:val="24"/>
              </w:rPr>
              <w:t>中国证券报、上海证券报、证券时报</w:t>
            </w:r>
          </w:p>
        </w:tc>
        <w:tc>
          <w:tcPr>
            <w:tcW w:w="1629" w:type="dxa"/>
            <w:vAlign w:val="center"/>
          </w:tcPr>
          <w:p w:rsidR="00FD3A1C" w:rsidRDefault="00811DE1">
            <w:pPr>
              <w:jc w:val="center"/>
            </w:pPr>
            <w:r>
              <w:rPr>
                <w:color w:val="000000"/>
                <w:sz w:val="24"/>
              </w:rPr>
              <w:t>2018-06-01</w:t>
            </w:r>
          </w:p>
        </w:tc>
      </w:tr>
      <w:tr w:rsidR="00FD3A1C">
        <w:tc>
          <w:tcPr>
            <w:tcW w:w="720" w:type="dxa"/>
            <w:vAlign w:val="center"/>
          </w:tcPr>
          <w:p w:rsidR="00FD3A1C" w:rsidRDefault="00811DE1">
            <w:pPr>
              <w:jc w:val="center"/>
            </w:pPr>
            <w:r>
              <w:rPr>
                <w:color w:val="000000"/>
                <w:sz w:val="24"/>
              </w:rPr>
              <w:t>13</w:t>
            </w:r>
          </w:p>
        </w:tc>
        <w:tc>
          <w:tcPr>
            <w:tcW w:w="4320" w:type="dxa"/>
            <w:vAlign w:val="center"/>
          </w:tcPr>
          <w:p w:rsidR="00FD3A1C" w:rsidRDefault="00811DE1">
            <w:pPr>
              <w:jc w:val="left"/>
            </w:pPr>
            <w:r>
              <w:rPr>
                <w:color w:val="000000"/>
                <w:sz w:val="24"/>
              </w:rPr>
              <w:t>交银施罗德基金管理有限公司关于旗下基金所持停牌股票估值调整的公告</w:t>
            </w:r>
          </w:p>
        </w:tc>
        <w:tc>
          <w:tcPr>
            <w:tcW w:w="2331" w:type="dxa"/>
            <w:vAlign w:val="center"/>
          </w:tcPr>
          <w:p w:rsidR="00FD3A1C" w:rsidRDefault="00811DE1">
            <w:pPr>
              <w:jc w:val="center"/>
            </w:pPr>
            <w:r>
              <w:rPr>
                <w:color w:val="000000"/>
                <w:sz w:val="24"/>
              </w:rPr>
              <w:t>中国证券报、上海证券报、证券时报</w:t>
            </w:r>
          </w:p>
        </w:tc>
        <w:tc>
          <w:tcPr>
            <w:tcW w:w="1629" w:type="dxa"/>
            <w:vAlign w:val="center"/>
          </w:tcPr>
          <w:p w:rsidR="00FD3A1C" w:rsidRDefault="00811DE1">
            <w:pPr>
              <w:jc w:val="center"/>
            </w:pPr>
            <w:r>
              <w:rPr>
                <w:color w:val="000000"/>
                <w:sz w:val="24"/>
              </w:rPr>
              <w:t>2018-06-06</w:t>
            </w:r>
          </w:p>
        </w:tc>
      </w:tr>
      <w:tr w:rsidR="00FD3A1C">
        <w:tc>
          <w:tcPr>
            <w:tcW w:w="720" w:type="dxa"/>
            <w:vAlign w:val="center"/>
          </w:tcPr>
          <w:p w:rsidR="00FD3A1C" w:rsidRDefault="00811DE1">
            <w:pPr>
              <w:jc w:val="center"/>
            </w:pPr>
            <w:r>
              <w:rPr>
                <w:color w:val="000000"/>
                <w:sz w:val="24"/>
              </w:rPr>
              <w:t>14</w:t>
            </w:r>
          </w:p>
        </w:tc>
        <w:tc>
          <w:tcPr>
            <w:tcW w:w="4320" w:type="dxa"/>
            <w:vAlign w:val="center"/>
          </w:tcPr>
          <w:p w:rsidR="00FD3A1C" w:rsidRDefault="00811DE1">
            <w:pPr>
              <w:jc w:val="left"/>
            </w:pPr>
            <w:r>
              <w:rPr>
                <w:color w:val="000000"/>
                <w:sz w:val="24"/>
              </w:rPr>
              <w:t>交银施罗德基金管理有限公司关于增加财通证券股份有限公司为旗下部分基金的场外销售机构并参与其基金前端申购（含定期定额投资）费率优惠活动的公告</w:t>
            </w:r>
          </w:p>
        </w:tc>
        <w:tc>
          <w:tcPr>
            <w:tcW w:w="2331" w:type="dxa"/>
            <w:vAlign w:val="center"/>
          </w:tcPr>
          <w:p w:rsidR="00FD3A1C" w:rsidRDefault="00811DE1">
            <w:pPr>
              <w:jc w:val="center"/>
            </w:pPr>
            <w:r>
              <w:rPr>
                <w:color w:val="000000"/>
                <w:sz w:val="24"/>
              </w:rPr>
              <w:t>中国证券报、上海证券报、证券时报</w:t>
            </w:r>
          </w:p>
        </w:tc>
        <w:tc>
          <w:tcPr>
            <w:tcW w:w="1629" w:type="dxa"/>
            <w:vAlign w:val="center"/>
          </w:tcPr>
          <w:p w:rsidR="00FD3A1C" w:rsidRDefault="00811DE1">
            <w:pPr>
              <w:jc w:val="center"/>
            </w:pPr>
            <w:r>
              <w:rPr>
                <w:color w:val="000000"/>
                <w:sz w:val="24"/>
              </w:rPr>
              <w:t>2018-06-20</w:t>
            </w:r>
          </w:p>
        </w:tc>
      </w:tr>
      <w:tr w:rsidR="00FD3A1C">
        <w:tc>
          <w:tcPr>
            <w:tcW w:w="720" w:type="dxa"/>
            <w:vAlign w:val="center"/>
          </w:tcPr>
          <w:p w:rsidR="00FD3A1C" w:rsidRDefault="00811DE1">
            <w:pPr>
              <w:jc w:val="center"/>
            </w:pPr>
            <w:r>
              <w:rPr>
                <w:color w:val="000000"/>
                <w:sz w:val="24"/>
              </w:rPr>
              <w:t>15</w:t>
            </w:r>
          </w:p>
        </w:tc>
        <w:tc>
          <w:tcPr>
            <w:tcW w:w="4320" w:type="dxa"/>
            <w:vAlign w:val="center"/>
          </w:tcPr>
          <w:p w:rsidR="00FD3A1C" w:rsidRDefault="00811DE1">
            <w:pPr>
              <w:jc w:val="left"/>
            </w:pPr>
            <w:r>
              <w:rPr>
                <w:color w:val="000000"/>
                <w:sz w:val="24"/>
              </w:rPr>
              <w:t>交银施罗德基金管理有限公司关于旗下部分基金参与中信银行股份有限公司基金智能投资组合申购（含定期定额投资）费率优惠的公告</w:t>
            </w:r>
          </w:p>
        </w:tc>
        <w:tc>
          <w:tcPr>
            <w:tcW w:w="2331" w:type="dxa"/>
            <w:vAlign w:val="center"/>
          </w:tcPr>
          <w:p w:rsidR="00FD3A1C" w:rsidRDefault="00811DE1">
            <w:pPr>
              <w:jc w:val="center"/>
            </w:pPr>
            <w:r>
              <w:rPr>
                <w:color w:val="000000"/>
                <w:sz w:val="24"/>
              </w:rPr>
              <w:t>中国证券报、上海证券报、证券时报</w:t>
            </w:r>
          </w:p>
        </w:tc>
        <w:tc>
          <w:tcPr>
            <w:tcW w:w="1629" w:type="dxa"/>
            <w:vAlign w:val="center"/>
          </w:tcPr>
          <w:p w:rsidR="00FD3A1C" w:rsidRDefault="00811DE1">
            <w:pPr>
              <w:jc w:val="center"/>
            </w:pPr>
            <w:r>
              <w:rPr>
                <w:color w:val="000000"/>
                <w:sz w:val="24"/>
              </w:rPr>
              <w:t>2018-06-25</w:t>
            </w:r>
          </w:p>
        </w:tc>
      </w:tr>
      <w:tr w:rsidR="00FD3A1C">
        <w:tc>
          <w:tcPr>
            <w:tcW w:w="720" w:type="dxa"/>
            <w:vAlign w:val="center"/>
          </w:tcPr>
          <w:p w:rsidR="00FD3A1C" w:rsidRDefault="00811DE1">
            <w:pPr>
              <w:jc w:val="center"/>
            </w:pPr>
            <w:r>
              <w:rPr>
                <w:color w:val="000000"/>
                <w:sz w:val="24"/>
              </w:rPr>
              <w:t>16</w:t>
            </w:r>
          </w:p>
        </w:tc>
        <w:tc>
          <w:tcPr>
            <w:tcW w:w="4320" w:type="dxa"/>
            <w:vAlign w:val="center"/>
          </w:tcPr>
          <w:p w:rsidR="00FD3A1C" w:rsidRDefault="00811DE1">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331" w:type="dxa"/>
            <w:vAlign w:val="center"/>
          </w:tcPr>
          <w:p w:rsidR="00FD3A1C" w:rsidRDefault="00811DE1">
            <w:pPr>
              <w:jc w:val="center"/>
            </w:pPr>
            <w:r>
              <w:rPr>
                <w:color w:val="000000"/>
                <w:sz w:val="24"/>
              </w:rPr>
              <w:t>中国证券报、上海证券报、证券时报</w:t>
            </w:r>
          </w:p>
        </w:tc>
        <w:tc>
          <w:tcPr>
            <w:tcW w:w="1629" w:type="dxa"/>
            <w:vAlign w:val="center"/>
          </w:tcPr>
          <w:p w:rsidR="00FD3A1C" w:rsidRDefault="00811DE1">
            <w:pPr>
              <w:jc w:val="center"/>
            </w:pPr>
            <w:r>
              <w:rPr>
                <w:color w:val="000000"/>
                <w:sz w:val="24"/>
              </w:rPr>
              <w:t>2018-06-30</w:t>
            </w:r>
          </w:p>
        </w:tc>
      </w:tr>
      <w:tr w:rsidR="00FD3A1C">
        <w:tc>
          <w:tcPr>
            <w:tcW w:w="720" w:type="dxa"/>
            <w:vAlign w:val="center"/>
          </w:tcPr>
          <w:p w:rsidR="00FD3A1C" w:rsidRDefault="00811DE1">
            <w:pPr>
              <w:jc w:val="center"/>
            </w:pPr>
            <w:r>
              <w:rPr>
                <w:color w:val="000000"/>
                <w:sz w:val="24"/>
              </w:rPr>
              <w:t>17</w:t>
            </w:r>
          </w:p>
        </w:tc>
        <w:tc>
          <w:tcPr>
            <w:tcW w:w="4320" w:type="dxa"/>
            <w:vAlign w:val="center"/>
          </w:tcPr>
          <w:p w:rsidR="00FD3A1C" w:rsidRDefault="00811DE1">
            <w:pPr>
              <w:jc w:val="left"/>
            </w:pPr>
            <w:r>
              <w:rPr>
                <w:color w:val="000000"/>
                <w:sz w:val="24"/>
              </w:rPr>
              <w:t>交银施罗德基金管理有限公司关于高级管理人员变更的公告</w:t>
            </w:r>
          </w:p>
        </w:tc>
        <w:tc>
          <w:tcPr>
            <w:tcW w:w="2331" w:type="dxa"/>
            <w:vAlign w:val="center"/>
          </w:tcPr>
          <w:p w:rsidR="00FD3A1C" w:rsidRDefault="00811DE1">
            <w:pPr>
              <w:jc w:val="center"/>
            </w:pPr>
            <w:r>
              <w:rPr>
                <w:color w:val="000000"/>
                <w:sz w:val="24"/>
              </w:rPr>
              <w:t>中国证券报、上海证券报、证券时报</w:t>
            </w:r>
          </w:p>
        </w:tc>
        <w:tc>
          <w:tcPr>
            <w:tcW w:w="1629" w:type="dxa"/>
            <w:vAlign w:val="center"/>
          </w:tcPr>
          <w:p w:rsidR="00FD3A1C" w:rsidRDefault="00811DE1">
            <w:pPr>
              <w:jc w:val="center"/>
            </w:pPr>
            <w:r>
              <w:rPr>
                <w:color w:val="000000"/>
                <w:sz w:val="24"/>
              </w:rPr>
              <w:t>2018-06-30</w:t>
            </w:r>
          </w:p>
        </w:tc>
      </w:tr>
      <w:tr w:rsidR="00FD3A1C">
        <w:tc>
          <w:tcPr>
            <w:tcW w:w="720" w:type="dxa"/>
            <w:vAlign w:val="center"/>
          </w:tcPr>
          <w:p w:rsidR="00FD3A1C" w:rsidRDefault="00811DE1">
            <w:pPr>
              <w:jc w:val="center"/>
            </w:pPr>
            <w:r>
              <w:rPr>
                <w:color w:val="000000"/>
                <w:sz w:val="24"/>
              </w:rPr>
              <w:t>18</w:t>
            </w:r>
          </w:p>
        </w:tc>
        <w:tc>
          <w:tcPr>
            <w:tcW w:w="4320" w:type="dxa"/>
            <w:vAlign w:val="center"/>
          </w:tcPr>
          <w:p w:rsidR="00FD3A1C" w:rsidRDefault="00811DE1">
            <w:pPr>
              <w:jc w:val="left"/>
            </w:pPr>
            <w:r>
              <w:rPr>
                <w:color w:val="000000"/>
                <w:sz w:val="24"/>
              </w:rPr>
              <w:t>交银施罗德基金管理有限公司关于暂停浙江金观诚基金销售有限公司办理相关销售业务的公告</w:t>
            </w:r>
          </w:p>
        </w:tc>
        <w:tc>
          <w:tcPr>
            <w:tcW w:w="2331" w:type="dxa"/>
            <w:vAlign w:val="center"/>
          </w:tcPr>
          <w:p w:rsidR="00FD3A1C" w:rsidRDefault="00811DE1">
            <w:pPr>
              <w:jc w:val="center"/>
            </w:pPr>
            <w:r>
              <w:rPr>
                <w:color w:val="000000"/>
                <w:sz w:val="24"/>
              </w:rPr>
              <w:t>中国证券报、上海证券报、证券时报</w:t>
            </w:r>
          </w:p>
        </w:tc>
        <w:tc>
          <w:tcPr>
            <w:tcW w:w="1629" w:type="dxa"/>
            <w:vAlign w:val="center"/>
          </w:tcPr>
          <w:p w:rsidR="00FD3A1C" w:rsidRDefault="00811DE1">
            <w:pPr>
              <w:jc w:val="center"/>
            </w:pPr>
            <w:r>
              <w:rPr>
                <w:color w:val="000000"/>
                <w:sz w:val="24"/>
              </w:rPr>
              <w:t>2018-07-09</w:t>
            </w:r>
          </w:p>
        </w:tc>
      </w:tr>
      <w:tr w:rsidR="00FD3A1C">
        <w:tc>
          <w:tcPr>
            <w:tcW w:w="720" w:type="dxa"/>
            <w:vAlign w:val="center"/>
          </w:tcPr>
          <w:p w:rsidR="00FD3A1C" w:rsidRDefault="00811DE1">
            <w:pPr>
              <w:jc w:val="center"/>
            </w:pPr>
            <w:r>
              <w:rPr>
                <w:color w:val="000000"/>
                <w:sz w:val="24"/>
              </w:rPr>
              <w:t>19</w:t>
            </w:r>
          </w:p>
        </w:tc>
        <w:tc>
          <w:tcPr>
            <w:tcW w:w="4320" w:type="dxa"/>
            <w:vAlign w:val="center"/>
          </w:tcPr>
          <w:p w:rsidR="00FD3A1C" w:rsidRDefault="00811DE1">
            <w:pPr>
              <w:jc w:val="left"/>
            </w:pPr>
            <w:r>
              <w:rPr>
                <w:color w:val="000000"/>
                <w:sz w:val="24"/>
              </w:rPr>
              <w:t>交银施罗德定期支付双息平衡混合型证券投资基金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FD3A1C" w:rsidRDefault="00811DE1">
            <w:pPr>
              <w:jc w:val="center"/>
            </w:pPr>
            <w:r>
              <w:rPr>
                <w:color w:val="000000"/>
                <w:sz w:val="24"/>
              </w:rPr>
              <w:t>中国证券报、上海证券报、证券时报</w:t>
            </w:r>
          </w:p>
        </w:tc>
        <w:tc>
          <w:tcPr>
            <w:tcW w:w="1629" w:type="dxa"/>
            <w:vAlign w:val="center"/>
          </w:tcPr>
          <w:p w:rsidR="00FD3A1C" w:rsidRDefault="00811DE1">
            <w:pPr>
              <w:jc w:val="center"/>
            </w:pPr>
            <w:r>
              <w:rPr>
                <w:color w:val="000000"/>
                <w:sz w:val="24"/>
              </w:rPr>
              <w:t>2018-07-18</w:t>
            </w:r>
          </w:p>
        </w:tc>
      </w:tr>
      <w:tr w:rsidR="00FD3A1C">
        <w:tc>
          <w:tcPr>
            <w:tcW w:w="720" w:type="dxa"/>
            <w:vAlign w:val="center"/>
          </w:tcPr>
          <w:p w:rsidR="00FD3A1C" w:rsidRDefault="00811DE1">
            <w:pPr>
              <w:jc w:val="center"/>
            </w:pPr>
            <w:r>
              <w:rPr>
                <w:color w:val="000000"/>
                <w:sz w:val="24"/>
              </w:rPr>
              <w:t>20</w:t>
            </w:r>
          </w:p>
        </w:tc>
        <w:tc>
          <w:tcPr>
            <w:tcW w:w="4320" w:type="dxa"/>
            <w:vAlign w:val="center"/>
          </w:tcPr>
          <w:p w:rsidR="00FD3A1C" w:rsidRDefault="00811DE1">
            <w:pPr>
              <w:jc w:val="left"/>
            </w:pPr>
            <w:r>
              <w:rPr>
                <w:color w:val="000000"/>
                <w:sz w:val="24"/>
              </w:rPr>
              <w:t>交银施罗德基金管理有限公司关于增加五矿证券有限公司为旗下部分基金的场外销售机构的公告</w:t>
            </w:r>
          </w:p>
        </w:tc>
        <w:tc>
          <w:tcPr>
            <w:tcW w:w="2331" w:type="dxa"/>
            <w:vAlign w:val="center"/>
          </w:tcPr>
          <w:p w:rsidR="00FD3A1C" w:rsidRDefault="00811DE1">
            <w:pPr>
              <w:jc w:val="center"/>
            </w:pPr>
            <w:r>
              <w:rPr>
                <w:color w:val="000000"/>
                <w:sz w:val="24"/>
              </w:rPr>
              <w:t>中国证券报、上海证券报、证券时报</w:t>
            </w:r>
          </w:p>
        </w:tc>
        <w:tc>
          <w:tcPr>
            <w:tcW w:w="1629" w:type="dxa"/>
            <w:vAlign w:val="center"/>
          </w:tcPr>
          <w:p w:rsidR="00FD3A1C" w:rsidRDefault="00811DE1">
            <w:pPr>
              <w:jc w:val="center"/>
            </w:pPr>
            <w:r>
              <w:rPr>
                <w:color w:val="000000"/>
                <w:sz w:val="24"/>
              </w:rPr>
              <w:t>2018-07-26</w:t>
            </w:r>
          </w:p>
        </w:tc>
      </w:tr>
      <w:tr w:rsidR="00FD3A1C">
        <w:tc>
          <w:tcPr>
            <w:tcW w:w="720" w:type="dxa"/>
            <w:vAlign w:val="center"/>
          </w:tcPr>
          <w:p w:rsidR="00FD3A1C" w:rsidRDefault="00811DE1">
            <w:pPr>
              <w:jc w:val="center"/>
            </w:pPr>
            <w:r>
              <w:rPr>
                <w:color w:val="000000"/>
                <w:sz w:val="24"/>
              </w:rPr>
              <w:t>21</w:t>
            </w:r>
          </w:p>
        </w:tc>
        <w:tc>
          <w:tcPr>
            <w:tcW w:w="4320" w:type="dxa"/>
            <w:vAlign w:val="center"/>
          </w:tcPr>
          <w:p w:rsidR="00FD3A1C" w:rsidRDefault="00811DE1">
            <w:pPr>
              <w:jc w:val="left"/>
            </w:pPr>
            <w:r>
              <w:rPr>
                <w:color w:val="000000"/>
                <w:sz w:val="24"/>
              </w:rPr>
              <w:t>交银施罗德定期支付双息平衡混合型证券投资基金</w:t>
            </w:r>
            <w:r>
              <w:rPr>
                <w:color w:val="000000"/>
                <w:sz w:val="24"/>
              </w:rPr>
              <w:t>2018</w:t>
            </w:r>
            <w:r>
              <w:rPr>
                <w:color w:val="000000"/>
                <w:sz w:val="24"/>
              </w:rPr>
              <w:t>年半年度报告摘要</w:t>
            </w:r>
          </w:p>
        </w:tc>
        <w:tc>
          <w:tcPr>
            <w:tcW w:w="2331" w:type="dxa"/>
            <w:vAlign w:val="center"/>
          </w:tcPr>
          <w:p w:rsidR="00FD3A1C" w:rsidRDefault="00811DE1">
            <w:pPr>
              <w:jc w:val="center"/>
            </w:pPr>
            <w:r>
              <w:rPr>
                <w:color w:val="000000"/>
                <w:sz w:val="24"/>
              </w:rPr>
              <w:t>中国证券报、上海证券报、证券时报</w:t>
            </w:r>
          </w:p>
        </w:tc>
        <w:tc>
          <w:tcPr>
            <w:tcW w:w="1629" w:type="dxa"/>
            <w:vAlign w:val="center"/>
          </w:tcPr>
          <w:p w:rsidR="00FD3A1C" w:rsidRDefault="00811DE1">
            <w:pPr>
              <w:jc w:val="center"/>
            </w:pPr>
            <w:r>
              <w:rPr>
                <w:color w:val="000000"/>
                <w:sz w:val="24"/>
              </w:rPr>
              <w:t>2018-08-25</w:t>
            </w:r>
          </w:p>
        </w:tc>
      </w:tr>
      <w:tr w:rsidR="00FD3A1C">
        <w:tc>
          <w:tcPr>
            <w:tcW w:w="720" w:type="dxa"/>
            <w:vAlign w:val="center"/>
          </w:tcPr>
          <w:p w:rsidR="00FD3A1C" w:rsidRDefault="00811DE1">
            <w:pPr>
              <w:jc w:val="center"/>
            </w:pPr>
            <w:r>
              <w:rPr>
                <w:color w:val="000000"/>
                <w:sz w:val="24"/>
              </w:rPr>
              <w:t>22</w:t>
            </w:r>
          </w:p>
        </w:tc>
        <w:tc>
          <w:tcPr>
            <w:tcW w:w="4320" w:type="dxa"/>
            <w:vAlign w:val="center"/>
          </w:tcPr>
          <w:p w:rsidR="00FD3A1C" w:rsidRDefault="00811DE1">
            <w:pPr>
              <w:jc w:val="left"/>
            </w:pPr>
            <w:r>
              <w:rPr>
                <w:color w:val="000000"/>
                <w:sz w:val="24"/>
              </w:rPr>
              <w:t>交银施罗德基金管理有限公司关于增加西藏东方财富证券股份有限公司为旗下部分基金的场外销售机构并参与其基金前端申购费率优惠活动的公告</w:t>
            </w:r>
          </w:p>
        </w:tc>
        <w:tc>
          <w:tcPr>
            <w:tcW w:w="2331" w:type="dxa"/>
            <w:vAlign w:val="center"/>
          </w:tcPr>
          <w:p w:rsidR="00FD3A1C" w:rsidRDefault="00811DE1">
            <w:pPr>
              <w:jc w:val="center"/>
            </w:pPr>
            <w:r>
              <w:rPr>
                <w:color w:val="000000"/>
                <w:sz w:val="24"/>
              </w:rPr>
              <w:t>中国证券报、上海证券报、证券时报</w:t>
            </w:r>
          </w:p>
        </w:tc>
        <w:tc>
          <w:tcPr>
            <w:tcW w:w="1629" w:type="dxa"/>
            <w:vAlign w:val="center"/>
          </w:tcPr>
          <w:p w:rsidR="00FD3A1C" w:rsidRDefault="00811DE1">
            <w:pPr>
              <w:jc w:val="center"/>
            </w:pPr>
            <w:r>
              <w:rPr>
                <w:color w:val="000000"/>
                <w:sz w:val="24"/>
              </w:rPr>
              <w:t>2018-09-03</w:t>
            </w:r>
          </w:p>
        </w:tc>
      </w:tr>
      <w:tr w:rsidR="00FD3A1C">
        <w:tc>
          <w:tcPr>
            <w:tcW w:w="720" w:type="dxa"/>
            <w:vAlign w:val="center"/>
          </w:tcPr>
          <w:p w:rsidR="00FD3A1C" w:rsidRDefault="00811DE1">
            <w:pPr>
              <w:jc w:val="center"/>
            </w:pPr>
            <w:r>
              <w:rPr>
                <w:color w:val="000000"/>
                <w:sz w:val="24"/>
              </w:rPr>
              <w:t>23</w:t>
            </w:r>
          </w:p>
        </w:tc>
        <w:tc>
          <w:tcPr>
            <w:tcW w:w="4320" w:type="dxa"/>
            <w:vAlign w:val="center"/>
          </w:tcPr>
          <w:p w:rsidR="00FD3A1C" w:rsidRDefault="00811DE1">
            <w:pPr>
              <w:jc w:val="left"/>
            </w:pPr>
            <w:r>
              <w:rPr>
                <w:color w:val="000000"/>
                <w:sz w:val="24"/>
              </w:rPr>
              <w:t>交银施罗德基金管理有限公司关于旗下部分基金在中国国际金融股份有限公司开通定期定额投资业务并参与其基金前端定期定额投资费率优惠活动的公告</w:t>
            </w:r>
          </w:p>
        </w:tc>
        <w:tc>
          <w:tcPr>
            <w:tcW w:w="2331" w:type="dxa"/>
            <w:vAlign w:val="center"/>
          </w:tcPr>
          <w:p w:rsidR="00FD3A1C" w:rsidRDefault="00811DE1">
            <w:pPr>
              <w:jc w:val="center"/>
            </w:pPr>
            <w:r>
              <w:rPr>
                <w:color w:val="000000"/>
                <w:sz w:val="24"/>
              </w:rPr>
              <w:t>中国证券报、上海证券报、证券时报</w:t>
            </w:r>
          </w:p>
        </w:tc>
        <w:tc>
          <w:tcPr>
            <w:tcW w:w="1629" w:type="dxa"/>
            <w:vAlign w:val="center"/>
          </w:tcPr>
          <w:p w:rsidR="00FD3A1C" w:rsidRDefault="00811DE1">
            <w:pPr>
              <w:jc w:val="center"/>
            </w:pPr>
            <w:r>
              <w:rPr>
                <w:color w:val="000000"/>
                <w:sz w:val="24"/>
              </w:rPr>
              <w:t>2018-09-17</w:t>
            </w:r>
          </w:p>
        </w:tc>
      </w:tr>
      <w:tr w:rsidR="00FD3A1C">
        <w:tc>
          <w:tcPr>
            <w:tcW w:w="720" w:type="dxa"/>
            <w:vAlign w:val="center"/>
          </w:tcPr>
          <w:p w:rsidR="00FD3A1C" w:rsidRDefault="00811DE1">
            <w:pPr>
              <w:jc w:val="center"/>
            </w:pPr>
            <w:r>
              <w:rPr>
                <w:color w:val="000000"/>
                <w:sz w:val="24"/>
              </w:rPr>
              <w:t>24</w:t>
            </w:r>
          </w:p>
        </w:tc>
        <w:tc>
          <w:tcPr>
            <w:tcW w:w="4320" w:type="dxa"/>
            <w:vAlign w:val="center"/>
          </w:tcPr>
          <w:p w:rsidR="00FD3A1C" w:rsidRDefault="00811DE1">
            <w:pPr>
              <w:jc w:val="left"/>
            </w:pPr>
            <w:r>
              <w:rPr>
                <w:color w:val="000000"/>
                <w:sz w:val="24"/>
              </w:rPr>
              <w:t>交银施罗德基金管理有限公司关于督察长任职的公告</w:t>
            </w:r>
          </w:p>
        </w:tc>
        <w:tc>
          <w:tcPr>
            <w:tcW w:w="2331" w:type="dxa"/>
            <w:vAlign w:val="center"/>
          </w:tcPr>
          <w:p w:rsidR="00FD3A1C" w:rsidRDefault="00811DE1">
            <w:pPr>
              <w:jc w:val="center"/>
            </w:pPr>
            <w:r>
              <w:rPr>
                <w:color w:val="000000"/>
                <w:sz w:val="24"/>
              </w:rPr>
              <w:t>中国证券报、上海证券报、证券时报</w:t>
            </w:r>
          </w:p>
        </w:tc>
        <w:tc>
          <w:tcPr>
            <w:tcW w:w="1629" w:type="dxa"/>
            <w:vAlign w:val="center"/>
          </w:tcPr>
          <w:p w:rsidR="00FD3A1C" w:rsidRDefault="00811DE1">
            <w:pPr>
              <w:jc w:val="center"/>
            </w:pPr>
            <w:r>
              <w:rPr>
                <w:color w:val="000000"/>
                <w:sz w:val="24"/>
              </w:rPr>
              <w:t>2018-09-28</w:t>
            </w:r>
          </w:p>
        </w:tc>
      </w:tr>
      <w:tr w:rsidR="00FD3A1C">
        <w:tc>
          <w:tcPr>
            <w:tcW w:w="720" w:type="dxa"/>
            <w:vAlign w:val="center"/>
          </w:tcPr>
          <w:p w:rsidR="00FD3A1C" w:rsidRDefault="00811DE1">
            <w:pPr>
              <w:jc w:val="center"/>
            </w:pPr>
            <w:r>
              <w:rPr>
                <w:color w:val="000000"/>
                <w:sz w:val="24"/>
              </w:rPr>
              <w:t>25</w:t>
            </w:r>
          </w:p>
        </w:tc>
        <w:tc>
          <w:tcPr>
            <w:tcW w:w="4320" w:type="dxa"/>
            <w:vAlign w:val="center"/>
          </w:tcPr>
          <w:p w:rsidR="00FD3A1C" w:rsidRDefault="00811DE1">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FD3A1C" w:rsidRDefault="00811DE1">
            <w:pPr>
              <w:jc w:val="center"/>
            </w:pPr>
            <w:r>
              <w:rPr>
                <w:color w:val="000000"/>
                <w:sz w:val="24"/>
              </w:rPr>
              <w:t>中国证券报、上海证券报、证券时报</w:t>
            </w:r>
          </w:p>
        </w:tc>
        <w:tc>
          <w:tcPr>
            <w:tcW w:w="1629" w:type="dxa"/>
            <w:vAlign w:val="center"/>
          </w:tcPr>
          <w:p w:rsidR="00FD3A1C" w:rsidRDefault="00811DE1">
            <w:pPr>
              <w:jc w:val="center"/>
            </w:pPr>
            <w:r>
              <w:rPr>
                <w:color w:val="000000"/>
                <w:sz w:val="24"/>
              </w:rPr>
              <w:t>2018-09-29</w:t>
            </w:r>
          </w:p>
        </w:tc>
      </w:tr>
      <w:tr w:rsidR="00FD3A1C">
        <w:tc>
          <w:tcPr>
            <w:tcW w:w="720" w:type="dxa"/>
            <w:vAlign w:val="center"/>
          </w:tcPr>
          <w:p w:rsidR="00FD3A1C" w:rsidRDefault="00811DE1">
            <w:pPr>
              <w:jc w:val="center"/>
            </w:pPr>
            <w:r>
              <w:rPr>
                <w:color w:val="000000"/>
                <w:sz w:val="24"/>
              </w:rPr>
              <w:t>26</w:t>
            </w:r>
          </w:p>
        </w:tc>
        <w:tc>
          <w:tcPr>
            <w:tcW w:w="4320" w:type="dxa"/>
            <w:vAlign w:val="center"/>
          </w:tcPr>
          <w:p w:rsidR="00FD3A1C" w:rsidRDefault="00811DE1">
            <w:pPr>
              <w:jc w:val="left"/>
            </w:pPr>
            <w:r>
              <w:rPr>
                <w:color w:val="000000"/>
                <w:sz w:val="24"/>
              </w:rPr>
              <w:t>交银施罗德基金管理有限公司关于增加安信证券股份有限公司为旗下部分基金的场外销售机构并参与其基金前端申购（含定期定额投资）费率优惠活动的公告</w:t>
            </w:r>
          </w:p>
        </w:tc>
        <w:tc>
          <w:tcPr>
            <w:tcW w:w="2331" w:type="dxa"/>
            <w:vAlign w:val="center"/>
          </w:tcPr>
          <w:p w:rsidR="00FD3A1C" w:rsidRDefault="00811DE1">
            <w:pPr>
              <w:jc w:val="center"/>
            </w:pPr>
            <w:r>
              <w:rPr>
                <w:color w:val="000000"/>
                <w:sz w:val="24"/>
              </w:rPr>
              <w:t>中国证券报、上海证券报、证券时报</w:t>
            </w:r>
          </w:p>
        </w:tc>
        <w:tc>
          <w:tcPr>
            <w:tcW w:w="1629" w:type="dxa"/>
            <w:vAlign w:val="center"/>
          </w:tcPr>
          <w:p w:rsidR="00FD3A1C" w:rsidRDefault="00811DE1">
            <w:pPr>
              <w:jc w:val="center"/>
            </w:pPr>
            <w:r>
              <w:rPr>
                <w:color w:val="000000"/>
                <w:sz w:val="24"/>
              </w:rPr>
              <w:t>2018-10-12</w:t>
            </w:r>
          </w:p>
        </w:tc>
      </w:tr>
      <w:tr w:rsidR="00FD3A1C">
        <w:tc>
          <w:tcPr>
            <w:tcW w:w="720" w:type="dxa"/>
            <w:vAlign w:val="center"/>
          </w:tcPr>
          <w:p w:rsidR="00FD3A1C" w:rsidRDefault="00811DE1">
            <w:pPr>
              <w:jc w:val="center"/>
            </w:pPr>
            <w:r>
              <w:rPr>
                <w:color w:val="000000"/>
                <w:sz w:val="24"/>
              </w:rPr>
              <w:t>27</w:t>
            </w:r>
          </w:p>
        </w:tc>
        <w:tc>
          <w:tcPr>
            <w:tcW w:w="4320" w:type="dxa"/>
            <w:vAlign w:val="center"/>
          </w:tcPr>
          <w:p w:rsidR="00FD3A1C" w:rsidRDefault="00811DE1">
            <w:pPr>
              <w:jc w:val="left"/>
            </w:pPr>
            <w:r>
              <w:rPr>
                <w:color w:val="000000"/>
                <w:sz w:val="24"/>
              </w:rPr>
              <w:t>交银施罗德基金管理有限公司关于旗下基金所持停牌股票估值调整的公告</w:t>
            </w:r>
          </w:p>
        </w:tc>
        <w:tc>
          <w:tcPr>
            <w:tcW w:w="2331" w:type="dxa"/>
            <w:vAlign w:val="center"/>
          </w:tcPr>
          <w:p w:rsidR="00FD3A1C" w:rsidRDefault="00811DE1">
            <w:pPr>
              <w:jc w:val="center"/>
            </w:pPr>
            <w:r>
              <w:rPr>
                <w:color w:val="000000"/>
                <w:sz w:val="24"/>
              </w:rPr>
              <w:t>中国证券报、上海证券报、证券时报</w:t>
            </w:r>
          </w:p>
        </w:tc>
        <w:tc>
          <w:tcPr>
            <w:tcW w:w="1629" w:type="dxa"/>
            <w:vAlign w:val="center"/>
          </w:tcPr>
          <w:p w:rsidR="00FD3A1C" w:rsidRDefault="00811DE1">
            <w:pPr>
              <w:jc w:val="center"/>
            </w:pPr>
            <w:r>
              <w:rPr>
                <w:color w:val="000000"/>
                <w:sz w:val="24"/>
              </w:rPr>
              <w:t>2018-10-12</w:t>
            </w:r>
          </w:p>
        </w:tc>
      </w:tr>
      <w:tr w:rsidR="00FD3A1C">
        <w:tc>
          <w:tcPr>
            <w:tcW w:w="720" w:type="dxa"/>
            <w:vAlign w:val="center"/>
          </w:tcPr>
          <w:p w:rsidR="00FD3A1C" w:rsidRDefault="00811DE1">
            <w:pPr>
              <w:jc w:val="center"/>
            </w:pPr>
            <w:r>
              <w:rPr>
                <w:color w:val="000000"/>
                <w:sz w:val="24"/>
              </w:rPr>
              <w:t>28</w:t>
            </w:r>
          </w:p>
        </w:tc>
        <w:tc>
          <w:tcPr>
            <w:tcW w:w="4320" w:type="dxa"/>
            <w:vAlign w:val="center"/>
          </w:tcPr>
          <w:p w:rsidR="00FD3A1C" w:rsidRDefault="00811DE1">
            <w:pPr>
              <w:jc w:val="left"/>
            </w:pPr>
            <w:r>
              <w:rPr>
                <w:color w:val="000000"/>
                <w:sz w:val="24"/>
              </w:rPr>
              <w:t>交银施罗德定期支付双息平衡混合型证券投资基金更新招募说明书摘要（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331" w:type="dxa"/>
            <w:vAlign w:val="center"/>
          </w:tcPr>
          <w:p w:rsidR="00FD3A1C" w:rsidRDefault="00811DE1">
            <w:pPr>
              <w:jc w:val="center"/>
            </w:pPr>
            <w:r>
              <w:rPr>
                <w:color w:val="000000"/>
                <w:sz w:val="24"/>
              </w:rPr>
              <w:t>中国证券报、上海证券报、证券时报</w:t>
            </w:r>
          </w:p>
        </w:tc>
        <w:tc>
          <w:tcPr>
            <w:tcW w:w="1629" w:type="dxa"/>
            <w:vAlign w:val="center"/>
          </w:tcPr>
          <w:p w:rsidR="00FD3A1C" w:rsidRDefault="00811DE1">
            <w:pPr>
              <w:jc w:val="center"/>
            </w:pPr>
            <w:r>
              <w:rPr>
                <w:color w:val="000000"/>
                <w:sz w:val="24"/>
              </w:rPr>
              <w:t>2018-10-19</w:t>
            </w:r>
          </w:p>
        </w:tc>
      </w:tr>
      <w:tr w:rsidR="00FD3A1C">
        <w:tc>
          <w:tcPr>
            <w:tcW w:w="720" w:type="dxa"/>
            <w:vAlign w:val="center"/>
          </w:tcPr>
          <w:p w:rsidR="00FD3A1C" w:rsidRDefault="00811DE1">
            <w:pPr>
              <w:jc w:val="center"/>
            </w:pPr>
            <w:r>
              <w:rPr>
                <w:color w:val="000000"/>
                <w:sz w:val="24"/>
              </w:rPr>
              <w:t>29</w:t>
            </w:r>
          </w:p>
        </w:tc>
        <w:tc>
          <w:tcPr>
            <w:tcW w:w="4320" w:type="dxa"/>
            <w:vAlign w:val="center"/>
          </w:tcPr>
          <w:p w:rsidR="00FD3A1C" w:rsidRDefault="00811DE1">
            <w:pPr>
              <w:jc w:val="left"/>
            </w:pPr>
            <w:r>
              <w:rPr>
                <w:color w:val="000000"/>
                <w:sz w:val="24"/>
              </w:rPr>
              <w:t>交银施罗德基金管理有限公司董事变更公告</w:t>
            </w:r>
          </w:p>
        </w:tc>
        <w:tc>
          <w:tcPr>
            <w:tcW w:w="2331" w:type="dxa"/>
            <w:vAlign w:val="center"/>
          </w:tcPr>
          <w:p w:rsidR="00FD3A1C" w:rsidRDefault="00811DE1">
            <w:pPr>
              <w:jc w:val="center"/>
            </w:pPr>
            <w:r>
              <w:rPr>
                <w:color w:val="000000"/>
                <w:sz w:val="24"/>
              </w:rPr>
              <w:t>中国证券报、上海证券报、证券时报</w:t>
            </w:r>
          </w:p>
        </w:tc>
        <w:tc>
          <w:tcPr>
            <w:tcW w:w="1629" w:type="dxa"/>
            <w:vAlign w:val="center"/>
          </w:tcPr>
          <w:p w:rsidR="00FD3A1C" w:rsidRDefault="00811DE1">
            <w:pPr>
              <w:jc w:val="center"/>
            </w:pPr>
            <w:r>
              <w:rPr>
                <w:color w:val="000000"/>
                <w:sz w:val="24"/>
              </w:rPr>
              <w:t>2018-10-20</w:t>
            </w:r>
          </w:p>
        </w:tc>
      </w:tr>
      <w:tr w:rsidR="00FD3A1C">
        <w:tc>
          <w:tcPr>
            <w:tcW w:w="720" w:type="dxa"/>
            <w:vAlign w:val="center"/>
          </w:tcPr>
          <w:p w:rsidR="00FD3A1C" w:rsidRDefault="00811DE1">
            <w:pPr>
              <w:jc w:val="center"/>
            </w:pPr>
            <w:r>
              <w:rPr>
                <w:color w:val="000000"/>
                <w:sz w:val="24"/>
              </w:rPr>
              <w:t>30</w:t>
            </w:r>
          </w:p>
        </w:tc>
        <w:tc>
          <w:tcPr>
            <w:tcW w:w="4320" w:type="dxa"/>
            <w:vAlign w:val="center"/>
          </w:tcPr>
          <w:p w:rsidR="00FD3A1C" w:rsidRDefault="00811DE1">
            <w:pPr>
              <w:jc w:val="left"/>
            </w:pPr>
            <w:r>
              <w:rPr>
                <w:color w:val="000000"/>
                <w:sz w:val="24"/>
              </w:rPr>
              <w:t>交银施罗德基金管理有限公司关于董事长（法定代表人）变更的公告</w:t>
            </w:r>
          </w:p>
        </w:tc>
        <w:tc>
          <w:tcPr>
            <w:tcW w:w="2331" w:type="dxa"/>
            <w:vAlign w:val="center"/>
          </w:tcPr>
          <w:p w:rsidR="00FD3A1C" w:rsidRDefault="00811DE1">
            <w:pPr>
              <w:jc w:val="center"/>
            </w:pPr>
            <w:r>
              <w:rPr>
                <w:color w:val="000000"/>
                <w:sz w:val="24"/>
              </w:rPr>
              <w:t>中国证券报、上海证券报、证券时报</w:t>
            </w:r>
          </w:p>
        </w:tc>
        <w:tc>
          <w:tcPr>
            <w:tcW w:w="1629" w:type="dxa"/>
            <w:vAlign w:val="center"/>
          </w:tcPr>
          <w:p w:rsidR="00FD3A1C" w:rsidRDefault="00811DE1">
            <w:pPr>
              <w:jc w:val="center"/>
            </w:pPr>
            <w:r>
              <w:rPr>
                <w:color w:val="000000"/>
                <w:sz w:val="24"/>
              </w:rPr>
              <w:t>2018-10-20</w:t>
            </w:r>
          </w:p>
        </w:tc>
      </w:tr>
      <w:tr w:rsidR="00FD3A1C">
        <w:tc>
          <w:tcPr>
            <w:tcW w:w="720" w:type="dxa"/>
            <w:vAlign w:val="center"/>
          </w:tcPr>
          <w:p w:rsidR="00FD3A1C" w:rsidRDefault="00811DE1">
            <w:pPr>
              <w:jc w:val="center"/>
            </w:pPr>
            <w:r>
              <w:rPr>
                <w:color w:val="000000"/>
                <w:sz w:val="24"/>
              </w:rPr>
              <w:t>31</w:t>
            </w:r>
          </w:p>
        </w:tc>
        <w:tc>
          <w:tcPr>
            <w:tcW w:w="4320" w:type="dxa"/>
            <w:vAlign w:val="center"/>
          </w:tcPr>
          <w:p w:rsidR="00FD3A1C" w:rsidRDefault="00811DE1">
            <w:pPr>
              <w:jc w:val="left"/>
            </w:pPr>
            <w:r>
              <w:rPr>
                <w:color w:val="000000"/>
                <w:sz w:val="24"/>
              </w:rPr>
              <w:t>交银施罗德定期支付双息平衡混合型证券投资基金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FD3A1C" w:rsidRDefault="00811DE1">
            <w:pPr>
              <w:jc w:val="center"/>
            </w:pPr>
            <w:r>
              <w:rPr>
                <w:color w:val="000000"/>
                <w:sz w:val="24"/>
              </w:rPr>
              <w:t>中国证券报、上海证券报、证券时报</w:t>
            </w:r>
          </w:p>
        </w:tc>
        <w:tc>
          <w:tcPr>
            <w:tcW w:w="1629" w:type="dxa"/>
            <w:vAlign w:val="center"/>
          </w:tcPr>
          <w:p w:rsidR="00FD3A1C" w:rsidRDefault="00811DE1">
            <w:pPr>
              <w:jc w:val="center"/>
            </w:pPr>
            <w:r>
              <w:rPr>
                <w:color w:val="000000"/>
                <w:sz w:val="24"/>
              </w:rPr>
              <w:t>2018-10-26</w:t>
            </w:r>
          </w:p>
        </w:tc>
      </w:tr>
      <w:tr w:rsidR="00FD3A1C">
        <w:tc>
          <w:tcPr>
            <w:tcW w:w="720" w:type="dxa"/>
            <w:vAlign w:val="center"/>
          </w:tcPr>
          <w:p w:rsidR="00FD3A1C" w:rsidRDefault="00811DE1">
            <w:pPr>
              <w:jc w:val="center"/>
            </w:pPr>
            <w:r>
              <w:rPr>
                <w:color w:val="000000"/>
                <w:sz w:val="24"/>
              </w:rPr>
              <w:t>32</w:t>
            </w:r>
          </w:p>
        </w:tc>
        <w:tc>
          <w:tcPr>
            <w:tcW w:w="4320" w:type="dxa"/>
            <w:vAlign w:val="center"/>
          </w:tcPr>
          <w:p w:rsidR="00FD3A1C" w:rsidRDefault="00811DE1">
            <w:pPr>
              <w:jc w:val="left"/>
            </w:pPr>
            <w:r>
              <w:rPr>
                <w:color w:val="000000"/>
                <w:sz w:val="24"/>
              </w:rPr>
              <w:t>交银施罗德基金管理有限公司关于增加南京苏宁基金销售有限公司为旗下部分基金的场外销售机构并参与其基金前端申购费率（含定期定额投资）优惠活动的公告</w:t>
            </w:r>
          </w:p>
        </w:tc>
        <w:tc>
          <w:tcPr>
            <w:tcW w:w="2331" w:type="dxa"/>
            <w:vAlign w:val="center"/>
          </w:tcPr>
          <w:p w:rsidR="00FD3A1C" w:rsidRDefault="00811DE1">
            <w:pPr>
              <w:jc w:val="center"/>
            </w:pPr>
            <w:r>
              <w:rPr>
                <w:color w:val="000000"/>
                <w:sz w:val="24"/>
              </w:rPr>
              <w:t>中国证券报、上海证券报、证券时报</w:t>
            </w:r>
          </w:p>
        </w:tc>
        <w:tc>
          <w:tcPr>
            <w:tcW w:w="1629" w:type="dxa"/>
            <w:vAlign w:val="center"/>
          </w:tcPr>
          <w:p w:rsidR="00FD3A1C" w:rsidRDefault="00811DE1">
            <w:pPr>
              <w:jc w:val="center"/>
            </w:pPr>
            <w:r>
              <w:rPr>
                <w:color w:val="000000"/>
                <w:sz w:val="24"/>
              </w:rPr>
              <w:t>2018-12-17</w:t>
            </w:r>
          </w:p>
        </w:tc>
      </w:tr>
      <w:tr w:rsidR="00FD3A1C">
        <w:tc>
          <w:tcPr>
            <w:tcW w:w="720" w:type="dxa"/>
            <w:vAlign w:val="center"/>
          </w:tcPr>
          <w:p w:rsidR="00FD3A1C" w:rsidRDefault="00811DE1">
            <w:pPr>
              <w:jc w:val="center"/>
            </w:pPr>
            <w:r>
              <w:rPr>
                <w:color w:val="000000"/>
                <w:sz w:val="24"/>
              </w:rPr>
              <w:t>33</w:t>
            </w:r>
          </w:p>
        </w:tc>
        <w:tc>
          <w:tcPr>
            <w:tcW w:w="4320" w:type="dxa"/>
            <w:vAlign w:val="center"/>
          </w:tcPr>
          <w:p w:rsidR="00FD3A1C" w:rsidRDefault="00811DE1">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FD3A1C" w:rsidRDefault="00811DE1">
            <w:pPr>
              <w:jc w:val="center"/>
            </w:pPr>
            <w:r>
              <w:rPr>
                <w:color w:val="000000"/>
                <w:sz w:val="24"/>
              </w:rPr>
              <w:t>中国证券报、上海证券报、证券时报</w:t>
            </w:r>
          </w:p>
        </w:tc>
        <w:tc>
          <w:tcPr>
            <w:tcW w:w="1629" w:type="dxa"/>
            <w:vAlign w:val="center"/>
          </w:tcPr>
          <w:p w:rsidR="00FD3A1C" w:rsidRDefault="00811DE1">
            <w:pPr>
              <w:jc w:val="center"/>
            </w:pPr>
            <w:r>
              <w:rPr>
                <w:color w:val="000000"/>
                <w:sz w:val="24"/>
              </w:rPr>
              <w:t>2018-12-28</w:t>
            </w:r>
          </w:p>
        </w:tc>
      </w:tr>
      <w:tr w:rsidR="00FD3A1C">
        <w:tc>
          <w:tcPr>
            <w:tcW w:w="720" w:type="dxa"/>
            <w:vAlign w:val="center"/>
          </w:tcPr>
          <w:p w:rsidR="00FD3A1C" w:rsidRDefault="00811DE1">
            <w:pPr>
              <w:jc w:val="center"/>
            </w:pPr>
            <w:r>
              <w:rPr>
                <w:color w:val="000000"/>
                <w:sz w:val="24"/>
              </w:rPr>
              <w:t>34</w:t>
            </w:r>
          </w:p>
        </w:tc>
        <w:tc>
          <w:tcPr>
            <w:tcW w:w="4320" w:type="dxa"/>
            <w:vAlign w:val="center"/>
          </w:tcPr>
          <w:p w:rsidR="00FD3A1C" w:rsidRDefault="00811DE1">
            <w:pPr>
              <w:jc w:val="left"/>
            </w:pPr>
            <w:r>
              <w:rPr>
                <w:color w:val="000000"/>
                <w:sz w:val="24"/>
              </w:rPr>
              <w:t>交银施罗德基金管理有限公司关于增加北京百度百盈基金销售有限公司为旗下部分基金的场外销售机构并参与其基金前端申购费率（含定期定额投资）优惠活动的公告</w:t>
            </w:r>
          </w:p>
        </w:tc>
        <w:tc>
          <w:tcPr>
            <w:tcW w:w="2331" w:type="dxa"/>
            <w:vAlign w:val="center"/>
          </w:tcPr>
          <w:p w:rsidR="00FD3A1C" w:rsidRDefault="00811DE1">
            <w:pPr>
              <w:jc w:val="center"/>
            </w:pPr>
            <w:r>
              <w:rPr>
                <w:color w:val="000000"/>
                <w:sz w:val="24"/>
              </w:rPr>
              <w:t>中国证券报、上海证券报、证券时报</w:t>
            </w:r>
          </w:p>
        </w:tc>
        <w:tc>
          <w:tcPr>
            <w:tcW w:w="1629" w:type="dxa"/>
            <w:vAlign w:val="center"/>
          </w:tcPr>
          <w:p w:rsidR="00FD3A1C" w:rsidRDefault="00811DE1">
            <w:pPr>
              <w:jc w:val="center"/>
            </w:pPr>
            <w:r>
              <w:rPr>
                <w:color w:val="000000"/>
                <w:sz w:val="24"/>
              </w:rPr>
              <w:t>2018-12-28</w:t>
            </w:r>
          </w:p>
        </w:tc>
      </w:tr>
    </w:tbl>
    <w:p w:rsidR="00FC41BE" w:rsidRPr="00D754A9" w:rsidRDefault="00FC41BE" w:rsidP="00D754A9">
      <w:pPr>
        <w:tabs>
          <w:tab w:val="left" w:pos="426"/>
        </w:tabs>
        <w:spacing w:before="29" w:line="288" w:lineRule="auto"/>
        <w:jc w:val="left"/>
        <w:rPr>
          <w:kern w:val="0"/>
          <w:sz w:val="24"/>
        </w:rPr>
      </w:pPr>
    </w:p>
    <w:p w:rsidR="00C557DF" w:rsidRPr="00723729" w:rsidRDefault="00D213D4" w:rsidP="00044AA8">
      <w:pPr>
        <w:pStyle w:val="1"/>
        <w:keepNext/>
        <w:keepLines/>
        <w:widowControl w:val="0"/>
        <w:spacing w:beforeLines="100" w:before="312" w:afterLines="100" w:after="312" w:line="360" w:lineRule="auto"/>
        <w:jc w:val="center"/>
        <w:rPr>
          <w:rFonts w:eastAsiaTheme="minorEastAsia"/>
          <w:b/>
          <w:bCs/>
          <w:sz w:val="21"/>
          <w:szCs w:val="21"/>
          <w:lang w:val="en-US"/>
        </w:rPr>
      </w:pPr>
      <w:bookmarkStart w:id="279" w:name="_Toc374532345"/>
      <w:bookmarkStart w:id="280" w:name="_Toc4069290"/>
      <w:r w:rsidRPr="0004693B">
        <w:rPr>
          <w:rFonts w:hint="eastAsia"/>
          <w:b/>
          <w:bCs/>
          <w:color w:val="000000"/>
          <w:szCs w:val="24"/>
        </w:rPr>
        <w:t>§</w:t>
      </w:r>
      <w:r w:rsidR="00C557DF" w:rsidRPr="00723729">
        <w:rPr>
          <w:rFonts w:eastAsiaTheme="minorEastAsia"/>
          <w:b/>
          <w:bCs/>
          <w:sz w:val="21"/>
          <w:szCs w:val="21"/>
          <w:lang w:val="en-US"/>
        </w:rPr>
        <w:t xml:space="preserve">12  </w:t>
      </w:r>
      <w:r w:rsidR="00C557DF" w:rsidRPr="00723729">
        <w:rPr>
          <w:rFonts w:eastAsiaTheme="minorEastAsia"/>
          <w:b/>
          <w:bCs/>
          <w:sz w:val="21"/>
          <w:szCs w:val="21"/>
          <w:lang w:val="en-US"/>
        </w:rPr>
        <w:t>影响投资者决策的其他重要信息</w:t>
      </w:r>
      <w:bookmarkEnd w:id="279"/>
      <w:bookmarkEnd w:id="280"/>
    </w:p>
    <w:p w:rsidR="00C557DF" w:rsidRPr="00D213D4" w:rsidRDefault="00C557DF" w:rsidP="00D213D4">
      <w:pPr>
        <w:pStyle w:val="20"/>
        <w:spacing w:before="29" w:after="0" w:line="288" w:lineRule="auto"/>
        <w:rPr>
          <w:rFonts w:ascii="Times New Roman" w:hAnsi="Times New Roman"/>
          <w:kern w:val="0"/>
          <w:szCs w:val="24"/>
        </w:rPr>
      </w:pPr>
      <w:bookmarkStart w:id="281" w:name="_Toc4069291"/>
      <w:r w:rsidRPr="00D213D4">
        <w:rPr>
          <w:rFonts w:ascii="Times New Roman" w:hAnsi="Times New Roman" w:hint="eastAsia"/>
          <w:kern w:val="0"/>
          <w:szCs w:val="24"/>
        </w:rPr>
        <w:t xml:space="preserve">12.1 </w:t>
      </w:r>
      <w:r w:rsidRPr="00D213D4">
        <w:rPr>
          <w:rFonts w:ascii="Times New Roman" w:hAnsi="Times New Roman" w:hint="eastAsia"/>
          <w:kern w:val="0"/>
          <w:szCs w:val="24"/>
        </w:rPr>
        <w:t>影响投资者决策的其他重要信息</w:t>
      </w:r>
      <w:bookmarkEnd w:id="281"/>
    </w:p>
    <w:p w:rsidR="00FD3A1C" w:rsidRDefault="00811DE1">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C557DF" w:rsidRPr="004F0662" w:rsidRDefault="00C557DF" w:rsidP="00C557DF">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044AA8">
      <w:pPr>
        <w:pStyle w:val="1"/>
        <w:keepNext/>
        <w:keepLines/>
        <w:widowControl w:val="0"/>
        <w:spacing w:beforeLines="100" w:before="312" w:afterLines="100" w:after="312" w:line="288" w:lineRule="auto"/>
        <w:jc w:val="center"/>
        <w:rPr>
          <w:b/>
          <w:bCs/>
          <w:color w:val="000000"/>
          <w:szCs w:val="24"/>
        </w:rPr>
      </w:pPr>
      <w:bookmarkStart w:id="282" w:name="_Toc225500055"/>
      <w:bookmarkStart w:id="283" w:name="_Toc361324903"/>
      <w:bookmarkStart w:id="284" w:name="_Toc4069292"/>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2"/>
      <w:bookmarkEnd w:id="283"/>
      <w:bookmarkEnd w:id="284"/>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5" w:name="_Toc361324904"/>
      <w:bookmarkStart w:id="286" w:name="_Toc4069293"/>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5"/>
      <w:bookmarkEnd w:id="286"/>
    </w:p>
    <w:p w:rsidR="00FD3A1C" w:rsidRDefault="00811DE1">
      <w:pPr>
        <w:spacing w:before="29" w:line="288" w:lineRule="auto"/>
        <w:rPr>
          <w:color w:val="000000"/>
          <w:sz w:val="24"/>
        </w:rPr>
      </w:pPr>
      <w:r>
        <w:rPr>
          <w:color w:val="000000"/>
          <w:sz w:val="24"/>
        </w:rPr>
        <w:t>1</w:t>
      </w:r>
      <w:r>
        <w:rPr>
          <w:color w:val="000000"/>
          <w:sz w:val="24"/>
        </w:rPr>
        <w:t>、中国证监会批准交银施罗德定期支付双息平衡混合型证券投资基金募集的文件；</w:t>
      </w:r>
      <w:r>
        <w:rPr>
          <w:color w:val="000000"/>
          <w:sz w:val="24"/>
        </w:rPr>
        <w:t xml:space="preserve"> </w:t>
      </w:r>
    </w:p>
    <w:p w:rsidR="00FD3A1C" w:rsidRDefault="00811DE1">
      <w:pPr>
        <w:spacing w:before="29" w:line="288" w:lineRule="auto"/>
        <w:rPr>
          <w:color w:val="000000"/>
          <w:sz w:val="24"/>
        </w:rPr>
      </w:pPr>
      <w:r>
        <w:rPr>
          <w:color w:val="000000"/>
          <w:sz w:val="24"/>
        </w:rPr>
        <w:t>2</w:t>
      </w:r>
      <w:r>
        <w:rPr>
          <w:color w:val="000000"/>
          <w:sz w:val="24"/>
        </w:rPr>
        <w:t>、《交银施罗德定期支付双息平衡混合型证券投资基金基金合同》；</w:t>
      </w:r>
      <w:r>
        <w:rPr>
          <w:color w:val="000000"/>
          <w:sz w:val="24"/>
        </w:rPr>
        <w:t xml:space="preserve"> </w:t>
      </w:r>
    </w:p>
    <w:p w:rsidR="00FD3A1C" w:rsidRDefault="00811DE1">
      <w:pPr>
        <w:spacing w:before="29" w:line="288" w:lineRule="auto"/>
        <w:rPr>
          <w:color w:val="000000"/>
          <w:sz w:val="24"/>
        </w:rPr>
      </w:pPr>
      <w:r>
        <w:rPr>
          <w:color w:val="000000"/>
          <w:sz w:val="24"/>
        </w:rPr>
        <w:t>3</w:t>
      </w:r>
      <w:r>
        <w:rPr>
          <w:color w:val="000000"/>
          <w:sz w:val="24"/>
        </w:rPr>
        <w:t>、《交银施罗德定期支付双息平衡混合型证券投资基金招募说明书》；</w:t>
      </w:r>
      <w:r>
        <w:rPr>
          <w:color w:val="000000"/>
          <w:sz w:val="24"/>
        </w:rPr>
        <w:t xml:space="preserve"> </w:t>
      </w:r>
    </w:p>
    <w:p w:rsidR="00FD3A1C" w:rsidRDefault="00811DE1">
      <w:pPr>
        <w:spacing w:before="29" w:line="288" w:lineRule="auto"/>
        <w:rPr>
          <w:color w:val="000000"/>
          <w:sz w:val="24"/>
        </w:rPr>
      </w:pPr>
      <w:r>
        <w:rPr>
          <w:color w:val="000000"/>
          <w:sz w:val="24"/>
        </w:rPr>
        <w:t>4</w:t>
      </w:r>
      <w:r>
        <w:rPr>
          <w:color w:val="000000"/>
          <w:sz w:val="24"/>
        </w:rPr>
        <w:t>、《交银施罗德定期支付双息平衡混合型证券投资基金托管协议》；</w:t>
      </w:r>
      <w:r>
        <w:rPr>
          <w:color w:val="000000"/>
          <w:sz w:val="24"/>
        </w:rPr>
        <w:t xml:space="preserve"> </w:t>
      </w:r>
    </w:p>
    <w:p w:rsidR="00FD3A1C" w:rsidRDefault="00811DE1">
      <w:pPr>
        <w:spacing w:before="29" w:line="288" w:lineRule="auto"/>
        <w:rPr>
          <w:color w:val="000000"/>
          <w:sz w:val="24"/>
        </w:rPr>
      </w:pPr>
      <w:r>
        <w:rPr>
          <w:color w:val="000000"/>
          <w:sz w:val="24"/>
        </w:rPr>
        <w:t>5</w:t>
      </w:r>
      <w:r>
        <w:rPr>
          <w:color w:val="000000"/>
          <w:sz w:val="24"/>
        </w:rPr>
        <w:t>、关于募集交银施罗德定期支付双息平衡混合型证券投资基金之法律意见书；</w:t>
      </w:r>
      <w:r>
        <w:rPr>
          <w:color w:val="000000"/>
          <w:sz w:val="24"/>
        </w:rPr>
        <w:t xml:space="preserve"> </w:t>
      </w:r>
    </w:p>
    <w:p w:rsidR="00FD3A1C" w:rsidRDefault="00811DE1">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FD3A1C" w:rsidRDefault="00811DE1">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、报告期内交银施罗德定期支付双息平衡混合型证券投资基金在指定报刊上各项公告的原稿。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7" w:name="_Toc361324905"/>
      <w:bookmarkStart w:id="288" w:name="_Toc4069294"/>
      <w:r w:rsidRPr="00761CD0">
        <w:rPr>
          <w:rFonts w:ascii="Times New Roman" w:hAnsi="Times New Roman"/>
          <w:kern w:val="0"/>
          <w:szCs w:val="24"/>
        </w:rPr>
        <w:t>13.2</w:t>
      </w:r>
      <w:r w:rsidRPr="00761CD0">
        <w:rPr>
          <w:rFonts w:ascii="Times New Roman" w:hAnsi="Times New Roman" w:hint="eastAsia"/>
          <w:kern w:val="0"/>
          <w:szCs w:val="24"/>
        </w:rPr>
        <w:t>存放地点</w:t>
      </w:r>
      <w:bookmarkEnd w:id="287"/>
      <w:bookmarkEnd w:id="288"/>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9" w:name="_Toc361324906"/>
      <w:bookmarkStart w:id="290" w:name="_Toc4069295"/>
      <w:r w:rsidRPr="00761CD0">
        <w:rPr>
          <w:rFonts w:ascii="Times New Roman" w:hAnsi="Times New Roman"/>
          <w:kern w:val="0"/>
          <w:szCs w:val="24"/>
        </w:rPr>
        <w:t>13.3</w:t>
      </w:r>
      <w:r w:rsidRPr="00761CD0">
        <w:rPr>
          <w:rFonts w:ascii="Times New Roman" w:hAnsi="Times New Roman" w:hint="eastAsia"/>
          <w:kern w:val="0"/>
          <w:szCs w:val="24"/>
        </w:rPr>
        <w:t>查阅方式</w:t>
      </w:r>
      <w:bookmarkEnd w:id="289"/>
      <w:bookmarkEnd w:id="290"/>
    </w:p>
    <w:p w:rsidR="00FD3A1C" w:rsidRDefault="00811DE1">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二〇一九年三月二十七日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B5C" w:rsidRDefault="008B7B5C">
      <w:r>
        <w:separator/>
      </w:r>
    </w:p>
  </w:endnote>
  <w:endnote w:type="continuationSeparator" w:id="0">
    <w:p w:rsidR="008B7B5C" w:rsidRDefault="008B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5B7" w:rsidRDefault="00A845B7"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845B7" w:rsidRDefault="00A845B7"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5B7" w:rsidRDefault="00A845B7"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75D6A">
      <w:rPr>
        <w:noProof/>
        <w:kern w:val="0"/>
        <w:szCs w:val="21"/>
      </w:rPr>
      <w:t>38</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75D6A">
      <w:rPr>
        <w:noProof/>
        <w:kern w:val="0"/>
        <w:szCs w:val="21"/>
      </w:rPr>
      <w:t>63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B5C" w:rsidRDefault="008B7B5C">
      <w:r>
        <w:separator/>
      </w:r>
    </w:p>
  </w:footnote>
  <w:footnote w:type="continuationSeparator" w:id="0">
    <w:p w:rsidR="008B7B5C" w:rsidRDefault="008B7B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5B7" w:rsidRPr="001528ED" w:rsidRDefault="00A845B7" w:rsidP="001528ED">
    <w:pPr>
      <w:spacing w:before="29" w:line="288" w:lineRule="auto"/>
      <w:jc w:val="right"/>
      <w:rPr>
        <w:rFonts w:eastAsiaTheme="minorEastAsia"/>
        <w:sz w:val="24"/>
      </w:rPr>
    </w:pPr>
    <w:r w:rsidRPr="00D3445F">
      <w:rPr>
        <w:rFonts w:eastAsiaTheme="minorEastAsia"/>
        <w:sz w:val="24"/>
      </w:rPr>
      <w:t>交银施罗德定期支付双息平衡混合型证券投资基金</w:t>
    </w:r>
    <w:r w:rsidRPr="00D3445F">
      <w:rPr>
        <w:rFonts w:eastAsiaTheme="minorEastAsia"/>
        <w:sz w:val="24"/>
      </w:rPr>
      <w:t>2018</w:t>
    </w:r>
    <w:r w:rsidRPr="00D3445F">
      <w:rPr>
        <w:rFonts w:eastAsiaTheme="minorEastAsia"/>
        <w:sz w:val="24"/>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06B40"/>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52B"/>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CD7"/>
    <w:rsid w:val="00030DA1"/>
    <w:rsid w:val="00031115"/>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AA8"/>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1888"/>
    <w:rsid w:val="00072C48"/>
    <w:rsid w:val="00072DE0"/>
    <w:rsid w:val="000734EE"/>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285"/>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59B"/>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AB"/>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658"/>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5CF1"/>
    <w:rsid w:val="000E6184"/>
    <w:rsid w:val="000E6433"/>
    <w:rsid w:val="000E66AF"/>
    <w:rsid w:val="000E67FE"/>
    <w:rsid w:val="000E68B9"/>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ED7"/>
    <w:rsid w:val="00113F76"/>
    <w:rsid w:val="001141C0"/>
    <w:rsid w:val="00114265"/>
    <w:rsid w:val="00115B15"/>
    <w:rsid w:val="0011697B"/>
    <w:rsid w:val="00116E31"/>
    <w:rsid w:val="0012065E"/>
    <w:rsid w:val="00120825"/>
    <w:rsid w:val="00120EED"/>
    <w:rsid w:val="001212B4"/>
    <w:rsid w:val="001213C8"/>
    <w:rsid w:val="00121745"/>
    <w:rsid w:val="00121839"/>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737"/>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4"/>
    <w:rsid w:val="00151739"/>
    <w:rsid w:val="0015173F"/>
    <w:rsid w:val="00151B23"/>
    <w:rsid w:val="001528ED"/>
    <w:rsid w:val="00152B88"/>
    <w:rsid w:val="00152EE6"/>
    <w:rsid w:val="001535AE"/>
    <w:rsid w:val="00153B40"/>
    <w:rsid w:val="00153BCF"/>
    <w:rsid w:val="00154ADA"/>
    <w:rsid w:val="00154B08"/>
    <w:rsid w:val="00154C47"/>
    <w:rsid w:val="00154F4E"/>
    <w:rsid w:val="0015531A"/>
    <w:rsid w:val="00155BA1"/>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5F0C"/>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368"/>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56AB"/>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0D03"/>
    <w:rsid w:val="00211131"/>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1B7"/>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A7A"/>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4B30"/>
    <w:rsid w:val="002B5C8E"/>
    <w:rsid w:val="002B6793"/>
    <w:rsid w:val="002B67A4"/>
    <w:rsid w:val="002B6F27"/>
    <w:rsid w:val="002B727E"/>
    <w:rsid w:val="002B780B"/>
    <w:rsid w:val="002B7F59"/>
    <w:rsid w:val="002C1260"/>
    <w:rsid w:val="002C167A"/>
    <w:rsid w:val="002C1726"/>
    <w:rsid w:val="002C2013"/>
    <w:rsid w:val="002C2072"/>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2F76"/>
    <w:rsid w:val="002D32E3"/>
    <w:rsid w:val="002D33F1"/>
    <w:rsid w:val="002D344B"/>
    <w:rsid w:val="002D353D"/>
    <w:rsid w:val="002D5076"/>
    <w:rsid w:val="002D52AD"/>
    <w:rsid w:val="002D58D8"/>
    <w:rsid w:val="002D5EB1"/>
    <w:rsid w:val="002D6876"/>
    <w:rsid w:val="002E0394"/>
    <w:rsid w:val="002E0644"/>
    <w:rsid w:val="002E0BA7"/>
    <w:rsid w:val="002E0FEB"/>
    <w:rsid w:val="002E171B"/>
    <w:rsid w:val="002E1DFE"/>
    <w:rsid w:val="002E2E3E"/>
    <w:rsid w:val="002E319D"/>
    <w:rsid w:val="002E4AD5"/>
    <w:rsid w:val="002E4C2D"/>
    <w:rsid w:val="002E5FFA"/>
    <w:rsid w:val="002E63B8"/>
    <w:rsid w:val="002E6F11"/>
    <w:rsid w:val="002E7B91"/>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007"/>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17485"/>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58A"/>
    <w:rsid w:val="0037470E"/>
    <w:rsid w:val="00375857"/>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581C"/>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5F54"/>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959"/>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3E8"/>
    <w:rsid w:val="00422440"/>
    <w:rsid w:val="00422916"/>
    <w:rsid w:val="00423A68"/>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599"/>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320"/>
    <w:rsid w:val="0046389C"/>
    <w:rsid w:val="004646BF"/>
    <w:rsid w:val="00464744"/>
    <w:rsid w:val="00465368"/>
    <w:rsid w:val="00466020"/>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77643"/>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9B3"/>
    <w:rsid w:val="004A2CB1"/>
    <w:rsid w:val="004A3336"/>
    <w:rsid w:val="004A3952"/>
    <w:rsid w:val="004A3E3C"/>
    <w:rsid w:val="004A4069"/>
    <w:rsid w:val="004A43C6"/>
    <w:rsid w:val="004A484E"/>
    <w:rsid w:val="004A4FB6"/>
    <w:rsid w:val="004A605C"/>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3B9E"/>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069"/>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AD6"/>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20D"/>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251D"/>
    <w:rsid w:val="005334E4"/>
    <w:rsid w:val="00533BD3"/>
    <w:rsid w:val="00534005"/>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1E"/>
    <w:rsid w:val="00552CF7"/>
    <w:rsid w:val="005535B7"/>
    <w:rsid w:val="0055369A"/>
    <w:rsid w:val="0055412E"/>
    <w:rsid w:val="00554CAC"/>
    <w:rsid w:val="00554FA7"/>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1D9F"/>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A5F"/>
    <w:rsid w:val="00591D9C"/>
    <w:rsid w:val="0059282D"/>
    <w:rsid w:val="00592B3C"/>
    <w:rsid w:val="005932C1"/>
    <w:rsid w:val="005933E7"/>
    <w:rsid w:val="00593440"/>
    <w:rsid w:val="0059358E"/>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9B6"/>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8B7"/>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6AB"/>
    <w:rsid w:val="006077ED"/>
    <w:rsid w:val="00607823"/>
    <w:rsid w:val="00610412"/>
    <w:rsid w:val="00610954"/>
    <w:rsid w:val="00610CBE"/>
    <w:rsid w:val="00610E1F"/>
    <w:rsid w:val="006112A6"/>
    <w:rsid w:val="0061319C"/>
    <w:rsid w:val="0061321C"/>
    <w:rsid w:val="006143F7"/>
    <w:rsid w:val="00614CA1"/>
    <w:rsid w:val="00614F45"/>
    <w:rsid w:val="006154A8"/>
    <w:rsid w:val="006159EB"/>
    <w:rsid w:val="00615C2C"/>
    <w:rsid w:val="006167BD"/>
    <w:rsid w:val="00616C89"/>
    <w:rsid w:val="006202F7"/>
    <w:rsid w:val="0062038A"/>
    <w:rsid w:val="006203A8"/>
    <w:rsid w:val="006209F0"/>
    <w:rsid w:val="00620B7A"/>
    <w:rsid w:val="00620BC6"/>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6C19"/>
    <w:rsid w:val="00637C26"/>
    <w:rsid w:val="00640732"/>
    <w:rsid w:val="00641491"/>
    <w:rsid w:val="00641B03"/>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3D76"/>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09C6"/>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765"/>
    <w:rsid w:val="006A7E68"/>
    <w:rsid w:val="006B02DA"/>
    <w:rsid w:val="006B08FB"/>
    <w:rsid w:val="006B0E1D"/>
    <w:rsid w:val="006B0EB0"/>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280"/>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07DB8"/>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2D1"/>
    <w:rsid w:val="007703C6"/>
    <w:rsid w:val="00770F2A"/>
    <w:rsid w:val="0077111A"/>
    <w:rsid w:val="007718FF"/>
    <w:rsid w:val="0077213A"/>
    <w:rsid w:val="00772272"/>
    <w:rsid w:val="00772AAC"/>
    <w:rsid w:val="0077369F"/>
    <w:rsid w:val="007744CC"/>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774"/>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5EF5"/>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1DE1"/>
    <w:rsid w:val="0081312C"/>
    <w:rsid w:val="00813FBC"/>
    <w:rsid w:val="00814A8F"/>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66A"/>
    <w:rsid w:val="008238C7"/>
    <w:rsid w:val="00825268"/>
    <w:rsid w:val="0082571C"/>
    <w:rsid w:val="00825B94"/>
    <w:rsid w:val="00825BB4"/>
    <w:rsid w:val="00825F68"/>
    <w:rsid w:val="0082600E"/>
    <w:rsid w:val="00826DB9"/>
    <w:rsid w:val="008273D2"/>
    <w:rsid w:val="00830D5A"/>
    <w:rsid w:val="00830E92"/>
    <w:rsid w:val="00830EB6"/>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5D7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053C"/>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B7B5C"/>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46B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0FFE"/>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076E"/>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19FE"/>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1932"/>
    <w:rsid w:val="00992382"/>
    <w:rsid w:val="00992BA2"/>
    <w:rsid w:val="00992F83"/>
    <w:rsid w:val="0099344F"/>
    <w:rsid w:val="0099360A"/>
    <w:rsid w:val="00993A3C"/>
    <w:rsid w:val="0099449B"/>
    <w:rsid w:val="0099508A"/>
    <w:rsid w:val="00995A5A"/>
    <w:rsid w:val="00995DE0"/>
    <w:rsid w:val="00995E53"/>
    <w:rsid w:val="00996931"/>
    <w:rsid w:val="00996BAA"/>
    <w:rsid w:val="009974EB"/>
    <w:rsid w:val="009978D5"/>
    <w:rsid w:val="00997A12"/>
    <w:rsid w:val="00997AFA"/>
    <w:rsid w:val="009A0C7F"/>
    <w:rsid w:val="009A1126"/>
    <w:rsid w:val="009A1232"/>
    <w:rsid w:val="009A296E"/>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502"/>
    <w:rsid w:val="00A23A56"/>
    <w:rsid w:val="00A24128"/>
    <w:rsid w:val="00A2417A"/>
    <w:rsid w:val="00A2475B"/>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599"/>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5B7"/>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4D53"/>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5"/>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223"/>
    <w:rsid w:val="00B053D1"/>
    <w:rsid w:val="00B05B03"/>
    <w:rsid w:val="00B06036"/>
    <w:rsid w:val="00B06154"/>
    <w:rsid w:val="00B061F1"/>
    <w:rsid w:val="00B06615"/>
    <w:rsid w:val="00B07C27"/>
    <w:rsid w:val="00B07DA1"/>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480A"/>
    <w:rsid w:val="00B153D8"/>
    <w:rsid w:val="00B154DE"/>
    <w:rsid w:val="00B15814"/>
    <w:rsid w:val="00B16FAE"/>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433"/>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E6"/>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805"/>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738"/>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0BA"/>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272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3BE"/>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55A6"/>
    <w:rsid w:val="00C462B7"/>
    <w:rsid w:val="00C463C9"/>
    <w:rsid w:val="00C466CF"/>
    <w:rsid w:val="00C46939"/>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95"/>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2CD"/>
    <w:rsid w:val="00C67DDD"/>
    <w:rsid w:val="00C70139"/>
    <w:rsid w:val="00C70A09"/>
    <w:rsid w:val="00C7191D"/>
    <w:rsid w:val="00C720A3"/>
    <w:rsid w:val="00C724DA"/>
    <w:rsid w:val="00C72C6F"/>
    <w:rsid w:val="00C7350B"/>
    <w:rsid w:val="00C73F2D"/>
    <w:rsid w:val="00C73F45"/>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0C33"/>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0A"/>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5622"/>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3D4"/>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A3B"/>
    <w:rsid w:val="00D52C92"/>
    <w:rsid w:val="00D537E1"/>
    <w:rsid w:val="00D53929"/>
    <w:rsid w:val="00D539D0"/>
    <w:rsid w:val="00D53DF4"/>
    <w:rsid w:val="00D540DC"/>
    <w:rsid w:val="00D543C0"/>
    <w:rsid w:val="00D55616"/>
    <w:rsid w:val="00D5574C"/>
    <w:rsid w:val="00D55DAC"/>
    <w:rsid w:val="00D56622"/>
    <w:rsid w:val="00D56D04"/>
    <w:rsid w:val="00D57681"/>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934"/>
    <w:rsid w:val="00D70B0C"/>
    <w:rsid w:val="00D70C23"/>
    <w:rsid w:val="00D7145C"/>
    <w:rsid w:val="00D71F5F"/>
    <w:rsid w:val="00D73A88"/>
    <w:rsid w:val="00D73F98"/>
    <w:rsid w:val="00D744BC"/>
    <w:rsid w:val="00D754A9"/>
    <w:rsid w:val="00D7585A"/>
    <w:rsid w:val="00D75D6A"/>
    <w:rsid w:val="00D776F5"/>
    <w:rsid w:val="00D779FA"/>
    <w:rsid w:val="00D77C53"/>
    <w:rsid w:val="00D77E96"/>
    <w:rsid w:val="00D80215"/>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7E"/>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36AD"/>
    <w:rsid w:val="00DC41E4"/>
    <w:rsid w:val="00DC42D9"/>
    <w:rsid w:val="00DC43D0"/>
    <w:rsid w:val="00DC496E"/>
    <w:rsid w:val="00DC5116"/>
    <w:rsid w:val="00DC7C77"/>
    <w:rsid w:val="00DC7D92"/>
    <w:rsid w:val="00DC7FD5"/>
    <w:rsid w:val="00DD02FF"/>
    <w:rsid w:val="00DD11A4"/>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0E48"/>
    <w:rsid w:val="00DE117F"/>
    <w:rsid w:val="00DE2D17"/>
    <w:rsid w:val="00DE31D3"/>
    <w:rsid w:val="00DE353C"/>
    <w:rsid w:val="00DE401C"/>
    <w:rsid w:val="00DE5EA8"/>
    <w:rsid w:val="00DE5F61"/>
    <w:rsid w:val="00DE65FD"/>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12"/>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523F"/>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4CA7"/>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1EAE"/>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1E4"/>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69F4"/>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4F88"/>
    <w:rsid w:val="00F7564C"/>
    <w:rsid w:val="00F75EA9"/>
    <w:rsid w:val="00F76220"/>
    <w:rsid w:val="00F769BE"/>
    <w:rsid w:val="00F7735C"/>
    <w:rsid w:val="00F77BD5"/>
    <w:rsid w:val="00F801A7"/>
    <w:rsid w:val="00F805D1"/>
    <w:rsid w:val="00F808BA"/>
    <w:rsid w:val="00F82012"/>
    <w:rsid w:val="00F8216D"/>
    <w:rsid w:val="00F82E6B"/>
    <w:rsid w:val="00F83662"/>
    <w:rsid w:val="00F838C0"/>
    <w:rsid w:val="00F83D4A"/>
    <w:rsid w:val="00F84032"/>
    <w:rsid w:val="00F856E3"/>
    <w:rsid w:val="00F85C16"/>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3A1C"/>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1664"/>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3B494E8D-C57D-40BF-A33F-984B467B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D213D4"/>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D213D4"/>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D213D4"/>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D213D4"/>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D213D4"/>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D213D4"/>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B1C72-91EF-4E54-ACC4-D72804EEB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63</Pages>
  <Words>36035</Words>
  <Characters>22002</Characters>
  <Application>Microsoft Office Word</Application>
  <DocSecurity>0</DocSecurity>
  <Lines>183</Lines>
  <Paragraphs>115</Paragraphs>
  <ScaleCrop>false</ScaleCrop>
  <Company/>
  <LinksUpToDate>false</LinksUpToDate>
  <CharactersWithSpaces>57922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38</cp:revision>
  <cp:lastPrinted>2007-07-19T00:46:00Z</cp:lastPrinted>
  <dcterms:created xsi:type="dcterms:W3CDTF">2019-03-04T09:51:00Z</dcterms:created>
  <dcterms:modified xsi:type="dcterms:W3CDTF">2019-03-22T06:40:00Z</dcterms:modified>
</cp:coreProperties>
</file>