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交银施罗德周期回报灵活配置混合型证券投资基金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中国农业银行股份有限公司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中国农业银行股份有限公司</w:t>
      </w:r>
      <w:r w:rsidR="00432FE3">
        <w:rPr>
          <w:color w:val="000000"/>
          <w:sz w:val="24"/>
        </w:rPr>
        <w:t>(</w:t>
      </w:r>
      <w:r w:rsidR="00432FE3">
        <w:rPr>
          <w:rFonts w:hint="eastAsia"/>
          <w:color w:val="000000"/>
          <w:sz w:val="24"/>
        </w:rPr>
        <w:t>以下简称“</w:t>
      </w:r>
      <w:r w:rsidR="00432FE3">
        <w:rPr>
          <w:color w:val="000000"/>
          <w:sz w:val="24"/>
        </w:rPr>
        <w:t>中国农业银行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9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3"/>
            <w:vAlign w:val="center"/>
          </w:tcPr>
          <w:p w:rsidR="001A59F9" w:rsidRPr="00E25C2A" w:rsidRDefault="001A59F9" w:rsidP="0084545B">
            <w:pPr>
              <w:spacing w:before="29" w:line="288" w:lineRule="auto"/>
              <w:jc w:val="center"/>
              <w:rPr>
                <w:sz w:val="24"/>
              </w:rPr>
            </w:pPr>
            <w:r w:rsidRPr="00E25C2A">
              <w:rPr>
                <w:sz w:val="24"/>
              </w:rPr>
              <w:t>交银周期回报灵活配置混合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3"/>
            <w:vAlign w:val="center"/>
          </w:tcPr>
          <w:p w:rsidR="001A59F9" w:rsidRPr="00E25C2A" w:rsidRDefault="001A59F9" w:rsidP="0084545B">
            <w:pPr>
              <w:spacing w:before="29" w:line="288" w:lineRule="auto"/>
              <w:jc w:val="center"/>
              <w:rPr>
                <w:sz w:val="24"/>
              </w:rPr>
            </w:pPr>
            <w:r w:rsidRPr="00E25C2A">
              <w:rPr>
                <w:sz w:val="24"/>
              </w:rPr>
              <w:t>519738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2880" w:type="dxa"/>
            <w:vAlign w:val="center"/>
          </w:tcPr>
          <w:p w:rsidR="003D26BD" w:rsidRPr="00E25C2A" w:rsidRDefault="003D26BD" w:rsidP="0084545B">
            <w:pPr>
              <w:spacing w:before="29" w:line="288" w:lineRule="auto"/>
              <w:jc w:val="center"/>
              <w:rPr>
                <w:sz w:val="24"/>
              </w:rPr>
            </w:pPr>
            <w:r w:rsidRPr="00E25C2A">
              <w:rPr>
                <w:rFonts w:hint="eastAsia"/>
                <w:sz w:val="24"/>
              </w:rPr>
              <w:t xml:space="preserve"> 519738(</w:t>
            </w:r>
            <w:r w:rsidRPr="00E25C2A">
              <w:rPr>
                <w:rFonts w:hint="eastAsia"/>
                <w:sz w:val="24"/>
              </w:rPr>
              <w:t>前端</w:t>
            </w:r>
            <w:r w:rsidRPr="00E25C2A">
              <w:rPr>
                <w:rFonts w:hint="eastAsia"/>
                <w:sz w:val="24"/>
              </w:rPr>
              <w:t>)</w:t>
            </w:r>
          </w:p>
        </w:tc>
        <w:tc>
          <w:tcPr>
            <w:tcW w:w="2999" w:type="dxa"/>
            <w:gridSpan w:val="2"/>
            <w:vAlign w:val="center"/>
          </w:tcPr>
          <w:p w:rsidR="003D26BD" w:rsidRPr="00E25C2A" w:rsidRDefault="003D26BD" w:rsidP="0084545B">
            <w:pPr>
              <w:spacing w:before="29" w:line="288" w:lineRule="auto"/>
              <w:jc w:val="center"/>
              <w:rPr>
                <w:sz w:val="24"/>
              </w:rPr>
            </w:pPr>
            <w:r w:rsidRPr="00E25C2A">
              <w:rPr>
                <w:rFonts w:hint="eastAsia"/>
                <w:sz w:val="24"/>
              </w:rPr>
              <w:t xml:space="preserve"> 519739(</w:t>
            </w:r>
            <w:r w:rsidRPr="00E25C2A">
              <w:rPr>
                <w:rFonts w:hint="eastAsia"/>
                <w:sz w:val="24"/>
              </w:rPr>
              <w:t>后端</w:t>
            </w:r>
            <w:r w:rsidRPr="00E25C2A">
              <w:rPr>
                <w:rFonts w:hint="eastAsia"/>
                <w:sz w:val="24"/>
              </w:rPr>
              <w:t>)</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2014</w:t>
            </w:r>
            <w:r w:rsidRPr="00E25C2A">
              <w:rPr>
                <w:sz w:val="24"/>
              </w:rPr>
              <w:t>年</w:t>
            </w:r>
            <w:r w:rsidRPr="00E25C2A">
              <w:rPr>
                <w:sz w:val="24"/>
              </w:rPr>
              <w:t>5</w:t>
            </w:r>
            <w:r w:rsidRPr="00E25C2A">
              <w:rPr>
                <w:sz w:val="24"/>
              </w:rPr>
              <w:t>月</w:t>
            </w:r>
            <w:r w:rsidRPr="00E25C2A">
              <w:rPr>
                <w:sz w:val="24"/>
              </w:rPr>
              <w:t>22</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中国农业银行股份有限公司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7,252,705.31</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gridSpan w:val="2"/>
            <w:vAlign w:val="center"/>
          </w:tcPr>
          <w:p w:rsidR="003D26BD" w:rsidRPr="00E25C2A" w:rsidRDefault="003D26BD" w:rsidP="0084545B">
            <w:pPr>
              <w:spacing w:before="29" w:line="288" w:lineRule="auto"/>
              <w:jc w:val="center"/>
              <w:rPr>
                <w:sz w:val="24"/>
              </w:rPr>
            </w:pPr>
            <w:r w:rsidRPr="00E25C2A">
              <w:rPr>
                <w:sz w:val="24"/>
              </w:rPr>
              <w:t>交银周期回报灵活配置混合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交银周期回报灵活配置混合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gridSpan w:val="2"/>
            <w:vAlign w:val="center"/>
          </w:tcPr>
          <w:p w:rsidR="009511B7" w:rsidRPr="000E4C40" w:rsidRDefault="005B575C" w:rsidP="005B575C">
            <w:pPr>
              <w:spacing w:before="29" w:line="288" w:lineRule="auto"/>
              <w:jc w:val="center"/>
              <w:rPr>
                <w:sz w:val="24"/>
              </w:rPr>
            </w:pPr>
            <w:r w:rsidRPr="006F78A4">
              <w:rPr>
                <w:rFonts w:hint="eastAsia"/>
                <w:sz w:val="24"/>
              </w:rPr>
              <w:t>519738</w:t>
            </w:r>
            <w:r w:rsidRPr="006F78A4">
              <w:rPr>
                <w:rFonts w:hint="eastAsia"/>
                <w:sz w:val="24"/>
              </w:rPr>
              <w:t>（前端）、</w:t>
            </w:r>
            <w:r w:rsidRPr="006F78A4">
              <w:rPr>
                <w:rFonts w:hint="eastAsia"/>
                <w:sz w:val="24"/>
              </w:rPr>
              <w:t>519739</w:t>
            </w:r>
            <w:r w:rsidRPr="006F78A4">
              <w:rPr>
                <w:rFonts w:hint="eastAsia"/>
                <w:sz w:val="24"/>
              </w:rPr>
              <w:t>（后端）</w:t>
            </w:r>
          </w:p>
        </w:tc>
        <w:tc>
          <w:tcPr>
            <w:tcW w:w="2902" w:type="dxa"/>
            <w:vAlign w:val="center"/>
          </w:tcPr>
          <w:p w:rsidR="009511B7" w:rsidRPr="000E4C40" w:rsidRDefault="009511B7" w:rsidP="005B575C">
            <w:pPr>
              <w:spacing w:before="29" w:line="288" w:lineRule="auto"/>
              <w:jc w:val="center"/>
              <w:rPr>
                <w:sz w:val="24"/>
              </w:rPr>
            </w:pPr>
            <w:r w:rsidRPr="000E4C40">
              <w:rPr>
                <w:sz w:val="24"/>
              </w:rPr>
              <w:t>519759</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gridSpan w:val="2"/>
            <w:vAlign w:val="center"/>
          </w:tcPr>
          <w:p w:rsidR="009511B7" w:rsidRPr="00E25C2A" w:rsidRDefault="009511B7" w:rsidP="0084545B">
            <w:pPr>
              <w:spacing w:before="29" w:line="288" w:lineRule="auto"/>
              <w:jc w:val="center"/>
              <w:rPr>
                <w:sz w:val="24"/>
              </w:rPr>
            </w:pPr>
            <w:r w:rsidRPr="00E25C2A">
              <w:rPr>
                <w:sz w:val="24"/>
              </w:rPr>
              <w:t>5,380,456.68</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1,872,248.63</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本基金是一只混合型基金，其长期平均风险和预期收益高于债券型基金和货币市场基金，低于股票型基金。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中国农业银行股份有限公司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贺倩</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010-66060069</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tgxxpl@abchina.com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95599</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010-68121816</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交银周期回报灵活配置混合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交银周期回报灵活配置混合</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交银周期回报灵活配置混合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交银周期回报灵活配置混合</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交银周期回报灵活配置混合</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交银周期回报灵活配置混合</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25,462,698.39</w:t>
            </w:r>
          </w:p>
        </w:tc>
        <w:tc>
          <w:tcPr>
            <w:tcW w:w="688" w:type="pct"/>
            <w:vAlign w:val="center"/>
          </w:tcPr>
          <w:p w:rsidR="00B44DBC" w:rsidRPr="00A942AC" w:rsidRDefault="00B44DBC" w:rsidP="00674CBD">
            <w:pPr>
              <w:spacing w:before="29" w:line="288" w:lineRule="auto"/>
              <w:jc w:val="right"/>
              <w:rPr>
                <w:szCs w:val="21"/>
              </w:rPr>
            </w:pPr>
            <w:r w:rsidRPr="00A942AC">
              <w:rPr>
                <w:szCs w:val="21"/>
              </w:rPr>
              <w:t>17,535,477.91</w:t>
            </w:r>
          </w:p>
        </w:tc>
        <w:tc>
          <w:tcPr>
            <w:tcW w:w="687" w:type="pct"/>
            <w:vAlign w:val="center"/>
          </w:tcPr>
          <w:p w:rsidR="00B44DBC" w:rsidRPr="00A942AC" w:rsidRDefault="00B44DBC" w:rsidP="00674CBD">
            <w:pPr>
              <w:spacing w:before="29" w:line="288" w:lineRule="auto"/>
              <w:jc w:val="right"/>
              <w:rPr>
                <w:szCs w:val="21"/>
              </w:rPr>
            </w:pPr>
            <w:r w:rsidRPr="00A942AC">
              <w:rPr>
                <w:szCs w:val="21"/>
              </w:rPr>
              <w:t>15,432,357.61</w:t>
            </w:r>
          </w:p>
        </w:tc>
        <w:tc>
          <w:tcPr>
            <w:tcW w:w="688" w:type="pct"/>
            <w:vAlign w:val="center"/>
          </w:tcPr>
          <w:p w:rsidR="00B44DBC" w:rsidRPr="00A942AC" w:rsidRDefault="00B44DBC" w:rsidP="00674CBD">
            <w:pPr>
              <w:spacing w:before="29" w:line="288" w:lineRule="auto"/>
              <w:jc w:val="right"/>
              <w:rPr>
                <w:szCs w:val="21"/>
              </w:rPr>
            </w:pPr>
            <w:r w:rsidRPr="00A942AC">
              <w:rPr>
                <w:szCs w:val="21"/>
              </w:rPr>
              <w:t>11,345,714.67</w:t>
            </w:r>
          </w:p>
        </w:tc>
        <w:tc>
          <w:tcPr>
            <w:tcW w:w="762" w:type="pct"/>
            <w:vAlign w:val="center"/>
          </w:tcPr>
          <w:p w:rsidR="00B44DBC" w:rsidRPr="00A942AC" w:rsidRDefault="00B44DBC" w:rsidP="00674CBD">
            <w:pPr>
              <w:spacing w:before="29" w:line="288" w:lineRule="auto"/>
              <w:jc w:val="right"/>
              <w:rPr>
                <w:szCs w:val="21"/>
              </w:rPr>
            </w:pPr>
            <w:r w:rsidRPr="00A942AC">
              <w:rPr>
                <w:szCs w:val="21"/>
              </w:rPr>
              <w:t>89,922,525.50</w:t>
            </w:r>
          </w:p>
        </w:tc>
        <w:tc>
          <w:tcPr>
            <w:tcW w:w="666" w:type="pct"/>
            <w:vAlign w:val="center"/>
          </w:tcPr>
          <w:p w:rsidR="00B44DBC" w:rsidRPr="00A942AC" w:rsidRDefault="00B44DBC" w:rsidP="00674CBD">
            <w:pPr>
              <w:spacing w:before="29" w:line="288" w:lineRule="auto"/>
              <w:jc w:val="right"/>
              <w:rPr>
                <w:szCs w:val="21"/>
              </w:rPr>
            </w:pPr>
            <w:r w:rsidRPr="00A942AC">
              <w:rPr>
                <w:szCs w:val="21"/>
              </w:rPr>
              <w:t>31,642,376.51</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6,434,126.89</w:t>
            </w:r>
          </w:p>
        </w:tc>
        <w:tc>
          <w:tcPr>
            <w:tcW w:w="688" w:type="pct"/>
            <w:vAlign w:val="center"/>
          </w:tcPr>
          <w:p w:rsidR="00B44DBC" w:rsidRPr="00A942AC" w:rsidRDefault="00B44DBC" w:rsidP="00674CBD">
            <w:pPr>
              <w:spacing w:before="29" w:line="288" w:lineRule="auto"/>
              <w:jc w:val="right"/>
              <w:rPr>
                <w:szCs w:val="21"/>
              </w:rPr>
            </w:pPr>
            <w:r w:rsidRPr="00A942AC">
              <w:rPr>
                <w:szCs w:val="21"/>
              </w:rPr>
              <w:t>4,467,645.89</w:t>
            </w:r>
          </w:p>
        </w:tc>
        <w:tc>
          <w:tcPr>
            <w:tcW w:w="687" w:type="pct"/>
            <w:vAlign w:val="center"/>
          </w:tcPr>
          <w:p w:rsidR="00B44DBC" w:rsidRPr="00A942AC" w:rsidRDefault="00B44DBC" w:rsidP="00674CBD">
            <w:pPr>
              <w:spacing w:before="29" w:line="288" w:lineRule="auto"/>
              <w:jc w:val="right"/>
              <w:rPr>
                <w:szCs w:val="21"/>
              </w:rPr>
            </w:pPr>
            <w:r w:rsidRPr="00A942AC">
              <w:rPr>
                <w:szCs w:val="21"/>
              </w:rPr>
              <w:t>34,435,070.78</w:t>
            </w:r>
          </w:p>
        </w:tc>
        <w:tc>
          <w:tcPr>
            <w:tcW w:w="688" w:type="pct"/>
            <w:vAlign w:val="center"/>
          </w:tcPr>
          <w:p w:rsidR="00B44DBC" w:rsidRPr="00A942AC" w:rsidRDefault="00B44DBC" w:rsidP="00674CBD">
            <w:pPr>
              <w:spacing w:before="29" w:line="288" w:lineRule="auto"/>
              <w:jc w:val="right"/>
              <w:rPr>
                <w:szCs w:val="21"/>
              </w:rPr>
            </w:pPr>
            <w:r w:rsidRPr="00A942AC">
              <w:rPr>
                <w:szCs w:val="21"/>
              </w:rPr>
              <w:t>25,566,896.44</w:t>
            </w:r>
          </w:p>
        </w:tc>
        <w:tc>
          <w:tcPr>
            <w:tcW w:w="762" w:type="pct"/>
            <w:vAlign w:val="center"/>
          </w:tcPr>
          <w:p w:rsidR="00B44DBC" w:rsidRPr="00A942AC" w:rsidRDefault="00B44DBC" w:rsidP="00674CBD">
            <w:pPr>
              <w:spacing w:before="29" w:line="288" w:lineRule="auto"/>
              <w:jc w:val="right"/>
              <w:rPr>
                <w:szCs w:val="21"/>
              </w:rPr>
            </w:pPr>
            <w:r w:rsidRPr="00A942AC">
              <w:rPr>
                <w:szCs w:val="21"/>
              </w:rPr>
              <w:t>7,061,295.17</w:t>
            </w:r>
          </w:p>
        </w:tc>
        <w:tc>
          <w:tcPr>
            <w:tcW w:w="666" w:type="pct"/>
            <w:vAlign w:val="center"/>
          </w:tcPr>
          <w:p w:rsidR="00B44DBC" w:rsidRPr="00A942AC" w:rsidRDefault="00B44DBC" w:rsidP="00674CBD">
            <w:pPr>
              <w:spacing w:before="29" w:line="288" w:lineRule="auto"/>
              <w:jc w:val="right"/>
              <w:rPr>
                <w:szCs w:val="21"/>
              </w:rPr>
            </w:pPr>
            <w:r w:rsidRPr="00A942AC">
              <w:rPr>
                <w:szCs w:val="21"/>
              </w:rPr>
              <w:t>3,213,285.81</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0.0373</w:t>
            </w:r>
          </w:p>
        </w:tc>
        <w:tc>
          <w:tcPr>
            <w:tcW w:w="688" w:type="pct"/>
            <w:vAlign w:val="center"/>
          </w:tcPr>
          <w:p w:rsidR="008C42FD" w:rsidRPr="00E52F9F" w:rsidRDefault="008C42FD" w:rsidP="00AF7CB5">
            <w:pPr>
              <w:spacing w:before="29" w:line="288" w:lineRule="auto"/>
              <w:jc w:val="right"/>
              <w:rPr>
                <w:szCs w:val="21"/>
              </w:rPr>
            </w:pPr>
            <w:r w:rsidRPr="00E52F9F">
              <w:rPr>
                <w:szCs w:val="21"/>
              </w:rPr>
              <w:t>0.0352</w:t>
            </w:r>
          </w:p>
        </w:tc>
        <w:tc>
          <w:tcPr>
            <w:tcW w:w="687" w:type="pct"/>
            <w:vAlign w:val="center"/>
          </w:tcPr>
          <w:p w:rsidR="008C42FD" w:rsidRPr="00E52F9F" w:rsidRDefault="008C42FD" w:rsidP="00AF7CB5">
            <w:pPr>
              <w:spacing w:before="29" w:line="288" w:lineRule="auto"/>
              <w:jc w:val="right"/>
              <w:rPr>
                <w:szCs w:val="21"/>
              </w:rPr>
            </w:pPr>
            <w:r w:rsidRPr="00E52F9F">
              <w:rPr>
                <w:szCs w:val="21"/>
              </w:rPr>
              <w:t>0.1205</w:t>
            </w:r>
          </w:p>
        </w:tc>
        <w:tc>
          <w:tcPr>
            <w:tcW w:w="688" w:type="pct"/>
            <w:vAlign w:val="center"/>
          </w:tcPr>
          <w:p w:rsidR="008C42FD" w:rsidRPr="00E52F9F" w:rsidRDefault="008C42FD" w:rsidP="00AF7CB5">
            <w:pPr>
              <w:spacing w:before="29" w:line="288" w:lineRule="auto"/>
              <w:jc w:val="right"/>
              <w:rPr>
                <w:szCs w:val="21"/>
              </w:rPr>
            </w:pPr>
            <w:r w:rsidRPr="00E52F9F">
              <w:rPr>
                <w:szCs w:val="21"/>
              </w:rPr>
              <w:t>0.1188</w:t>
            </w:r>
          </w:p>
        </w:tc>
        <w:tc>
          <w:tcPr>
            <w:tcW w:w="762" w:type="pct"/>
            <w:vAlign w:val="center"/>
          </w:tcPr>
          <w:p w:rsidR="008C42FD" w:rsidRPr="00E52F9F" w:rsidRDefault="008C42FD" w:rsidP="00AF7CB5">
            <w:pPr>
              <w:spacing w:before="29" w:line="288" w:lineRule="auto"/>
              <w:jc w:val="right"/>
              <w:rPr>
                <w:szCs w:val="21"/>
              </w:rPr>
            </w:pPr>
            <w:r w:rsidRPr="00E52F9F">
              <w:rPr>
                <w:szCs w:val="21"/>
              </w:rPr>
              <w:t>0.0077</w:t>
            </w:r>
          </w:p>
        </w:tc>
        <w:tc>
          <w:tcPr>
            <w:tcW w:w="666" w:type="pct"/>
            <w:vAlign w:val="center"/>
          </w:tcPr>
          <w:p w:rsidR="008C42FD" w:rsidRPr="00E52F9F" w:rsidRDefault="008C42FD" w:rsidP="00AF7CB5">
            <w:pPr>
              <w:spacing w:before="29" w:line="288" w:lineRule="auto"/>
              <w:jc w:val="right"/>
              <w:rPr>
                <w:szCs w:val="21"/>
              </w:rPr>
            </w:pPr>
            <w:r w:rsidRPr="00E52F9F">
              <w:rPr>
                <w:szCs w:val="21"/>
              </w:rPr>
              <w:t>0.0094</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3.56%</w:t>
            </w:r>
          </w:p>
        </w:tc>
        <w:tc>
          <w:tcPr>
            <w:tcW w:w="688" w:type="pct"/>
            <w:vAlign w:val="center"/>
          </w:tcPr>
          <w:p w:rsidR="00A62AD8" w:rsidRPr="00A942AC" w:rsidRDefault="00A62AD8" w:rsidP="00674CBD">
            <w:pPr>
              <w:spacing w:before="29" w:line="288" w:lineRule="auto"/>
              <w:jc w:val="right"/>
              <w:rPr>
                <w:szCs w:val="21"/>
              </w:rPr>
            </w:pPr>
            <w:r w:rsidRPr="00A942AC">
              <w:rPr>
                <w:szCs w:val="21"/>
              </w:rPr>
              <w:t>3.78%</w:t>
            </w:r>
          </w:p>
        </w:tc>
        <w:tc>
          <w:tcPr>
            <w:tcW w:w="687" w:type="pct"/>
            <w:vAlign w:val="center"/>
          </w:tcPr>
          <w:p w:rsidR="00A62AD8" w:rsidRPr="00A942AC" w:rsidRDefault="00A62AD8" w:rsidP="00674CBD">
            <w:pPr>
              <w:spacing w:before="29" w:line="288" w:lineRule="auto"/>
              <w:jc w:val="right"/>
              <w:rPr>
                <w:szCs w:val="21"/>
              </w:rPr>
            </w:pPr>
            <w:r w:rsidRPr="00A942AC">
              <w:rPr>
                <w:szCs w:val="21"/>
              </w:rPr>
              <w:t>10.65%</w:t>
            </w:r>
          </w:p>
        </w:tc>
        <w:tc>
          <w:tcPr>
            <w:tcW w:w="688" w:type="pct"/>
            <w:vAlign w:val="center"/>
          </w:tcPr>
          <w:p w:rsidR="00A62AD8" w:rsidRPr="00A942AC" w:rsidRDefault="00A62AD8" w:rsidP="00674CBD">
            <w:pPr>
              <w:spacing w:before="29" w:line="288" w:lineRule="auto"/>
              <w:jc w:val="right"/>
              <w:rPr>
                <w:szCs w:val="21"/>
              </w:rPr>
            </w:pPr>
            <w:r w:rsidRPr="00A942AC">
              <w:rPr>
                <w:szCs w:val="21"/>
              </w:rPr>
              <w:t>10.48%</w:t>
            </w:r>
          </w:p>
        </w:tc>
        <w:tc>
          <w:tcPr>
            <w:tcW w:w="762" w:type="pct"/>
            <w:vAlign w:val="center"/>
          </w:tcPr>
          <w:p w:rsidR="00A62AD8" w:rsidRPr="00A942AC" w:rsidRDefault="00A62AD8" w:rsidP="00674CBD">
            <w:pPr>
              <w:spacing w:before="29" w:line="288" w:lineRule="auto"/>
              <w:jc w:val="right"/>
              <w:rPr>
                <w:szCs w:val="21"/>
              </w:rPr>
            </w:pPr>
            <w:r w:rsidRPr="00A942AC">
              <w:rPr>
                <w:szCs w:val="21"/>
              </w:rPr>
              <w:t>2.69%</w:t>
            </w:r>
          </w:p>
        </w:tc>
        <w:tc>
          <w:tcPr>
            <w:tcW w:w="666" w:type="pct"/>
            <w:vAlign w:val="center"/>
          </w:tcPr>
          <w:p w:rsidR="00A62AD8" w:rsidRPr="00A942AC" w:rsidRDefault="00A62AD8" w:rsidP="00674CBD">
            <w:pPr>
              <w:spacing w:before="29" w:line="288" w:lineRule="auto"/>
              <w:jc w:val="right"/>
              <w:rPr>
                <w:szCs w:val="21"/>
              </w:rPr>
            </w:pPr>
            <w:r w:rsidRPr="00A942AC">
              <w:rPr>
                <w:szCs w:val="21"/>
              </w:rPr>
              <w:t>13.76%</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交银周期回报灵活配置混合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交银周期回报灵活配置混合</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交银周期回报灵活配置混合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交银周期回报灵活配置混合</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交银周期回报灵活配置混合</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交银周期回报灵活配置混合</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0.219</w:t>
            </w:r>
          </w:p>
        </w:tc>
        <w:tc>
          <w:tcPr>
            <w:tcW w:w="687" w:type="pct"/>
            <w:vAlign w:val="center"/>
          </w:tcPr>
          <w:p w:rsidR="00B44DBC" w:rsidRPr="00A942AC" w:rsidRDefault="00B44DBC" w:rsidP="00674CBD">
            <w:pPr>
              <w:spacing w:before="29" w:line="288" w:lineRule="auto"/>
              <w:jc w:val="right"/>
              <w:rPr>
                <w:szCs w:val="21"/>
              </w:rPr>
            </w:pPr>
            <w:r w:rsidRPr="00A942AC">
              <w:rPr>
                <w:szCs w:val="21"/>
              </w:rPr>
              <w:t>0.237</w:t>
            </w:r>
          </w:p>
        </w:tc>
        <w:tc>
          <w:tcPr>
            <w:tcW w:w="687" w:type="pct"/>
            <w:vAlign w:val="center"/>
          </w:tcPr>
          <w:p w:rsidR="00B44DBC" w:rsidRPr="00A942AC" w:rsidRDefault="00B44DBC" w:rsidP="00674CBD">
            <w:pPr>
              <w:spacing w:before="29" w:line="288" w:lineRule="auto"/>
              <w:jc w:val="right"/>
              <w:rPr>
                <w:szCs w:val="21"/>
              </w:rPr>
            </w:pPr>
            <w:r w:rsidRPr="00A942AC">
              <w:rPr>
                <w:szCs w:val="21"/>
              </w:rPr>
              <w:t>0.195</w:t>
            </w:r>
          </w:p>
        </w:tc>
        <w:tc>
          <w:tcPr>
            <w:tcW w:w="687" w:type="pct"/>
            <w:vAlign w:val="center"/>
          </w:tcPr>
          <w:p w:rsidR="00B44DBC" w:rsidRPr="00A942AC" w:rsidRDefault="00B44DBC" w:rsidP="00674CBD">
            <w:pPr>
              <w:spacing w:before="29" w:line="288" w:lineRule="auto"/>
              <w:jc w:val="right"/>
              <w:rPr>
                <w:szCs w:val="21"/>
              </w:rPr>
            </w:pPr>
            <w:r w:rsidRPr="00A942AC">
              <w:rPr>
                <w:szCs w:val="21"/>
              </w:rPr>
              <w:t>0.206</w:t>
            </w:r>
          </w:p>
        </w:tc>
        <w:tc>
          <w:tcPr>
            <w:tcW w:w="764" w:type="pct"/>
            <w:vAlign w:val="center"/>
          </w:tcPr>
          <w:p w:rsidR="00B44DBC" w:rsidRPr="00A942AC" w:rsidRDefault="00B44DBC" w:rsidP="00674CBD">
            <w:pPr>
              <w:spacing w:before="29" w:line="288" w:lineRule="auto"/>
              <w:jc w:val="right"/>
              <w:rPr>
                <w:szCs w:val="21"/>
              </w:rPr>
            </w:pPr>
            <w:r w:rsidRPr="00A942AC">
              <w:rPr>
                <w:szCs w:val="21"/>
              </w:rPr>
              <w:t>0.164</w:t>
            </w:r>
          </w:p>
        </w:tc>
        <w:tc>
          <w:tcPr>
            <w:tcW w:w="667" w:type="pct"/>
            <w:vAlign w:val="center"/>
          </w:tcPr>
          <w:p w:rsidR="00B44DBC" w:rsidRPr="00A942AC" w:rsidRDefault="00B44DBC" w:rsidP="00674CBD">
            <w:pPr>
              <w:spacing w:before="29" w:line="288" w:lineRule="auto"/>
              <w:jc w:val="right"/>
              <w:rPr>
                <w:szCs w:val="21"/>
              </w:rPr>
            </w:pPr>
            <w:r w:rsidRPr="00A942AC">
              <w:rPr>
                <w:szCs w:val="21"/>
              </w:rPr>
              <w:t>0.180</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6,557,367.73</w:t>
            </w:r>
          </w:p>
        </w:tc>
        <w:tc>
          <w:tcPr>
            <w:tcW w:w="687" w:type="pct"/>
            <w:vAlign w:val="center"/>
          </w:tcPr>
          <w:p w:rsidR="00B44DBC" w:rsidRPr="00A942AC" w:rsidRDefault="00B44DBC" w:rsidP="00674CBD">
            <w:pPr>
              <w:spacing w:before="29" w:line="288" w:lineRule="auto"/>
              <w:jc w:val="right"/>
              <w:rPr>
                <w:szCs w:val="21"/>
              </w:rPr>
            </w:pPr>
            <w:r w:rsidRPr="00A942AC">
              <w:rPr>
                <w:szCs w:val="21"/>
              </w:rPr>
              <w:t>2,315,127.86</w:t>
            </w:r>
          </w:p>
        </w:tc>
        <w:tc>
          <w:tcPr>
            <w:tcW w:w="687" w:type="pct"/>
            <w:vAlign w:val="center"/>
          </w:tcPr>
          <w:p w:rsidR="00B44DBC" w:rsidRPr="00A942AC" w:rsidRDefault="00B44DBC" w:rsidP="00674CBD">
            <w:pPr>
              <w:spacing w:before="29" w:line="288" w:lineRule="auto"/>
              <w:jc w:val="right"/>
              <w:rPr>
                <w:szCs w:val="21"/>
              </w:rPr>
            </w:pPr>
            <w:r w:rsidRPr="00A942AC">
              <w:rPr>
                <w:szCs w:val="21"/>
              </w:rPr>
              <w:t>358,224,704.99</w:t>
            </w:r>
          </w:p>
        </w:tc>
        <w:tc>
          <w:tcPr>
            <w:tcW w:w="687" w:type="pct"/>
            <w:vAlign w:val="center"/>
          </w:tcPr>
          <w:p w:rsidR="00B44DBC" w:rsidRPr="00A942AC" w:rsidRDefault="00B44DBC" w:rsidP="00674CBD">
            <w:pPr>
              <w:spacing w:before="29" w:line="288" w:lineRule="auto"/>
              <w:jc w:val="right"/>
              <w:rPr>
                <w:szCs w:val="21"/>
              </w:rPr>
            </w:pPr>
            <w:r w:rsidRPr="00A942AC">
              <w:rPr>
                <w:szCs w:val="21"/>
              </w:rPr>
              <w:t>258,877,812.59</w:t>
            </w:r>
          </w:p>
        </w:tc>
        <w:tc>
          <w:tcPr>
            <w:tcW w:w="764" w:type="pct"/>
            <w:vAlign w:val="center"/>
          </w:tcPr>
          <w:p w:rsidR="00B44DBC" w:rsidRPr="00A942AC" w:rsidRDefault="00B44DBC" w:rsidP="00674CBD">
            <w:pPr>
              <w:spacing w:before="29" w:line="288" w:lineRule="auto"/>
              <w:jc w:val="right"/>
              <w:rPr>
                <w:szCs w:val="21"/>
              </w:rPr>
            </w:pPr>
            <w:r w:rsidRPr="00A942AC">
              <w:rPr>
                <w:szCs w:val="21"/>
              </w:rPr>
              <w:t>331,261,258.11</w:t>
            </w:r>
          </w:p>
        </w:tc>
        <w:tc>
          <w:tcPr>
            <w:tcW w:w="667" w:type="pct"/>
            <w:vAlign w:val="center"/>
          </w:tcPr>
          <w:p w:rsidR="00B44DBC" w:rsidRPr="00A942AC" w:rsidRDefault="00B44DBC" w:rsidP="00674CBD">
            <w:pPr>
              <w:spacing w:before="29" w:line="288" w:lineRule="auto"/>
              <w:jc w:val="right"/>
              <w:rPr>
                <w:szCs w:val="21"/>
              </w:rPr>
            </w:pPr>
            <w:r w:rsidRPr="00A942AC">
              <w:rPr>
                <w:szCs w:val="21"/>
              </w:rPr>
              <w:t>301,309,383.70</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1.219</w:t>
            </w:r>
          </w:p>
        </w:tc>
        <w:tc>
          <w:tcPr>
            <w:tcW w:w="687" w:type="pct"/>
            <w:vAlign w:val="center"/>
          </w:tcPr>
          <w:p w:rsidR="00B44DBC" w:rsidRPr="00A942AC" w:rsidRDefault="00B44DBC" w:rsidP="00674CBD">
            <w:pPr>
              <w:spacing w:before="29" w:line="288" w:lineRule="auto"/>
              <w:jc w:val="right"/>
              <w:rPr>
                <w:szCs w:val="21"/>
              </w:rPr>
            </w:pPr>
            <w:r w:rsidRPr="00A942AC">
              <w:rPr>
                <w:szCs w:val="21"/>
              </w:rPr>
              <w:t>1.237</w:t>
            </w:r>
          </w:p>
        </w:tc>
        <w:tc>
          <w:tcPr>
            <w:tcW w:w="687" w:type="pct"/>
            <w:vAlign w:val="center"/>
          </w:tcPr>
          <w:p w:rsidR="00B44DBC" w:rsidRPr="00A942AC" w:rsidRDefault="00B44DBC" w:rsidP="00674CBD">
            <w:pPr>
              <w:spacing w:before="29" w:line="288" w:lineRule="auto"/>
              <w:jc w:val="right"/>
              <w:rPr>
                <w:szCs w:val="21"/>
              </w:rPr>
            </w:pPr>
            <w:r w:rsidRPr="00A942AC">
              <w:rPr>
                <w:szCs w:val="21"/>
              </w:rPr>
              <w:t>1.246</w:t>
            </w:r>
          </w:p>
        </w:tc>
        <w:tc>
          <w:tcPr>
            <w:tcW w:w="687" w:type="pct"/>
            <w:vAlign w:val="center"/>
          </w:tcPr>
          <w:p w:rsidR="00B44DBC" w:rsidRPr="00A942AC" w:rsidRDefault="00B44DBC" w:rsidP="00674CBD">
            <w:pPr>
              <w:spacing w:before="29" w:line="288" w:lineRule="auto"/>
              <w:jc w:val="right"/>
              <w:rPr>
                <w:szCs w:val="21"/>
              </w:rPr>
            </w:pPr>
            <w:r w:rsidRPr="00A942AC">
              <w:rPr>
                <w:szCs w:val="21"/>
              </w:rPr>
              <w:t>1.261</w:t>
            </w:r>
          </w:p>
        </w:tc>
        <w:tc>
          <w:tcPr>
            <w:tcW w:w="764" w:type="pct"/>
            <w:vAlign w:val="center"/>
          </w:tcPr>
          <w:p w:rsidR="00B44DBC" w:rsidRPr="00A942AC" w:rsidRDefault="00B44DBC" w:rsidP="00674CBD">
            <w:pPr>
              <w:spacing w:before="29" w:line="288" w:lineRule="auto"/>
              <w:jc w:val="right"/>
              <w:rPr>
                <w:szCs w:val="21"/>
              </w:rPr>
            </w:pPr>
            <w:r w:rsidRPr="00A942AC">
              <w:rPr>
                <w:szCs w:val="21"/>
              </w:rPr>
              <w:t>1.164</w:t>
            </w:r>
          </w:p>
        </w:tc>
        <w:tc>
          <w:tcPr>
            <w:tcW w:w="667" w:type="pct"/>
            <w:vAlign w:val="center"/>
          </w:tcPr>
          <w:p w:rsidR="00B44DBC" w:rsidRPr="00A942AC" w:rsidRDefault="00B44DBC" w:rsidP="00674CBD">
            <w:pPr>
              <w:spacing w:before="29" w:line="288" w:lineRule="auto"/>
              <w:jc w:val="right"/>
              <w:rPr>
                <w:szCs w:val="21"/>
              </w:rPr>
            </w:pPr>
            <w:r w:rsidRPr="00A942AC">
              <w:rPr>
                <w:szCs w:val="21"/>
              </w:rPr>
              <w:t>1.180</w:t>
            </w:r>
          </w:p>
        </w:tc>
      </w:tr>
    </w:tbl>
    <w:p w:rsidR="00466F15" w:rsidRDefault="00FC535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交银周期回报灵活配置混合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466F15">
        <w:tc>
          <w:tcPr>
            <w:tcW w:w="1286" w:type="dxa"/>
            <w:vAlign w:val="center"/>
          </w:tcPr>
          <w:p w:rsidR="00466F15" w:rsidRDefault="00FC535D">
            <w:pPr>
              <w:jc w:val="left"/>
            </w:pPr>
            <w:r>
              <w:rPr>
                <w:color w:val="000000"/>
                <w:sz w:val="24"/>
              </w:rPr>
              <w:t>过去三个月</w:t>
            </w:r>
          </w:p>
        </w:tc>
        <w:tc>
          <w:tcPr>
            <w:tcW w:w="1286" w:type="dxa"/>
            <w:vAlign w:val="center"/>
          </w:tcPr>
          <w:p w:rsidR="00466F15" w:rsidRDefault="00FC535D">
            <w:pPr>
              <w:jc w:val="center"/>
            </w:pPr>
            <w:r>
              <w:rPr>
                <w:color w:val="000000"/>
                <w:sz w:val="24"/>
              </w:rPr>
              <w:t>0.66%</w:t>
            </w:r>
          </w:p>
        </w:tc>
        <w:tc>
          <w:tcPr>
            <w:tcW w:w="1286" w:type="dxa"/>
            <w:vAlign w:val="center"/>
          </w:tcPr>
          <w:p w:rsidR="00466F15" w:rsidRDefault="00FC535D">
            <w:pPr>
              <w:jc w:val="center"/>
            </w:pPr>
            <w:r>
              <w:rPr>
                <w:color w:val="000000"/>
                <w:sz w:val="24"/>
              </w:rPr>
              <w:t>0.05%</w:t>
            </w:r>
          </w:p>
        </w:tc>
        <w:tc>
          <w:tcPr>
            <w:tcW w:w="1285" w:type="dxa"/>
            <w:vAlign w:val="center"/>
          </w:tcPr>
          <w:p w:rsidR="00466F15" w:rsidRDefault="00FC535D">
            <w:pPr>
              <w:jc w:val="center"/>
            </w:pPr>
            <w:r>
              <w:rPr>
                <w:color w:val="000000"/>
                <w:sz w:val="24"/>
              </w:rPr>
              <w:t>-5.31%</w:t>
            </w:r>
          </w:p>
        </w:tc>
        <w:tc>
          <w:tcPr>
            <w:tcW w:w="1285" w:type="dxa"/>
            <w:vAlign w:val="center"/>
          </w:tcPr>
          <w:p w:rsidR="00466F15" w:rsidRDefault="00FC535D">
            <w:pPr>
              <w:jc w:val="center"/>
            </w:pPr>
            <w:r>
              <w:rPr>
                <w:color w:val="000000"/>
                <w:sz w:val="24"/>
              </w:rPr>
              <w:t>0.81%</w:t>
            </w:r>
          </w:p>
        </w:tc>
        <w:tc>
          <w:tcPr>
            <w:tcW w:w="1285" w:type="dxa"/>
            <w:vAlign w:val="center"/>
          </w:tcPr>
          <w:p w:rsidR="00466F15" w:rsidRDefault="00FC535D">
            <w:pPr>
              <w:jc w:val="center"/>
            </w:pPr>
            <w:r>
              <w:rPr>
                <w:color w:val="000000"/>
                <w:sz w:val="24"/>
              </w:rPr>
              <w:t>5.97%</w:t>
            </w:r>
          </w:p>
        </w:tc>
        <w:tc>
          <w:tcPr>
            <w:tcW w:w="1285" w:type="dxa"/>
            <w:vAlign w:val="center"/>
          </w:tcPr>
          <w:p w:rsidR="00466F15" w:rsidRDefault="00FC535D">
            <w:pPr>
              <w:jc w:val="center"/>
            </w:pPr>
            <w:r>
              <w:rPr>
                <w:color w:val="000000"/>
                <w:sz w:val="24"/>
              </w:rPr>
              <w:t>-0.76%</w:t>
            </w:r>
          </w:p>
        </w:tc>
      </w:tr>
      <w:tr w:rsidR="00466F15">
        <w:tc>
          <w:tcPr>
            <w:tcW w:w="1286" w:type="dxa"/>
            <w:vAlign w:val="center"/>
          </w:tcPr>
          <w:p w:rsidR="00466F15" w:rsidRDefault="00FC535D">
            <w:pPr>
              <w:jc w:val="left"/>
            </w:pPr>
            <w:r>
              <w:rPr>
                <w:color w:val="000000"/>
                <w:sz w:val="24"/>
              </w:rPr>
              <w:t>过去六个月</w:t>
            </w:r>
          </w:p>
        </w:tc>
        <w:tc>
          <w:tcPr>
            <w:tcW w:w="1286" w:type="dxa"/>
            <w:vAlign w:val="center"/>
          </w:tcPr>
          <w:p w:rsidR="00466F15" w:rsidRDefault="00FC535D">
            <w:pPr>
              <w:jc w:val="center"/>
            </w:pPr>
            <w:r>
              <w:rPr>
                <w:color w:val="000000"/>
                <w:sz w:val="24"/>
              </w:rPr>
              <w:t>1.67%</w:t>
            </w:r>
          </w:p>
        </w:tc>
        <w:tc>
          <w:tcPr>
            <w:tcW w:w="1286" w:type="dxa"/>
            <w:vAlign w:val="center"/>
          </w:tcPr>
          <w:p w:rsidR="00466F15" w:rsidRDefault="00FC535D">
            <w:pPr>
              <w:jc w:val="center"/>
            </w:pPr>
            <w:r>
              <w:rPr>
                <w:color w:val="000000"/>
                <w:sz w:val="24"/>
              </w:rPr>
              <w:t>0.15%</w:t>
            </w:r>
          </w:p>
        </w:tc>
        <w:tc>
          <w:tcPr>
            <w:tcW w:w="1285" w:type="dxa"/>
            <w:vAlign w:val="center"/>
          </w:tcPr>
          <w:p w:rsidR="00466F15" w:rsidRDefault="00FC535D">
            <w:pPr>
              <w:jc w:val="center"/>
            </w:pPr>
            <w:r>
              <w:rPr>
                <w:color w:val="000000"/>
                <w:sz w:val="24"/>
              </w:rPr>
              <w:t>-5.87%</w:t>
            </w:r>
          </w:p>
        </w:tc>
        <w:tc>
          <w:tcPr>
            <w:tcW w:w="1285" w:type="dxa"/>
            <w:vAlign w:val="center"/>
          </w:tcPr>
          <w:p w:rsidR="00466F15" w:rsidRDefault="00FC535D">
            <w:pPr>
              <w:jc w:val="center"/>
            </w:pPr>
            <w:r>
              <w:rPr>
                <w:color w:val="000000"/>
                <w:sz w:val="24"/>
              </w:rPr>
              <w:t>0.74%</w:t>
            </w:r>
          </w:p>
        </w:tc>
        <w:tc>
          <w:tcPr>
            <w:tcW w:w="1285" w:type="dxa"/>
            <w:vAlign w:val="center"/>
          </w:tcPr>
          <w:p w:rsidR="00466F15" w:rsidRDefault="00FC535D">
            <w:pPr>
              <w:jc w:val="center"/>
            </w:pPr>
            <w:r>
              <w:rPr>
                <w:color w:val="000000"/>
                <w:sz w:val="24"/>
              </w:rPr>
              <w:t>7.54%</w:t>
            </w:r>
          </w:p>
        </w:tc>
        <w:tc>
          <w:tcPr>
            <w:tcW w:w="1285" w:type="dxa"/>
            <w:vAlign w:val="center"/>
          </w:tcPr>
          <w:p w:rsidR="00466F15" w:rsidRDefault="00FC535D">
            <w:pPr>
              <w:jc w:val="center"/>
            </w:pPr>
            <w:r>
              <w:rPr>
                <w:color w:val="000000"/>
                <w:sz w:val="24"/>
              </w:rPr>
              <w:t>-0.59%</w:t>
            </w:r>
          </w:p>
        </w:tc>
      </w:tr>
      <w:tr w:rsidR="00466F15">
        <w:tc>
          <w:tcPr>
            <w:tcW w:w="1286" w:type="dxa"/>
            <w:vAlign w:val="center"/>
          </w:tcPr>
          <w:p w:rsidR="00466F15" w:rsidRDefault="00FC535D">
            <w:pPr>
              <w:jc w:val="left"/>
            </w:pPr>
            <w:r>
              <w:rPr>
                <w:color w:val="000000"/>
                <w:sz w:val="24"/>
              </w:rPr>
              <w:t>过去一年</w:t>
            </w:r>
          </w:p>
        </w:tc>
        <w:tc>
          <w:tcPr>
            <w:tcW w:w="1286" w:type="dxa"/>
            <w:vAlign w:val="center"/>
          </w:tcPr>
          <w:p w:rsidR="00466F15" w:rsidRDefault="00FC535D">
            <w:pPr>
              <w:jc w:val="center"/>
            </w:pPr>
            <w:r>
              <w:rPr>
                <w:color w:val="000000"/>
                <w:sz w:val="24"/>
              </w:rPr>
              <w:t>3.56%</w:t>
            </w:r>
          </w:p>
        </w:tc>
        <w:tc>
          <w:tcPr>
            <w:tcW w:w="1286" w:type="dxa"/>
            <w:vAlign w:val="center"/>
          </w:tcPr>
          <w:p w:rsidR="00466F15" w:rsidRDefault="00FC535D">
            <w:pPr>
              <w:jc w:val="center"/>
            </w:pPr>
            <w:r>
              <w:rPr>
                <w:color w:val="000000"/>
                <w:sz w:val="24"/>
              </w:rPr>
              <w:t>0.23%</w:t>
            </w:r>
          </w:p>
        </w:tc>
        <w:tc>
          <w:tcPr>
            <w:tcW w:w="1285" w:type="dxa"/>
            <w:vAlign w:val="center"/>
          </w:tcPr>
          <w:p w:rsidR="00466F15" w:rsidRDefault="00FC535D">
            <w:pPr>
              <w:jc w:val="center"/>
            </w:pPr>
            <w:r>
              <w:rPr>
                <w:color w:val="000000"/>
                <w:sz w:val="24"/>
              </w:rPr>
              <w:t>-11.02%</w:t>
            </w:r>
          </w:p>
        </w:tc>
        <w:tc>
          <w:tcPr>
            <w:tcW w:w="1285" w:type="dxa"/>
            <w:vAlign w:val="center"/>
          </w:tcPr>
          <w:p w:rsidR="00466F15" w:rsidRDefault="00FC535D">
            <w:pPr>
              <w:jc w:val="center"/>
            </w:pPr>
            <w:r>
              <w:rPr>
                <w:color w:val="000000"/>
                <w:sz w:val="24"/>
              </w:rPr>
              <w:t>0.66%</w:t>
            </w:r>
          </w:p>
        </w:tc>
        <w:tc>
          <w:tcPr>
            <w:tcW w:w="1285" w:type="dxa"/>
            <w:vAlign w:val="center"/>
          </w:tcPr>
          <w:p w:rsidR="00466F15" w:rsidRDefault="00FC535D">
            <w:pPr>
              <w:jc w:val="center"/>
            </w:pPr>
            <w:r>
              <w:rPr>
                <w:color w:val="000000"/>
                <w:sz w:val="24"/>
              </w:rPr>
              <w:t>14.58%</w:t>
            </w:r>
          </w:p>
        </w:tc>
        <w:tc>
          <w:tcPr>
            <w:tcW w:w="1285" w:type="dxa"/>
            <w:vAlign w:val="center"/>
          </w:tcPr>
          <w:p w:rsidR="00466F15" w:rsidRDefault="00FC535D">
            <w:pPr>
              <w:jc w:val="center"/>
            </w:pPr>
            <w:r>
              <w:rPr>
                <w:color w:val="000000"/>
                <w:sz w:val="24"/>
              </w:rPr>
              <w:t>-0.43%</w:t>
            </w:r>
          </w:p>
        </w:tc>
      </w:tr>
      <w:tr w:rsidR="00466F15">
        <w:tc>
          <w:tcPr>
            <w:tcW w:w="1286" w:type="dxa"/>
            <w:vAlign w:val="center"/>
          </w:tcPr>
          <w:p w:rsidR="00466F15" w:rsidRDefault="00FC535D">
            <w:pPr>
              <w:jc w:val="left"/>
            </w:pPr>
            <w:r>
              <w:rPr>
                <w:color w:val="000000"/>
                <w:sz w:val="24"/>
              </w:rPr>
              <w:t>过去三年</w:t>
            </w:r>
          </w:p>
        </w:tc>
        <w:tc>
          <w:tcPr>
            <w:tcW w:w="1286" w:type="dxa"/>
            <w:vAlign w:val="center"/>
          </w:tcPr>
          <w:p w:rsidR="00466F15" w:rsidRDefault="00FC535D">
            <w:pPr>
              <w:jc w:val="center"/>
            </w:pPr>
            <w:r>
              <w:rPr>
                <w:color w:val="000000"/>
                <w:sz w:val="24"/>
              </w:rPr>
              <w:t>17.67%</w:t>
            </w:r>
          </w:p>
        </w:tc>
        <w:tc>
          <w:tcPr>
            <w:tcW w:w="1286" w:type="dxa"/>
            <w:vAlign w:val="center"/>
          </w:tcPr>
          <w:p w:rsidR="00466F15" w:rsidRDefault="00FC535D">
            <w:pPr>
              <w:jc w:val="center"/>
            </w:pPr>
            <w:r>
              <w:rPr>
                <w:color w:val="000000"/>
                <w:sz w:val="24"/>
              </w:rPr>
              <w:t>0.19%</w:t>
            </w:r>
          </w:p>
        </w:tc>
        <w:tc>
          <w:tcPr>
            <w:tcW w:w="1285" w:type="dxa"/>
            <w:vAlign w:val="center"/>
          </w:tcPr>
          <w:p w:rsidR="00466F15" w:rsidRDefault="00FC535D">
            <w:pPr>
              <w:jc w:val="center"/>
            </w:pPr>
            <w:r>
              <w:rPr>
                <w:color w:val="000000"/>
                <w:sz w:val="24"/>
              </w:rPr>
              <w:t>-9.18%</w:t>
            </w:r>
          </w:p>
        </w:tc>
        <w:tc>
          <w:tcPr>
            <w:tcW w:w="1285" w:type="dxa"/>
            <w:vAlign w:val="center"/>
          </w:tcPr>
          <w:p w:rsidR="00466F15" w:rsidRDefault="00FC535D">
            <w:pPr>
              <w:jc w:val="center"/>
            </w:pPr>
            <w:r>
              <w:rPr>
                <w:color w:val="000000"/>
                <w:sz w:val="24"/>
              </w:rPr>
              <w:t>0.59%</w:t>
            </w:r>
          </w:p>
        </w:tc>
        <w:tc>
          <w:tcPr>
            <w:tcW w:w="1285" w:type="dxa"/>
            <w:vAlign w:val="center"/>
          </w:tcPr>
          <w:p w:rsidR="00466F15" w:rsidRDefault="00FC535D">
            <w:pPr>
              <w:jc w:val="center"/>
            </w:pPr>
            <w:r>
              <w:rPr>
                <w:color w:val="000000"/>
                <w:sz w:val="24"/>
              </w:rPr>
              <w:t>26.85%</w:t>
            </w:r>
          </w:p>
        </w:tc>
        <w:tc>
          <w:tcPr>
            <w:tcW w:w="1285" w:type="dxa"/>
            <w:vAlign w:val="center"/>
          </w:tcPr>
          <w:p w:rsidR="00466F15" w:rsidRDefault="00FC535D">
            <w:pPr>
              <w:jc w:val="center"/>
            </w:pPr>
            <w:r>
              <w:rPr>
                <w:color w:val="000000"/>
                <w:sz w:val="24"/>
              </w:rPr>
              <w:t>-0.40%</w:t>
            </w:r>
          </w:p>
        </w:tc>
      </w:tr>
      <w:tr w:rsidR="00466F15">
        <w:tc>
          <w:tcPr>
            <w:tcW w:w="1286" w:type="dxa"/>
            <w:vAlign w:val="center"/>
          </w:tcPr>
          <w:p w:rsidR="00466F15" w:rsidRDefault="00FC535D">
            <w:pPr>
              <w:jc w:val="left"/>
            </w:pPr>
            <w:r>
              <w:rPr>
                <w:color w:val="000000"/>
                <w:sz w:val="24"/>
              </w:rPr>
              <w:t>自基金合同生效起至今</w:t>
            </w:r>
          </w:p>
        </w:tc>
        <w:tc>
          <w:tcPr>
            <w:tcW w:w="1286" w:type="dxa"/>
            <w:vAlign w:val="center"/>
          </w:tcPr>
          <w:p w:rsidR="00466F15" w:rsidRDefault="00FC535D">
            <w:pPr>
              <w:jc w:val="center"/>
            </w:pPr>
            <w:r>
              <w:rPr>
                <w:color w:val="000000"/>
                <w:sz w:val="24"/>
              </w:rPr>
              <w:t>59.36%</w:t>
            </w:r>
          </w:p>
        </w:tc>
        <w:tc>
          <w:tcPr>
            <w:tcW w:w="1286" w:type="dxa"/>
            <w:vAlign w:val="center"/>
          </w:tcPr>
          <w:p w:rsidR="00466F15" w:rsidRDefault="00FC535D">
            <w:pPr>
              <w:jc w:val="center"/>
            </w:pPr>
            <w:r>
              <w:rPr>
                <w:color w:val="000000"/>
                <w:sz w:val="24"/>
              </w:rPr>
              <w:t>0.27%</w:t>
            </w:r>
          </w:p>
        </w:tc>
        <w:tc>
          <w:tcPr>
            <w:tcW w:w="1285" w:type="dxa"/>
            <w:vAlign w:val="center"/>
          </w:tcPr>
          <w:p w:rsidR="00466F15" w:rsidRDefault="00FC535D">
            <w:pPr>
              <w:jc w:val="center"/>
            </w:pPr>
            <w:r>
              <w:rPr>
                <w:color w:val="000000"/>
                <w:sz w:val="24"/>
              </w:rPr>
              <w:t>27.30%</w:t>
            </w:r>
          </w:p>
        </w:tc>
        <w:tc>
          <w:tcPr>
            <w:tcW w:w="1285" w:type="dxa"/>
            <w:vAlign w:val="center"/>
          </w:tcPr>
          <w:p w:rsidR="00466F15" w:rsidRDefault="00FC535D">
            <w:pPr>
              <w:jc w:val="center"/>
            </w:pPr>
            <w:r>
              <w:rPr>
                <w:color w:val="000000"/>
                <w:sz w:val="24"/>
              </w:rPr>
              <w:t>0.78%</w:t>
            </w:r>
          </w:p>
        </w:tc>
        <w:tc>
          <w:tcPr>
            <w:tcW w:w="1285" w:type="dxa"/>
            <w:vAlign w:val="center"/>
          </w:tcPr>
          <w:p w:rsidR="00466F15" w:rsidRDefault="00FC535D">
            <w:pPr>
              <w:jc w:val="center"/>
            </w:pPr>
            <w:r>
              <w:rPr>
                <w:color w:val="000000"/>
                <w:sz w:val="24"/>
              </w:rPr>
              <w:t>32.06%</w:t>
            </w:r>
          </w:p>
        </w:tc>
        <w:tc>
          <w:tcPr>
            <w:tcW w:w="1285" w:type="dxa"/>
            <w:vAlign w:val="center"/>
          </w:tcPr>
          <w:p w:rsidR="00466F15" w:rsidRDefault="00FC535D">
            <w:pPr>
              <w:jc w:val="center"/>
            </w:pPr>
            <w:r>
              <w:rPr>
                <w:color w:val="000000"/>
                <w:sz w:val="24"/>
              </w:rPr>
              <w:t>-0.51%</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交银周期回报灵活配置混合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466F15">
        <w:tc>
          <w:tcPr>
            <w:tcW w:w="1286" w:type="dxa"/>
            <w:vAlign w:val="center"/>
          </w:tcPr>
          <w:p w:rsidR="00466F15" w:rsidRDefault="00FC535D">
            <w:pPr>
              <w:jc w:val="left"/>
            </w:pPr>
            <w:r>
              <w:rPr>
                <w:color w:val="000000"/>
                <w:sz w:val="24"/>
              </w:rPr>
              <w:t>过去三个月</w:t>
            </w:r>
          </w:p>
        </w:tc>
        <w:tc>
          <w:tcPr>
            <w:tcW w:w="1286" w:type="dxa"/>
            <w:vAlign w:val="center"/>
          </w:tcPr>
          <w:p w:rsidR="00466F15" w:rsidRDefault="00FC535D">
            <w:pPr>
              <w:jc w:val="center"/>
            </w:pPr>
            <w:r>
              <w:rPr>
                <w:color w:val="000000"/>
                <w:sz w:val="24"/>
              </w:rPr>
              <w:t>0.65%</w:t>
            </w:r>
          </w:p>
        </w:tc>
        <w:tc>
          <w:tcPr>
            <w:tcW w:w="1286" w:type="dxa"/>
            <w:vAlign w:val="center"/>
          </w:tcPr>
          <w:p w:rsidR="00466F15" w:rsidRDefault="00FC535D">
            <w:pPr>
              <w:jc w:val="center"/>
            </w:pPr>
            <w:r>
              <w:rPr>
                <w:color w:val="000000"/>
                <w:sz w:val="24"/>
              </w:rPr>
              <w:t>0.05%</w:t>
            </w:r>
          </w:p>
        </w:tc>
        <w:tc>
          <w:tcPr>
            <w:tcW w:w="1285" w:type="dxa"/>
            <w:vAlign w:val="center"/>
          </w:tcPr>
          <w:p w:rsidR="00466F15" w:rsidRDefault="00FC535D">
            <w:pPr>
              <w:jc w:val="center"/>
            </w:pPr>
            <w:r>
              <w:rPr>
                <w:color w:val="000000"/>
                <w:sz w:val="24"/>
              </w:rPr>
              <w:t>-5.31%</w:t>
            </w:r>
          </w:p>
        </w:tc>
        <w:tc>
          <w:tcPr>
            <w:tcW w:w="1285" w:type="dxa"/>
            <w:vAlign w:val="center"/>
          </w:tcPr>
          <w:p w:rsidR="00466F15" w:rsidRDefault="00FC535D">
            <w:pPr>
              <w:jc w:val="center"/>
            </w:pPr>
            <w:r>
              <w:rPr>
                <w:color w:val="000000"/>
                <w:sz w:val="24"/>
              </w:rPr>
              <w:t>0.81%</w:t>
            </w:r>
          </w:p>
        </w:tc>
        <w:tc>
          <w:tcPr>
            <w:tcW w:w="1285" w:type="dxa"/>
            <w:vAlign w:val="center"/>
          </w:tcPr>
          <w:p w:rsidR="00466F15" w:rsidRDefault="00FC535D">
            <w:pPr>
              <w:jc w:val="center"/>
            </w:pPr>
            <w:r>
              <w:rPr>
                <w:color w:val="000000"/>
                <w:sz w:val="24"/>
              </w:rPr>
              <w:t>5.96%</w:t>
            </w:r>
          </w:p>
        </w:tc>
        <w:tc>
          <w:tcPr>
            <w:tcW w:w="1285" w:type="dxa"/>
            <w:vAlign w:val="center"/>
          </w:tcPr>
          <w:p w:rsidR="00466F15" w:rsidRDefault="00FC535D">
            <w:pPr>
              <w:jc w:val="center"/>
            </w:pPr>
            <w:r>
              <w:rPr>
                <w:color w:val="000000"/>
                <w:sz w:val="24"/>
              </w:rPr>
              <w:t>-0.76%</w:t>
            </w:r>
          </w:p>
        </w:tc>
      </w:tr>
      <w:tr w:rsidR="00466F15">
        <w:tc>
          <w:tcPr>
            <w:tcW w:w="1286" w:type="dxa"/>
            <w:vAlign w:val="center"/>
          </w:tcPr>
          <w:p w:rsidR="00466F15" w:rsidRDefault="00FC535D">
            <w:pPr>
              <w:jc w:val="left"/>
            </w:pPr>
            <w:r>
              <w:rPr>
                <w:color w:val="000000"/>
                <w:sz w:val="24"/>
              </w:rPr>
              <w:t>过去六个月</w:t>
            </w:r>
          </w:p>
        </w:tc>
        <w:tc>
          <w:tcPr>
            <w:tcW w:w="1286" w:type="dxa"/>
            <w:vAlign w:val="center"/>
          </w:tcPr>
          <w:p w:rsidR="00466F15" w:rsidRDefault="00FC535D">
            <w:pPr>
              <w:jc w:val="center"/>
            </w:pPr>
            <w:r>
              <w:rPr>
                <w:color w:val="000000"/>
                <w:sz w:val="24"/>
              </w:rPr>
              <w:t>1.98%</w:t>
            </w:r>
          </w:p>
        </w:tc>
        <w:tc>
          <w:tcPr>
            <w:tcW w:w="1286" w:type="dxa"/>
            <w:vAlign w:val="center"/>
          </w:tcPr>
          <w:p w:rsidR="00466F15" w:rsidRDefault="00FC535D">
            <w:pPr>
              <w:jc w:val="center"/>
            </w:pPr>
            <w:r>
              <w:rPr>
                <w:color w:val="000000"/>
                <w:sz w:val="24"/>
              </w:rPr>
              <w:t>0.15%</w:t>
            </w:r>
          </w:p>
        </w:tc>
        <w:tc>
          <w:tcPr>
            <w:tcW w:w="1285" w:type="dxa"/>
            <w:vAlign w:val="center"/>
          </w:tcPr>
          <w:p w:rsidR="00466F15" w:rsidRDefault="00FC535D">
            <w:pPr>
              <w:jc w:val="center"/>
            </w:pPr>
            <w:r>
              <w:rPr>
                <w:color w:val="000000"/>
                <w:sz w:val="24"/>
              </w:rPr>
              <w:t>-5.87%</w:t>
            </w:r>
          </w:p>
        </w:tc>
        <w:tc>
          <w:tcPr>
            <w:tcW w:w="1285" w:type="dxa"/>
            <w:vAlign w:val="center"/>
          </w:tcPr>
          <w:p w:rsidR="00466F15" w:rsidRDefault="00FC535D">
            <w:pPr>
              <w:jc w:val="center"/>
            </w:pPr>
            <w:r>
              <w:rPr>
                <w:color w:val="000000"/>
                <w:sz w:val="24"/>
              </w:rPr>
              <w:t>0.74%</w:t>
            </w:r>
          </w:p>
        </w:tc>
        <w:tc>
          <w:tcPr>
            <w:tcW w:w="1285" w:type="dxa"/>
            <w:vAlign w:val="center"/>
          </w:tcPr>
          <w:p w:rsidR="00466F15" w:rsidRDefault="00FC535D">
            <w:pPr>
              <w:jc w:val="center"/>
            </w:pPr>
            <w:r>
              <w:rPr>
                <w:color w:val="000000"/>
                <w:sz w:val="24"/>
              </w:rPr>
              <w:t>7.85%</w:t>
            </w:r>
          </w:p>
        </w:tc>
        <w:tc>
          <w:tcPr>
            <w:tcW w:w="1285" w:type="dxa"/>
            <w:vAlign w:val="center"/>
          </w:tcPr>
          <w:p w:rsidR="00466F15" w:rsidRDefault="00FC535D">
            <w:pPr>
              <w:jc w:val="center"/>
            </w:pPr>
            <w:r>
              <w:rPr>
                <w:color w:val="000000"/>
                <w:sz w:val="24"/>
              </w:rPr>
              <w:t>-0.59%</w:t>
            </w:r>
          </w:p>
        </w:tc>
      </w:tr>
      <w:tr w:rsidR="00466F15">
        <w:tc>
          <w:tcPr>
            <w:tcW w:w="1286" w:type="dxa"/>
            <w:vAlign w:val="center"/>
          </w:tcPr>
          <w:p w:rsidR="00466F15" w:rsidRDefault="00FC535D">
            <w:pPr>
              <w:jc w:val="left"/>
            </w:pPr>
            <w:r>
              <w:rPr>
                <w:color w:val="000000"/>
                <w:sz w:val="24"/>
              </w:rPr>
              <w:t>过去一年</w:t>
            </w:r>
          </w:p>
        </w:tc>
        <w:tc>
          <w:tcPr>
            <w:tcW w:w="1286" w:type="dxa"/>
            <w:vAlign w:val="center"/>
          </w:tcPr>
          <w:p w:rsidR="00466F15" w:rsidRDefault="00FC535D">
            <w:pPr>
              <w:jc w:val="center"/>
            </w:pPr>
            <w:r>
              <w:rPr>
                <w:color w:val="000000"/>
                <w:sz w:val="24"/>
              </w:rPr>
              <w:t>3.78%</w:t>
            </w:r>
          </w:p>
        </w:tc>
        <w:tc>
          <w:tcPr>
            <w:tcW w:w="1286" w:type="dxa"/>
            <w:vAlign w:val="center"/>
          </w:tcPr>
          <w:p w:rsidR="00466F15" w:rsidRDefault="00FC535D">
            <w:pPr>
              <w:jc w:val="center"/>
            </w:pPr>
            <w:r>
              <w:rPr>
                <w:color w:val="000000"/>
                <w:sz w:val="24"/>
              </w:rPr>
              <w:t>0.23%</w:t>
            </w:r>
          </w:p>
        </w:tc>
        <w:tc>
          <w:tcPr>
            <w:tcW w:w="1285" w:type="dxa"/>
            <w:vAlign w:val="center"/>
          </w:tcPr>
          <w:p w:rsidR="00466F15" w:rsidRDefault="00FC535D">
            <w:pPr>
              <w:jc w:val="center"/>
            </w:pPr>
            <w:r>
              <w:rPr>
                <w:color w:val="000000"/>
                <w:sz w:val="24"/>
              </w:rPr>
              <w:t>-11.02%</w:t>
            </w:r>
          </w:p>
        </w:tc>
        <w:tc>
          <w:tcPr>
            <w:tcW w:w="1285" w:type="dxa"/>
            <w:vAlign w:val="center"/>
          </w:tcPr>
          <w:p w:rsidR="00466F15" w:rsidRDefault="00FC535D">
            <w:pPr>
              <w:jc w:val="center"/>
            </w:pPr>
            <w:r>
              <w:rPr>
                <w:color w:val="000000"/>
                <w:sz w:val="24"/>
              </w:rPr>
              <w:t>0.66%</w:t>
            </w:r>
          </w:p>
        </w:tc>
        <w:tc>
          <w:tcPr>
            <w:tcW w:w="1285" w:type="dxa"/>
            <w:vAlign w:val="center"/>
          </w:tcPr>
          <w:p w:rsidR="00466F15" w:rsidRDefault="00FC535D">
            <w:pPr>
              <w:jc w:val="center"/>
            </w:pPr>
            <w:r>
              <w:rPr>
                <w:color w:val="000000"/>
                <w:sz w:val="24"/>
              </w:rPr>
              <w:t>14.80%</w:t>
            </w:r>
          </w:p>
        </w:tc>
        <w:tc>
          <w:tcPr>
            <w:tcW w:w="1285" w:type="dxa"/>
            <w:vAlign w:val="center"/>
          </w:tcPr>
          <w:p w:rsidR="00466F15" w:rsidRDefault="00FC535D">
            <w:pPr>
              <w:jc w:val="center"/>
            </w:pPr>
            <w:r>
              <w:rPr>
                <w:color w:val="000000"/>
                <w:sz w:val="24"/>
              </w:rPr>
              <w:t>-0.43%</w:t>
            </w:r>
          </w:p>
        </w:tc>
      </w:tr>
      <w:tr w:rsidR="00466F15">
        <w:tc>
          <w:tcPr>
            <w:tcW w:w="1286" w:type="dxa"/>
            <w:vAlign w:val="center"/>
          </w:tcPr>
          <w:p w:rsidR="00466F15" w:rsidRDefault="00FC535D">
            <w:pPr>
              <w:jc w:val="left"/>
            </w:pPr>
            <w:r>
              <w:rPr>
                <w:color w:val="000000"/>
                <w:sz w:val="24"/>
              </w:rPr>
              <w:t>过去三年</w:t>
            </w:r>
          </w:p>
        </w:tc>
        <w:tc>
          <w:tcPr>
            <w:tcW w:w="1286" w:type="dxa"/>
            <w:vAlign w:val="center"/>
          </w:tcPr>
          <w:p w:rsidR="00466F15" w:rsidRDefault="00FC535D">
            <w:pPr>
              <w:jc w:val="center"/>
            </w:pPr>
            <w:r>
              <w:rPr>
                <w:color w:val="000000"/>
                <w:sz w:val="24"/>
              </w:rPr>
              <w:t>30.43%</w:t>
            </w:r>
          </w:p>
        </w:tc>
        <w:tc>
          <w:tcPr>
            <w:tcW w:w="1286" w:type="dxa"/>
            <w:vAlign w:val="center"/>
          </w:tcPr>
          <w:p w:rsidR="00466F15" w:rsidRDefault="00FC535D">
            <w:pPr>
              <w:jc w:val="center"/>
            </w:pPr>
            <w:r>
              <w:rPr>
                <w:color w:val="000000"/>
                <w:sz w:val="24"/>
              </w:rPr>
              <w:t>0.46%</w:t>
            </w:r>
          </w:p>
        </w:tc>
        <w:tc>
          <w:tcPr>
            <w:tcW w:w="1285" w:type="dxa"/>
            <w:vAlign w:val="center"/>
          </w:tcPr>
          <w:p w:rsidR="00466F15" w:rsidRDefault="00FC535D">
            <w:pPr>
              <w:jc w:val="center"/>
            </w:pPr>
            <w:r>
              <w:rPr>
                <w:color w:val="000000"/>
                <w:sz w:val="24"/>
              </w:rPr>
              <w:t>-9.18%</w:t>
            </w:r>
          </w:p>
        </w:tc>
        <w:tc>
          <w:tcPr>
            <w:tcW w:w="1285" w:type="dxa"/>
            <w:vAlign w:val="center"/>
          </w:tcPr>
          <w:p w:rsidR="00466F15" w:rsidRDefault="00FC535D">
            <w:pPr>
              <w:jc w:val="center"/>
            </w:pPr>
            <w:r>
              <w:rPr>
                <w:color w:val="000000"/>
                <w:sz w:val="24"/>
              </w:rPr>
              <w:t>0.59%</w:t>
            </w:r>
          </w:p>
        </w:tc>
        <w:tc>
          <w:tcPr>
            <w:tcW w:w="1285" w:type="dxa"/>
            <w:vAlign w:val="center"/>
          </w:tcPr>
          <w:p w:rsidR="00466F15" w:rsidRDefault="00FC535D">
            <w:pPr>
              <w:jc w:val="center"/>
            </w:pPr>
            <w:r>
              <w:rPr>
                <w:color w:val="000000"/>
                <w:sz w:val="24"/>
              </w:rPr>
              <w:t>39.61%</w:t>
            </w:r>
          </w:p>
        </w:tc>
        <w:tc>
          <w:tcPr>
            <w:tcW w:w="1285" w:type="dxa"/>
            <w:vAlign w:val="center"/>
          </w:tcPr>
          <w:p w:rsidR="00466F15" w:rsidRDefault="00FC535D">
            <w:pPr>
              <w:jc w:val="center"/>
            </w:pPr>
            <w:r>
              <w:rPr>
                <w:color w:val="000000"/>
                <w:sz w:val="24"/>
              </w:rPr>
              <w:t>-0.13%</w:t>
            </w:r>
          </w:p>
        </w:tc>
      </w:tr>
      <w:tr w:rsidR="00466F15">
        <w:tc>
          <w:tcPr>
            <w:tcW w:w="1286" w:type="dxa"/>
            <w:vAlign w:val="center"/>
          </w:tcPr>
          <w:p w:rsidR="00466F15" w:rsidRDefault="00FC535D">
            <w:pPr>
              <w:jc w:val="left"/>
            </w:pPr>
            <w:r>
              <w:rPr>
                <w:color w:val="000000"/>
                <w:sz w:val="24"/>
              </w:rPr>
              <w:t>自基金合同生效起至今</w:t>
            </w:r>
          </w:p>
        </w:tc>
        <w:tc>
          <w:tcPr>
            <w:tcW w:w="1286" w:type="dxa"/>
            <w:vAlign w:val="center"/>
          </w:tcPr>
          <w:p w:rsidR="00466F15" w:rsidRDefault="00FC535D">
            <w:pPr>
              <w:jc w:val="center"/>
            </w:pPr>
            <w:r>
              <w:rPr>
                <w:color w:val="000000"/>
                <w:sz w:val="24"/>
              </w:rPr>
              <w:t>31.34%</w:t>
            </w:r>
          </w:p>
        </w:tc>
        <w:tc>
          <w:tcPr>
            <w:tcW w:w="1286" w:type="dxa"/>
            <w:vAlign w:val="center"/>
          </w:tcPr>
          <w:p w:rsidR="00466F15" w:rsidRDefault="00FC535D">
            <w:pPr>
              <w:jc w:val="center"/>
            </w:pPr>
            <w:r>
              <w:rPr>
                <w:color w:val="000000"/>
                <w:sz w:val="24"/>
              </w:rPr>
              <w:t>0.45%</w:t>
            </w:r>
          </w:p>
        </w:tc>
        <w:tc>
          <w:tcPr>
            <w:tcW w:w="1285" w:type="dxa"/>
            <w:vAlign w:val="center"/>
          </w:tcPr>
          <w:p w:rsidR="00466F15" w:rsidRDefault="00FC535D">
            <w:pPr>
              <w:jc w:val="center"/>
            </w:pPr>
            <w:r>
              <w:rPr>
                <w:color w:val="000000"/>
                <w:sz w:val="24"/>
              </w:rPr>
              <w:t>-8.94%</w:t>
            </w:r>
          </w:p>
        </w:tc>
        <w:tc>
          <w:tcPr>
            <w:tcW w:w="1285" w:type="dxa"/>
            <w:vAlign w:val="center"/>
          </w:tcPr>
          <w:p w:rsidR="00466F15" w:rsidRDefault="00FC535D">
            <w:pPr>
              <w:jc w:val="center"/>
            </w:pPr>
            <w:r>
              <w:rPr>
                <w:color w:val="000000"/>
                <w:sz w:val="24"/>
              </w:rPr>
              <w:t>0.60%</w:t>
            </w:r>
          </w:p>
        </w:tc>
        <w:tc>
          <w:tcPr>
            <w:tcW w:w="1285" w:type="dxa"/>
            <w:vAlign w:val="center"/>
          </w:tcPr>
          <w:p w:rsidR="00466F15" w:rsidRDefault="00FC535D">
            <w:pPr>
              <w:jc w:val="center"/>
            </w:pPr>
            <w:r>
              <w:rPr>
                <w:color w:val="000000"/>
                <w:sz w:val="24"/>
              </w:rPr>
              <w:t>40.28%</w:t>
            </w:r>
          </w:p>
        </w:tc>
        <w:tc>
          <w:tcPr>
            <w:tcW w:w="1285" w:type="dxa"/>
            <w:vAlign w:val="center"/>
          </w:tcPr>
          <w:p w:rsidR="00466F15" w:rsidRDefault="00FC535D">
            <w:pPr>
              <w:jc w:val="center"/>
            </w:pPr>
            <w:r>
              <w:rPr>
                <w:color w:val="000000"/>
                <w:sz w:val="24"/>
              </w:rPr>
              <w:t>-0.15%</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交银周期回报灵活配置混合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5</w:t>
      </w:r>
      <w:r w:rsidRPr="00E25C2A">
        <w:rPr>
          <w:kern w:val="0"/>
          <w:sz w:val="24"/>
        </w:rPr>
        <w:t>月</w:t>
      </w:r>
      <w:r w:rsidRPr="00E25C2A">
        <w:rPr>
          <w:kern w:val="0"/>
          <w:sz w:val="24"/>
        </w:rPr>
        <w:t>22</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交银周期回报灵活配置混合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19</w:t>
      </w:r>
      <w:r w:rsidRPr="00E25C2A">
        <w:rPr>
          <w:kern w:val="0"/>
          <w:sz w:val="24"/>
        </w:rPr>
        <w:t>日起，开始销售</w:t>
      </w:r>
      <w:r w:rsidRPr="00E25C2A">
        <w:rPr>
          <w:kern w:val="0"/>
          <w:sz w:val="24"/>
        </w:rPr>
        <w:t>C</w:t>
      </w:r>
      <w:r w:rsidRPr="00E25C2A">
        <w:rPr>
          <w:kern w:val="0"/>
          <w:sz w:val="24"/>
        </w:rPr>
        <w:t>类份额，投资者提交的申购申请于</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日被确认并将有效份额登记在册。图示日期为</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交银周期回报灵活配置混合</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5</w:t>
      </w:r>
      <w:r w:rsidRPr="00E25C2A">
        <w:rPr>
          <w:kern w:val="0"/>
          <w:sz w:val="24"/>
        </w:rPr>
        <w:t>月</w:t>
      </w:r>
      <w:r w:rsidRPr="00E25C2A">
        <w:rPr>
          <w:kern w:val="0"/>
          <w:sz w:val="24"/>
        </w:rPr>
        <w:t>22</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交银周期回报灵活配置混合</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交银周期回报灵活配置混合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466F15">
        <w:tc>
          <w:tcPr>
            <w:tcW w:w="1276" w:type="dxa"/>
            <w:vAlign w:val="center"/>
          </w:tcPr>
          <w:p w:rsidR="00466F15" w:rsidRDefault="00FC535D">
            <w:pPr>
              <w:jc w:val="center"/>
            </w:pPr>
            <w:r>
              <w:rPr>
                <w:color w:val="000000"/>
                <w:sz w:val="24"/>
              </w:rPr>
              <w:t>2018</w:t>
            </w:r>
            <w:r>
              <w:rPr>
                <w:color w:val="000000"/>
                <w:sz w:val="24"/>
              </w:rPr>
              <w:t>年</w:t>
            </w:r>
          </w:p>
        </w:tc>
        <w:tc>
          <w:tcPr>
            <w:tcW w:w="1701" w:type="dxa"/>
            <w:vAlign w:val="center"/>
          </w:tcPr>
          <w:p w:rsidR="00466F15" w:rsidRDefault="00FC535D">
            <w:pPr>
              <w:jc w:val="right"/>
            </w:pPr>
            <w:r>
              <w:rPr>
                <w:color w:val="000000"/>
                <w:sz w:val="24"/>
              </w:rPr>
              <w:t>0.700</w:t>
            </w:r>
          </w:p>
        </w:tc>
        <w:tc>
          <w:tcPr>
            <w:tcW w:w="1701" w:type="dxa"/>
            <w:vAlign w:val="center"/>
          </w:tcPr>
          <w:p w:rsidR="00466F15" w:rsidRDefault="00FC535D">
            <w:pPr>
              <w:jc w:val="right"/>
            </w:pPr>
            <w:r>
              <w:rPr>
                <w:color w:val="000000"/>
                <w:sz w:val="24"/>
              </w:rPr>
              <w:t>18,169,416.50</w:t>
            </w:r>
          </w:p>
        </w:tc>
        <w:tc>
          <w:tcPr>
            <w:tcW w:w="1701" w:type="dxa"/>
            <w:vAlign w:val="center"/>
          </w:tcPr>
          <w:p w:rsidR="00466F15" w:rsidRDefault="00FC535D">
            <w:pPr>
              <w:jc w:val="right"/>
            </w:pPr>
            <w:r>
              <w:rPr>
                <w:color w:val="000000"/>
                <w:sz w:val="24"/>
              </w:rPr>
              <w:t>1,533,806.35</w:t>
            </w:r>
          </w:p>
        </w:tc>
        <w:tc>
          <w:tcPr>
            <w:tcW w:w="1559" w:type="dxa"/>
            <w:vAlign w:val="center"/>
          </w:tcPr>
          <w:p w:rsidR="00466F15" w:rsidRDefault="00FC535D">
            <w:pPr>
              <w:jc w:val="right"/>
            </w:pPr>
            <w:r>
              <w:rPr>
                <w:color w:val="000000"/>
                <w:sz w:val="24"/>
              </w:rPr>
              <w:t>19,703,222.85</w:t>
            </w:r>
          </w:p>
        </w:tc>
        <w:tc>
          <w:tcPr>
            <w:tcW w:w="1060" w:type="dxa"/>
            <w:vAlign w:val="center"/>
          </w:tcPr>
          <w:p w:rsidR="00466F15" w:rsidRDefault="00FC535D">
            <w:pPr>
              <w:jc w:val="left"/>
            </w:pPr>
            <w:r>
              <w:rPr>
                <w:color w:val="000000"/>
                <w:sz w:val="24"/>
              </w:rPr>
              <w:t>-</w:t>
            </w:r>
          </w:p>
        </w:tc>
      </w:tr>
      <w:tr w:rsidR="00466F15">
        <w:tc>
          <w:tcPr>
            <w:tcW w:w="1276" w:type="dxa"/>
            <w:vAlign w:val="center"/>
          </w:tcPr>
          <w:p w:rsidR="00466F15" w:rsidRDefault="00FC535D">
            <w:pPr>
              <w:jc w:val="center"/>
            </w:pPr>
            <w:r>
              <w:rPr>
                <w:color w:val="000000"/>
                <w:sz w:val="24"/>
              </w:rPr>
              <w:t>2017</w:t>
            </w:r>
            <w:r>
              <w:rPr>
                <w:color w:val="000000"/>
                <w:sz w:val="24"/>
              </w:rPr>
              <w:t>年</w:t>
            </w:r>
          </w:p>
        </w:tc>
        <w:tc>
          <w:tcPr>
            <w:tcW w:w="1701" w:type="dxa"/>
            <w:vAlign w:val="center"/>
          </w:tcPr>
          <w:p w:rsidR="00466F15" w:rsidRDefault="00FC535D">
            <w:pPr>
              <w:jc w:val="right"/>
            </w:pPr>
            <w:r>
              <w:rPr>
                <w:color w:val="000000"/>
                <w:sz w:val="24"/>
              </w:rPr>
              <w:t>0.390</w:t>
            </w:r>
          </w:p>
        </w:tc>
        <w:tc>
          <w:tcPr>
            <w:tcW w:w="1701" w:type="dxa"/>
            <w:vAlign w:val="center"/>
          </w:tcPr>
          <w:p w:rsidR="00466F15" w:rsidRDefault="00FC535D">
            <w:pPr>
              <w:jc w:val="right"/>
            </w:pPr>
            <w:r>
              <w:rPr>
                <w:color w:val="000000"/>
                <w:sz w:val="24"/>
              </w:rPr>
              <w:t>10,083,352.64</w:t>
            </w:r>
          </w:p>
        </w:tc>
        <w:tc>
          <w:tcPr>
            <w:tcW w:w="1701" w:type="dxa"/>
            <w:vAlign w:val="center"/>
          </w:tcPr>
          <w:p w:rsidR="00466F15" w:rsidRDefault="00FC535D">
            <w:pPr>
              <w:jc w:val="right"/>
            </w:pPr>
            <w:r>
              <w:rPr>
                <w:color w:val="000000"/>
                <w:sz w:val="24"/>
              </w:rPr>
              <w:t>1,022,221.47</w:t>
            </w:r>
          </w:p>
        </w:tc>
        <w:tc>
          <w:tcPr>
            <w:tcW w:w="1559" w:type="dxa"/>
            <w:vAlign w:val="center"/>
          </w:tcPr>
          <w:p w:rsidR="00466F15" w:rsidRDefault="00FC535D">
            <w:pPr>
              <w:jc w:val="right"/>
            </w:pPr>
            <w:r>
              <w:rPr>
                <w:color w:val="000000"/>
                <w:sz w:val="24"/>
              </w:rPr>
              <w:t>11,105,574.11</w:t>
            </w:r>
          </w:p>
        </w:tc>
        <w:tc>
          <w:tcPr>
            <w:tcW w:w="1060" w:type="dxa"/>
            <w:vAlign w:val="center"/>
          </w:tcPr>
          <w:p w:rsidR="00466F15" w:rsidRDefault="00FC535D">
            <w:pPr>
              <w:jc w:val="left"/>
            </w:pPr>
            <w:r>
              <w:rPr>
                <w:color w:val="000000"/>
                <w:sz w:val="24"/>
              </w:rPr>
              <w:t>-</w:t>
            </w:r>
          </w:p>
        </w:tc>
      </w:tr>
      <w:tr w:rsidR="00466F15">
        <w:tc>
          <w:tcPr>
            <w:tcW w:w="1276" w:type="dxa"/>
            <w:vAlign w:val="center"/>
          </w:tcPr>
          <w:p w:rsidR="00466F15" w:rsidRDefault="00FC535D">
            <w:pPr>
              <w:jc w:val="center"/>
            </w:pPr>
            <w:r>
              <w:rPr>
                <w:color w:val="000000"/>
                <w:sz w:val="24"/>
              </w:rPr>
              <w:t>2016</w:t>
            </w:r>
            <w:r>
              <w:rPr>
                <w:color w:val="000000"/>
                <w:sz w:val="24"/>
              </w:rPr>
              <w:t>年</w:t>
            </w:r>
          </w:p>
        </w:tc>
        <w:tc>
          <w:tcPr>
            <w:tcW w:w="1701" w:type="dxa"/>
            <w:vAlign w:val="center"/>
          </w:tcPr>
          <w:p w:rsidR="00466F15" w:rsidRDefault="00FC535D">
            <w:pPr>
              <w:jc w:val="right"/>
            </w:pPr>
            <w:r>
              <w:rPr>
                <w:color w:val="000000"/>
                <w:sz w:val="24"/>
              </w:rPr>
              <w:t>0.300</w:t>
            </w:r>
          </w:p>
        </w:tc>
        <w:tc>
          <w:tcPr>
            <w:tcW w:w="1701" w:type="dxa"/>
            <w:vAlign w:val="center"/>
          </w:tcPr>
          <w:p w:rsidR="00466F15" w:rsidRDefault="00FC535D">
            <w:pPr>
              <w:jc w:val="right"/>
            </w:pPr>
            <w:r>
              <w:rPr>
                <w:color w:val="000000"/>
                <w:sz w:val="24"/>
              </w:rPr>
              <w:t>12,335,298.71</w:t>
            </w:r>
          </w:p>
        </w:tc>
        <w:tc>
          <w:tcPr>
            <w:tcW w:w="1701" w:type="dxa"/>
            <w:vAlign w:val="center"/>
          </w:tcPr>
          <w:p w:rsidR="00466F15" w:rsidRDefault="00FC535D">
            <w:pPr>
              <w:jc w:val="right"/>
            </w:pPr>
            <w:r>
              <w:rPr>
                <w:color w:val="000000"/>
                <w:sz w:val="24"/>
              </w:rPr>
              <w:t>19,611,231.47</w:t>
            </w:r>
          </w:p>
        </w:tc>
        <w:tc>
          <w:tcPr>
            <w:tcW w:w="1559" w:type="dxa"/>
            <w:vAlign w:val="center"/>
          </w:tcPr>
          <w:p w:rsidR="00466F15" w:rsidRDefault="00FC535D">
            <w:pPr>
              <w:jc w:val="right"/>
            </w:pPr>
            <w:r>
              <w:rPr>
                <w:color w:val="000000"/>
                <w:sz w:val="24"/>
              </w:rPr>
              <w:t>31,946,530.18</w:t>
            </w:r>
          </w:p>
        </w:tc>
        <w:tc>
          <w:tcPr>
            <w:tcW w:w="1060" w:type="dxa"/>
            <w:vAlign w:val="center"/>
          </w:tcPr>
          <w:p w:rsidR="00466F15" w:rsidRDefault="00FC535D">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1.390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40,588,067.85</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22,167,259.29</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62,755,327.14</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交银周期回报灵活配置混合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466F15">
        <w:tc>
          <w:tcPr>
            <w:tcW w:w="1276" w:type="dxa"/>
            <w:vAlign w:val="center"/>
          </w:tcPr>
          <w:p w:rsidR="00466F15" w:rsidRDefault="00FC535D">
            <w:pPr>
              <w:jc w:val="center"/>
            </w:pPr>
            <w:r>
              <w:rPr>
                <w:color w:val="000000"/>
                <w:sz w:val="24"/>
              </w:rPr>
              <w:t>2018</w:t>
            </w:r>
            <w:r>
              <w:rPr>
                <w:color w:val="000000"/>
                <w:sz w:val="24"/>
              </w:rPr>
              <w:t>年</w:t>
            </w:r>
          </w:p>
        </w:tc>
        <w:tc>
          <w:tcPr>
            <w:tcW w:w="1701" w:type="dxa"/>
            <w:vAlign w:val="center"/>
          </w:tcPr>
          <w:p w:rsidR="00466F15" w:rsidRDefault="00FC535D">
            <w:pPr>
              <w:jc w:val="right"/>
            </w:pPr>
            <w:r>
              <w:rPr>
                <w:color w:val="000000"/>
                <w:sz w:val="24"/>
              </w:rPr>
              <w:t>0.700</w:t>
            </w:r>
          </w:p>
        </w:tc>
        <w:tc>
          <w:tcPr>
            <w:tcW w:w="1701" w:type="dxa"/>
            <w:vAlign w:val="center"/>
          </w:tcPr>
          <w:p w:rsidR="00466F15" w:rsidRDefault="00FC535D">
            <w:pPr>
              <w:jc w:val="right"/>
            </w:pPr>
            <w:r>
              <w:rPr>
                <w:color w:val="000000"/>
                <w:sz w:val="24"/>
              </w:rPr>
              <w:t>14,375,505.01</w:t>
            </w:r>
          </w:p>
        </w:tc>
        <w:tc>
          <w:tcPr>
            <w:tcW w:w="1701" w:type="dxa"/>
            <w:vAlign w:val="center"/>
          </w:tcPr>
          <w:p w:rsidR="00466F15" w:rsidRDefault="00FC535D">
            <w:pPr>
              <w:jc w:val="right"/>
            </w:pPr>
            <w:r>
              <w:rPr>
                <w:color w:val="000000"/>
                <w:sz w:val="24"/>
              </w:rPr>
              <w:t>3,369.95</w:t>
            </w:r>
          </w:p>
        </w:tc>
        <w:tc>
          <w:tcPr>
            <w:tcW w:w="1559" w:type="dxa"/>
            <w:vAlign w:val="center"/>
          </w:tcPr>
          <w:p w:rsidR="00466F15" w:rsidRDefault="00FC535D">
            <w:pPr>
              <w:jc w:val="right"/>
            </w:pPr>
            <w:r>
              <w:rPr>
                <w:color w:val="000000"/>
                <w:sz w:val="24"/>
              </w:rPr>
              <w:t>14,378,874.96</w:t>
            </w:r>
          </w:p>
        </w:tc>
        <w:tc>
          <w:tcPr>
            <w:tcW w:w="1060" w:type="dxa"/>
            <w:vAlign w:val="center"/>
          </w:tcPr>
          <w:p w:rsidR="00466F15" w:rsidRDefault="00FC535D">
            <w:pPr>
              <w:jc w:val="left"/>
            </w:pPr>
            <w:r>
              <w:rPr>
                <w:color w:val="000000"/>
                <w:sz w:val="24"/>
              </w:rPr>
              <w:t>-</w:t>
            </w:r>
          </w:p>
        </w:tc>
      </w:tr>
      <w:tr w:rsidR="00466F15">
        <w:tc>
          <w:tcPr>
            <w:tcW w:w="1276" w:type="dxa"/>
            <w:vAlign w:val="center"/>
          </w:tcPr>
          <w:p w:rsidR="00466F15" w:rsidRDefault="00FC535D">
            <w:pPr>
              <w:jc w:val="center"/>
            </w:pPr>
            <w:r>
              <w:rPr>
                <w:color w:val="000000"/>
                <w:sz w:val="24"/>
              </w:rPr>
              <w:t>2017</w:t>
            </w:r>
            <w:r>
              <w:rPr>
                <w:color w:val="000000"/>
                <w:sz w:val="24"/>
              </w:rPr>
              <w:t>年</w:t>
            </w:r>
          </w:p>
        </w:tc>
        <w:tc>
          <w:tcPr>
            <w:tcW w:w="1701" w:type="dxa"/>
            <w:vAlign w:val="center"/>
          </w:tcPr>
          <w:p w:rsidR="00466F15" w:rsidRDefault="00FC535D">
            <w:pPr>
              <w:jc w:val="right"/>
            </w:pPr>
            <w:r>
              <w:rPr>
                <w:color w:val="000000"/>
                <w:sz w:val="24"/>
              </w:rPr>
              <w:t>0.390</w:t>
            </w:r>
          </w:p>
        </w:tc>
        <w:tc>
          <w:tcPr>
            <w:tcW w:w="1701" w:type="dxa"/>
            <w:vAlign w:val="center"/>
          </w:tcPr>
          <w:p w:rsidR="00466F15" w:rsidRDefault="00FC535D">
            <w:pPr>
              <w:jc w:val="right"/>
            </w:pPr>
            <w:r>
              <w:rPr>
                <w:color w:val="000000"/>
                <w:sz w:val="24"/>
              </w:rPr>
              <w:t>9,010,172.12</w:t>
            </w:r>
          </w:p>
        </w:tc>
        <w:tc>
          <w:tcPr>
            <w:tcW w:w="1701" w:type="dxa"/>
            <w:vAlign w:val="center"/>
          </w:tcPr>
          <w:p w:rsidR="00466F15" w:rsidRDefault="00FC535D">
            <w:pPr>
              <w:jc w:val="right"/>
            </w:pPr>
            <w:r>
              <w:rPr>
                <w:color w:val="000000"/>
                <w:sz w:val="24"/>
              </w:rPr>
              <w:t>870.28</w:t>
            </w:r>
          </w:p>
        </w:tc>
        <w:tc>
          <w:tcPr>
            <w:tcW w:w="1559" w:type="dxa"/>
            <w:vAlign w:val="center"/>
          </w:tcPr>
          <w:p w:rsidR="00466F15" w:rsidRDefault="00FC535D">
            <w:pPr>
              <w:jc w:val="right"/>
            </w:pPr>
            <w:r>
              <w:rPr>
                <w:color w:val="000000"/>
                <w:sz w:val="24"/>
              </w:rPr>
              <w:t>9,011,042.40</w:t>
            </w:r>
          </w:p>
        </w:tc>
        <w:tc>
          <w:tcPr>
            <w:tcW w:w="1060" w:type="dxa"/>
            <w:vAlign w:val="center"/>
          </w:tcPr>
          <w:p w:rsidR="00466F15" w:rsidRDefault="00FC535D">
            <w:pPr>
              <w:jc w:val="left"/>
            </w:pPr>
            <w:r>
              <w:rPr>
                <w:color w:val="000000"/>
                <w:sz w:val="24"/>
              </w:rPr>
              <w:t>-</w:t>
            </w:r>
          </w:p>
        </w:tc>
      </w:tr>
      <w:tr w:rsidR="00466F15">
        <w:tc>
          <w:tcPr>
            <w:tcW w:w="1276" w:type="dxa"/>
            <w:vAlign w:val="center"/>
          </w:tcPr>
          <w:p w:rsidR="00466F15" w:rsidRDefault="00FC535D">
            <w:pPr>
              <w:jc w:val="center"/>
            </w:pPr>
            <w:r>
              <w:rPr>
                <w:color w:val="000000"/>
                <w:sz w:val="24"/>
              </w:rPr>
              <w:t>2016</w:t>
            </w:r>
            <w:r>
              <w:rPr>
                <w:color w:val="000000"/>
                <w:sz w:val="24"/>
              </w:rPr>
              <w:t>年</w:t>
            </w:r>
          </w:p>
        </w:tc>
        <w:tc>
          <w:tcPr>
            <w:tcW w:w="1701" w:type="dxa"/>
            <w:vAlign w:val="center"/>
          </w:tcPr>
          <w:p w:rsidR="00466F15" w:rsidRDefault="00FC535D">
            <w:pPr>
              <w:jc w:val="right"/>
            </w:pPr>
            <w:r>
              <w:rPr>
                <w:color w:val="000000"/>
                <w:sz w:val="24"/>
              </w:rPr>
              <w:t>1.300</w:t>
            </w:r>
          </w:p>
        </w:tc>
        <w:tc>
          <w:tcPr>
            <w:tcW w:w="1701" w:type="dxa"/>
            <w:vAlign w:val="center"/>
          </w:tcPr>
          <w:p w:rsidR="00466F15" w:rsidRDefault="00FC535D">
            <w:pPr>
              <w:jc w:val="right"/>
            </w:pPr>
            <w:r>
              <w:rPr>
                <w:color w:val="000000"/>
                <w:sz w:val="24"/>
              </w:rPr>
              <w:t>23,059,064.39</w:t>
            </w:r>
          </w:p>
        </w:tc>
        <w:tc>
          <w:tcPr>
            <w:tcW w:w="1701" w:type="dxa"/>
            <w:vAlign w:val="center"/>
          </w:tcPr>
          <w:p w:rsidR="00466F15" w:rsidRDefault="00FC535D">
            <w:pPr>
              <w:jc w:val="right"/>
            </w:pPr>
            <w:r>
              <w:rPr>
                <w:color w:val="000000"/>
                <w:sz w:val="24"/>
              </w:rPr>
              <w:t>2,617,228.17</w:t>
            </w:r>
          </w:p>
        </w:tc>
        <w:tc>
          <w:tcPr>
            <w:tcW w:w="1559" w:type="dxa"/>
            <w:vAlign w:val="center"/>
          </w:tcPr>
          <w:p w:rsidR="00466F15" w:rsidRDefault="00FC535D">
            <w:pPr>
              <w:jc w:val="right"/>
            </w:pPr>
            <w:r>
              <w:rPr>
                <w:color w:val="000000"/>
                <w:sz w:val="24"/>
              </w:rPr>
              <w:t>25,676,292.56</w:t>
            </w:r>
          </w:p>
        </w:tc>
        <w:tc>
          <w:tcPr>
            <w:tcW w:w="1060" w:type="dxa"/>
            <w:vAlign w:val="center"/>
          </w:tcPr>
          <w:p w:rsidR="00466F15" w:rsidRDefault="00FC535D">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2.390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46,444,741.52</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2,621,468.40</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49,066,209.92</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466F15" w:rsidRDefault="00FC535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466F15">
        <w:tc>
          <w:tcPr>
            <w:tcW w:w="1499" w:type="dxa"/>
            <w:vAlign w:val="center"/>
          </w:tcPr>
          <w:p w:rsidR="00466F15" w:rsidRDefault="00FC535D">
            <w:pPr>
              <w:jc w:val="center"/>
            </w:pPr>
            <w:r>
              <w:rPr>
                <w:color w:val="000000"/>
                <w:sz w:val="24"/>
              </w:rPr>
              <w:t>李娜</w:t>
            </w:r>
          </w:p>
        </w:tc>
        <w:tc>
          <w:tcPr>
            <w:tcW w:w="1499" w:type="dxa"/>
            <w:vAlign w:val="center"/>
          </w:tcPr>
          <w:p w:rsidR="00466F15" w:rsidRDefault="00FC535D">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交银周期回报灵活配置混合、交银新回报灵活配置混合、交银多策略回报灵活配置混合、交银优选回报灵活配置混合、交银优择回报灵活配置混合、交银瑞鑫定期开放灵活配置混合、交银裕祥纯债债券的基金经理</w:t>
            </w:r>
          </w:p>
        </w:tc>
        <w:tc>
          <w:tcPr>
            <w:tcW w:w="1255" w:type="dxa"/>
            <w:vAlign w:val="center"/>
          </w:tcPr>
          <w:p w:rsidR="00466F15" w:rsidRDefault="00FC535D">
            <w:pPr>
              <w:jc w:val="center"/>
            </w:pPr>
            <w:r>
              <w:rPr>
                <w:color w:val="000000"/>
                <w:sz w:val="24"/>
              </w:rPr>
              <w:t>2015-08-04</w:t>
            </w:r>
          </w:p>
        </w:tc>
        <w:tc>
          <w:tcPr>
            <w:tcW w:w="1276" w:type="dxa"/>
            <w:vAlign w:val="center"/>
          </w:tcPr>
          <w:p w:rsidR="00466F15" w:rsidRDefault="00FC535D">
            <w:pPr>
              <w:jc w:val="center"/>
            </w:pPr>
            <w:r>
              <w:rPr>
                <w:color w:val="000000"/>
                <w:sz w:val="24"/>
              </w:rPr>
              <w:t>-</w:t>
            </w:r>
          </w:p>
        </w:tc>
        <w:tc>
          <w:tcPr>
            <w:tcW w:w="992" w:type="dxa"/>
            <w:vAlign w:val="center"/>
          </w:tcPr>
          <w:p w:rsidR="00466F15" w:rsidRDefault="00FC535D">
            <w:pPr>
              <w:jc w:val="center"/>
            </w:pPr>
            <w:r>
              <w:rPr>
                <w:color w:val="000000"/>
                <w:sz w:val="24"/>
              </w:rPr>
              <w:t>8</w:t>
            </w:r>
            <w:r>
              <w:rPr>
                <w:color w:val="000000"/>
                <w:sz w:val="24"/>
              </w:rPr>
              <w:t>年</w:t>
            </w:r>
          </w:p>
        </w:tc>
        <w:tc>
          <w:tcPr>
            <w:tcW w:w="2477" w:type="dxa"/>
            <w:vAlign w:val="center"/>
          </w:tcPr>
          <w:p w:rsidR="00466F15" w:rsidRDefault="00FC535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466F15" w:rsidRDefault="00FC535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66F15" w:rsidRDefault="00FC535D">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466F15" w:rsidRDefault="00FC535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66F15" w:rsidRDefault="00FC535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66F15" w:rsidRDefault="00FC535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66F15" w:rsidRDefault="00FC535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66F15" w:rsidRDefault="00FC535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466F15" w:rsidRDefault="00FC535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66F15" w:rsidRDefault="00FC535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66F15" w:rsidRDefault="00FC535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466F15" w:rsidRDefault="00FC535D">
      <w:pPr>
        <w:spacing w:before="29" w:line="288" w:lineRule="auto"/>
        <w:ind w:firstLineChars="200" w:firstLine="480"/>
        <w:rPr>
          <w:color w:val="000000"/>
          <w:sz w:val="24"/>
        </w:rPr>
      </w:pPr>
      <w:r>
        <w:rPr>
          <w:color w:val="000000"/>
          <w:sz w:val="24"/>
        </w:rPr>
        <w:t>本报告期内，国内经济增速呈现韧性中有所下行态势，通胀维持低位，市场在两条逻辑线条相互交错下演进，一方面是在经济增长预期下行，货币政策边际宽松，贸易争端反复发酵以及金融数据持续下滑等因素推动下，债券市场持续上涨。另一方面是</w:t>
      </w:r>
      <w:r>
        <w:rPr>
          <w:color w:val="000000"/>
          <w:sz w:val="24"/>
        </w:rPr>
        <w:t>“</w:t>
      </w:r>
      <w:r>
        <w:rPr>
          <w:color w:val="000000"/>
          <w:sz w:val="24"/>
        </w:rPr>
        <w:t>宽信用</w:t>
      </w:r>
      <w:r>
        <w:rPr>
          <w:color w:val="000000"/>
          <w:sz w:val="24"/>
        </w:rPr>
        <w:t>”</w:t>
      </w:r>
      <w:r>
        <w:rPr>
          <w:color w:val="000000"/>
          <w:sz w:val="24"/>
        </w:rPr>
        <w:t>政策陆续出台，影响基本面预期，叠加资金面阶段性紧张，信用违约频发，通胀预期阶段性回升以及地方债供给增加等因素，从而对债券市场形成数次阶段性扰动。</w:t>
      </w:r>
      <w:r>
        <w:rPr>
          <w:color w:val="000000"/>
          <w:sz w:val="24"/>
        </w:rPr>
        <w:t>2018</w:t>
      </w:r>
      <w:r>
        <w:rPr>
          <w:color w:val="000000"/>
          <w:sz w:val="24"/>
        </w:rPr>
        <w:t>年全年利率债收益率大幅下行，期限利差总体走高，高等级信用利差随利率债收益率下行而压缩，低等级信用债在违约频发下有所走扩。权益市场在基本面预期下，风险偏好回落，呈现震荡下行态势。报告期内，上证综指和创业板指分别下行</w:t>
      </w:r>
      <w:r>
        <w:rPr>
          <w:color w:val="000000"/>
          <w:sz w:val="24"/>
        </w:rPr>
        <w:t>24.59%</w:t>
      </w:r>
      <w:r>
        <w:rPr>
          <w:color w:val="000000"/>
          <w:sz w:val="24"/>
        </w:rPr>
        <w:t>和</w:t>
      </w:r>
      <w:r>
        <w:rPr>
          <w:color w:val="000000"/>
          <w:sz w:val="24"/>
        </w:rPr>
        <w:t>28.65%</w:t>
      </w:r>
      <w:r>
        <w:rPr>
          <w:color w:val="000000"/>
          <w:sz w:val="24"/>
        </w:rPr>
        <w:t>，十年期国债收益率大幅下行</w:t>
      </w:r>
      <w:r>
        <w:rPr>
          <w:color w:val="000000"/>
          <w:sz w:val="24"/>
        </w:rPr>
        <w:t>65BP</w:t>
      </w:r>
      <w:r>
        <w:rPr>
          <w:color w:val="000000"/>
          <w:sz w:val="24"/>
        </w:rPr>
        <w:t>至</w:t>
      </w:r>
      <w:r>
        <w:rPr>
          <w:color w:val="000000"/>
          <w:sz w:val="24"/>
        </w:rPr>
        <w:t>3.22%</w:t>
      </w:r>
      <w:r>
        <w:rPr>
          <w:color w:val="000000"/>
          <w:sz w:val="24"/>
        </w:rPr>
        <w:t>，十年期国开债收益率大幅下行</w:t>
      </w:r>
      <w:r>
        <w:rPr>
          <w:color w:val="000000"/>
          <w:sz w:val="24"/>
        </w:rPr>
        <w:t>118BP</w:t>
      </w:r>
      <w:r>
        <w:rPr>
          <w:color w:val="000000"/>
          <w:sz w:val="24"/>
        </w:rPr>
        <w:t>至</w:t>
      </w:r>
      <w:r>
        <w:rPr>
          <w:color w:val="000000"/>
          <w:sz w:val="24"/>
        </w:rPr>
        <w:t>3.65%</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年，市场对于</w:t>
      </w:r>
      <w:r w:rsidRPr="001358D2">
        <w:rPr>
          <w:color w:val="000000"/>
          <w:sz w:val="24"/>
        </w:rPr>
        <w:t>2019</w:t>
      </w:r>
      <w:r w:rsidRPr="001358D2">
        <w:rPr>
          <w:color w:val="000000"/>
          <w:sz w:val="24"/>
        </w:rPr>
        <w:t>年一季度基本面下滑的预期相对较为充分，需要关注基本面下滑预期的兑现路径；</w:t>
      </w:r>
      <w:r w:rsidRPr="001358D2">
        <w:rPr>
          <w:color w:val="000000"/>
          <w:sz w:val="24"/>
        </w:rPr>
        <w:t>2019</w:t>
      </w:r>
      <w:r w:rsidRPr="001358D2">
        <w:rPr>
          <w:color w:val="000000"/>
          <w:sz w:val="24"/>
        </w:rPr>
        <w:t>年二季度是重要时间窗口，重点关注政策取向以及对于通胀的再研判；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债券方面，在保持组合流动性的前提下积极关注交易机会，把握适度久期，同时特别关注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466F15" w:rsidRDefault="00FC535D">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66F15" w:rsidRDefault="00FC535D">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根据相关法律法规和基金合同的规定，本基金对本报告期应分配的可供分配利润进行了收益分配，具体情况参见</w:t>
      </w:r>
      <w:r w:rsidR="00FC535D">
        <w:rPr>
          <w:rFonts w:hint="eastAsia"/>
          <w:color w:val="000000"/>
          <w:sz w:val="24"/>
        </w:rPr>
        <w:t>年度报告正文</w:t>
      </w:r>
      <w:r w:rsidRPr="001358D2">
        <w:rPr>
          <w:color w:val="000000"/>
          <w:sz w:val="24"/>
        </w:rPr>
        <w:t>7.4.8.2</w:t>
      </w:r>
      <w:r w:rsidRPr="001358D2">
        <w:rPr>
          <w:color w:val="000000"/>
          <w:sz w:val="24"/>
        </w:rPr>
        <w:t>资产负债表日后事项及</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本基金本报告期内连续六十个工作日以上出现基金资产净值低于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万元。基金管理人已向中国证券监督管理委员会进行了报告，拟通过终止基金合同的方式解决。</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在托管本基金的过程中，本基金托管人中国农业银行股份有限公司严格遵守《证券投资基金法》相关法律法规的规定以及基金合同、托管协议的约定，对本基金基金管理人</w:t>
      </w:r>
      <w:r w:rsidRPr="005A1E76">
        <w:rPr>
          <w:color w:val="000000"/>
          <w:sz w:val="24"/>
        </w:rPr>
        <w:t>—</w:t>
      </w:r>
      <w:r w:rsidRPr="005A1E76">
        <w:rPr>
          <w:color w:val="000000"/>
          <w:sz w:val="24"/>
        </w:rPr>
        <w:t>交银施罗德基金管理有限公司</w:t>
      </w:r>
      <w:r w:rsidRPr="005A1E76">
        <w:rPr>
          <w:color w:val="000000"/>
          <w:sz w:val="24"/>
        </w:rPr>
        <w:t>2018</w:t>
      </w:r>
      <w:r w:rsidRPr="005A1E76">
        <w:rPr>
          <w:color w:val="000000"/>
          <w:sz w:val="24"/>
        </w:rPr>
        <w:t>年</w:t>
      </w:r>
      <w:r w:rsidRPr="005A1E76">
        <w:rPr>
          <w:color w:val="000000"/>
          <w:sz w:val="24"/>
        </w:rPr>
        <w:t>1</w:t>
      </w:r>
      <w:r w:rsidRPr="005A1E76">
        <w:rPr>
          <w:color w:val="000000"/>
          <w:sz w:val="24"/>
        </w:rPr>
        <w:t>月</w:t>
      </w:r>
      <w:r w:rsidRPr="005A1E76">
        <w:rPr>
          <w:color w:val="000000"/>
          <w:sz w:val="24"/>
        </w:rPr>
        <w:t>1</w:t>
      </w:r>
      <w:r w:rsidRPr="005A1E76">
        <w:rPr>
          <w:color w:val="000000"/>
          <w:sz w:val="24"/>
        </w:rPr>
        <w:t>日至</w:t>
      </w:r>
      <w:r w:rsidRPr="005A1E76">
        <w:rPr>
          <w:color w:val="000000"/>
          <w:sz w:val="24"/>
        </w:rPr>
        <w:t>2018</w:t>
      </w:r>
      <w:r w:rsidRPr="005A1E76">
        <w:rPr>
          <w:color w:val="000000"/>
          <w:sz w:val="24"/>
        </w:rPr>
        <w:t>年</w:t>
      </w:r>
      <w:r w:rsidRPr="005A1E76">
        <w:rPr>
          <w:color w:val="000000"/>
          <w:sz w:val="24"/>
        </w:rPr>
        <w:t>12</w:t>
      </w:r>
      <w:r w:rsidRPr="005A1E76">
        <w:rPr>
          <w:color w:val="000000"/>
          <w:sz w:val="24"/>
        </w:rPr>
        <w:t>月</w:t>
      </w:r>
      <w:r w:rsidRPr="005A1E76">
        <w:rPr>
          <w:color w:val="000000"/>
          <w:sz w:val="24"/>
        </w:rPr>
        <w:t>31</w:t>
      </w:r>
      <w:r w:rsidRPr="005A1E76">
        <w:rPr>
          <w:color w:val="000000"/>
          <w:sz w:val="24"/>
        </w:rPr>
        <w:t>日基金的投资运作，进行了认真、独立的会计核算和必要的投资监督，认真履行了托管人的义务，没有从事任何损害基金份额持有人利益的行为。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w:t>
      </w:r>
      <w:r w:rsidRPr="005A1E76">
        <w:rPr>
          <w:color w:val="000000"/>
          <w:sz w:val="24"/>
        </w:rPr>
        <w:t xml:space="preserve">, </w:t>
      </w:r>
      <w:r w:rsidRPr="005A1E76">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 xml:space="preserve"> </w:t>
      </w:r>
      <w:r w:rsidRPr="005A1E76">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交银施罗德周期回报灵活配置混合型证券投资基金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21533</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交银施罗德周期回报灵活配置混合型证券投资基金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670,406.15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669,086.43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9,090.91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4,900,000.00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43,741.27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18,586.06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 xml:space="preserve">7.4.7.2 </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8,135,640.00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692,220,769.80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132,674,057.80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8,135,640.00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559,546,712.00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226,665.67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9,515,855.48</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20,700.43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793.88</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9,106,244.43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707,325,091.65</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89,011,851.48</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96,525.38</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4,782.63</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29,810.90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7,562.77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520,818.08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1,890.71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130,204.53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195.95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21,850.78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25,196.84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16,199.42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219,316.78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370,116.66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233,748.84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90,222,574.07</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7,252,705.31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492,876,117.88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1,619,790.28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124,226,399.70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8,872,495.59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617,102,517.58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9,106,244.43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707,325,091.65</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1.219</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1.237</w:t>
      </w:r>
      <w:r w:rsidR="001A59F9" w:rsidRPr="00E25C2A">
        <w:rPr>
          <w:kern w:val="0"/>
          <w:sz w:val="24"/>
        </w:rPr>
        <w:t>元；基金份额总额</w:t>
      </w:r>
      <w:r w:rsidR="001A59F9" w:rsidRPr="00E25C2A">
        <w:rPr>
          <w:kern w:val="0"/>
          <w:sz w:val="24"/>
        </w:rPr>
        <w:t>7,252,705.31</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5,380,456.68</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1,872,248.63</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交银施罗德周期回报灵活配置混合型证券投资基金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16,649,832.76</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68,972,335.75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12,558,676.27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18,158,087.27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71,233.67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89,010.41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12,393,130.87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17,514,193.12</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94,311.73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554,883.74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36,138,957.24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17,583,761.34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30,913,511.28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16,458,128.15</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3,183,950.56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-1,596,101.69</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2,041,495.40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2,721,734.88</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-32,096,403.52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33,223,894.94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48,602.77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6,592.20</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5,748,059.98</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8,970,368.53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3,631,407.39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6,002,017.07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907,851.88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1,500,504.32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154,598.77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259,193.93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351,223.87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375,832.89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420,570.74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408,405.11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420,570.74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408,405.11</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15,926.10</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266,481.23</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424,415.21</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10,901,772.78</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60,001,967.22</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10,901,772.78</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60,001,967.22</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交银施罗德周期回报灵活配置混合型证券投资基金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492,876,117.88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124,226,399.70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617,102,517.58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10,901,772.78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10,901,772.78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-485,623,412.57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-99,426,284.39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-585,049,696.96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7,699,683.64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1,636,875.52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9,336,559.16</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-493,323,096.21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-101,063,159.91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-594,386,256.12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-34,082,097.81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-34,082,097.81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7,252,705.31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1,619,790.28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8,872,495.59</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539,913,446.04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92,657,195.77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632,570,641.81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60,001,967.22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60,001,967.22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-47,037,328.16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-8,316,146.78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-55,353,474.94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8,975,830.26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1,868,678.19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10,844,508.45</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-56,013,158.42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-10,184,824.97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-66,197,983.39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-20,116,616.51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-20,116,616.51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492,876,117.88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124,226,399.70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617,102,517.58</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466F15" w:rsidRDefault="00FC535D">
      <w:pPr>
        <w:spacing w:before="29" w:line="288" w:lineRule="auto"/>
        <w:ind w:firstLineChars="200" w:firstLine="480"/>
        <w:rPr>
          <w:color w:val="000000"/>
          <w:sz w:val="24"/>
        </w:rPr>
      </w:pPr>
      <w:r>
        <w:rPr>
          <w:color w:val="000000"/>
          <w:sz w:val="24"/>
        </w:rPr>
        <w:t>交银施罗德周期回报灵活配置混合型证券投资基金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[2013]581</w:t>
      </w:r>
      <w:r>
        <w:rPr>
          <w:color w:val="00000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color w:val="000000"/>
          <w:sz w:val="24"/>
        </w:rPr>
        <w:t>541,757,525.94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270</w:t>
      </w:r>
      <w:r>
        <w:rPr>
          <w:color w:val="000000"/>
          <w:sz w:val="24"/>
        </w:rPr>
        <w:t>号验资报告予以验证。经向中国证监会备案，《交银施罗德周期回报灵活配置混合型证券投资基金基金合同》于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541,850,664.92</w:t>
      </w:r>
      <w:r>
        <w:rPr>
          <w:color w:val="000000"/>
          <w:sz w:val="24"/>
        </w:rPr>
        <w:t>份基金份额，其中认购资金利息折合</w:t>
      </w:r>
      <w:r>
        <w:rPr>
          <w:color w:val="000000"/>
          <w:sz w:val="24"/>
        </w:rPr>
        <w:t>93,138.98</w:t>
      </w:r>
      <w:r>
        <w:rPr>
          <w:color w:val="000000"/>
          <w:sz w:val="24"/>
        </w:rPr>
        <w:t>份基金份额。本基金的基金管理人为交银施罗德基金管理有限公司，基金托管人为中国农业银行股份有限公司。</w:t>
      </w:r>
    </w:p>
    <w:p w:rsidR="00466F15" w:rsidRDefault="00FC535D">
      <w:pPr>
        <w:spacing w:before="29" w:line="288" w:lineRule="auto"/>
        <w:ind w:firstLineChars="200" w:firstLine="480"/>
        <w:rPr>
          <w:color w:val="000000"/>
          <w:sz w:val="24"/>
        </w:rPr>
      </w:pPr>
      <w:r>
        <w:rPr>
          <w:color w:val="000000"/>
          <w:sz w:val="24"/>
        </w:rPr>
        <w:t>根据《交银施罗德基金管理有限公司关于交银施罗德周期回报灵活配置混合型证券投资基金增加</w:t>
      </w:r>
      <w:r>
        <w:rPr>
          <w:color w:val="000000"/>
          <w:sz w:val="24"/>
        </w:rPr>
        <w:t>C</w:t>
      </w:r>
      <w:r>
        <w:rPr>
          <w:color w:val="000000"/>
          <w:sz w:val="24"/>
        </w:rPr>
        <w:t>类份额并修改基金合同、托管协议的公告》，本基金自</w:t>
      </w:r>
      <w:r>
        <w:rPr>
          <w:color w:val="000000"/>
          <w:sz w:val="24"/>
        </w:rPr>
        <w:t xml:space="preserve">2015 </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 xml:space="preserve">C </w:t>
      </w:r>
      <w:r>
        <w:rPr>
          <w:color w:val="000000"/>
          <w:sz w:val="24"/>
        </w:rPr>
        <w:t>类份额。根据《交银施罗德周期回报灵活配置混合型证券投资基金基金合同》、《交银施罗德周期回报灵活配置混合型证券投资基金招募说明书》和《交银施罗德基金管理有限公司关于交银施罗德周期回报灵活配置混合型证券投资基金增加</w:t>
      </w:r>
      <w:r>
        <w:rPr>
          <w:color w:val="000000"/>
          <w:sz w:val="24"/>
        </w:rPr>
        <w:t>C</w:t>
      </w:r>
      <w:r>
        <w:rPr>
          <w:color w:val="00000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Pr>
          <w:color w:val="000000"/>
          <w:sz w:val="24"/>
        </w:rPr>
        <w:t>A</w:t>
      </w:r>
      <w:r>
        <w:rPr>
          <w:color w:val="000000"/>
          <w:sz w:val="24"/>
        </w:rPr>
        <w:t>类基金份额；对投资者不收取申购费用、赎回时收取短期赎回费的，且从本类别基金资产中计提销售服务费的基金份额，称为</w:t>
      </w:r>
      <w:r>
        <w:rPr>
          <w:color w:val="000000"/>
          <w:sz w:val="24"/>
        </w:rPr>
        <w:t xml:space="preserve">C </w:t>
      </w:r>
      <w:r>
        <w:rPr>
          <w:color w:val="000000"/>
          <w:sz w:val="24"/>
        </w:rPr>
        <w:t>类基金份额。</w:t>
      </w:r>
    </w:p>
    <w:p w:rsidR="00466F15" w:rsidRDefault="00FC535D">
      <w:pPr>
        <w:spacing w:before="29" w:line="288" w:lineRule="auto"/>
        <w:ind w:firstLineChars="200" w:firstLine="480"/>
        <w:rPr>
          <w:color w:val="000000"/>
          <w:sz w:val="24"/>
        </w:rPr>
      </w:pPr>
      <w:r>
        <w:rPr>
          <w:color w:val="000000"/>
          <w:sz w:val="24"/>
        </w:rPr>
        <w:t>根据《中华人民共和国证券投资基金法》和《交银施罗德周期回报灵活配置混合型证券投资基金基金合同》的有关规定，本基金的投资范围为具有良好流动性的金融工具，包括国内依法发行上市的股票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466F15" w:rsidRDefault="00FC535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颁布的《证券投资基金会计核算业务指引》、《交银施罗德周期回报灵活配置混合型证券投资基金基金合同》和在财务报表附注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根据《公开募集证券投资基金运作管理办法》的相关规定，开放式基金在基金合同生效后，连续</w:t>
      </w:r>
      <w:r w:rsidRPr="00592B92">
        <w:rPr>
          <w:color w:val="000000"/>
          <w:sz w:val="24"/>
        </w:rPr>
        <w:t>60</w:t>
      </w:r>
      <w:r w:rsidRPr="00592B92">
        <w:rPr>
          <w:color w:val="000000"/>
          <w:sz w:val="24"/>
        </w:rPr>
        <w:t>个工作日出现基金份额持有人数量不满</w:t>
      </w:r>
      <w:r w:rsidRPr="00592B92">
        <w:rPr>
          <w:color w:val="000000"/>
          <w:sz w:val="24"/>
        </w:rPr>
        <w:t>200</w:t>
      </w:r>
      <w:r w:rsidRPr="00592B92">
        <w:rPr>
          <w:color w:val="000000"/>
          <w:sz w:val="24"/>
        </w:rPr>
        <w:t>人或者基金资产净值低于</w:t>
      </w:r>
      <w:r w:rsidRPr="00592B92">
        <w:rPr>
          <w:color w:val="000000"/>
          <w:sz w:val="24"/>
        </w:rPr>
        <w:t>5,000</w:t>
      </w:r>
      <w:r w:rsidRPr="00592B92">
        <w:rPr>
          <w:color w:val="000000"/>
          <w:sz w:val="24"/>
        </w:rPr>
        <w:t>万元情形的，基金管理人应当向中国证监会报告并提出解决方案，如转换运作方式、与其他基金合并或者终止基金合同等，并召开基金份额持有人大会进行表决。于</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日，本基金出现连续</w:t>
      </w:r>
      <w:r w:rsidRPr="00592B92">
        <w:rPr>
          <w:color w:val="000000"/>
          <w:sz w:val="24"/>
        </w:rPr>
        <w:t>60</w:t>
      </w:r>
      <w:r w:rsidRPr="00592B92">
        <w:rPr>
          <w:color w:val="000000"/>
          <w:sz w:val="24"/>
        </w:rPr>
        <w:t>个工作日基金资产净值低于</w:t>
      </w:r>
      <w:r w:rsidRPr="00592B92">
        <w:rPr>
          <w:color w:val="000000"/>
          <w:sz w:val="24"/>
        </w:rPr>
        <w:t>5,000</w:t>
      </w:r>
      <w:r w:rsidRPr="00592B92">
        <w:rPr>
          <w:color w:val="000000"/>
          <w:sz w:val="24"/>
        </w:rPr>
        <w:t>万元的情形，本基金的基金管理人已向中国证监会报告并在评估后续处理方案，</w:t>
      </w:r>
      <w:r w:rsidRPr="00592B92">
        <w:rPr>
          <w:color w:val="000000"/>
          <w:sz w:val="24"/>
        </w:rPr>
        <w:t xml:space="preserve"> </w:t>
      </w:r>
      <w:r w:rsidRPr="00592B92">
        <w:rPr>
          <w:color w:val="000000"/>
          <w:sz w:val="24"/>
        </w:rPr>
        <w:t>故本财务报表仍以持续经营为基础编制。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466F15" w:rsidRDefault="00FC535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66F15" w:rsidRDefault="00FC535D">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66F15" w:rsidRDefault="00FC535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466F15" w:rsidRDefault="00FC535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66F15" w:rsidRDefault="00FC535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66F15" w:rsidRDefault="00FC535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(5) </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466F15">
        <w:tc>
          <w:tcPr>
            <w:tcW w:w="5219" w:type="dxa"/>
            <w:vAlign w:val="center"/>
          </w:tcPr>
          <w:p w:rsidR="00466F15" w:rsidRDefault="00FC535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66F15" w:rsidRDefault="00FC535D">
            <w:pPr>
              <w:jc w:val="center"/>
            </w:pPr>
            <w:r>
              <w:rPr>
                <w:color w:val="000000"/>
                <w:sz w:val="24"/>
              </w:rPr>
              <w:t>基金管理人、基金销售机构</w:t>
            </w:r>
          </w:p>
        </w:tc>
      </w:tr>
      <w:tr w:rsidR="00466F15">
        <w:tc>
          <w:tcPr>
            <w:tcW w:w="5219" w:type="dxa"/>
            <w:vAlign w:val="center"/>
          </w:tcPr>
          <w:p w:rsidR="00466F15" w:rsidRDefault="00FC535D">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466F15" w:rsidRDefault="00FC535D">
            <w:pPr>
              <w:jc w:val="center"/>
            </w:pPr>
            <w:r>
              <w:rPr>
                <w:color w:val="000000"/>
                <w:sz w:val="24"/>
              </w:rPr>
              <w:t>基金托管人、基金销售机构</w:t>
            </w:r>
          </w:p>
        </w:tc>
      </w:tr>
      <w:tr w:rsidR="00466F15">
        <w:tc>
          <w:tcPr>
            <w:tcW w:w="5219" w:type="dxa"/>
            <w:vAlign w:val="center"/>
          </w:tcPr>
          <w:p w:rsidR="00466F15" w:rsidRDefault="00FC535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66F15" w:rsidRDefault="00FC535D">
            <w:pPr>
              <w:jc w:val="center"/>
            </w:pPr>
            <w:r>
              <w:rPr>
                <w:color w:val="000000"/>
                <w:sz w:val="24"/>
              </w:rPr>
              <w:t>基金管理人的股东、基金销售机构</w:t>
            </w:r>
          </w:p>
        </w:tc>
      </w:tr>
      <w:tr w:rsidR="00466F15">
        <w:tc>
          <w:tcPr>
            <w:tcW w:w="5219" w:type="dxa"/>
            <w:vAlign w:val="center"/>
          </w:tcPr>
          <w:p w:rsidR="00466F15" w:rsidRDefault="00FC535D">
            <w:pPr>
              <w:jc w:val="left"/>
            </w:pPr>
            <w:r>
              <w:rPr>
                <w:color w:val="000000"/>
                <w:sz w:val="24"/>
              </w:rPr>
              <w:t>施罗德投资管理有限公司</w:t>
            </w:r>
          </w:p>
        </w:tc>
        <w:tc>
          <w:tcPr>
            <w:tcW w:w="3779" w:type="dxa"/>
            <w:vAlign w:val="center"/>
          </w:tcPr>
          <w:p w:rsidR="00466F15" w:rsidRDefault="00FC535D">
            <w:pPr>
              <w:jc w:val="center"/>
            </w:pPr>
            <w:r>
              <w:rPr>
                <w:color w:val="000000"/>
                <w:sz w:val="24"/>
              </w:rPr>
              <w:t>基金管理人的股东</w:t>
            </w:r>
          </w:p>
        </w:tc>
      </w:tr>
      <w:tr w:rsidR="00466F15">
        <w:tc>
          <w:tcPr>
            <w:tcW w:w="5219" w:type="dxa"/>
            <w:vAlign w:val="center"/>
          </w:tcPr>
          <w:p w:rsidR="00466F15" w:rsidRDefault="00FC535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466F15" w:rsidRDefault="00FC535D">
            <w:pPr>
              <w:jc w:val="center"/>
            </w:pPr>
            <w:r>
              <w:rPr>
                <w:color w:val="000000"/>
                <w:sz w:val="24"/>
              </w:rPr>
              <w:t>基金管理人的股东</w:t>
            </w:r>
          </w:p>
        </w:tc>
      </w:tr>
      <w:tr w:rsidR="00466F15">
        <w:tc>
          <w:tcPr>
            <w:tcW w:w="5219" w:type="dxa"/>
            <w:vAlign w:val="center"/>
          </w:tcPr>
          <w:p w:rsidR="00466F15" w:rsidRDefault="00FC535D">
            <w:pPr>
              <w:jc w:val="left"/>
            </w:pPr>
            <w:r>
              <w:rPr>
                <w:color w:val="000000"/>
                <w:sz w:val="24"/>
              </w:rPr>
              <w:t>交银施罗德资产管理有限公司</w:t>
            </w:r>
          </w:p>
        </w:tc>
        <w:tc>
          <w:tcPr>
            <w:tcW w:w="3779" w:type="dxa"/>
            <w:vAlign w:val="center"/>
          </w:tcPr>
          <w:p w:rsidR="00466F15" w:rsidRDefault="00FC535D">
            <w:pPr>
              <w:jc w:val="center"/>
            </w:pPr>
            <w:r>
              <w:rPr>
                <w:color w:val="000000"/>
                <w:sz w:val="24"/>
              </w:rPr>
              <w:t>基金管理人的子公司</w:t>
            </w:r>
          </w:p>
        </w:tc>
      </w:tr>
      <w:tr w:rsidR="00466F15">
        <w:tc>
          <w:tcPr>
            <w:tcW w:w="5219" w:type="dxa"/>
            <w:vAlign w:val="center"/>
          </w:tcPr>
          <w:p w:rsidR="00466F15" w:rsidRDefault="00FC535D">
            <w:pPr>
              <w:jc w:val="left"/>
            </w:pPr>
            <w:r>
              <w:rPr>
                <w:color w:val="000000"/>
                <w:sz w:val="24"/>
              </w:rPr>
              <w:t>上海直源投资管理有限公司</w:t>
            </w:r>
          </w:p>
        </w:tc>
        <w:tc>
          <w:tcPr>
            <w:tcW w:w="3779" w:type="dxa"/>
            <w:vAlign w:val="center"/>
          </w:tcPr>
          <w:p w:rsidR="00466F15" w:rsidRDefault="00FC535D">
            <w:pPr>
              <w:jc w:val="center"/>
            </w:pPr>
            <w:r>
              <w:rPr>
                <w:color w:val="000000"/>
                <w:sz w:val="24"/>
              </w:rPr>
              <w:t>受基金管理人控制的公司</w:t>
            </w:r>
          </w:p>
        </w:tc>
      </w:tr>
      <w:tr w:rsidR="00466F15">
        <w:tc>
          <w:tcPr>
            <w:tcW w:w="5219" w:type="dxa"/>
            <w:vAlign w:val="center"/>
          </w:tcPr>
          <w:p w:rsidR="00466F15" w:rsidRDefault="00FC535D">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466F15" w:rsidRDefault="00FC535D">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3,631,407.39</w:t>
            </w:r>
          </w:p>
        </w:tc>
        <w:tc>
          <w:tcPr>
            <w:tcW w:w="2657" w:type="dxa"/>
            <w:vAlign w:val="center"/>
          </w:tcPr>
          <w:p w:rsidR="001A59F9" w:rsidRPr="00817316" w:rsidRDefault="001A59F9" w:rsidP="00817316">
            <w:pPr>
              <w:spacing w:before="29" w:line="288" w:lineRule="auto"/>
              <w:jc w:val="right"/>
              <w:rPr>
                <w:sz w:val="24"/>
              </w:rPr>
            </w:pPr>
            <w:r w:rsidRPr="00817316">
              <w:rPr>
                <w:sz w:val="24"/>
              </w:rPr>
              <w:t>6,002,017.07</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38,563.17</w:t>
            </w:r>
          </w:p>
        </w:tc>
        <w:tc>
          <w:tcPr>
            <w:tcW w:w="2657" w:type="dxa"/>
            <w:vAlign w:val="center"/>
          </w:tcPr>
          <w:p w:rsidR="001A59F9" w:rsidRPr="00817316" w:rsidRDefault="001A59F9" w:rsidP="00817316">
            <w:pPr>
              <w:spacing w:before="29" w:line="288" w:lineRule="auto"/>
              <w:jc w:val="right"/>
              <w:rPr>
                <w:sz w:val="24"/>
              </w:rPr>
            </w:pPr>
            <w:r w:rsidRPr="00817316">
              <w:rPr>
                <w:sz w:val="24"/>
              </w:rPr>
              <w:t>52,704.62</w:t>
            </w:r>
          </w:p>
        </w:tc>
      </w:tr>
    </w:tbl>
    <w:p w:rsidR="00466F15" w:rsidRDefault="00FC535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×1.00%÷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907,851.88</w:t>
            </w:r>
          </w:p>
        </w:tc>
        <w:tc>
          <w:tcPr>
            <w:tcW w:w="2657" w:type="dxa"/>
            <w:vAlign w:val="center"/>
          </w:tcPr>
          <w:p w:rsidR="001A59F9" w:rsidRPr="00817316" w:rsidRDefault="001A59F9" w:rsidP="00817316">
            <w:pPr>
              <w:spacing w:before="29" w:line="288" w:lineRule="auto"/>
              <w:jc w:val="right"/>
              <w:rPr>
                <w:sz w:val="24"/>
              </w:rPr>
            </w:pPr>
            <w:r w:rsidRPr="00817316">
              <w:rPr>
                <w:sz w:val="24"/>
              </w:rPr>
              <w:t>1,500,504.32</w:t>
            </w:r>
          </w:p>
        </w:tc>
      </w:tr>
    </w:tbl>
    <w:p w:rsidR="00466F15" w:rsidRDefault="00FC535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×0.25%÷</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66F15">
        <w:tc>
          <w:tcPr>
            <w:tcW w:w="2045" w:type="dxa"/>
            <w:vAlign w:val="center"/>
          </w:tcPr>
          <w:p w:rsidR="00466F15" w:rsidRDefault="00FC535D">
            <w:pPr>
              <w:jc w:val="left"/>
            </w:pPr>
            <w:r>
              <w:rPr>
                <w:sz w:val="24"/>
              </w:rPr>
              <w:t>交银施罗德基金公司</w:t>
            </w:r>
          </w:p>
        </w:tc>
        <w:tc>
          <w:tcPr>
            <w:tcW w:w="2455" w:type="dxa"/>
            <w:vAlign w:val="center"/>
          </w:tcPr>
          <w:p w:rsidR="00466F15" w:rsidRDefault="00FC535D">
            <w:pPr>
              <w:jc w:val="right"/>
            </w:pPr>
            <w:r>
              <w:rPr>
                <w:sz w:val="24"/>
              </w:rPr>
              <w:t>-</w:t>
            </w:r>
          </w:p>
        </w:tc>
        <w:tc>
          <w:tcPr>
            <w:tcW w:w="2609" w:type="dxa"/>
            <w:vAlign w:val="center"/>
          </w:tcPr>
          <w:p w:rsidR="00466F15" w:rsidRDefault="00FC535D">
            <w:pPr>
              <w:jc w:val="right"/>
            </w:pPr>
            <w:r>
              <w:rPr>
                <w:sz w:val="24"/>
              </w:rPr>
              <w:t>154,598.77</w:t>
            </w:r>
          </w:p>
        </w:tc>
        <w:tc>
          <w:tcPr>
            <w:tcW w:w="1889" w:type="dxa"/>
            <w:vAlign w:val="center"/>
          </w:tcPr>
          <w:p w:rsidR="00466F15" w:rsidRDefault="00FC535D">
            <w:pPr>
              <w:jc w:val="right"/>
            </w:pPr>
            <w:r>
              <w:rPr>
                <w:sz w:val="24"/>
              </w:rPr>
              <w:t>154,598.77</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154,598.77</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154,598.77</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交银周期回报灵活配置混合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66F15">
        <w:tc>
          <w:tcPr>
            <w:tcW w:w="2045" w:type="dxa"/>
            <w:vAlign w:val="center"/>
          </w:tcPr>
          <w:p w:rsidR="00466F15" w:rsidRDefault="00FC535D">
            <w:pPr>
              <w:jc w:val="left"/>
            </w:pPr>
            <w:r>
              <w:rPr>
                <w:sz w:val="24"/>
              </w:rPr>
              <w:t>交银施罗德基金公司</w:t>
            </w:r>
          </w:p>
        </w:tc>
        <w:tc>
          <w:tcPr>
            <w:tcW w:w="2455" w:type="dxa"/>
            <w:vAlign w:val="center"/>
          </w:tcPr>
          <w:p w:rsidR="00466F15" w:rsidRDefault="00FC535D">
            <w:pPr>
              <w:jc w:val="right"/>
            </w:pPr>
            <w:r>
              <w:rPr>
                <w:sz w:val="24"/>
              </w:rPr>
              <w:t>-</w:t>
            </w:r>
          </w:p>
        </w:tc>
        <w:tc>
          <w:tcPr>
            <w:tcW w:w="2609" w:type="dxa"/>
            <w:vAlign w:val="center"/>
          </w:tcPr>
          <w:p w:rsidR="00466F15" w:rsidRDefault="00FC535D">
            <w:pPr>
              <w:jc w:val="right"/>
            </w:pPr>
            <w:r>
              <w:rPr>
                <w:sz w:val="24"/>
              </w:rPr>
              <w:t>259,193.93</w:t>
            </w:r>
          </w:p>
        </w:tc>
        <w:tc>
          <w:tcPr>
            <w:tcW w:w="1889" w:type="dxa"/>
            <w:vAlign w:val="center"/>
          </w:tcPr>
          <w:p w:rsidR="00466F15" w:rsidRDefault="00FC535D">
            <w:pPr>
              <w:jc w:val="right"/>
            </w:pPr>
            <w:r>
              <w:rPr>
                <w:sz w:val="24"/>
              </w:rPr>
              <w:t>259,193.93</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259,193.93</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259,193.93</w:t>
            </w:r>
          </w:p>
        </w:tc>
      </w:tr>
    </w:tbl>
    <w:p w:rsidR="00466F15" w:rsidRDefault="00FC535D">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×0.1%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466F15">
        <w:tc>
          <w:tcPr>
            <w:tcW w:w="2266" w:type="dxa"/>
            <w:vAlign w:val="center"/>
          </w:tcPr>
          <w:p w:rsidR="00466F15" w:rsidRDefault="00FC535D">
            <w:pPr>
              <w:jc w:val="left"/>
            </w:pPr>
            <w:r>
              <w:rPr>
                <w:szCs w:val="21"/>
              </w:rPr>
              <w:t>中国农业银行股份有限公司</w:t>
            </w:r>
          </w:p>
        </w:tc>
        <w:tc>
          <w:tcPr>
            <w:tcW w:w="1683" w:type="dxa"/>
            <w:vAlign w:val="center"/>
          </w:tcPr>
          <w:p w:rsidR="00466F15" w:rsidRDefault="00FC535D">
            <w:pPr>
              <w:jc w:val="right"/>
            </w:pPr>
            <w:r>
              <w:rPr>
                <w:szCs w:val="21"/>
              </w:rPr>
              <w:t>670,406.15</w:t>
            </w:r>
          </w:p>
        </w:tc>
        <w:tc>
          <w:tcPr>
            <w:tcW w:w="1683" w:type="dxa"/>
            <w:vAlign w:val="center"/>
          </w:tcPr>
          <w:p w:rsidR="00466F15" w:rsidRDefault="00FC535D">
            <w:pPr>
              <w:jc w:val="right"/>
            </w:pPr>
            <w:r>
              <w:rPr>
                <w:szCs w:val="21"/>
              </w:rPr>
              <w:t>55,114.90</w:t>
            </w:r>
          </w:p>
        </w:tc>
        <w:tc>
          <w:tcPr>
            <w:tcW w:w="1683" w:type="dxa"/>
            <w:vAlign w:val="center"/>
          </w:tcPr>
          <w:p w:rsidR="00466F15" w:rsidRDefault="00FC535D">
            <w:pPr>
              <w:jc w:val="right"/>
            </w:pPr>
            <w:r>
              <w:rPr>
                <w:szCs w:val="21"/>
              </w:rPr>
              <w:t>669,086.43</w:t>
            </w:r>
          </w:p>
        </w:tc>
        <w:tc>
          <w:tcPr>
            <w:tcW w:w="1683" w:type="dxa"/>
            <w:vAlign w:val="center"/>
          </w:tcPr>
          <w:p w:rsidR="00466F15" w:rsidRDefault="00FC535D">
            <w:pPr>
              <w:jc w:val="right"/>
            </w:pPr>
            <w:r>
              <w:rPr>
                <w:szCs w:val="21"/>
              </w:rPr>
              <w:t>58,588.51</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466F15" w:rsidRDefault="00FC535D">
      <w:pPr>
        <w:spacing w:before="29" w:line="288" w:lineRule="auto"/>
        <w:ind w:firstLineChars="200" w:firstLine="480"/>
        <w:rPr>
          <w:color w:val="000000"/>
          <w:sz w:val="24"/>
        </w:rPr>
      </w:pPr>
      <w:r>
        <w:rPr>
          <w:color w:val="000000"/>
          <w:sz w:val="24"/>
        </w:rPr>
        <w:t>(1)</w:t>
      </w:r>
      <w:r>
        <w:rPr>
          <w:color w:val="000000"/>
          <w:sz w:val="24"/>
        </w:rPr>
        <w:t>公允价值</w:t>
      </w:r>
    </w:p>
    <w:p w:rsidR="00466F15" w:rsidRDefault="00FC535D">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66F15" w:rsidRDefault="00FC535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66F15" w:rsidRDefault="00FC535D">
      <w:pPr>
        <w:spacing w:before="29" w:line="288" w:lineRule="auto"/>
        <w:ind w:firstLineChars="200" w:firstLine="480"/>
        <w:rPr>
          <w:color w:val="000000"/>
          <w:sz w:val="24"/>
        </w:rPr>
      </w:pPr>
      <w:r>
        <w:rPr>
          <w:color w:val="000000"/>
          <w:sz w:val="24"/>
        </w:rPr>
        <w:t>第一层次：相同资产或负债在活跃市场上未经调整的报价。</w:t>
      </w:r>
    </w:p>
    <w:p w:rsidR="00466F15" w:rsidRDefault="00FC535D">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66F15" w:rsidRDefault="00FC535D">
      <w:pPr>
        <w:spacing w:before="29" w:line="288" w:lineRule="auto"/>
        <w:ind w:firstLineChars="200" w:firstLine="480"/>
        <w:rPr>
          <w:color w:val="000000"/>
          <w:sz w:val="24"/>
        </w:rPr>
      </w:pPr>
      <w:r>
        <w:rPr>
          <w:color w:val="000000"/>
          <w:sz w:val="24"/>
        </w:rPr>
        <w:t>第三层次：相关资产或负债的不可观察输入值。</w:t>
      </w:r>
    </w:p>
    <w:p w:rsidR="00466F15" w:rsidRDefault="00FC535D">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66F15" w:rsidRDefault="00FC535D">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466F15" w:rsidRDefault="00FC535D">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8,135,640.00</w:t>
      </w:r>
      <w:r>
        <w:rPr>
          <w:color w:val="000000"/>
          <w:sz w:val="24"/>
        </w:rPr>
        <w:t>元，无属于第一或第三层次的余额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133,210,761.60</w:t>
      </w:r>
      <w:r>
        <w:rPr>
          <w:color w:val="000000"/>
          <w:sz w:val="24"/>
        </w:rPr>
        <w:t>元，第二层次</w:t>
      </w:r>
      <w:r>
        <w:rPr>
          <w:color w:val="000000"/>
          <w:sz w:val="24"/>
        </w:rPr>
        <w:t>559,010,008.20</w:t>
      </w:r>
      <w:r>
        <w:rPr>
          <w:color w:val="000000"/>
          <w:sz w:val="24"/>
        </w:rPr>
        <w:t>元，无第三层次</w:t>
      </w:r>
      <w:r>
        <w:rPr>
          <w:color w:val="000000"/>
          <w:sz w:val="24"/>
        </w:rPr>
        <w:t>)</w:t>
      </w:r>
      <w:r>
        <w:rPr>
          <w:color w:val="000000"/>
          <w:sz w:val="24"/>
        </w:rPr>
        <w:t>。</w:t>
      </w:r>
    </w:p>
    <w:p w:rsidR="00466F15" w:rsidRDefault="00FC535D">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66F15" w:rsidRDefault="00FC535D">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466F15" w:rsidRDefault="00FC535D">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66F15" w:rsidRDefault="00FC535D">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66F15" w:rsidRDefault="00FC535D">
      <w:pPr>
        <w:spacing w:before="29" w:line="288" w:lineRule="auto"/>
        <w:ind w:firstLineChars="200" w:firstLine="480"/>
        <w:rPr>
          <w:color w:val="000000"/>
          <w:sz w:val="24"/>
        </w:rPr>
      </w:pPr>
      <w:r>
        <w:rPr>
          <w:color w:val="000000"/>
          <w:sz w:val="24"/>
        </w:rPr>
        <w:t>无。</w:t>
      </w:r>
    </w:p>
    <w:p w:rsidR="00466F15" w:rsidRDefault="00FC535D">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66F15" w:rsidRDefault="00FC535D">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66F15" w:rsidRDefault="00FC535D">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66F15" w:rsidRDefault="00FC535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8,135,640.00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89.34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8,135,640.00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89.34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679,497.06</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7.46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291,107.37</w:t>
            </w:r>
          </w:p>
        </w:tc>
        <w:tc>
          <w:tcPr>
            <w:tcW w:w="1980" w:type="dxa"/>
            <w:vAlign w:val="center"/>
          </w:tcPr>
          <w:p w:rsidR="001E6CEE" w:rsidRPr="000008D1" w:rsidRDefault="001E6CEE" w:rsidP="00026C9C">
            <w:pPr>
              <w:spacing w:line="360" w:lineRule="auto"/>
              <w:jc w:val="right"/>
              <w:rPr>
                <w:sz w:val="24"/>
              </w:rPr>
            </w:pPr>
            <w:r w:rsidRPr="000008D1">
              <w:rPr>
                <w:sz w:val="24"/>
              </w:rPr>
              <w:t>3.20</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9,106,244.43</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466F15">
        <w:tc>
          <w:tcPr>
            <w:tcW w:w="869" w:type="dxa"/>
            <w:vAlign w:val="center"/>
          </w:tcPr>
          <w:p w:rsidR="00466F15" w:rsidRDefault="00FC535D">
            <w:pPr>
              <w:jc w:val="center"/>
            </w:pPr>
            <w:r>
              <w:rPr>
                <w:color w:val="000000"/>
                <w:sz w:val="24"/>
              </w:rPr>
              <w:t>1</w:t>
            </w:r>
          </w:p>
        </w:tc>
        <w:tc>
          <w:tcPr>
            <w:tcW w:w="1650" w:type="dxa"/>
            <w:vAlign w:val="center"/>
          </w:tcPr>
          <w:p w:rsidR="00466F15" w:rsidRDefault="00FC535D">
            <w:pPr>
              <w:jc w:val="center"/>
            </w:pPr>
            <w:r>
              <w:rPr>
                <w:color w:val="000000"/>
                <w:sz w:val="24"/>
              </w:rPr>
              <w:t>002415</w:t>
            </w:r>
          </w:p>
        </w:tc>
        <w:tc>
          <w:tcPr>
            <w:tcW w:w="1980" w:type="dxa"/>
            <w:vAlign w:val="center"/>
          </w:tcPr>
          <w:p w:rsidR="00466F15" w:rsidRDefault="00FC535D">
            <w:pPr>
              <w:jc w:val="center"/>
            </w:pPr>
            <w:r>
              <w:rPr>
                <w:color w:val="000000"/>
                <w:sz w:val="24"/>
              </w:rPr>
              <w:t>海康威视</w:t>
            </w:r>
          </w:p>
        </w:tc>
        <w:tc>
          <w:tcPr>
            <w:tcW w:w="2879" w:type="dxa"/>
            <w:vAlign w:val="center"/>
          </w:tcPr>
          <w:p w:rsidR="00466F15" w:rsidRDefault="00FC535D">
            <w:pPr>
              <w:jc w:val="right"/>
            </w:pPr>
            <w:r>
              <w:rPr>
                <w:color w:val="000000"/>
                <w:sz w:val="24"/>
              </w:rPr>
              <w:t>4,304,150.00</w:t>
            </w:r>
          </w:p>
        </w:tc>
        <w:tc>
          <w:tcPr>
            <w:tcW w:w="1620" w:type="dxa"/>
            <w:vAlign w:val="center"/>
          </w:tcPr>
          <w:p w:rsidR="00466F15" w:rsidRDefault="00FC535D">
            <w:pPr>
              <w:jc w:val="right"/>
            </w:pPr>
            <w:r>
              <w:rPr>
                <w:color w:val="000000"/>
                <w:sz w:val="24"/>
              </w:rPr>
              <w:t>0.70</w:t>
            </w:r>
          </w:p>
        </w:tc>
      </w:tr>
      <w:tr w:rsidR="00466F15">
        <w:tc>
          <w:tcPr>
            <w:tcW w:w="869" w:type="dxa"/>
            <w:vAlign w:val="center"/>
          </w:tcPr>
          <w:p w:rsidR="00466F15" w:rsidRDefault="00FC535D">
            <w:pPr>
              <w:jc w:val="center"/>
            </w:pPr>
            <w:r>
              <w:rPr>
                <w:color w:val="000000"/>
                <w:sz w:val="24"/>
              </w:rPr>
              <w:t>2</w:t>
            </w:r>
          </w:p>
        </w:tc>
        <w:tc>
          <w:tcPr>
            <w:tcW w:w="1650" w:type="dxa"/>
            <w:vAlign w:val="center"/>
          </w:tcPr>
          <w:p w:rsidR="00466F15" w:rsidRDefault="00FC535D">
            <w:pPr>
              <w:jc w:val="center"/>
            </w:pPr>
            <w:r>
              <w:rPr>
                <w:color w:val="000000"/>
                <w:sz w:val="24"/>
              </w:rPr>
              <w:t>002271</w:t>
            </w:r>
          </w:p>
        </w:tc>
        <w:tc>
          <w:tcPr>
            <w:tcW w:w="1980" w:type="dxa"/>
            <w:vAlign w:val="center"/>
          </w:tcPr>
          <w:p w:rsidR="00466F15" w:rsidRDefault="00FC535D">
            <w:pPr>
              <w:jc w:val="center"/>
            </w:pPr>
            <w:r>
              <w:rPr>
                <w:color w:val="000000"/>
                <w:sz w:val="24"/>
              </w:rPr>
              <w:t>东方雨虹</w:t>
            </w:r>
          </w:p>
        </w:tc>
        <w:tc>
          <w:tcPr>
            <w:tcW w:w="2879" w:type="dxa"/>
            <w:vAlign w:val="center"/>
          </w:tcPr>
          <w:p w:rsidR="00466F15" w:rsidRDefault="00FC535D">
            <w:pPr>
              <w:jc w:val="right"/>
            </w:pPr>
            <w:r>
              <w:rPr>
                <w:color w:val="000000"/>
                <w:sz w:val="24"/>
              </w:rPr>
              <w:t>3,787,723.00</w:t>
            </w:r>
          </w:p>
        </w:tc>
        <w:tc>
          <w:tcPr>
            <w:tcW w:w="1620" w:type="dxa"/>
            <w:vAlign w:val="center"/>
          </w:tcPr>
          <w:p w:rsidR="00466F15" w:rsidRDefault="00FC535D">
            <w:pPr>
              <w:jc w:val="right"/>
            </w:pPr>
            <w:r>
              <w:rPr>
                <w:color w:val="000000"/>
                <w:sz w:val="24"/>
              </w:rPr>
              <w:t>0.61</w:t>
            </w:r>
          </w:p>
        </w:tc>
      </w:tr>
      <w:tr w:rsidR="00466F15">
        <w:tc>
          <w:tcPr>
            <w:tcW w:w="869" w:type="dxa"/>
            <w:vAlign w:val="center"/>
          </w:tcPr>
          <w:p w:rsidR="00466F15" w:rsidRDefault="00FC535D">
            <w:pPr>
              <w:jc w:val="center"/>
            </w:pPr>
            <w:r>
              <w:rPr>
                <w:color w:val="000000"/>
                <w:sz w:val="24"/>
              </w:rPr>
              <w:t>3</w:t>
            </w:r>
          </w:p>
        </w:tc>
        <w:tc>
          <w:tcPr>
            <w:tcW w:w="1650" w:type="dxa"/>
            <w:vAlign w:val="center"/>
          </w:tcPr>
          <w:p w:rsidR="00466F15" w:rsidRDefault="00FC535D">
            <w:pPr>
              <w:jc w:val="center"/>
            </w:pPr>
            <w:r>
              <w:rPr>
                <w:color w:val="000000"/>
                <w:sz w:val="24"/>
              </w:rPr>
              <w:t>600029</w:t>
            </w:r>
          </w:p>
        </w:tc>
        <w:tc>
          <w:tcPr>
            <w:tcW w:w="1980" w:type="dxa"/>
            <w:vAlign w:val="center"/>
          </w:tcPr>
          <w:p w:rsidR="00466F15" w:rsidRDefault="00FC535D">
            <w:pPr>
              <w:jc w:val="center"/>
            </w:pPr>
            <w:r>
              <w:rPr>
                <w:color w:val="000000"/>
                <w:sz w:val="24"/>
              </w:rPr>
              <w:t>南方航空</w:t>
            </w:r>
          </w:p>
        </w:tc>
        <w:tc>
          <w:tcPr>
            <w:tcW w:w="2879" w:type="dxa"/>
            <w:vAlign w:val="center"/>
          </w:tcPr>
          <w:p w:rsidR="00466F15" w:rsidRDefault="00FC535D">
            <w:pPr>
              <w:jc w:val="right"/>
            </w:pPr>
            <w:r>
              <w:rPr>
                <w:color w:val="000000"/>
                <w:sz w:val="24"/>
              </w:rPr>
              <w:t>3,039,000.00</w:t>
            </w:r>
          </w:p>
        </w:tc>
        <w:tc>
          <w:tcPr>
            <w:tcW w:w="1620" w:type="dxa"/>
            <w:vAlign w:val="center"/>
          </w:tcPr>
          <w:p w:rsidR="00466F15" w:rsidRDefault="00FC535D">
            <w:pPr>
              <w:jc w:val="right"/>
            </w:pPr>
            <w:r>
              <w:rPr>
                <w:color w:val="000000"/>
                <w:sz w:val="24"/>
              </w:rPr>
              <w:t>0.49</w:t>
            </w:r>
          </w:p>
        </w:tc>
      </w:tr>
      <w:tr w:rsidR="00466F15">
        <w:tc>
          <w:tcPr>
            <w:tcW w:w="869" w:type="dxa"/>
            <w:vAlign w:val="center"/>
          </w:tcPr>
          <w:p w:rsidR="00466F15" w:rsidRDefault="00FC535D">
            <w:pPr>
              <w:jc w:val="center"/>
            </w:pPr>
            <w:r>
              <w:rPr>
                <w:color w:val="000000"/>
                <w:sz w:val="24"/>
              </w:rPr>
              <w:t>4</w:t>
            </w:r>
          </w:p>
        </w:tc>
        <w:tc>
          <w:tcPr>
            <w:tcW w:w="1650" w:type="dxa"/>
            <w:vAlign w:val="center"/>
          </w:tcPr>
          <w:p w:rsidR="00466F15" w:rsidRDefault="00FC535D">
            <w:pPr>
              <w:jc w:val="center"/>
            </w:pPr>
            <w:r>
              <w:rPr>
                <w:color w:val="000000"/>
                <w:sz w:val="24"/>
              </w:rPr>
              <w:t>601398</w:t>
            </w:r>
          </w:p>
        </w:tc>
        <w:tc>
          <w:tcPr>
            <w:tcW w:w="1980" w:type="dxa"/>
            <w:vAlign w:val="center"/>
          </w:tcPr>
          <w:p w:rsidR="00466F15" w:rsidRDefault="00FC535D">
            <w:pPr>
              <w:jc w:val="center"/>
            </w:pPr>
            <w:r>
              <w:rPr>
                <w:color w:val="000000"/>
                <w:sz w:val="24"/>
              </w:rPr>
              <w:t>工商银行</w:t>
            </w:r>
          </w:p>
        </w:tc>
        <w:tc>
          <w:tcPr>
            <w:tcW w:w="2879" w:type="dxa"/>
            <w:vAlign w:val="center"/>
          </w:tcPr>
          <w:p w:rsidR="00466F15" w:rsidRDefault="00FC535D">
            <w:pPr>
              <w:jc w:val="right"/>
            </w:pPr>
            <w:r>
              <w:rPr>
                <w:color w:val="000000"/>
                <w:sz w:val="24"/>
              </w:rPr>
              <w:t>2,128,000.00</w:t>
            </w:r>
          </w:p>
        </w:tc>
        <w:tc>
          <w:tcPr>
            <w:tcW w:w="1620" w:type="dxa"/>
            <w:vAlign w:val="center"/>
          </w:tcPr>
          <w:p w:rsidR="00466F15" w:rsidRDefault="00FC535D">
            <w:pPr>
              <w:jc w:val="right"/>
            </w:pPr>
            <w:r>
              <w:rPr>
                <w:color w:val="000000"/>
                <w:sz w:val="24"/>
              </w:rPr>
              <w:t>0.34</w:t>
            </w:r>
          </w:p>
        </w:tc>
      </w:tr>
      <w:tr w:rsidR="00466F15">
        <w:tc>
          <w:tcPr>
            <w:tcW w:w="869" w:type="dxa"/>
            <w:vAlign w:val="center"/>
          </w:tcPr>
          <w:p w:rsidR="00466F15" w:rsidRDefault="00FC535D">
            <w:pPr>
              <w:jc w:val="center"/>
            </w:pPr>
            <w:r>
              <w:rPr>
                <w:color w:val="000000"/>
                <w:sz w:val="24"/>
              </w:rPr>
              <w:t>5</w:t>
            </w:r>
          </w:p>
        </w:tc>
        <w:tc>
          <w:tcPr>
            <w:tcW w:w="1650" w:type="dxa"/>
            <w:vAlign w:val="center"/>
          </w:tcPr>
          <w:p w:rsidR="00466F15" w:rsidRDefault="00FC535D">
            <w:pPr>
              <w:jc w:val="center"/>
            </w:pPr>
            <w:r>
              <w:rPr>
                <w:color w:val="000000"/>
                <w:sz w:val="24"/>
              </w:rPr>
              <w:t>600276</w:t>
            </w:r>
          </w:p>
        </w:tc>
        <w:tc>
          <w:tcPr>
            <w:tcW w:w="1980" w:type="dxa"/>
            <w:vAlign w:val="center"/>
          </w:tcPr>
          <w:p w:rsidR="00466F15" w:rsidRDefault="00FC535D">
            <w:pPr>
              <w:jc w:val="center"/>
            </w:pPr>
            <w:r>
              <w:rPr>
                <w:color w:val="000000"/>
                <w:sz w:val="24"/>
              </w:rPr>
              <w:t>恒瑞医药</w:t>
            </w:r>
          </w:p>
        </w:tc>
        <w:tc>
          <w:tcPr>
            <w:tcW w:w="2879" w:type="dxa"/>
            <w:vAlign w:val="center"/>
          </w:tcPr>
          <w:p w:rsidR="00466F15" w:rsidRDefault="00FC535D">
            <w:pPr>
              <w:jc w:val="right"/>
            </w:pPr>
            <w:r>
              <w:rPr>
                <w:color w:val="000000"/>
                <w:sz w:val="24"/>
              </w:rPr>
              <w:t>2,073,699.33</w:t>
            </w:r>
          </w:p>
        </w:tc>
        <w:tc>
          <w:tcPr>
            <w:tcW w:w="1620" w:type="dxa"/>
            <w:vAlign w:val="center"/>
          </w:tcPr>
          <w:p w:rsidR="00466F15" w:rsidRDefault="00FC535D">
            <w:pPr>
              <w:jc w:val="right"/>
            </w:pPr>
            <w:r>
              <w:rPr>
                <w:color w:val="000000"/>
                <w:sz w:val="24"/>
              </w:rPr>
              <w:t>0.34</w:t>
            </w:r>
          </w:p>
        </w:tc>
      </w:tr>
      <w:tr w:rsidR="00466F15">
        <w:tc>
          <w:tcPr>
            <w:tcW w:w="869" w:type="dxa"/>
            <w:vAlign w:val="center"/>
          </w:tcPr>
          <w:p w:rsidR="00466F15" w:rsidRDefault="00FC535D">
            <w:pPr>
              <w:jc w:val="center"/>
            </w:pPr>
            <w:r>
              <w:rPr>
                <w:color w:val="000000"/>
                <w:sz w:val="24"/>
              </w:rPr>
              <w:t>6</w:t>
            </w:r>
          </w:p>
        </w:tc>
        <w:tc>
          <w:tcPr>
            <w:tcW w:w="1650" w:type="dxa"/>
            <w:vAlign w:val="center"/>
          </w:tcPr>
          <w:p w:rsidR="00466F15" w:rsidRDefault="00FC535D">
            <w:pPr>
              <w:jc w:val="center"/>
            </w:pPr>
            <w:r>
              <w:rPr>
                <w:color w:val="000000"/>
                <w:sz w:val="24"/>
              </w:rPr>
              <w:t>600066</w:t>
            </w:r>
          </w:p>
        </w:tc>
        <w:tc>
          <w:tcPr>
            <w:tcW w:w="1980" w:type="dxa"/>
            <w:vAlign w:val="center"/>
          </w:tcPr>
          <w:p w:rsidR="00466F15" w:rsidRDefault="00FC535D">
            <w:pPr>
              <w:jc w:val="center"/>
            </w:pPr>
            <w:r>
              <w:rPr>
                <w:color w:val="000000"/>
                <w:sz w:val="24"/>
              </w:rPr>
              <w:t>宇通客车</w:t>
            </w:r>
          </w:p>
        </w:tc>
        <w:tc>
          <w:tcPr>
            <w:tcW w:w="2879" w:type="dxa"/>
            <w:vAlign w:val="center"/>
          </w:tcPr>
          <w:p w:rsidR="00466F15" w:rsidRDefault="00FC535D">
            <w:pPr>
              <w:jc w:val="right"/>
            </w:pPr>
            <w:r>
              <w:rPr>
                <w:color w:val="000000"/>
                <w:sz w:val="24"/>
              </w:rPr>
              <w:t>1,950,720.63</w:t>
            </w:r>
          </w:p>
        </w:tc>
        <w:tc>
          <w:tcPr>
            <w:tcW w:w="1620" w:type="dxa"/>
            <w:vAlign w:val="center"/>
          </w:tcPr>
          <w:p w:rsidR="00466F15" w:rsidRDefault="00FC535D">
            <w:pPr>
              <w:jc w:val="right"/>
            </w:pPr>
            <w:r>
              <w:rPr>
                <w:color w:val="000000"/>
                <w:sz w:val="24"/>
              </w:rPr>
              <w:t>0.32</w:t>
            </w:r>
          </w:p>
        </w:tc>
      </w:tr>
      <w:tr w:rsidR="00466F15">
        <w:tc>
          <w:tcPr>
            <w:tcW w:w="869" w:type="dxa"/>
            <w:vAlign w:val="center"/>
          </w:tcPr>
          <w:p w:rsidR="00466F15" w:rsidRDefault="00FC535D">
            <w:pPr>
              <w:jc w:val="center"/>
            </w:pPr>
            <w:r>
              <w:rPr>
                <w:color w:val="000000"/>
                <w:sz w:val="24"/>
              </w:rPr>
              <w:t>7</w:t>
            </w:r>
          </w:p>
        </w:tc>
        <w:tc>
          <w:tcPr>
            <w:tcW w:w="1650" w:type="dxa"/>
            <w:vAlign w:val="center"/>
          </w:tcPr>
          <w:p w:rsidR="00466F15" w:rsidRDefault="00FC535D">
            <w:pPr>
              <w:jc w:val="center"/>
            </w:pPr>
            <w:r>
              <w:rPr>
                <w:color w:val="000000"/>
                <w:sz w:val="24"/>
              </w:rPr>
              <w:t>000538</w:t>
            </w:r>
          </w:p>
        </w:tc>
        <w:tc>
          <w:tcPr>
            <w:tcW w:w="1980" w:type="dxa"/>
            <w:vAlign w:val="center"/>
          </w:tcPr>
          <w:p w:rsidR="00466F15" w:rsidRDefault="00FC535D">
            <w:pPr>
              <w:jc w:val="center"/>
            </w:pPr>
            <w:r>
              <w:rPr>
                <w:color w:val="000000"/>
                <w:sz w:val="24"/>
              </w:rPr>
              <w:t>云南白药</w:t>
            </w:r>
          </w:p>
        </w:tc>
        <w:tc>
          <w:tcPr>
            <w:tcW w:w="2879" w:type="dxa"/>
            <w:vAlign w:val="center"/>
          </w:tcPr>
          <w:p w:rsidR="00466F15" w:rsidRDefault="00FC535D">
            <w:pPr>
              <w:jc w:val="right"/>
            </w:pPr>
            <w:r>
              <w:rPr>
                <w:color w:val="000000"/>
                <w:sz w:val="24"/>
              </w:rPr>
              <w:t>1,919,474.00</w:t>
            </w:r>
          </w:p>
        </w:tc>
        <w:tc>
          <w:tcPr>
            <w:tcW w:w="1620" w:type="dxa"/>
            <w:vAlign w:val="center"/>
          </w:tcPr>
          <w:p w:rsidR="00466F15" w:rsidRDefault="00FC535D">
            <w:pPr>
              <w:jc w:val="right"/>
            </w:pPr>
            <w:r>
              <w:rPr>
                <w:color w:val="000000"/>
                <w:sz w:val="24"/>
              </w:rPr>
              <w:t>0.31</w:t>
            </w:r>
          </w:p>
        </w:tc>
      </w:tr>
      <w:tr w:rsidR="00466F15">
        <w:tc>
          <w:tcPr>
            <w:tcW w:w="869" w:type="dxa"/>
            <w:vAlign w:val="center"/>
          </w:tcPr>
          <w:p w:rsidR="00466F15" w:rsidRDefault="00FC535D">
            <w:pPr>
              <w:jc w:val="center"/>
            </w:pPr>
            <w:r>
              <w:rPr>
                <w:color w:val="000000"/>
                <w:sz w:val="24"/>
              </w:rPr>
              <w:t>8</w:t>
            </w:r>
          </w:p>
        </w:tc>
        <w:tc>
          <w:tcPr>
            <w:tcW w:w="1650" w:type="dxa"/>
            <w:vAlign w:val="center"/>
          </w:tcPr>
          <w:p w:rsidR="00466F15" w:rsidRDefault="00FC535D">
            <w:pPr>
              <w:jc w:val="center"/>
            </w:pPr>
            <w:r>
              <w:rPr>
                <w:color w:val="000000"/>
                <w:sz w:val="24"/>
              </w:rPr>
              <w:t>601877</w:t>
            </w:r>
          </w:p>
        </w:tc>
        <w:tc>
          <w:tcPr>
            <w:tcW w:w="1980" w:type="dxa"/>
            <w:vAlign w:val="center"/>
          </w:tcPr>
          <w:p w:rsidR="00466F15" w:rsidRDefault="00FC535D">
            <w:pPr>
              <w:jc w:val="center"/>
            </w:pPr>
            <w:r>
              <w:rPr>
                <w:color w:val="000000"/>
                <w:sz w:val="24"/>
              </w:rPr>
              <w:t>正泰电器</w:t>
            </w:r>
          </w:p>
        </w:tc>
        <w:tc>
          <w:tcPr>
            <w:tcW w:w="2879" w:type="dxa"/>
            <w:vAlign w:val="center"/>
          </w:tcPr>
          <w:p w:rsidR="00466F15" w:rsidRDefault="00FC535D">
            <w:pPr>
              <w:jc w:val="right"/>
            </w:pPr>
            <w:r>
              <w:rPr>
                <w:color w:val="000000"/>
                <w:sz w:val="24"/>
              </w:rPr>
              <w:t>1,842,330.00</w:t>
            </w:r>
          </w:p>
        </w:tc>
        <w:tc>
          <w:tcPr>
            <w:tcW w:w="1620" w:type="dxa"/>
            <w:vAlign w:val="center"/>
          </w:tcPr>
          <w:p w:rsidR="00466F15" w:rsidRDefault="00FC535D">
            <w:pPr>
              <w:jc w:val="right"/>
            </w:pPr>
            <w:r>
              <w:rPr>
                <w:color w:val="000000"/>
                <w:sz w:val="24"/>
              </w:rPr>
              <w:t>0.30</w:t>
            </w:r>
          </w:p>
        </w:tc>
      </w:tr>
      <w:tr w:rsidR="00466F15">
        <w:tc>
          <w:tcPr>
            <w:tcW w:w="869" w:type="dxa"/>
            <w:vAlign w:val="center"/>
          </w:tcPr>
          <w:p w:rsidR="00466F15" w:rsidRDefault="00FC535D">
            <w:pPr>
              <w:jc w:val="center"/>
            </w:pPr>
            <w:r>
              <w:rPr>
                <w:color w:val="000000"/>
                <w:sz w:val="24"/>
              </w:rPr>
              <w:t>9</w:t>
            </w:r>
          </w:p>
        </w:tc>
        <w:tc>
          <w:tcPr>
            <w:tcW w:w="1650" w:type="dxa"/>
            <w:vAlign w:val="center"/>
          </w:tcPr>
          <w:p w:rsidR="00466F15" w:rsidRDefault="00FC535D">
            <w:pPr>
              <w:jc w:val="center"/>
            </w:pPr>
            <w:r>
              <w:rPr>
                <w:color w:val="000000"/>
                <w:sz w:val="24"/>
              </w:rPr>
              <w:t>002027</w:t>
            </w:r>
          </w:p>
        </w:tc>
        <w:tc>
          <w:tcPr>
            <w:tcW w:w="1980" w:type="dxa"/>
            <w:vAlign w:val="center"/>
          </w:tcPr>
          <w:p w:rsidR="00466F15" w:rsidRDefault="00FC535D">
            <w:pPr>
              <w:jc w:val="center"/>
            </w:pPr>
            <w:r>
              <w:rPr>
                <w:color w:val="000000"/>
                <w:sz w:val="24"/>
              </w:rPr>
              <w:t>分众传媒</w:t>
            </w:r>
          </w:p>
        </w:tc>
        <w:tc>
          <w:tcPr>
            <w:tcW w:w="2879" w:type="dxa"/>
            <w:vAlign w:val="center"/>
          </w:tcPr>
          <w:p w:rsidR="00466F15" w:rsidRDefault="00FC535D">
            <w:pPr>
              <w:jc w:val="right"/>
            </w:pPr>
            <w:r>
              <w:rPr>
                <w:color w:val="000000"/>
                <w:sz w:val="24"/>
              </w:rPr>
              <w:t>1,791,174.00</w:t>
            </w:r>
          </w:p>
        </w:tc>
        <w:tc>
          <w:tcPr>
            <w:tcW w:w="1620" w:type="dxa"/>
            <w:vAlign w:val="center"/>
          </w:tcPr>
          <w:p w:rsidR="00466F15" w:rsidRDefault="00FC535D">
            <w:pPr>
              <w:jc w:val="right"/>
            </w:pPr>
            <w:r>
              <w:rPr>
                <w:color w:val="000000"/>
                <w:sz w:val="24"/>
              </w:rPr>
              <w:t>0.29</w:t>
            </w:r>
          </w:p>
        </w:tc>
      </w:tr>
      <w:tr w:rsidR="00466F15">
        <w:tc>
          <w:tcPr>
            <w:tcW w:w="869" w:type="dxa"/>
            <w:vAlign w:val="center"/>
          </w:tcPr>
          <w:p w:rsidR="00466F15" w:rsidRDefault="00FC535D">
            <w:pPr>
              <w:jc w:val="center"/>
            </w:pPr>
            <w:r>
              <w:rPr>
                <w:color w:val="000000"/>
                <w:sz w:val="24"/>
              </w:rPr>
              <w:t>10</w:t>
            </w:r>
          </w:p>
        </w:tc>
        <w:tc>
          <w:tcPr>
            <w:tcW w:w="1650" w:type="dxa"/>
            <w:vAlign w:val="center"/>
          </w:tcPr>
          <w:p w:rsidR="00466F15" w:rsidRDefault="00FC535D">
            <w:pPr>
              <w:jc w:val="center"/>
            </w:pPr>
            <w:r>
              <w:rPr>
                <w:color w:val="000000"/>
                <w:sz w:val="24"/>
              </w:rPr>
              <w:t>600056</w:t>
            </w:r>
          </w:p>
        </w:tc>
        <w:tc>
          <w:tcPr>
            <w:tcW w:w="1980" w:type="dxa"/>
            <w:vAlign w:val="center"/>
          </w:tcPr>
          <w:p w:rsidR="00466F15" w:rsidRDefault="00FC535D">
            <w:pPr>
              <w:jc w:val="center"/>
            </w:pPr>
            <w:r>
              <w:rPr>
                <w:color w:val="000000"/>
                <w:sz w:val="24"/>
              </w:rPr>
              <w:t>中国医药</w:t>
            </w:r>
          </w:p>
        </w:tc>
        <w:tc>
          <w:tcPr>
            <w:tcW w:w="2879" w:type="dxa"/>
            <w:vAlign w:val="center"/>
          </w:tcPr>
          <w:p w:rsidR="00466F15" w:rsidRDefault="00FC535D">
            <w:pPr>
              <w:jc w:val="right"/>
            </w:pPr>
            <w:r>
              <w:rPr>
                <w:color w:val="000000"/>
                <w:sz w:val="24"/>
              </w:rPr>
              <w:t>1,411,635.64</w:t>
            </w:r>
          </w:p>
        </w:tc>
        <w:tc>
          <w:tcPr>
            <w:tcW w:w="1620" w:type="dxa"/>
            <w:vAlign w:val="center"/>
          </w:tcPr>
          <w:p w:rsidR="00466F15" w:rsidRDefault="00FC535D">
            <w:pPr>
              <w:jc w:val="right"/>
            </w:pPr>
            <w:r>
              <w:rPr>
                <w:color w:val="000000"/>
                <w:sz w:val="24"/>
              </w:rPr>
              <w:t>0.23</w:t>
            </w:r>
          </w:p>
        </w:tc>
      </w:tr>
      <w:tr w:rsidR="00466F15">
        <w:tc>
          <w:tcPr>
            <w:tcW w:w="869" w:type="dxa"/>
            <w:vAlign w:val="center"/>
          </w:tcPr>
          <w:p w:rsidR="00466F15" w:rsidRDefault="00FC535D">
            <w:pPr>
              <w:jc w:val="center"/>
            </w:pPr>
            <w:r>
              <w:rPr>
                <w:color w:val="000000"/>
                <w:sz w:val="24"/>
              </w:rPr>
              <w:t>11</w:t>
            </w:r>
          </w:p>
        </w:tc>
        <w:tc>
          <w:tcPr>
            <w:tcW w:w="1650" w:type="dxa"/>
            <w:vAlign w:val="center"/>
          </w:tcPr>
          <w:p w:rsidR="00466F15" w:rsidRDefault="00FC535D">
            <w:pPr>
              <w:jc w:val="center"/>
            </w:pPr>
            <w:r>
              <w:rPr>
                <w:color w:val="000000"/>
                <w:sz w:val="24"/>
              </w:rPr>
              <w:t>000725</w:t>
            </w:r>
          </w:p>
        </w:tc>
        <w:tc>
          <w:tcPr>
            <w:tcW w:w="1980" w:type="dxa"/>
            <w:vAlign w:val="center"/>
          </w:tcPr>
          <w:p w:rsidR="00466F15" w:rsidRDefault="00FC535D">
            <w:pPr>
              <w:jc w:val="center"/>
            </w:pPr>
            <w:r>
              <w:rPr>
                <w:color w:val="000000"/>
                <w:sz w:val="24"/>
              </w:rPr>
              <w:t>京东方</w:t>
            </w:r>
            <w:r>
              <w:rPr>
                <w:color w:val="000000"/>
                <w:sz w:val="24"/>
              </w:rPr>
              <w:t>A</w:t>
            </w:r>
          </w:p>
        </w:tc>
        <w:tc>
          <w:tcPr>
            <w:tcW w:w="2879" w:type="dxa"/>
            <w:vAlign w:val="center"/>
          </w:tcPr>
          <w:p w:rsidR="00466F15" w:rsidRDefault="00FC535D">
            <w:pPr>
              <w:jc w:val="right"/>
            </w:pPr>
            <w:r>
              <w:rPr>
                <w:color w:val="000000"/>
                <w:sz w:val="24"/>
              </w:rPr>
              <w:t>1,196,000.00</w:t>
            </w:r>
          </w:p>
        </w:tc>
        <w:tc>
          <w:tcPr>
            <w:tcW w:w="1620" w:type="dxa"/>
            <w:vAlign w:val="center"/>
          </w:tcPr>
          <w:p w:rsidR="00466F15" w:rsidRDefault="00FC535D">
            <w:pPr>
              <w:jc w:val="right"/>
            </w:pPr>
            <w:r>
              <w:rPr>
                <w:color w:val="000000"/>
                <w:sz w:val="24"/>
              </w:rPr>
              <w:t>0.19</w:t>
            </w:r>
          </w:p>
        </w:tc>
      </w:tr>
      <w:tr w:rsidR="00466F15">
        <w:tc>
          <w:tcPr>
            <w:tcW w:w="869" w:type="dxa"/>
            <w:vAlign w:val="center"/>
          </w:tcPr>
          <w:p w:rsidR="00466F15" w:rsidRDefault="00FC535D">
            <w:pPr>
              <w:jc w:val="center"/>
            </w:pPr>
            <w:r>
              <w:rPr>
                <w:color w:val="000000"/>
                <w:sz w:val="24"/>
              </w:rPr>
              <w:t>12</w:t>
            </w:r>
          </w:p>
        </w:tc>
        <w:tc>
          <w:tcPr>
            <w:tcW w:w="1650" w:type="dxa"/>
            <w:vAlign w:val="center"/>
          </w:tcPr>
          <w:p w:rsidR="00466F15" w:rsidRDefault="00FC535D">
            <w:pPr>
              <w:jc w:val="center"/>
            </w:pPr>
            <w:r>
              <w:rPr>
                <w:color w:val="000000"/>
                <w:sz w:val="24"/>
              </w:rPr>
              <w:t>601100</w:t>
            </w:r>
          </w:p>
        </w:tc>
        <w:tc>
          <w:tcPr>
            <w:tcW w:w="1980" w:type="dxa"/>
            <w:vAlign w:val="center"/>
          </w:tcPr>
          <w:p w:rsidR="00466F15" w:rsidRDefault="00FC535D">
            <w:pPr>
              <w:jc w:val="center"/>
            </w:pPr>
            <w:r>
              <w:rPr>
                <w:color w:val="000000"/>
                <w:sz w:val="24"/>
              </w:rPr>
              <w:t>恒立液压</w:t>
            </w:r>
          </w:p>
        </w:tc>
        <w:tc>
          <w:tcPr>
            <w:tcW w:w="2879" w:type="dxa"/>
            <w:vAlign w:val="center"/>
          </w:tcPr>
          <w:p w:rsidR="00466F15" w:rsidRDefault="00FC535D">
            <w:pPr>
              <w:jc w:val="right"/>
            </w:pPr>
            <w:r>
              <w:rPr>
                <w:color w:val="000000"/>
                <w:sz w:val="24"/>
              </w:rPr>
              <w:t>995,068.00</w:t>
            </w:r>
          </w:p>
        </w:tc>
        <w:tc>
          <w:tcPr>
            <w:tcW w:w="1620" w:type="dxa"/>
            <w:vAlign w:val="center"/>
          </w:tcPr>
          <w:p w:rsidR="00466F15" w:rsidRDefault="00FC535D">
            <w:pPr>
              <w:jc w:val="right"/>
            </w:pPr>
            <w:r>
              <w:rPr>
                <w:color w:val="000000"/>
                <w:sz w:val="24"/>
              </w:rPr>
              <w:t>0.16</w:t>
            </w:r>
          </w:p>
        </w:tc>
      </w:tr>
      <w:tr w:rsidR="00466F15">
        <w:tc>
          <w:tcPr>
            <w:tcW w:w="869" w:type="dxa"/>
            <w:vAlign w:val="center"/>
          </w:tcPr>
          <w:p w:rsidR="00466F15" w:rsidRDefault="00FC535D">
            <w:pPr>
              <w:jc w:val="center"/>
            </w:pPr>
            <w:r>
              <w:rPr>
                <w:color w:val="000000"/>
                <w:sz w:val="24"/>
              </w:rPr>
              <w:t>13</w:t>
            </w:r>
          </w:p>
        </w:tc>
        <w:tc>
          <w:tcPr>
            <w:tcW w:w="1650" w:type="dxa"/>
            <w:vAlign w:val="center"/>
          </w:tcPr>
          <w:p w:rsidR="00466F15" w:rsidRDefault="00FC535D">
            <w:pPr>
              <w:jc w:val="center"/>
            </w:pPr>
            <w:r>
              <w:rPr>
                <w:color w:val="000000"/>
                <w:sz w:val="24"/>
              </w:rPr>
              <w:t>601012</w:t>
            </w:r>
          </w:p>
        </w:tc>
        <w:tc>
          <w:tcPr>
            <w:tcW w:w="1980" w:type="dxa"/>
            <w:vAlign w:val="center"/>
          </w:tcPr>
          <w:p w:rsidR="00466F15" w:rsidRDefault="00FC535D">
            <w:pPr>
              <w:jc w:val="center"/>
            </w:pPr>
            <w:r>
              <w:rPr>
                <w:color w:val="000000"/>
                <w:sz w:val="24"/>
              </w:rPr>
              <w:t>隆基股份</w:t>
            </w:r>
          </w:p>
        </w:tc>
        <w:tc>
          <w:tcPr>
            <w:tcW w:w="2879" w:type="dxa"/>
            <w:vAlign w:val="center"/>
          </w:tcPr>
          <w:p w:rsidR="00466F15" w:rsidRDefault="00FC535D">
            <w:pPr>
              <w:jc w:val="right"/>
            </w:pPr>
            <w:r>
              <w:rPr>
                <w:color w:val="000000"/>
                <w:sz w:val="24"/>
              </w:rPr>
              <w:t>984,325.00</w:t>
            </w:r>
          </w:p>
        </w:tc>
        <w:tc>
          <w:tcPr>
            <w:tcW w:w="1620" w:type="dxa"/>
            <w:vAlign w:val="center"/>
          </w:tcPr>
          <w:p w:rsidR="00466F15" w:rsidRDefault="00FC535D">
            <w:pPr>
              <w:jc w:val="right"/>
            </w:pPr>
            <w:r>
              <w:rPr>
                <w:color w:val="000000"/>
                <w:sz w:val="24"/>
              </w:rPr>
              <w:t>0.16</w:t>
            </w:r>
          </w:p>
        </w:tc>
      </w:tr>
      <w:tr w:rsidR="00466F15">
        <w:tc>
          <w:tcPr>
            <w:tcW w:w="869" w:type="dxa"/>
            <w:vAlign w:val="center"/>
          </w:tcPr>
          <w:p w:rsidR="00466F15" w:rsidRDefault="00FC535D">
            <w:pPr>
              <w:jc w:val="center"/>
            </w:pPr>
            <w:r>
              <w:rPr>
                <w:color w:val="000000"/>
                <w:sz w:val="24"/>
              </w:rPr>
              <w:t>14</w:t>
            </w:r>
          </w:p>
        </w:tc>
        <w:tc>
          <w:tcPr>
            <w:tcW w:w="1650" w:type="dxa"/>
            <w:vAlign w:val="center"/>
          </w:tcPr>
          <w:p w:rsidR="00466F15" w:rsidRDefault="00FC535D">
            <w:pPr>
              <w:jc w:val="center"/>
            </w:pPr>
            <w:r>
              <w:rPr>
                <w:color w:val="000000"/>
                <w:sz w:val="24"/>
              </w:rPr>
              <w:t>000625</w:t>
            </w:r>
          </w:p>
        </w:tc>
        <w:tc>
          <w:tcPr>
            <w:tcW w:w="1980" w:type="dxa"/>
            <w:vAlign w:val="center"/>
          </w:tcPr>
          <w:p w:rsidR="00466F15" w:rsidRDefault="00FC535D">
            <w:pPr>
              <w:jc w:val="center"/>
            </w:pPr>
            <w:r>
              <w:rPr>
                <w:color w:val="000000"/>
                <w:sz w:val="24"/>
              </w:rPr>
              <w:t>长安汽车</w:t>
            </w:r>
          </w:p>
        </w:tc>
        <w:tc>
          <w:tcPr>
            <w:tcW w:w="2879" w:type="dxa"/>
            <w:vAlign w:val="center"/>
          </w:tcPr>
          <w:p w:rsidR="00466F15" w:rsidRDefault="00FC535D">
            <w:pPr>
              <w:jc w:val="right"/>
            </w:pPr>
            <w:r>
              <w:rPr>
                <w:color w:val="000000"/>
                <w:sz w:val="24"/>
              </w:rPr>
              <w:t>964,500.00</w:t>
            </w:r>
          </w:p>
        </w:tc>
        <w:tc>
          <w:tcPr>
            <w:tcW w:w="1620" w:type="dxa"/>
            <w:vAlign w:val="center"/>
          </w:tcPr>
          <w:p w:rsidR="00466F15" w:rsidRDefault="00FC535D">
            <w:pPr>
              <w:jc w:val="right"/>
            </w:pPr>
            <w:r>
              <w:rPr>
                <w:color w:val="000000"/>
                <w:sz w:val="24"/>
              </w:rPr>
              <w:t>0.16</w:t>
            </w:r>
          </w:p>
        </w:tc>
      </w:tr>
      <w:tr w:rsidR="00466F15">
        <w:tc>
          <w:tcPr>
            <w:tcW w:w="869" w:type="dxa"/>
            <w:vAlign w:val="center"/>
          </w:tcPr>
          <w:p w:rsidR="00466F15" w:rsidRDefault="00FC535D">
            <w:pPr>
              <w:jc w:val="center"/>
            </w:pPr>
            <w:r>
              <w:rPr>
                <w:color w:val="000000"/>
                <w:sz w:val="24"/>
              </w:rPr>
              <w:t>15</w:t>
            </w:r>
          </w:p>
        </w:tc>
        <w:tc>
          <w:tcPr>
            <w:tcW w:w="1650" w:type="dxa"/>
            <w:vAlign w:val="center"/>
          </w:tcPr>
          <w:p w:rsidR="00466F15" w:rsidRDefault="00FC535D">
            <w:pPr>
              <w:jc w:val="center"/>
            </w:pPr>
            <w:r>
              <w:rPr>
                <w:color w:val="000000"/>
                <w:sz w:val="24"/>
              </w:rPr>
              <w:t>002926</w:t>
            </w:r>
          </w:p>
        </w:tc>
        <w:tc>
          <w:tcPr>
            <w:tcW w:w="1980" w:type="dxa"/>
            <w:vAlign w:val="center"/>
          </w:tcPr>
          <w:p w:rsidR="00466F15" w:rsidRDefault="00FC535D">
            <w:pPr>
              <w:jc w:val="center"/>
            </w:pPr>
            <w:r>
              <w:rPr>
                <w:color w:val="000000"/>
                <w:sz w:val="24"/>
              </w:rPr>
              <w:t>华西证券</w:t>
            </w:r>
          </w:p>
        </w:tc>
        <w:tc>
          <w:tcPr>
            <w:tcW w:w="2879" w:type="dxa"/>
            <w:vAlign w:val="center"/>
          </w:tcPr>
          <w:p w:rsidR="00466F15" w:rsidRDefault="00FC535D">
            <w:pPr>
              <w:jc w:val="right"/>
            </w:pPr>
            <w:r>
              <w:rPr>
                <w:color w:val="000000"/>
                <w:sz w:val="24"/>
              </w:rPr>
              <w:t>282,324.24</w:t>
            </w:r>
          </w:p>
        </w:tc>
        <w:tc>
          <w:tcPr>
            <w:tcW w:w="1620" w:type="dxa"/>
            <w:vAlign w:val="center"/>
          </w:tcPr>
          <w:p w:rsidR="00466F15" w:rsidRDefault="00FC535D">
            <w:pPr>
              <w:jc w:val="right"/>
            </w:pPr>
            <w:r>
              <w:rPr>
                <w:color w:val="000000"/>
                <w:sz w:val="24"/>
              </w:rPr>
              <w:t>0.05</w:t>
            </w:r>
          </w:p>
        </w:tc>
      </w:tr>
      <w:tr w:rsidR="00466F15">
        <w:tc>
          <w:tcPr>
            <w:tcW w:w="869" w:type="dxa"/>
            <w:vAlign w:val="center"/>
          </w:tcPr>
          <w:p w:rsidR="00466F15" w:rsidRDefault="00FC535D">
            <w:pPr>
              <w:jc w:val="center"/>
            </w:pPr>
            <w:r>
              <w:rPr>
                <w:color w:val="000000"/>
                <w:sz w:val="24"/>
              </w:rPr>
              <w:t>16</w:t>
            </w:r>
          </w:p>
        </w:tc>
        <w:tc>
          <w:tcPr>
            <w:tcW w:w="1650" w:type="dxa"/>
            <w:vAlign w:val="center"/>
          </w:tcPr>
          <w:p w:rsidR="00466F15" w:rsidRDefault="00FC535D">
            <w:pPr>
              <w:jc w:val="center"/>
            </w:pPr>
            <w:r>
              <w:rPr>
                <w:color w:val="000000"/>
                <w:sz w:val="24"/>
              </w:rPr>
              <w:t>300750</w:t>
            </w:r>
          </w:p>
        </w:tc>
        <w:tc>
          <w:tcPr>
            <w:tcW w:w="1980" w:type="dxa"/>
            <w:vAlign w:val="center"/>
          </w:tcPr>
          <w:p w:rsidR="00466F15" w:rsidRDefault="00FC535D">
            <w:pPr>
              <w:jc w:val="center"/>
            </w:pPr>
            <w:r>
              <w:rPr>
                <w:color w:val="000000"/>
                <w:sz w:val="24"/>
              </w:rPr>
              <w:t>宁德时代</w:t>
            </w:r>
          </w:p>
        </w:tc>
        <w:tc>
          <w:tcPr>
            <w:tcW w:w="2879" w:type="dxa"/>
            <w:vAlign w:val="center"/>
          </w:tcPr>
          <w:p w:rsidR="00466F15" w:rsidRDefault="00FC535D">
            <w:pPr>
              <w:jc w:val="right"/>
            </w:pPr>
            <w:r>
              <w:rPr>
                <w:color w:val="000000"/>
                <w:sz w:val="24"/>
              </w:rPr>
              <w:t>257,961.54</w:t>
            </w:r>
          </w:p>
        </w:tc>
        <w:tc>
          <w:tcPr>
            <w:tcW w:w="1620" w:type="dxa"/>
            <w:vAlign w:val="center"/>
          </w:tcPr>
          <w:p w:rsidR="00466F15" w:rsidRDefault="00FC535D">
            <w:pPr>
              <w:jc w:val="right"/>
            </w:pPr>
            <w:r>
              <w:rPr>
                <w:color w:val="000000"/>
                <w:sz w:val="24"/>
              </w:rPr>
              <w:t>0.04</w:t>
            </w:r>
          </w:p>
        </w:tc>
      </w:tr>
      <w:tr w:rsidR="00466F15">
        <w:tc>
          <w:tcPr>
            <w:tcW w:w="869" w:type="dxa"/>
            <w:vAlign w:val="center"/>
          </w:tcPr>
          <w:p w:rsidR="00466F15" w:rsidRDefault="00FC535D">
            <w:pPr>
              <w:jc w:val="center"/>
            </w:pPr>
            <w:r>
              <w:rPr>
                <w:color w:val="000000"/>
                <w:sz w:val="24"/>
              </w:rPr>
              <w:t>17</w:t>
            </w:r>
          </w:p>
        </w:tc>
        <w:tc>
          <w:tcPr>
            <w:tcW w:w="1650" w:type="dxa"/>
            <w:vAlign w:val="center"/>
          </w:tcPr>
          <w:p w:rsidR="00466F15" w:rsidRDefault="00FC535D">
            <w:pPr>
              <w:jc w:val="center"/>
            </w:pPr>
            <w:r>
              <w:rPr>
                <w:color w:val="000000"/>
                <w:sz w:val="24"/>
              </w:rPr>
              <w:t>600901</w:t>
            </w:r>
          </w:p>
        </w:tc>
        <w:tc>
          <w:tcPr>
            <w:tcW w:w="1980" w:type="dxa"/>
            <w:vAlign w:val="center"/>
          </w:tcPr>
          <w:p w:rsidR="00466F15" w:rsidRDefault="00FC535D">
            <w:pPr>
              <w:jc w:val="center"/>
            </w:pPr>
            <w:r>
              <w:rPr>
                <w:color w:val="000000"/>
                <w:sz w:val="24"/>
              </w:rPr>
              <w:t>江苏租赁</w:t>
            </w:r>
          </w:p>
        </w:tc>
        <w:tc>
          <w:tcPr>
            <w:tcW w:w="2879" w:type="dxa"/>
            <w:vAlign w:val="center"/>
          </w:tcPr>
          <w:p w:rsidR="00466F15" w:rsidRDefault="00FC535D">
            <w:pPr>
              <w:jc w:val="right"/>
            </w:pPr>
            <w:r>
              <w:rPr>
                <w:color w:val="000000"/>
                <w:sz w:val="24"/>
              </w:rPr>
              <w:t>155,843.75</w:t>
            </w:r>
          </w:p>
        </w:tc>
        <w:tc>
          <w:tcPr>
            <w:tcW w:w="1620" w:type="dxa"/>
            <w:vAlign w:val="center"/>
          </w:tcPr>
          <w:p w:rsidR="00466F15" w:rsidRDefault="00FC535D">
            <w:pPr>
              <w:jc w:val="right"/>
            </w:pPr>
            <w:r>
              <w:rPr>
                <w:color w:val="000000"/>
                <w:sz w:val="24"/>
              </w:rPr>
              <w:t>0.03</w:t>
            </w:r>
          </w:p>
        </w:tc>
      </w:tr>
      <w:tr w:rsidR="00466F15">
        <w:tc>
          <w:tcPr>
            <w:tcW w:w="869" w:type="dxa"/>
            <w:vAlign w:val="center"/>
          </w:tcPr>
          <w:p w:rsidR="00466F15" w:rsidRDefault="00FC535D">
            <w:pPr>
              <w:jc w:val="center"/>
            </w:pPr>
            <w:r>
              <w:rPr>
                <w:color w:val="000000"/>
                <w:sz w:val="24"/>
              </w:rPr>
              <w:t>18</w:t>
            </w:r>
          </w:p>
        </w:tc>
        <w:tc>
          <w:tcPr>
            <w:tcW w:w="1650" w:type="dxa"/>
            <w:vAlign w:val="center"/>
          </w:tcPr>
          <w:p w:rsidR="00466F15" w:rsidRDefault="00FC535D">
            <w:pPr>
              <w:jc w:val="center"/>
            </w:pPr>
            <w:r>
              <w:rPr>
                <w:color w:val="000000"/>
                <w:sz w:val="24"/>
              </w:rPr>
              <w:t>601828</w:t>
            </w:r>
          </w:p>
        </w:tc>
        <w:tc>
          <w:tcPr>
            <w:tcW w:w="1980" w:type="dxa"/>
            <w:vAlign w:val="center"/>
          </w:tcPr>
          <w:p w:rsidR="00466F15" w:rsidRDefault="00FC535D">
            <w:pPr>
              <w:jc w:val="center"/>
            </w:pPr>
            <w:r>
              <w:rPr>
                <w:color w:val="000000"/>
                <w:sz w:val="24"/>
              </w:rPr>
              <w:t>美凯龙</w:t>
            </w:r>
          </w:p>
        </w:tc>
        <w:tc>
          <w:tcPr>
            <w:tcW w:w="2879" w:type="dxa"/>
            <w:vAlign w:val="center"/>
          </w:tcPr>
          <w:p w:rsidR="00466F15" w:rsidRDefault="00FC535D">
            <w:pPr>
              <w:jc w:val="right"/>
            </w:pPr>
            <w:r>
              <w:rPr>
                <w:color w:val="000000"/>
                <w:sz w:val="24"/>
              </w:rPr>
              <w:t>134,064.15</w:t>
            </w:r>
          </w:p>
        </w:tc>
        <w:tc>
          <w:tcPr>
            <w:tcW w:w="1620" w:type="dxa"/>
            <w:vAlign w:val="center"/>
          </w:tcPr>
          <w:p w:rsidR="00466F15" w:rsidRDefault="00FC535D">
            <w:pPr>
              <w:jc w:val="right"/>
            </w:pPr>
            <w:r>
              <w:rPr>
                <w:color w:val="000000"/>
                <w:sz w:val="24"/>
              </w:rPr>
              <w:t>0.02</w:t>
            </w:r>
          </w:p>
        </w:tc>
      </w:tr>
      <w:tr w:rsidR="00466F15">
        <w:tc>
          <w:tcPr>
            <w:tcW w:w="869" w:type="dxa"/>
            <w:vAlign w:val="center"/>
          </w:tcPr>
          <w:p w:rsidR="00466F15" w:rsidRDefault="00FC535D">
            <w:pPr>
              <w:jc w:val="center"/>
            </w:pPr>
            <w:r>
              <w:rPr>
                <w:color w:val="000000"/>
                <w:sz w:val="24"/>
              </w:rPr>
              <w:t>19</w:t>
            </w:r>
          </w:p>
        </w:tc>
        <w:tc>
          <w:tcPr>
            <w:tcW w:w="1650" w:type="dxa"/>
            <w:vAlign w:val="center"/>
          </w:tcPr>
          <w:p w:rsidR="00466F15" w:rsidRDefault="00FC535D">
            <w:pPr>
              <w:jc w:val="center"/>
            </w:pPr>
            <w:r>
              <w:rPr>
                <w:color w:val="000000"/>
                <w:sz w:val="24"/>
              </w:rPr>
              <w:t>603259</w:t>
            </w:r>
          </w:p>
        </w:tc>
        <w:tc>
          <w:tcPr>
            <w:tcW w:w="1980" w:type="dxa"/>
            <w:vAlign w:val="center"/>
          </w:tcPr>
          <w:p w:rsidR="00466F15" w:rsidRDefault="00FC535D">
            <w:pPr>
              <w:jc w:val="center"/>
            </w:pPr>
            <w:r>
              <w:rPr>
                <w:color w:val="000000"/>
                <w:sz w:val="24"/>
              </w:rPr>
              <w:t>药明康德</w:t>
            </w:r>
          </w:p>
        </w:tc>
        <w:tc>
          <w:tcPr>
            <w:tcW w:w="2879" w:type="dxa"/>
            <w:vAlign w:val="center"/>
          </w:tcPr>
          <w:p w:rsidR="00466F15" w:rsidRDefault="00FC535D">
            <w:pPr>
              <w:jc w:val="right"/>
            </w:pPr>
            <w:r>
              <w:rPr>
                <w:color w:val="000000"/>
                <w:sz w:val="24"/>
              </w:rPr>
              <w:t>102,405.60</w:t>
            </w:r>
          </w:p>
        </w:tc>
        <w:tc>
          <w:tcPr>
            <w:tcW w:w="1620" w:type="dxa"/>
            <w:vAlign w:val="center"/>
          </w:tcPr>
          <w:p w:rsidR="00466F15" w:rsidRDefault="00FC535D">
            <w:pPr>
              <w:jc w:val="right"/>
            </w:pPr>
            <w:r>
              <w:rPr>
                <w:color w:val="000000"/>
                <w:sz w:val="24"/>
              </w:rPr>
              <w:t>0.02</w:t>
            </w:r>
          </w:p>
        </w:tc>
      </w:tr>
      <w:tr w:rsidR="00466F15">
        <w:tc>
          <w:tcPr>
            <w:tcW w:w="869" w:type="dxa"/>
            <w:vAlign w:val="center"/>
          </w:tcPr>
          <w:p w:rsidR="00466F15" w:rsidRDefault="00FC535D">
            <w:pPr>
              <w:jc w:val="center"/>
            </w:pPr>
            <w:r>
              <w:rPr>
                <w:color w:val="000000"/>
                <w:sz w:val="24"/>
              </w:rPr>
              <w:t>20</w:t>
            </w:r>
          </w:p>
        </w:tc>
        <w:tc>
          <w:tcPr>
            <w:tcW w:w="1650" w:type="dxa"/>
            <w:vAlign w:val="center"/>
          </w:tcPr>
          <w:p w:rsidR="00466F15" w:rsidRDefault="00FC535D">
            <w:pPr>
              <w:jc w:val="center"/>
            </w:pPr>
            <w:r>
              <w:rPr>
                <w:color w:val="000000"/>
                <w:sz w:val="24"/>
              </w:rPr>
              <w:t>300741</w:t>
            </w:r>
          </w:p>
        </w:tc>
        <w:tc>
          <w:tcPr>
            <w:tcW w:w="1980" w:type="dxa"/>
            <w:vAlign w:val="center"/>
          </w:tcPr>
          <w:p w:rsidR="00466F15" w:rsidRDefault="00FC535D">
            <w:pPr>
              <w:jc w:val="center"/>
            </w:pPr>
            <w:r>
              <w:rPr>
                <w:color w:val="000000"/>
                <w:sz w:val="24"/>
              </w:rPr>
              <w:t>华宝股份</w:t>
            </w:r>
          </w:p>
        </w:tc>
        <w:tc>
          <w:tcPr>
            <w:tcW w:w="2879" w:type="dxa"/>
            <w:vAlign w:val="center"/>
          </w:tcPr>
          <w:p w:rsidR="00466F15" w:rsidRDefault="00FC535D">
            <w:pPr>
              <w:jc w:val="right"/>
            </w:pPr>
            <w:r>
              <w:rPr>
                <w:color w:val="000000"/>
                <w:sz w:val="24"/>
              </w:rPr>
              <w:t>101,325.00</w:t>
            </w:r>
          </w:p>
        </w:tc>
        <w:tc>
          <w:tcPr>
            <w:tcW w:w="1620" w:type="dxa"/>
            <w:vAlign w:val="center"/>
          </w:tcPr>
          <w:p w:rsidR="00466F15" w:rsidRDefault="00FC535D">
            <w:pPr>
              <w:jc w:val="right"/>
            </w:pPr>
            <w:r>
              <w:rPr>
                <w:color w:val="000000"/>
                <w:sz w:val="24"/>
              </w:rPr>
              <w:t>0.02</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466F15">
        <w:tc>
          <w:tcPr>
            <w:tcW w:w="869" w:type="dxa"/>
            <w:vAlign w:val="center"/>
          </w:tcPr>
          <w:p w:rsidR="00466F15" w:rsidRDefault="00FC535D">
            <w:pPr>
              <w:jc w:val="center"/>
            </w:pPr>
            <w:r>
              <w:rPr>
                <w:color w:val="000000"/>
                <w:sz w:val="24"/>
              </w:rPr>
              <w:t>1</w:t>
            </w:r>
          </w:p>
        </w:tc>
        <w:tc>
          <w:tcPr>
            <w:tcW w:w="1650" w:type="dxa"/>
            <w:vAlign w:val="center"/>
          </w:tcPr>
          <w:p w:rsidR="00466F15" w:rsidRDefault="00FC535D">
            <w:pPr>
              <w:jc w:val="center"/>
            </w:pPr>
            <w:r>
              <w:rPr>
                <w:color w:val="000000"/>
                <w:sz w:val="24"/>
              </w:rPr>
              <w:t>000858</w:t>
            </w:r>
          </w:p>
        </w:tc>
        <w:tc>
          <w:tcPr>
            <w:tcW w:w="1980" w:type="dxa"/>
            <w:vAlign w:val="center"/>
          </w:tcPr>
          <w:p w:rsidR="00466F15" w:rsidRDefault="00FC535D">
            <w:pPr>
              <w:jc w:val="center"/>
            </w:pPr>
            <w:r>
              <w:rPr>
                <w:color w:val="000000"/>
                <w:sz w:val="24"/>
              </w:rPr>
              <w:t>五粮液</w:t>
            </w:r>
          </w:p>
        </w:tc>
        <w:tc>
          <w:tcPr>
            <w:tcW w:w="2879" w:type="dxa"/>
            <w:vAlign w:val="center"/>
          </w:tcPr>
          <w:p w:rsidR="00466F15" w:rsidRDefault="00FC535D">
            <w:pPr>
              <w:jc w:val="right"/>
            </w:pPr>
            <w:r>
              <w:rPr>
                <w:color w:val="000000"/>
                <w:sz w:val="24"/>
              </w:rPr>
              <w:t>12,219,027.64</w:t>
            </w:r>
          </w:p>
        </w:tc>
        <w:tc>
          <w:tcPr>
            <w:tcW w:w="1620" w:type="dxa"/>
            <w:vAlign w:val="center"/>
          </w:tcPr>
          <w:p w:rsidR="00466F15" w:rsidRDefault="00FC535D">
            <w:pPr>
              <w:jc w:val="right"/>
            </w:pPr>
            <w:r>
              <w:rPr>
                <w:color w:val="000000"/>
                <w:sz w:val="24"/>
              </w:rPr>
              <w:t>1.98</w:t>
            </w:r>
          </w:p>
        </w:tc>
      </w:tr>
      <w:tr w:rsidR="00466F15">
        <w:tc>
          <w:tcPr>
            <w:tcW w:w="869" w:type="dxa"/>
            <w:vAlign w:val="center"/>
          </w:tcPr>
          <w:p w:rsidR="00466F15" w:rsidRDefault="00FC535D">
            <w:pPr>
              <w:jc w:val="center"/>
            </w:pPr>
            <w:r>
              <w:rPr>
                <w:color w:val="000000"/>
                <w:sz w:val="24"/>
              </w:rPr>
              <w:t>2</w:t>
            </w:r>
          </w:p>
        </w:tc>
        <w:tc>
          <w:tcPr>
            <w:tcW w:w="1650" w:type="dxa"/>
            <w:vAlign w:val="center"/>
          </w:tcPr>
          <w:p w:rsidR="00466F15" w:rsidRDefault="00FC535D">
            <w:pPr>
              <w:jc w:val="center"/>
            </w:pPr>
            <w:r>
              <w:rPr>
                <w:color w:val="000000"/>
                <w:sz w:val="24"/>
              </w:rPr>
              <w:t>000001</w:t>
            </w:r>
          </w:p>
        </w:tc>
        <w:tc>
          <w:tcPr>
            <w:tcW w:w="1980" w:type="dxa"/>
            <w:vAlign w:val="center"/>
          </w:tcPr>
          <w:p w:rsidR="00466F15" w:rsidRDefault="00FC535D">
            <w:pPr>
              <w:jc w:val="center"/>
            </w:pPr>
            <w:r>
              <w:rPr>
                <w:color w:val="000000"/>
                <w:sz w:val="24"/>
              </w:rPr>
              <w:t>平安银行</w:t>
            </w:r>
          </w:p>
        </w:tc>
        <w:tc>
          <w:tcPr>
            <w:tcW w:w="2879" w:type="dxa"/>
            <w:vAlign w:val="center"/>
          </w:tcPr>
          <w:p w:rsidR="00466F15" w:rsidRDefault="00FC535D">
            <w:pPr>
              <w:jc w:val="right"/>
            </w:pPr>
            <w:r>
              <w:rPr>
                <w:color w:val="000000"/>
                <w:sz w:val="24"/>
              </w:rPr>
              <w:t>11,530,269.20</w:t>
            </w:r>
          </w:p>
        </w:tc>
        <w:tc>
          <w:tcPr>
            <w:tcW w:w="1620" w:type="dxa"/>
            <w:vAlign w:val="center"/>
          </w:tcPr>
          <w:p w:rsidR="00466F15" w:rsidRDefault="00FC535D">
            <w:pPr>
              <w:jc w:val="right"/>
            </w:pPr>
            <w:r>
              <w:rPr>
                <w:color w:val="000000"/>
                <w:sz w:val="24"/>
              </w:rPr>
              <w:t>1.87</w:t>
            </w:r>
          </w:p>
        </w:tc>
      </w:tr>
      <w:tr w:rsidR="00466F15">
        <w:tc>
          <w:tcPr>
            <w:tcW w:w="869" w:type="dxa"/>
            <w:vAlign w:val="center"/>
          </w:tcPr>
          <w:p w:rsidR="00466F15" w:rsidRDefault="00FC535D">
            <w:pPr>
              <w:jc w:val="center"/>
            </w:pPr>
            <w:r>
              <w:rPr>
                <w:color w:val="000000"/>
                <w:sz w:val="24"/>
              </w:rPr>
              <w:t>3</w:t>
            </w:r>
          </w:p>
        </w:tc>
        <w:tc>
          <w:tcPr>
            <w:tcW w:w="1650" w:type="dxa"/>
            <w:vAlign w:val="center"/>
          </w:tcPr>
          <w:p w:rsidR="00466F15" w:rsidRDefault="00FC535D">
            <w:pPr>
              <w:jc w:val="center"/>
            </w:pPr>
            <w:r>
              <w:rPr>
                <w:color w:val="000000"/>
                <w:sz w:val="24"/>
              </w:rPr>
              <w:t>601398</w:t>
            </w:r>
          </w:p>
        </w:tc>
        <w:tc>
          <w:tcPr>
            <w:tcW w:w="1980" w:type="dxa"/>
            <w:vAlign w:val="center"/>
          </w:tcPr>
          <w:p w:rsidR="00466F15" w:rsidRDefault="00FC535D">
            <w:pPr>
              <w:jc w:val="center"/>
            </w:pPr>
            <w:r>
              <w:rPr>
                <w:color w:val="000000"/>
                <w:sz w:val="24"/>
              </w:rPr>
              <w:t>工商银行</w:t>
            </w:r>
          </w:p>
        </w:tc>
        <w:tc>
          <w:tcPr>
            <w:tcW w:w="2879" w:type="dxa"/>
            <w:vAlign w:val="center"/>
          </w:tcPr>
          <w:p w:rsidR="00466F15" w:rsidRDefault="00FC535D">
            <w:pPr>
              <w:jc w:val="right"/>
            </w:pPr>
            <w:r>
              <w:rPr>
                <w:color w:val="000000"/>
                <w:sz w:val="24"/>
              </w:rPr>
              <w:t>11,296,974.40</w:t>
            </w:r>
          </w:p>
        </w:tc>
        <w:tc>
          <w:tcPr>
            <w:tcW w:w="1620" w:type="dxa"/>
            <w:vAlign w:val="center"/>
          </w:tcPr>
          <w:p w:rsidR="00466F15" w:rsidRDefault="00FC535D">
            <w:pPr>
              <w:jc w:val="right"/>
            </w:pPr>
            <w:r>
              <w:rPr>
                <w:color w:val="000000"/>
                <w:sz w:val="24"/>
              </w:rPr>
              <w:t>1.83</w:t>
            </w:r>
          </w:p>
        </w:tc>
      </w:tr>
      <w:tr w:rsidR="00466F15">
        <w:tc>
          <w:tcPr>
            <w:tcW w:w="869" w:type="dxa"/>
            <w:vAlign w:val="center"/>
          </w:tcPr>
          <w:p w:rsidR="00466F15" w:rsidRDefault="00FC535D">
            <w:pPr>
              <w:jc w:val="center"/>
            </w:pPr>
            <w:r>
              <w:rPr>
                <w:color w:val="000000"/>
                <w:sz w:val="24"/>
              </w:rPr>
              <w:t>4</w:t>
            </w:r>
          </w:p>
        </w:tc>
        <w:tc>
          <w:tcPr>
            <w:tcW w:w="1650" w:type="dxa"/>
            <w:vAlign w:val="center"/>
          </w:tcPr>
          <w:p w:rsidR="00466F15" w:rsidRDefault="00FC535D">
            <w:pPr>
              <w:jc w:val="center"/>
            </w:pPr>
            <w:r>
              <w:rPr>
                <w:color w:val="000000"/>
                <w:sz w:val="24"/>
              </w:rPr>
              <w:t>002142</w:t>
            </w:r>
          </w:p>
        </w:tc>
        <w:tc>
          <w:tcPr>
            <w:tcW w:w="1980" w:type="dxa"/>
            <w:vAlign w:val="center"/>
          </w:tcPr>
          <w:p w:rsidR="00466F15" w:rsidRDefault="00FC535D">
            <w:pPr>
              <w:jc w:val="center"/>
            </w:pPr>
            <w:r>
              <w:rPr>
                <w:color w:val="000000"/>
                <w:sz w:val="24"/>
              </w:rPr>
              <w:t>宁波银行</w:t>
            </w:r>
          </w:p>
        </w:tc>
        <w:tc>
          <w:tcPr>
            <w:tcW w:w="2879" w:type="dxa"/>
            <w:vAlign w:val="center"/>
          </w:tcPr>
          <w:p w:rsidR="00466F15" w:rsidRDefault="00FC535D">
            <w:pPr>
              <w:jc w:val="right"/>
            </w:pPr>
            <w:r>
              <w:rPr>
                <w:color w:val="000000"/>
                <w:sz w:val="24"/>
              </w:rPr>
              <w:t>10,180,536.84</w:t>
            </w:r>
          </w:p>
        </w:tc>
        <w:tc>
          <w:tcPr>
            <w:tcW w:w="1620" w:type="dxa"/>
            <w:vAlign w:val="center"/>
          </w:tcPr>
          <w:p w:rsidR="00466F15" w:rsidRDefault="00FC535D">
            <w:pPr>
              <w:jc w:val="right"/>
            </w:pPr>
            <w:r>
              <w:rPr>
                <w:color w:val="000000"/>
                <w:sz w:val="24"/>
              </w:rPr>
              <w:t>1.65</w:t>
            </w:r>
          </w:p>
        </w:tc>
      </w:tr>
      <w:tr w:rsidR="00466F15">
        <w:tc>
          <w:tcPr>
            <w:tcW w:w="869" w:type="dxa"/>
            <w:vAlign w:val="center"/>
          </w:tcPr>
          <w:p w:rsidR="00466F15" w:rsidRDefault="00FC535D">
            <w:pPr>
              <w:jc w:val="center"/>
            </w:pPr>
            <w:r>
              <w:rPr>
                <w:color w:val="000000"/>
                <w:sz w:val="24"/>
              </w:rPr>
              <w:t>5</w:t>
            </w:r>
          </w:p>
        </w:tc>
        <w:tc>
          <w:tcPr>
            <w:tcW w:w="1650" w:type="dxa"/>
            <w:vAlign w:val="center"/>
          </w:tcPr>
          <w:p w:rsidR="00466F15" w:rsidRDefault="00FC535D">
            <w:pPr>
              <w:jc w:val="center"/>
            </w:pPr>
            <w:r>
              <w:rPr>
                <w:color w:val="000000"/>
                <w:sz w:val="24"/>
              </w:rPr>
              <w:t>600519</w:t>
            </w:r>
          </w:p>
        </w:tc>
        <w:tc>
          <w:tcPr>
            <w:tcW w:w="1980" w:type="dxa"/>
            <w:vAlign w:val="center"/>
          </w:tcPr>
          <w:p w:rsidR="00466F15" w:rsidRDefault="00FC535D">
            <w:pPr>
              <w:jc w:val="center"/>
            </w:pPr>
            <w:r>
              <w:rPr>
                <w:color w:val="000000"/>
                <w:sz w:val="24"/>
              </w:rPr>
              <w:t>贵州茅台</w:t>
            </w:r>
          </w:p>
        </w:tc>
        <w:tc>
          <w:tcPr>
            <w:tcW w:w="2879" w:type="dxa"/>
            <w:vAlign w:val="center"/>
          </w:tcPr>
          <w:p w:rsidR="00466F15" w:rsidRDefault="00FC535D">
            <w:pPr>
              <w:jc w:val="right"/>
            </w:pPr>
            <w:r>
              <w:rPr>
                <w:color w:val="000000"/>
                <w:sz w:val="24"/>
              </w:rPr>
              <w:t>9,299,707.00</w:t>
            </w:r>
          </w:p>
        </w:tc>
        <w:tc>
          <w:tcPr>
            <w:tcW w:w="1620" w:type="dxa"/>
            <w:vAlign w:val="center"/>
          </w:tcPr>
          <w:p w:rsidR="00466F15" w:rsidRDefault="00FC535D">
            <w:pPr>
              <w:jc w:val="right"/>
            </w:pPr>
            <w:r>
              <w:rPr>
                <w:color w:val="000000"/>
                <w:sz w:val="24"/>
              </w:rPr>
              <w:t>1.51</w:t>
            </w:r>
          </w:p>
        </w:tc>
      </w:tr>
      <w:tr w:rsidR="00466F15">
        <w:tc>
          <w:tcPr>
            <w:tcW w:w="869" w:type="dxa"/>
            <w:vAlign w:val="center"/>
          </w:tcPr>
          <w:p w:rsidR="00466F15" w:rsidRDefault="00FC535D">
            <w:pPr>
              <w:jc w:val="center"/>
            </w:pPr>
            <w:r>
              <w:rPr>
                <w:color w:val="000000"/>
                <w:sz w:val="24"/>
              </w:rPr>
              <w:t>6</w:t>
            </w:r>
          </w:p>
        </w:tc>
        <w:tc>
          <w:tcPr>
            <w:tcW w:w="1650" w:type="dxa"/>
            <w:vAlign w:val="center"/>
          </w:tcPr>
          <w:p w:rsidR="00466F15" w:rsidRDefault="00FC535D">
            <w:pPr>
              <w:jc w:val="center"/>
            </w:pPr>
            <w:r>
              <w:rPr>
                <w:color w:val="000000"/>
                <w:sz w:val="24"/>
              </w:rPr>
              <w:t>000963</w:t>
            </w:r>
          </w:p>
        </w:tc>
        <w:tc>
          <w:tcPr>
            <w:tcW w:w="1980" w:type="dxa"/>
            <w:vAlign w:val="center"/>
          </w:tcPr>
          <w:p w:rsidR="00466F15" w:rsidRDefault="00FC535D">
            <w:pPr>
              <w:jc w:val="center"/>
            </w:pPr>
            <w:r>
              <w:rPr>
                <w:color w:val="000000"/>
                <w:sz w:val="24"/>
              </w:rPr>
              <w:t>华东医药</w:t>
            </w:r>
          </w:p>
        </w:tc>
        <w:tc>
          <w:tcPr>
            <w:tcW w:w="2879" w:type="dxa"/>
            <w:vAlign w:val="center"/>
          </w:tcPr>
          <w:p w:rsidR="00466F15" w:rsidRDefault="00FC535D">
            <w:pPr>
              <w:jc w:val="right"/>
            </w:pPr>
            <w:r>
              <w:rPr>
                <w:color w:val="000000"/>
                <w:sz w:val="24"/>
              </w:rPr>
              <w:t>8,182,244.42</w:t>
            </w:r>
          </w:p>
        </w:tc>
        <w:tc>
          <w:tcPr>
            <w:tcW w:w="1620" w:type="dxa"/>
            <w:vAlign w:val="center"/>
          </w:tcPr>
          <w:p w:rsidR="00466F15" w:rsidRDefault="00FC535D">
            <w:pPr>
              <w:jc w:val="right"/>
            </w:pPr>
            <w:r>
              <w:rPr>
                <w:color w:val="000000"/>
                <w:sz w:val="24"/>
              </w:rPr>
              <w:t>1.33</w:t>
            </w:r>
          </w:p>
        </w:tc>
      </w:tr>
      <w:tr w:rsidR="00466F15">
        <w:tc>
          <w:tcPr>
            <w:tcW w:w="869" w:type="dxa"/>
            <w:vAlign w:val="center"/>
          </w:tcPr>
          <w:p w:rsidR="00466F15" w:rsidRDefault="00FC535D">
            <w:pPr>
              <w:jc w:val="center"/>
            </w:pPr>
            <w:r>
              <w:rPr>
                <w:color w:val="000000"/>
                <w:sz w:val="24"/>
              </w:rPr>
              <w:t>7</w:t>
            </w:r>
          </w:p>
        </w:tc>
        <w:tc>
          <w:tcPr>
            <w:tcW w:w="1650" w:type="dxa"/>
            <w:vAlign w:val="center"/>
          </w:tcPr>
          <w:p w:rsidR="00466F15" w:rsidRDefault="00FC535D">
            <w:pPr>
              <w:jc w:val="center"/>
            </w:pPr>
            <w:r>
              <w:rPr>
                <w:color w:val="000000"/>
                <w:sz w:val="24"/>
              </w:rPr>
              <w:t>600276</w:t>
            </w:r>
          </w:p>
        </w:tc>
        <w:tc>
          <w:tcPr>
            <w:tcW w:w="1980" w:type="dxa"/>
            <w:vAlign w:val="center"/>
          </w:tcPr>
          <w:p w:rsidR="00466F15" w:rsidRDefault="00FC535D">
            <w:pPr>
              <w:jc w:val="center"/>
            </w:pPr>
            <w:r>
              <w:rPr>
                <w:color w:val="000000"/>
                <w:sz w:val="24"/>
              </w:rPr>
              <w:t>恒瑞医药</w:t>
            </w:r>
          </w:p>
        </w:tc>
        <w:tc>
          <w:tcPr>
            <w:tcW w:w="2879" w:type="dxa"/>
            <w:vAlign w:val="center"/>
          </w:tcPr>
          <w:p w:rsidR="00466F15" w:rsidRDefault="00FC535D">
            <w:pPr>
              <w:jc w:val="right"/>
            </w:pPr>
            <w:r>
              <w:rPr>
                <w:color w:val="000000"/>
                <w:sz w:val="24"/>
              </w:rPr>
              <w:t>8,076,054.70</w:t>
            </w:r>
          </w:p>
        </w:tc>
        <w:tc>
          <w:tcPr>
            <w:tcW w:w="1620" w:type="dxa"/>
            <w:vAlign w:val="center"/>
          </w:tcPr>
          <w:p w:rsidR="00466F15" w:rsidRDefault="00FC535D">
            <w:pPr>
              <w:jc w:val="right"/>
            </w:pPr>
            <w:r>
              <w:rPr>
                <w:color w:val="000000"/>
                <w:sz w:val="24"/>
              </w:rPr>
              <w:t>1.31</w:t>
            </w:r>
          </w:p>
        </w:tc>
      </w:tr>
      <w:tr w:rsidR="00466F15">
        <w:tc>
          <w:tcPr>
            <w:tcW w:w="869" w:type="dxa"/>
            <w:vAlign w:val="center"/>
          </w:tcPr>
          <w:p w:rsidR="00466F15" w:rsidRDefault="00FC535D">
            <w:pPr>
              <w:jc w:val="center"/>
            </w:pPr>
            <w:r>
              <w:rPr>
                <w:color w:val="000000"/>
                <w:sz w:val="24"/>
              </w:rPr>
              <w:t>8</w:t>
            </w:r>
          </w:p>
        </w:tc>
        <w:tc>
          <w:tcPr>
            <w:tcW w:w="1650" w:type="dxa"/>
            <w:vAlign w:val="center"/>
          </w:tcPr>
          <w:p w:rsidR="00466F15" w:rsidRDefault="00FC535D">
            <w:pPr>
              <w:jc w:val="center"/>
            </w:pPr>
            <w:r>
              <w:rPr>
                <w:color w:val="000000"/>
                <w:sz w:val="24"/>
              </w:rPr>
              <w:t>000423</w:t>
            </w:r>
          </w:p>
        </w:tc>
        <w:tc>
          <w:tcPr>
            <w:tcW w:w="1980" w:type="dxa"/>
            <w:vAlign w:val="center"/>
          </w:tcPr>
          <w:p w:rsidR="00466F15" w:rsidRDefault="00FC535D">
            <w:pPr>
              <w:jc w:val="center"/>
            </w:pPr>
            <w:r>
              <w:rPr>
                <w:color w:val="000000"/>
                <w:sz w:val="24"/>
              </w:rPr>
              <w:t>东阿阿胶</w:t>
            </w:r>
          </w:p>
        </w:tc>
        <w:tc>
          <w:tcPr>
            <w:tcW w:w="2879" w:type="dxa"/>
            <w:vAlign w:val="center"/>
          </w:tcPr>
          <w:p w:rsidR="00466F15" w:rsidRDefault="00FC535D">
            <w:pPr>
              <w:jc w:val="right"/>
            </w:pPr>
            <w:r>
              <w:rPr>
                <w:color w:val="000000"/>
                <w:sz w:val="24"/>
              </w:rPr>
              <w:t>7,856,071.00</w:t>
            </w:r>
          </w:p>
        </w:tc>
        <w:tc>
          <w:tcPr>
            <w:tcW w:w="1620" w:type="dxa"/>
            <w:vAlign w:val="center"/>
          </w:tcPr>
          <w:p w:rsidR="00466F15" w:rsidRDefault="00FC535D">
            <w:pPr>
              <w:jc w:val="right"/>
            </w:pPr>
            <w:r>
              <w:rPr>
                <w:color w:val="000000"/>
                <w:sz w:val="24"/>
              </w:rPr>
              <w:t>1.27</w:t>
            </w:r>
          </w:p>
        </w:tc>
      </w:tr>
      <w:tr w:rsidR="00466F15">
        <w:tc>
          <w:tcPr>
            <w:tcW w:w="869" w:type="dxa"/>
            <w:vAlign w:val="center"/>
          </w:tcPr>
          <w:p w:rsidR="00466F15" w:rsidRDefault="00FC535D">
            <w:pPr>
              <w:jc w:val="center"/>
            </w:pPr>
            <w:r>
              <w:rPr>
                <w:color w:val="000000"/>
                <w:sz w:val="24"/>
              </w:rPr>
              <w:t>9</w:t>
            </w:r>
          </w:p>
        </w:tc>
        <w:tc>
          <w:tcPr>
            <w:tcW w:w="1650" w:type="dxa"/>
            <w:vAlign w:val="center"/>
          </w:tcPr>
          <w:p w:rsidR="00466F15" w:rsidRDefault="00FC535D">
            <w:pPr>
              <w:jc w:val="center"/>
            </w:pPr>
            <w:r>
              <w:rPr>
                <w:color w:val="000000"/>
                <w:sz w:val="24"/>
              </w:rPr>
              <w:t>600887</w:t>
            </w:r>
          </w:p>
        </w:tc>
        <w:tc>
          <w:tcPr>
            <w:tcW w:w="1980" w:type="dxa"/>
            <w:vAlign w:val="center"/>
          </w:tcPr>
          <w:p w:rsidR="00466F15" w:rsidRDefault="00FC535D">
            <w:pPr>
              <w:jc w:val="center"/>
            </w:pPr>
            <w:r>
              <w:rPr>
                <w:color w:val="000000"/>
                <w:sz w:val="24"/>
              </w:rPr>
              <w:t>伊利股份</w:t>
            </w:r>
          </w:p>
        </w:tc>
        <w:tc>
          <w:tcPr>
            <w:tcW w:w="2879" w:type="dxa"/>
            <w:vAlign w:val="center"/>
          </w:tcPr>
          <w:p w:rsidR="00466F15" w:rsidRDefault="00FC535D">
            <w:pPr>
              <w:jc w:val="right"/>
            </w:pPr>
            <w:r>
              <w:rPr>
                <w:color w:val="000000"/>
                <w:sz w:val="24"/>
              </w:rPr>
              <w:t>6,596,873.00</w:t>
            </w:r>
          </w:p>
        </w:tc>
        <w:tc>
          <w:tcPr>
            <w:tcW w:w="1620" w:type="dxa"/>
            <w:vAlign w:val="center"/>
          </w:tcPr>
          <w:p w:rsidR="00466F15" w:rsidRDefault="00FC535D">
            <w:pPr>
              <w:jc w:val="right"/>
            </w:pPr>
            <w:r>
              <w:rPr>
                <w:color w:val="000000"/>
                <w:sz w:val="24"/>
              </w:rPr>
              <w:t>1.07</w:t>
            </w:r>
          </w:p>
        </w:tc>
      </w:tr>
      <w:tr w:rsidR="00466F15">
        <w:tc>
          <w:tcPr>
            <w:tcW w:w="869" w:type="dxa"/>
            <w:vAlign w:val="center"/>
          </w:tcPr>
          <w:p w:rsidR="00466F15" w:rsidRDefault="00FC535D">
            <w:pPr>
              <w:jc w:val="center"/>
            </w:pPr>
            <w:r>
              <w:rPr>
                <w:color w:val="000000"/>
                <w:sz w:val="24"/>
              </w:rPr>
              <w:t>10</w:t>
            </w:r>
          </w:p>
        </w:tc>
        <w:tc>
          <w:tcPr>
            <w:tcW w:w="1650" w:type="dxa"/>
            <w:vAlign w:val="center"/>
          </w:tcPr>
          <w:p w:rsidR="00466F15" w:rsidRDefault="00FC535D">
            <w:pPr>
              <w:jc w:val="center"/>
            </w:pPr>
            <w:r>
              <w:rPr>
                <w:color w:val="000000"/>
                <w:sz w:val="24"/>
              </w:rPr>
              <w:t>601318</w:t>
            </w:r>
          </w:p>
        </w:tc>
        <w:tc>
          <w:tcPr>
            <w:tcW w:w="1980" w:type="dxa"/>
            <w:vAlign w:val="center"/>
          </w:tcPr>
          <w:p w:rsidR="00466F15" w:rsidRDefault="00FC535D">
            <w:pPr>
              <w:jc w:val="center"/>
            </w:pPr>
            <w:r>
              <w:rPr>
                <w:color w:val="000000"/>
                <w:sz w:val="24"/>
              </w:rPr>
              <w:t>中国平安</w:t>
            </w:r>
          </w:p>
        </w:tc>
        <w:tc>
          <w:tcPr>
            <w:tcW w:w="2879" w:type="dxa"/>
            <w:vAlign w:val="center"/>
          </w:tcPr>
          <w:p w:rsidR="00466F15" w:rsidRDefault="00FC535D">
            <w:pPr>
              <w:jc w:val="right"/>
            </w:pPr>
            <w:r>
              <w:rPr>
                <w:color w:val="000000"/>
                <w:sz w:val="24"/>
              </w:rPr>
              <w:t>6,052,599.00</w:t>
            </w:r>
          </w:p>
        </w:tc>
        <w:tc>
          <w:tcPr>
            <w:tcW w:w="1620" w:type="dxa"/>
            <w:vAlign w:val="center"/>
          </w:tcPr>
          <w:p w:rsidR="00466F15" w:rsidRDefault="00FC535D">
            <w:pPr>
              <w:jc w:val="right"/>
            </w:pPr>
            <w:r>
              <w:rPr>
                <w:color w:val="000000"/>
                <w:sz w:val="24"/>
              </w:rPr>
              <w:t>0.98</w:t>
            </w:r>
          </w:p>
        </w:tc>
      </w:tr>
      <w:tr w:rsidR="00466F15">
        <w:tc>
          <w:tcPr>
            <w:tcW w:w="869" w:type="dxa"/>
            <w:vAlign w:val="center"/>
          </w:tcPr>
          <w:p w:rsidR="00466F15" w:rsidRDefault="00FC535D">
            <w:pPr>
              <w:jc w:val="center"/>
            </w:pPr>
            <w:r>
              <w:rPr>
                <w:color w:val="000000"/>
                <w:sz w:val="24"/>
              </w:rPr>
              <w:t>11</w:t>
            </w:r>
          </w:p>
        </w:tc>
        <w:tc>
          <w:tcPr>
            <w:tcW w:w="1650" w:type="dxa"/>
            <w:vAlign w:val="center"/>
          </w:tcPr>
          <w:p w:rsidR="00466F15" w:rsidRDefault="00FC535D">
            <w:pPr>
              <w:jc w:val="center"/>
            </w:pPr>
            <w:r>
              <w:rPr>
                <w:color w:val="000000"/>
                <w:sz w:val="24"/>
              </w:rPr>
              <w:t>000333</w:t>
            </w:r>
          </w:p>
        </w:tc>
        <w:tc>
          <w:tcPr>
            <w:tcW w:w="1980" w:type="dxa"/>
            <w:vAlign w:val="center"/>
          </w:tcPr>
          <w:p w:rsidR="00466F15" w:rsidRDefault="00FC535D">
            <w:pPr>
              <w:jc w:val="center"/>
            </w:pPr>
            <w:r>
              <w:rPr>
                <w:color w:val="000000"/>
                <w:sz w:val="24"/>
              </w:rPr>
              <w:t>美的集团</w:t>
            </w:r>
          </w:p>
        </w:tc>
        <w:tc>
          <w:tcPr>
            <w:tcW w:w="2879" w:type="dxa"/>
            <w:vAlign w:val="center"/>
          </w:tcPr>
          <w:p w:rsidR="00466F15" w:rsidRDefault="00FC535D">
            <w:pPr>
              <w:jc w:val="right"/>
            </w:pPr>
            <w:r>
              <w:rPr>
                <w:color w:val="000000"/>
                <w:sz w:val="24"/>
              </w:rPr>
              <w:t>5,213,593.00</w:t>
            </w:r>
          </w:p>
        </w:tc>
        <w:tc>
          <w:tcPr>
            <w:tcW w:w="1620" w:type="dxa"/>
            <w:vAlign w:val="center"/>
          </w:tcPr>
          <w:p w:rsidR="00466F15" w:rsidRDefault="00FC535D">
            <w:pPr>
              <w:jc w:val="right"/>
            </w:pPr>
            <w:r>
              <w:rPr>
                <w:color w:val="000000"/>
                <w:sz w:val="24"/>
              </w:rPr>
              <w:t>0.84</w:t>
            </w:r>
          </w:p>
        </w:tc>
      </w:tr>
      <w:tr w:rsidR="00466F15">
        <w:tc>
          <w:tcPr>
            <w:tcW w:w="869" w:type="dxa"/>
            <w:vAlign w:val="center"/>
          </w:tcPr>
          <w:p w:rsidR="00466F15" w:rsidRDefault="00FC535D">
            <w:pPr>
              <w:jc w:val="center"/>
            </w:pPr>
            <w:r>
              <w:rPr>
                <w:color w:val="000000"/>
                <w:sz w:val="24"/>
              </w:rPr>
              <w:t>12</w:t>
            </w:r>
          </w:p>
        </w:tc>
        <w:tc>
          <w:tcPr>
            <w:tcW w:w="1650" w:type="dxa"/>
            <w:vAlign w:val="center"/>
          </w:tcPr>
          <w:p w:rsidR="00466F15" w:rsidRDefault="00FC535D">
            <w:pPr>
              <w:jc w:val="center"/>
            </w:pPr>
            <w:r>
              <w:rPr>
                <w:color w:val="000000"/>
                <w:sz w:val="24"/>
              </w:rPr>
              <w:t>601939</w:t>
            </w:r>
          </w:p>
        </w:tc>
        <w:tc>
          <w:tcPr>
            <w:tcW w:w="1980" w:type="dxa"/>
            <w:vAlign w:val="center"/>
          </w:tcPr>
          <w:p w:rsidR="00466F15" w:rsidRDefault="00FC535D">
            <w:pPr>
              <w:jc w:val="center"/>
            </w:pPr>
            <w:r>
              <w:rPr>
                <w:color w:val="000000"/>
                <w:sz w:val="24"/>
              </w:rPr>
              <w:t>建设银行</w:t>
            </w:r>
          </w:p>
        </w:tc>
        <w:tc>
          <w:tcPr>
            <w:tcW w:w="2879" w:type="dxa"/>
            <w:vAlign w:val="center"/>
          </w:tcPr>
          <w:p w:rsidR="00466F15" w:rsidRDefault="00FC535D">
            <w:pPr>
              <w:jc w:val="right"/>
            </w:pPr>
            <w:r>
              <w:rPr>
                <w:color w:val="000000"/>
                <w:sz w:val="24"/>
              </w:rPr>
              <w:t>4,906,628.00</w:t>
            </w:r>
          </w:p>
        </w:tc>
        <w:tc>
          <w:tcPr>
            <w:tcW w:w="1620" w:type="dxa"/>
            <w:vAlign w:val="center"/>
          </w:tcPr>
          <w:p w:rsidR="00466F15" w:rsidRDefault="00FC535D">
            <w:pPr>
              <w:jc w:val="right"/>
            </w:pPr>
            <w:r>
              <w:rPr>
                <w:color w:val="000000"/>
                <w:sz w:val="24"/>
              </w:rPr>
              <w:t>0.80</w:t>
            </w:r>
          </w:p>
        </w:tc>
      </w:tr>
      <w:tr w:rsidR="00466F15">
        <w:tc>
          <w:tcPr>
            <w:tcW w:w="869" w:type="dxa"/>
            <w:vAlign w:val="center"/>
          </w:tcPr>
          <w:p w:rsidR="00466F15" w:rsidRDefault="00FC535D">
            <w:pPr>
              <w:jc w:val="center"/>
            </w:pPr>
            <w:r>
              <w:rPr>
                <w:color w:val="000000"/>
                <w:sz w:val="24"/>
              </w:rPr>
              <w:t>13</w:t>
            </w:r>
          </w:p>
        </w:tc>
        <w:tc>
          <w:tcPr>
            <w:tcW w:w="1650" w:type="dxa"/>
            <w:vAlign w:val="center"/>
          </w:tcPr>
          <w:p w:rsidR="00466F15" w:rsidRDefault="00FC535D">
            <w:pPr>
              <w:jc w:val="center"/>
            </w:pPr>
            <w:r>
              <w:rPr>
                <w:color w:val="000000"/>
                <w:sz w:val="24"/>
              </w:rPr>
              <w:t>000538</w:t>
            </w:r>
          </w:p>
        </w:tc>
        <w:tc>
          <w:tcPr>
            <w:tcW w:w="1980" w:type="dxa"/>
            <w:vAlign w:val="center"/>
          </w:tcPr>
          <w:p w:rsidR="00466F15" w:rsidRDefault="00FC535D">
            <w:pPr>
              <w:jc w:val="center"/>
            </w:pPr>
            <w:r>
              <w:rPr>
                <w:color w:val="000000"/>
                <w:sz w:val="24"/>
              </w:rPr>
              <w:t>云南白药</w:t>
            </w:r>
          </w:p>
        </w:tc>
        <w:tc>
          <w:tcPr>
            <w:tcW w:w="2879" w:type="dxa"/>
            <w:vAlign w:val="center"/>
          </w:tcPr>
          <w:p w:rsidR="00466F15" w:rsidRDefault="00FC535D">
            <w:pPr>
              <w:jc w:val="right"/>
            </w:pPr>
            <w:r>
              <w:rPr>
                <w:color w:val="000000"/>
                <w:sz w:val="24"/>
              </w:rPr>
              <w:t>4,468,849.44</w:t>
            </w:r>
          </w:p>
        </w:tc>
        <w:tc>
          <w:tcPr>
            <w:tcW w:w="1620" w:type="dxa"/>
            <w:vAlign w:val="center"/>
          </w:tcPr>
          <w:p w:rsidR="00466F15" w:rsidRDefault="00FC535D">
            <w:pPr>
              <w:jc w:val="right"/>
            </w:pPr>
            <w:r>
              <w:rPr>
                <w:color w:val="000000"/>
                <w:sz w:val="24"/>
              </w:rPr>
              <w:t>0.72</w:t>
            </w:r>
          </w:p>
        </w:tc>
      </w:tr>
      <w:tr w:rsidR="00466F15">
        <w:tc>
          <w:tcPr>
            <w:tcW w:w="869" w:type="dxa"/>
            <w:vAlign w:val="center"/>
          </w:tcPr>
          <w:p w:rsidR="00466F15" w:rsidRDefault="00FC535D">
            <w:pPr>
              <w:jc w:val="center"/>
            </w:pPr>
            <w:r>
              <w:rPr>
                <w:color w:val="000000"/>
                <w:sz w:val="24"/>
              </w:rPr>
              <w:t>14</w:t>
            </w:r>
          </w:p>
        </w:tc>
        <w:tc>
          <w:tcPr>
            <w:tcW w:w="1650" w:type="dxa"/>
            <w:vAlign w:val="center"/>
          </w:tcPr>
          <w:p w:rsidR="00466F15" w:rsidRDefault="00FC535D">
            <w:pPr>
              <w:jc w:val="center"/>
            </w:pPr>
            <w:r>
              <w:rPr>
                <w:color w:val="000000"/>
                <w:sz w:val="24"/>
              </w:rPr>
              <w:t>600056</w:t>
            </w:r>
          </w:p>
        </w:tc>
        <w:tc>
          <w:tcPr>
            <w:tcW w:w="1980" w:type="dxa"/>
            <w:vAlign w:val="center"/>
          </w:tcPr>
          <w:p w:rsidR="00466F15" w:rsidRDefault="00FC535D">
            <w:pPr>
              <w:jc w:val="center"/>
            </w:pPr>
            <w:r>
              <w:rPr>
                <w:color w:val="000000"/>
                <w:sz w:val="24"/>
              </w:rPr>
              <w:t>中国医药</w:t>
            </w:r>
          </w:p>
        </w:tc>
        <w:tc>
          <w:tcPr>
            <w:tcW w:w="2879" w:type="dxa"/>
            <w:vAlign w:val="center"/>
          </w:tcPr>
          <w:p w:rsidR="00466F15" w:rsidRDefault="00FC535D">
            <w:pPr>
              <w:jc w:val="right"/>
            </w:pPr>
            <w:r>
              <w:rPr>
                <w:color w:val="000000"/>
                <w:sz w:val="24"/>
              </w:rPr>
              <w:t>4,221,104.00</w:t>
            </w:r>
          </w:p>
        </w:tc>
        <w:tc>
          <w:tcPr>
            <w:tcW w:w="1620" w:type="dxa"/>
            <w:vAlign w:val="center"/>
          </w:tcPr>
          <w:p w:rsidR="00466F15" w:rsidRDefault="00FC535D">
            <w:pPr>
              <w:jc w:val="right"/>
            </w:pPr>
            <w:r>
              <w:rPr>
                <w:color w:val="000000"/>
                <w:sz w:val="24"/>
              </w:rPr>
              <w:t>0.68</w:t>
            </w:r>
          </w:p>
        </w:tc>
      </w:tr>
      <w:tr w:rsidR="00466F15">
        <w:tc>
          <w:tcPr>
            <w:tcW w:w="869" w:type="dxa"/>
            <w:vAlign w:val="center"/>
          </w:tcPr>
          <w:p w:rsidR="00466F15" w:rsidRDefault="00FC535D">
            <w:pPr>
              <w:jc w:val="center"/>
            </w:pPr>
            <w:r>
              <w:rPr>
                <w:color w:val="000000"/>
                <w:sz w:val="24"/>
              </w:rPr>
              <w:t>15</w:t>
            </w:r>
          </w:p>
        </w:tc>
        <w:tc>
          <w:tcPr>
            <w:tcW w:w="1650" w:type="dxa"/>
            <w:vAlign w:val="center"/>
          </w:tcPr>
          <w:p w:rsidR="00466F15" w:rsidRDefault="00FC535D">
            <w:pPr>
              <w:jc w:val="center"/>
            </w:pPr>
            <w:r>
              <w:rPr>
                <w:color w:val="000000"/>
                <w:sz w:val="24"/>
              </w:rPr>
              <w:t>002415</w:t>
            </w:r>
          </w:p>
        </w:tc>
        <w:tc>
          <w:tcPr>
            <w:tcW w:w="1980" w:type="dxa"/>
            <w:vAlign w:val="center"/>
          </w:tcPr>
          <w:p w:rsidR="00466F15" w:rsidRDefault="00FC535D">
            <w:pPr>
              <w:jc w:val="center"/>
            </w:pPr>
            <w:r>
              <w:rPr>
                <w:color w:val="000000"/>
                <w:sz w:val="24"/>
              </w:rPr>
              <w:t>海康威视</w:t>
            </w:r>
          </w:p>
        </w:tc>
        <w:tc>
          <w:tcPr>
            <w:tcW w:w="2879" w:type="dxa"/>
            <w:vAlign w:val="center"/>
          </w:tcPr>
          <w:p w:rsidR="00466F15" w:rsidRDefault="00FC535D">
            <w:pPr>
              <w:jc w:val="right"/>
            </w:pPr>
            <w:r>
              <w:rPr>
                <w:color w:val="000000"/>
                <w:sz w:val="24"/>
              </w:rPr>
              <w:t>3,419,559.00</w:t>
            </w:r>
          </w:p>
        </w:tc>
        <w:tc>
          <w:tcPr>
            <w:tcW w:w="1620" w:type="dxa"/>
            <w:vAlign w:val="center"/>
          </w:tcPr>
          <w:p w:rsidR="00466F15" w:rsidRDefault="00FC535D">
            <w:pPr>
              <w:jc w:val="right"/>
            </w:pPr>
            <w:r>
              <w:rPr>
                <w:color w:val="000000"/>
                <w:sz w:val="24"/>
              </w:rPr>
              <w:t>0.55</w:t>
            </w:r>
          </w:p>
        </w:tc>
      </w:tr>
      <w:tr w:rsidR="00466F15">
        <w:tc>
          <w:tcPr>
            <w:tcW w:w="869" w:type="dxa"/>
            <w:vAlign w:val="center"/>
          </w:tcPr>
          <w:p w:rsidR="00466F15" w:rsidRDefault="00FC535D">
            <w:pPr>
              <w:jc w:val="center"/>
            </w:pPr>
            <w:r>
              <w:rPr>
                <w:color w:val="000000"/>
                <w:sz w:val="24"/>
              </w:rPr>
              <w:t>16</w:t>
            </w:r>
          </w:p>
        </w:tc>
        <w:tc>
          <w:tcPr>
            <w:tcW w:w="1650" w:type="dxa"/>
            <w:vAlign w:val="center"/>
          </w:tcPr>
          <w:p w:rsidR="00466F15" w:rsidRDefault="00FC535D">
            <w:pPr>
              <w:jc w:val="center"/>
            </w:pPr>
            <w:r>
              <w:rPr>
                <w:color w:val="000000"/>
                <w:sz w:val="24"/>
              </w:rPr>
              <w:t>002271</w:t>
            </w:r>
          </w:p>
        </w:tc>
        <w:tc>
          <w:tcPr>
            <w:tcW w:w="1980" w:type="dxa"/>
            <w:vAlign w:val="center"/>
          </w:tcPr>
          <w:p w:rsidR="00466F15" w:rsidRDefault="00FC535D">
            <w:pPr>
              <w:jc w:val="center"/>
            </w:pPr>
            <w:r>
              <w:rPr>
                <w:color w:val="000000"/>
                <w:sz w:val="24"/>
              </w:rPr>
              <w:t>东方雨虹</w:t>
            </w:r>
          </w:p>
        </w:tc>
        <w:tc>
          <w:tcPr>
            <w:tcW w:w="2879" w:type="dxa"/>
            <w:vAlign w:val="center"/>
          </w:tcPr>
          <w:p w:rsidR="00466F15" w:rsidRDefault="00FC535D">
            <w:pPr>
              <w:jc w:val="right"/>
            </w:pPr>
            <w:r>
              <w:rPr>
                <w:color w:val="000000"/>
                <w:sz w:val="24"/>
              </w:rPr>
              <w:t>2,970,167.54</w:t>
            </w:r>
          </w:p>
        </w:tc>
        <w:tc>
          <w:tcPr>
            <w:tcW w:w="1620" w:type="dxa"/>
            <w:vAlign w:val="center"/>
          </w:tcPr>
          <w:p w:rsidR="00466F15" w:rsidRDefault="00FC535D">
            <w:pPr>
              <w:jc w:val="right"/>
            </w:pPr>
            <w:r>
              <w:rPr>
                <w:color w:val="000000"/>
                <w:sz w:val="24"/>
              </w:rPr>
              <w:t>0.48</w:t>
            </w:r>
          </w:p>
        </w:tc>
      </w:tr>
      <w:tr w:rsidR="00466F15">
        <w:tc>
          <w:tcPr>
            <w:tcW w:w="869" w:type="dxa"/>
            <w:vAlign w:val="center"/>
          </w:tcPr>
          <w:p w:rsidR="00466F15" w:rsidRDefault="00FC535D">
            <w:pPr>
              <w:jc w:val="center"/>
            </w:pPr>
            <w:r>
              <w:rPr>
                <w:color w:val="000000"/>
                <w:sz w:val="24"/>
              </w:rPr>
              <w:t>17</w:t>
            </w:r>
          </w:p>
        </w:tc>
        <w:tc>
          <w:tcPr>
            <w:tcW w:w="1650" w:type="dxa"/>
            <w:vAlign w:val="center"/>
          </w:tcPr>
          <w:p w:rsidR="00466F15" w:rsidRDefault="00FC535D">
            <w:pPr>
              <w:jc w:val="center"/>
            </w:pPr>
            <w:r>
              <w:rPr>
                <w:color w:val="000000"/>
                <w:sz w:val="24"/>
              </w:rPr>
              <w:t>600062</w:t>
            </w:r>
          </w:p>
        </w:tc>
        <w:tc>
          <w:tcPr>
            <w:tcW w:w="1980" w:type="dxa"/>
            <w:vAlign w:val="center"/>
          </w:tcPr>
          <w:p w:rsidR="00466F15" w:rsidRDefault="00FC535D">
            <w:pPr>
              <w:jc w:val="center"/>
            </w:pPr>
            <w:r>
              <w:rPr>
                <w:color w:val="000000"/>
                <w:sz w:val="24"/>
              </w:rPr>
              <w:t>华润双鹤</w:t>
            </w:r>
          </w:p>
        </w:tc>
        <w:tc>
          <w:tcPr>
            <w:tcW w:w="2879" w:type="dxa"/>
            <w:vAlign w:val="center"/>
          </w:tcPr>
          <w:p w:rsidR="00466F15" w:rsidRDefault="00FC535D">
            <w:pPr>
              <w:jc w:val="right"/>
            </w:pPr>
            <w:r>
              <w:rPr>
                <w:color w:val="000000"/>
                <w:sz w:val="24"/>
              </w:rPr>
              <w:t>2,588,136.00</w:t>
            </w:r>
          </w:p>
        </w:tc>
        <w:tc>
          <w:tcPr>
            <w:tcW w:w="1620" w:type="dxa"/>
            <w:vAlign w:val="center"/>
          </w:tcPr>
          <w:p w:rsidR="00466F15" w:rsidRDefault="00FC535D">
            <w:pPr>
              <w:jc w:val="right"/>
            </w:pPr>
            <w:r>
              <w:rPr>
                <w:color w:val="000000"/>
                <w:sz w:val="24"/>
              </w:rPr>
              <w:t>0.42</w:t>
            </w:r>
          </w:p>
        </w:tc>
      </w:tr>
      <w:tr w:rsidR="00466F15">
        <w:tc>
          <w:tcPr>
            <w:tcW w:w="869" w:type="dxa"/>
            <w:vAlign w:val="center"/>
          </w:tcPr>
          <w:p w:rsidR="00466F15" w:rsidRDefault="00FC535D">
            <w:pPr>
              <w:jc w:val="center"/>
            </w:pPr>
            <w:r>
              <w:rPr>
                <w:color w:val="000000"/>
                <w:sz w:val="24"/>
              </w:rPr>
              <w:t>18</w:t>
            </w:r>
          </w:p>
        </w:tc>
        <w:tc>
          <w:tcPr>
            <w:tcW w:w="1650" w:type="dxa"/>
            <w:vAlign w:val="center"/>
          </w:tcPr>
          <w:p w:rsidR="00466F15" w:rsidRDefault="00FC535D">
            <w:pPr>
              <w:jc w:val="center"/>
            </w:pPr>
            <w:r>
              <w:rPr>
                <w:color w:val="000000"/>
                <w:sz w:val="24"/>
              </w:rPr>
              <w:t>600329</w:t>
            </w:r>
          </w:p>
        </w:tc>
        <w:tc>
          <w:tcPr>
            <w:tcW w:w="1980" w:type="dxa"/>
            <w:vAlign w:val="center"/>
          </w:tcPr>
          <w:p w:rsidR="00466F15" w:rsidRDefault="00FC535D">
            <w:pPr>
              <w:jc w:val="center"/>
            </w:pPr>
            <w:r>
              <w:rPr>
                <w:color w:val="000000"/>
                <w:sz w:val="24"/>
              </w:rPr>
              <w:t>中新药业</w:t>
            </w:r>
          </w:p>
        </w:tc>
        <w:tc>
          <w:tcPr>
            <w:tcW w:w="2879" w:type="dxa"/>
            <w:vAlign w:val="center"/>
          </w:tcPr>
          <w:p w:rsidR="00466F15" w:rsidRDefault="00FC535D">
            <w:pPr>
              <w:jc w:val="right"/>
            </w:pPr>
            <w:r>
              <w:rPr>
                <w:color w:val="000000"/>
                <w:sz w:val="24"/>
              </w:rPr>
              <w:t>2,560,490.63</w:t>
            </w:r>
          </w:p>
        </w:tc>
        <w:tc>
          <w:tcPr>
            <w:tcW w:w="1620" w:type="dxa"/>
            <w:vAlign w:val="center"/>
          </w:tcPr>
          <w:p w:rsidR="00466F15" w:rsidRDefault="00FC535D">
            <w:pPr>
              <w:jc w:val="right"/>
            </w:pPr>
            <w:r>
              <w:rPr>
                <w:color w:val="000000"/>
                <w:sz w:val="24"/>
              </w:rPr>
              <w:t>0.41</w:t>
            </w:r>
          </w:p>
        </w:tc>
      </w:tr>
      <w:tr w:rsidR="00466F15">
        <w:tc>
          <w:tcPr>
            <w:tcW w:w="869" w:type="dxa"/>
            <w:vAlign w:val="center"/>
          </w:tcPr>
          <w:p w:rsidR="00466F15" w:rsidRDefault="00FC535D">
            <w:pPr>
              <w:jc w:val="center"/>
            </w:pPr>
            <w:r>
              <w:rPr>
                <w:color w:val="000000"/>
                <w:sz w:val="24"/>
              </w:rPr>
              <w:t>19</w:t>
            </w:r>
          </w:p>
        </w:tc>
        <w:tc>
          <w:tcPr>
            <w:tcW w:w="1650" w:type="dxa"/>
            <w:vAlign w:val="center"/>
          </w:tcPr>
          <w:p w:rsidR="00466F15" w:rsidRDefault="00FC535D">
            <w:pPr>
              <w:jc w:val="center"/>
            </w:pPr>
            <w:r>
              <w:rPr>
                <w:color w:val="000000"/>
                <w:sz w:val="24"/>
              </w:rPr>
              <w:t>600900</w:t>
            </w:r>
          </w:p>
        </w:tc>
        <w:tc>
          <w:tcPr>
            <w:tcW w:w="1980" w:type="dxa"/>
            <w:vAlign w:val="center"/>
          </w:tcPr>
          <w:p w:rsidR="00466F15" w:rsidRDefault="00FC535D">
            <w:pPr>
              <w:jc w:val="center"/>
            </w:pPr>
            <w:r>
              <w:rPr>
                <w:color w:val="000000"/>
                <w:sz w:val="24"/>
              </w:rPr>
              <w:t>长江电力</w:t>
            </w:r>
          </w:p>
        </w:tc>
        <w:tc>
          <w:tcPr>
            <w:tcW w:w="2879" w:type="dxa"/>
            <w:vAlign w:val="center"/>
          </w:tcPr>
          <w:p w:rsidR="00466F15" w:rsidRDefault="00FC535D">
            <w:pPr>
              <w:jc w:val="right"/>
            </w:pPr>
            <w:r>
              <w:rPr>
                <w:color w:val="000000"/>
                <w:sz w:val="24"/>
              </w:rPr>
              <w:t>2,411,711.00</w:t>
            </w:r>
          </w:p>
        </w:tc>
        <w:tc>
          <w:tcPr>
            <w:tcW w:w="1620" w:type="dxa"/>
            <w:vAlign w:val="center"/>
          </w:tcPr>
          <w:p w:rsidR="00466F15" w:rsidRDefault="00FC535D">
            <w:pPr>
              <w:jc w:val="right"/>
            </w:pPr>
            <w:r>
              <w:rPr>
                <w:color w:val="000000"/>
                <w:sz w:val="24"/>
              </w:rPr>
              <w:t>0.39</w:t>
            </w:r>
          </w:p>
        </w:tc>
      </w:tr>
      <w:tr w:rsidR="00466F15">
        <w:tc>
          <w:tcPr>
            <w:tcW w:w="869" w:type="dxa"/>
            <w:vAlign w:val="center"/>
          </w:tcPr>
          <w:p w:rsidR="00466F15" w:rsidRDefault="00FC535D">
            <w:pPr>
              <w:jc w:val="center"/>
            </w:pPr>
            <w:r>
              <w:rPr>
                <w:color w:val="000000"/>
                <w:sz w:val="24"/>
              </w:rPr>
              <w:t>20</w:t>
            </w:r>
          </w:p>
        </w:tc>
        <w:tc>
          <w:tcPr>
            <w:tcW w:w="1650" w:type="dxa"/>
            <w:vAlign w:val="center"/>
          </w:tcPr>
          <w:p w:rsidR="00466F15" w:rsidRDefault="00FC535D">
            <w:pPr>
              <w:jc w:val="center"/>
            </w:pPr>
            <w:r>
              <w:rPr>
                <w:color w:val="000000"/>
                <w:sz w:val="24"/>
              </w:rPr>
              <w:t>000651</w:t>
            </w:r>
          </w:p>
        </w:tc>
        <w:tc>
          <w:tcPr>
            <w:tcW w:w="1980" w:type="dxa"/>
            <w:vAlign w:val="center"/>
          </w:tcPr>
          <w:p w:rsidR="00466F15" w:rsidRDefault="00FC535D">
            <w:pPr>
              <w:jc w:val="center"/>
            </w:pPr>
            <w:r>
              <w:rPr>
                <w:color w:val="000000"/>
                <w:sz w:val="24"/>
              </w:rPr>
              <w:t>格力电器</w:t>
            </w:r>
          </w:p>
        </w:tc>
        <w:tc>
          <w:tcPr>
            <w:tcW w:w="2879" w:type="dxa"/>
            <w:vAlign w:val="center"/>
          </w:tcPr>
          <w:p w:rsidR="00466F15" w:rsidRDefault="00FC535D">
            <w:pPr>
              <w:jc w:val="right"/>
            </w:pPr>
            <w:r>
              <w:rPr>
                <w:color w:val="000000"/>
                <w:sz w:val="24"/>
              </w:rPr>
              <w:t>2,297,891.00</w:t>
            </w:r>
          </w:p>
        </w:tc>
        <w:tc>
          <w:tcPr>
            <w:tcW w:w="1620" w:type="dxa"/>
            <w:vAlign w:val="center"/>
          </w:tcPr>
          <w:p w:rsidR="00466F15" w:rsidRDefault="00FC535D">
            <w:pPr>
              <w:jc w:val="right"/>
            </w:pPr>
            <w:r>
              <w:rPr>
                <w:color w:val="000000"/>
                <w:sz w:val="24"/>
              </w:rPr>
              <w:t>0.37</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31,078,294.68</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155,054,638.26</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8,135,640.00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91.70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8,135,640.00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91.70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8,135,640.00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91.70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466F15">
        <w:tc>
          <w:tcPr>
            <w:tcW w:w="1320" w:type="dxa"/>
            <w:vAlign w:val="center"/>
          </w:tcPr>
          <w:p w:rsidR="00466F15" w:rsidRDefault="00FC535D">
            <w:pPr>
              <w:jc w:val="center"/>
            </w:pPr>
            <w:r>
              <w:rPr>
                <w:color w:val="000000"/>
                <w:sz w:val="24"/>
              </w:rPr>
              <w:t>1</w:t>
            </w:r>
          </w:p>
        </w:tc>
        <w:tc>
          <w:tcPr>
            <w:tcW w:w="1382" w:type="dxa"/>
            <w:vAlign w:val="center"/>
          </w:tcPr>
          <w:p w:rsidR="00466F15" w:rsidRDefault="00FC535D">
            <w:pPr>
              <w:jc w:val="center"/>
            </w:pPr>
            <w:r>
              <w:rPr>
                <w:color w:val="000000"/>
                <w:sz w:val="24"/>
              </w:rPr>
              <w:t>018005</w:t>
            </w:r>
          </w:p>
        </w:tc>
        <w:tc>
          <w:tcPr>
            <w:tcW w:w="1353" w:type="dxa"/>
            <w:vAlign w:val="center"/>
          </w:tcPr>
          <w:p w:rsidR="00466F15" w:rsidRDefault="00FC535D">
            <w:pPr>
              <w:jc w:val="center"/>
            </w:pPr>
            <w:r>
              <w:rPr>
                <w:color w:val="000000"/>
                <w:sz w:val="24"/>
              </w:rPr>
              <w:t>国开</w:t>
            </w:r>
            <w:r>
              <w:rPr>
                <w:color w:val="000000"/>
                <w:sz w:val="24"/>
              </w:rPr>
              <w:t>1701</w:t>
            </w:r>
          </w:p>
        </w:tc>
        <w:tc>
          <w:tcPr>
            <w:tcW w:w="1505" w:type="dxa"/>
            <w:vAlign w:val="center"/>
          </w:tcPr>
          <w:p w:rsidR="00466F15" w:rsidRDefault="00FC535D">
            <w:pPr>
              <w:jc w:val="right"/>
            </w:pPr>
            <w:r>
              <w:rPr>
                <w:color w:val="000000"/>
                <w:sz w:val="24"/>
              </w:rPr>
              <w:t>81,000</w:t>
            </w:r>
          </w:p>
        </w:tc>
        <w:tc>
          <w:tcPr>
            <w:tcW w:w="1737" w:type="dxa"/>
            <w:vAlign w:val="center"/>
          </w:tcPr>
          <w:p w:rsidR="00466F15" w:rsidRDefault="00FC535D">
            <w:pPr>
              <w:jc w:val="right"/>
            </w:pPr>
            <w:r>
              <w:rPr>
                <w:color w:val="000000"/>
                <w:sz w:val="24"/>
              </w:rPr>
              <w:t>8,135,640.00</w:t>
            </w:r>
          </w:p>
        </w:tc>
        <w:tc>
          <w:tcPr>
            <w:tcW w:w="1701" w:type="dxa"/>
            <w:vAlign w:val="center"/>
          </w:tcPr>
          <w:p w:rsidR="00466F15" w:rsidRDefault="00FC535D">
            <w:pPr>
              <w:jc w:val="right"/>
            </w:pPr>
            <w:r>
              <w:rPr>
                <w:color w:val="000000"/>
                <w:sz w:val="24"/>
              </w:rPr>
              <w:t>91.70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43,741.27</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226,665.67</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20,700.43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291,107.37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交银周期回报灵活配置混合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859</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6,263.63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670,578.37</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12.46%</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4,709,878.31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87.54%</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交银周期回报灵活配置混合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468,062.16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1,822,700.91</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97.35%</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49,547.72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2.65%</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863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8,404.06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2,493,279.28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34.38%</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4,759,426.03</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65.62%</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交银周期回报灵活配置混合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交银周期回报灵活配置混合</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6A57A6" w:rsidP="001B7697">
            <w:pPr>
              <w:spacing w:before="29" w:line="288" w:lineRule="auto"/>
              <w:jc w:val="right"/>
              <w:rPr>
                <w:color w:val="000000"/>
                <w:kern w:val="0"/>
                <w:sz w:val="24"/>
              </w:rPr>
            </w:pPr>
            <w:r>
              <w:rPr>
                <w:color w:val="000000"/>
                <w:kern w:val="0"/>
                <w:sz w:val="24"/>
              </w:rPr>
              <w:t>-</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交银周期回报灵活配置混合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交银周期回报灵活配置混合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交银周期回报灵活配置混合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交银周期回报灵活配置混合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交银周期回报灵活配置混合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交银周期回报灵活配置混合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2014</w:t>
            </w:r>
            <w:r w:rsidRPr="009440E4">
              <w:rPr>
                <w:sz w:val="24"/>
              </w:rPr>
              <w:t>年</w:t>
            </w:r>
            <w:r w:rsidRPr="009440E4">
              <w:rPr>
                <w:sz w:val="24"/>
              </w:rPr>
              <w:t>5</w:t>
            </w:r>
            <w:r w:rsidRPr="009440E4">
              <w:rPr>
                <w:sz w:val="24"/>
              </w:rPr>
              <w:t>月</w:t>
            </w:r>
            <w:r w:rsidRPr="009440E4">
              <w:rPr>
                <w:sz w:val="24"/>
              </w:rPr>
              <w:t>22</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541,850,664.92</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287,510,557.41</w:t>
            </w:r>
          </w:p>
        </w:tc>
        <w:tc>
          <w:tcPr>
            <w:tcW w:w="1615" w:type="pct"/>
            <w:vAlign w:val="bottom"/>
          </w:tcPr>
          <w:p w:rsidR="00703495" w:rsidRPr="009440E4" w:rsidRDefault="00703495" w:rsidP="009440E4">
            <w:pPr>
              <w:spacing w:before="29" w:line="288" w:lineRule="auto"/>
              <w:jc w:val="center"/>
              <w:rPr>
                <w:sz w:val="24"/>
              </w:rPr>
            </w:pPr>
            <w:r w:rsidRPr="009440E4">
              <w:rPr>
                <w:sz w:val="24"/>
              </w:rPr>
              <w:t>205,365,560.47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7,450,422.01</w:t>
            </w:r>
          </w:p>
        </w:tc>
        <w:tc>
          <w:tcPr>
            <w:tcW w:w="1615" w:type="pct"/>
            <w:vAlign w:val="bottom"/>
          </w:tcPr>
          <w:p w:rsidR="00703495" w:rsidRPr="009440E4" w:rsidRDefault="00703495" w:rsidP="009440E4">
            <w:pPr>
              <w:spacing w:before="29" w:line="288" w:lineRule="auto"/>
              <w:jc w:val="center"/>
              <w:rPr>
                <w:sz w:val="24"/>
              </w:rPr>
            </w:pPr>
            <w:r w:rsidRPr="009440E4">
              <w:rPr>
                <w:sz w:val="24"/>
              </w:rPr>
              <w:t>249,261.63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289,580,522.74</w:t>
            </w:r>
          </w:p>
        </w:tc>
        <w:tc>
          <w:tcPr>
            <w:tcW w:w="1615" w:type="pct"/>
            <w:vAlign w:val="bottom"/>
          </w:tcPr>
          <w:p w:rsidR="00703495" w:rsidRPr="009440E4" w:rsidRDefault="00703495" w:rsidP="009440E4">
            <w:pPr>
              <w:spacing w:before="29" w:line="288" w:lineRule="auto"/>
              <w:jc w:val="center"/>
              <w:rPr>
                <w:sz w:val="24"/>
              </w:rPr>
            </w:pPr>
            <w:r w:rsidRPr="009440E4">
              <w:rPr>
                <w:sz w:val="24"/>
              </w:rPr>
              <w:t>203,742,573.47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5,380,456.68</w:t>
            </w:r>
          </w:p>
        </w:tc>
        <w:tc>
          <w:tcPr>
            <w:tcW w:w="1615" w:type="pct"/>
            <w:vAlign w:val="center"/>
          </w:tcPr>
          <w:p w:rsidR="00703495" w:rsidRPr="009440E4" w:rsidRDefault="00703495" w:rsidP="009440E4">
            <w:pPr>
              <w:spacing w:before="29" w:line="288" w:lineRule="auto"/>
              <w:jc w:val="center"/>
              <w:rPr>
                <w:sz w:val="24"/>
              </w:rPr>
            </w:pPr>
            <w:r w:rsidRPr="009440E4">
              <w:rPr>
                <w:sz w:val="24"/>
              </w:rPr>
              <w:t>1,872,248.63</w:t>
            </w:r>
          </w:p>
        </w:tc>
      </w:tr>
    </w:tbl>
    <w:p w:rsidR="00466F15" w:rsidRDefault="00FC535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w:t>
      </w: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6"/>
    </w:p>
    <w:p w:rsidR="00466F15" w:rsidRDefault="00FC535D">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66F15" w:rsidRDefault="00FC535D">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466F15" w:rsidRDefault="00FC535D">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、基金托管人的基金托管部门的重大人事变动：本报告期内，本行总行聘任刘琳同志、李智同志为本行托管业务部高级专家。</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本报告期内，为本基金提供审计服务的会计师事务所为普华永道中天会计师事务所（特殊普通合伙），本期审计费用为</w:t>
      </w:r>
      <w:r w:rsidRPr="00FF415B">
        <w:rPr>
          <w:color w:val="000000"/>
          <w:sz w:val="24"/>
        </w:rPr>
        <w:t>60,000.00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1"/>
    </w:p>
    <w:p w:rsidR="00466F15" w:rsidRDefault="00FC535D">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466F15" w:rsidRDefault="00FC535D">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466F15" w:rsidRDefault="00FC535D">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466F15">
        <w:tc>
          <w:tcPr>
            <w:tcW w:w="1559" w:type="dxa"/>
            <w:vAlign w:val="center"/>
          </w:tcPr>
          <w:p w:rsidR="00466F15" w:rsidRDefault="00FC535D">
            <w:pPr>
              <w:jc w:val="left"/>
            </w:pPr>
            <w:r>
              <w:rPr>
                <w:color w:val="000000"/>
                <w:szCs w:val="21"/>
              </w:rPr>
              <w:t>光大证券股份有限公司</w:t>
            </w:r>
          </w:p>
        </w:tc>
        <w:tc>
          <w:tcPr>
            <w:tcW w:w="779" w:type="dxa"/>
            <w:vAlign w:val="center"/>
          </w:tcPr>
          <w:p w:rsidR="00466F15" w:rsidRDefault="00FC535D">
            <w:pPr>
              <w:jc w:val="right"/>
            </w:pPr>
            <w:r>
              <w:rPr>
                <w:color w:val="000000"/>
                <w:szCs w:val="21"/>
              </w:rPr>
              <w:t>2</w:t>
            </w:r>
          </w:p>
        </w:tc>
        <w:tc>
          <w:tcPr>
            <w:tcW w:w="1800" w:type="dxa"/>
            <w:vAlign w:val="center"/>
          </w:tcPr>
          <w:p w:rsidR="00466F15" w:rsidRDefault="00FC535D">
            <w:pPr>
              <w:jc w:val="right"/>
            </w:pPr>
            <w:r>
              <w:rPr>
                <w:color w:val="000000"/>
                <w:szCs w:val="21"/>
              </w:rPr>
              <w:t>58,610,324.84</w:t>
            </w:r>
          </w:p>
        </w:tc>
        <w:tc>
          <w:tcPr>
            <w:tcW w:w="1080" w:type="dxa"/>
            <w:vAlign w:val="center"/>
          </w:tcPr>
          <w:p w:rsidR="00466F15" w:rsidRDefault="00FC535D">
            <w:pPr>
              <w:jc w:val="right"/>
            </w:pPr>
            <w:r>
              <w:rPr>
                <w:color w:val="000000"/>
                <w:szCs w:val="21"/>
              </w:rPr>
              <w:t>31.95%</w:t>
            </w:r>
          </w:p>
        </w:tc>
        <w:tc>
          <w:tcPr>
            <w:tcW w:w="1620" w:type="dxa"/>
            <w:vAlign w:val="center"/>
          </w:tcPr>
          <w:p w:rsidR="00466F15" w:rsidRDefault="00FC535D">
            <w:pPr>
              <w:jc w:val="right"/>
            </w:pPr>
            <w:r>
              <w:rPr>
                <w:color w:val="000000"/>
                <w:szCs w:val="21"/>
              </w:rPr>
              <w:t>54,584.97</w:t>
            </w:r>
          </w:p>
        </w:tc>
        <w:tc>
          <w:tcPr>
            <w:tcW w:w="1080" w:type="dxa"/>
            <w:vAlign w:val="center"/>
          </w:tcPr>
          <w:p w:rsidR="00466F15" w:rsidRDefault="00FC535D">
            <w:pPr>
              <w:jc w:val="right"/>
            </w:pPr>
            <w:r>
              <w:rPr>
                <w:color w:val="000000"/>
                <w:szCs w:val="21"/>
              </w:rPr>
              <w:t>31.95%</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华创证券有限责任公司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51,903,334.74</w:t>
            </w:r>
          </w:p>
        </w:tc>
        <w:tc>
          <w:tcPr>
            <w:tcW w:w="1080" w:type="dxa"/>
            <w:vAlign w:val="center"/>
          </w:tcPr>
          <w:p w:rsidR="00466F15" w:rsidRDefault="00FC535D">
            <w:pPr>
              <w:jc w:val="right"/>
            </w:pPr>
            <w:r>
              <w:rPr>
                <w:color w:val="000000"/>
                <w:szCs w:val="21"/>
              </w:rPr>
              <w:t>28.29%</w:t>
            </w:r>
          </w:p>
        </w:tc>
        <w:tc>
          <w:tcPr>
            <w:tcW w:w="1620" w:type="dxa"/>
            <w:vAlign w:val="center"/>
          </w:tcPr>
          <w:p w:rsidR="00466F15" w:rsidRDefault="00FC535D">
            <w:pPr>
              <w:jc w:val="right"/>
            </w:pPr>
            <w:r>
              <w:rPr>
                <w:color w:val="000000"/>
                <w:szCs w:val="21"/>
              </w:rPr>
              <w:t>48,337.75</w:t>
            </w:r>
          </w:p>
        </w:tc>
        <w:tc>
          <w:tcPr>
            <w:tcW w:w="1080" w:type="dxa"/>
            <w:vAlign w:val="center"/>
          </w:tcPr>
          <w:p w:rsidR="00466F15" w:rsidRDefault="00FC535D">
            <w:pPr>
              <w:jc w:val="right"/>
            </w:pPr>
            <w:r>
              <w:rPr>
                <w:color w:val="000000"/>
                <w:szCs w:val="21"/>
              </w:rPr>
              <w:t>28.29%</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兴业证券股份有限公司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5,054,988.83</w:t>
            </w:r>
          </w:p>
        </w:tc>
        <w:tc>
          <w:tcPr>
            <w:tcW w:w="1080" w:type="dxa"/>
            <w:vAlign w:val="center"/>
          </w:tcPr>
          <w:p w:rsidR="00466F15" w:rsidRDefault="00FC535D">
            <w:pPr>
              <w:jc w:val="right"/>
            </w:pPr>
            <w:r>
              <w:rPr>
                <w:color w:val="000000"/>
                <w:szCs w:val="21"/>
              </w:rPr>
              <w:t>2.76%</w:t>
            </w:r>
          </w:p>
        </w:tc>
        <w:tc>
          <w:tcPr>
            <w:tcW w:w="1620" w:type="dxa"/>
            <w:vAlign w:val="center"/>
          </w:tcPr>
          <w:p w:rsidR="00466F15" w:rsidRDefault="00FC535D">
            <w:pPr>
              <w:jc w:val="right"/>
            </w:pPr>
            <w:r>
              <w:rPr>
                <w:color w:val="000000"/>
                <w:szCs w:val="21"/>
              </w:rPr>
              <w:t>4,707.72</w:t>
            </w:r>
          </w:p>
        </w:tc>
        <w:tc>
          <w:tcPr>
            <w:tcW w:w="1080" w:type="dxa"/>
            <w:vAlign w:val="center"/>
          </w:tcPr>
          <w:p w:rsidR="00466F15" w:rsidRDefault="00FC535D">
            <w:pPr>
              <w:jc w:val="right"/>
            </w:pPr>
            <w:r>
              <w:rPr>
                <w:color w:val="000000"/>
                <w:szCs w:val="21"/>
              </w:rPr>
              <w:t>2.76%</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中国国际金融股份有限公司</w:t>
            </w:r>
          </w:p>
        </w:tc>
        <w:tc>
          <w:tcPr>
            <w:tcW w:w="779" w:type="dxa"/>
            <w:vAlign w:val="center"/>
          </w:tcPr>
          <w:p w:rsidR="00466F15" w:rsidRDefault="00FC535D">
            <w:pPr>
              <w:jc w:val="right"/>
            </w:pPr>
            <w:r>
              <w:rPr>
                <w:color w:val="000000"/>
                <w:szCs w:val="21"/>
              </w:rPr>
              <w:t>2</w:t>
            </w:r>
          </w:p>
        </w:tc>
        <w:tc>
          <w:tcPr>
            <w:tcW w:w="1800" w:type="dxa"/>
            <w:vAlign w:val="center"/>
          </w:tcPr>
          <w:p w:rsidR="00466F15" w:rsidRDefault="00FC535D">
            <w:pPr>
              <w:jc w:val="right"/>
            </w:pPr>
            <w:r>
              <w:rPr>
                <w:color w:val="000000"/>
                <w:szCs w:val="21"/>
              </w:rPr>
              <w:t>49,308.91</w:t>
            </w:r>
          </w:p>
        </w:tc>
        <w:tc>
          <w:tcPr>
            <w:tcW w:w="1080" w:type="dxa"/>
            <w:vAlign w:val="center"/>
          </w:tcPr>
          <w:p w:rsidR="00466F15" w:rsidRDefault="00FC535D">
            <w:pPr>
              <w:jc w:val="right"/>
            </w:pPr>
            <w:r>
              <w:rPr>
                <w:color w:val="000000"/>
                <w:szCs w:val="21"/>
              </w:rPr>
              <w:t>0.03%</w:t>
            </w:r>
          </w:p>
        </w:tc>
        <w:tc>
          <w:tcPr>
            <w:tcW w:w="1620" w:type="dxa"/>
            <w:vAlign w:val="center"/>
          </w:tcPr>
          <w:p w:rsidR="00466F15" w:rsidRDefault="00FC535D">
            <w:pPr>
              <w:jc w:val="right"/>
            </w:pPr>
            <w:r>
              <w:rPr>
                <w:color w:val="000000"/>
                <w:szCs w:val="21"/>
              </w:rPr>
              <w:t>45.92</w:t>
            </w:r>
          </w:p>
        </w:tc>
        <w:tc>
          <w:tcPr>
            <w:tcW w:w="1080" w:type="dxa"/>
            <w:vAlign w:val="center"/>
          </w:tcPr>
          <w:p w:rsidR="00466F15" w:rsidRDefault="00FC535D">
            <w:pPr>
              <w:jc w:val="right"/>
            </w:pPr>
            <w:r>
              <w:rPr>
                <w:color w:val="000000"/>
                <w:szCs w:val="21"/>
              </w:rPr>
              <w:t>0.03%</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华泰证券股份有限公司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4,857,868.00</w:t>
            </w:r>
          </w:p>
        </w:tc>
        <w:tc>
          <w:tcPr>
            <w:tcW w:w="1080" w:type="dxa"/>
            <w:vAlign w:val="center"/>
          </w:tcPr>
          <w:p w:rsidR="00466F15" w:rsidRDefault="00FC535D">
            <w:pPr>
              <w:jc w:val="right"/>
            </w:pPr>
            <w:r>
              <w:rPr>
                <w:color w:val="000000"/>
                <w:szCs w:val="21"/>
              </w:rPr>
              <w:t>2.65%</w:t>
            </w:r>
          </w:p>
        </w:tc>
        <w:tc>
          <w:tcPr>
            <w:tcW w:w="1620" w:type="dxa"/>
            <w:vAlign w:val="center"/>
          </w:tcPr>
          <w:p w:rsidR="00466F15" w:rsidRDefault="00FC535D">
            <w:pPr>
              <w:jc w:val="right"/>
            </w:pPr>
            <w:r>
              <w:rPr>
                <w:color w:val="000000"/>
                <w:szCs w:val="21"/>
              </w:rPr>
              <w:t>4,523.99</w:t>
            </w:r>
          </w:p>
        </w:tc>
        <w:tc>
          <w:tcPr>
            <w:tcW w:w="1080" w:type="dxa"/>
            <w:vAlign w:val="center"/>
          </w:tcPr>
          <w:p w:rsidR="00466F15" w:rsidRDefault="00FC535D">
            <w:pPr>
              <w:jc w:val="right"/>
            </w:pPr>
            <w:r>
              <w:rPr>
                <w:color w:val="000000"/>
                <w:szCs w:val="21"/>
              </w:rPr>
              <w:t>2.65%</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中信建投证券股份有限公司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473,752.32</w:t>
            </w:r>
          </w:p>
        </w:tc>
        <w:tc>
          <w:tcPr>
            <w:tcW w:w="1080" w:type="dxa"/>
            <w:vAlign w:val="center"/>
          </w:tcPr>
          <w:p w:rsidR="00466F15" w:rsidRDefault="00FC535D">
            <w:pPr>
              <w:jc w:val="right"/>
            </w:pPr>
            <w:r>
              <w:rPr>
                <w:color w:val="000000"/>
                <w:szCs w:val="21"/>
              </w:rPr>
              <w:t>0.26%</w:t>
            </w:r>
          </w:p>
        </w:tc>
        <w:tc>
          <w:tcPr>
            <w:tcW w:w="1620" w:type="dxa"/>
            <w:vAlign w:val="center"/>
          </w:tcPr>
          <w:p w:rsidR="00466F15" w:rsidRDefault="00FC535D">
            <w:pPr>
              <w:jc w:val="right"/>
            </w:pPr>
            <w:r>
              <w:rPr>
                <w:color w:val="000000"/>
                <w:szCs w:val="21"/>
              </w:rPr>
              <w:t>441.19</w:t>
            </w:r>
          </w:p>
        </w:tc>
        <w:tc>
          <w:tcPr>
            <w:tcW w:w="1080" w:type="dxa"/>
            <w:vAlign w:val="center"/>
          </w:tcPr>
          <w:p w:rsidR="00466F15" w:rsidRDefault="00FC535D">
            <w:pPr>
              <w:jc w:val="right"/>
            </w:pPr>
            <w:r>
              <w:rPr>
                <w:color w:val="000000"/>
                <w:szCs w:val="21"/>
              </w:rPr>
              <w:t>0.26%</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招商证券股份有限公司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263,426.06</w:t>
            </w:r>
          </w:p>
        </w:tc>
        <w:tc>
          <w:tcPr>
            <w:tcW w:w="1080" w:type="dxa"/>
            <w:vAlign w:val="center"/>
          </w:tcPr>
          <w:p w:rsidR="00466F15" w:rsidRDefault="00FC535D">
            <w:pPr>
              <w:jc w:val="right"/>
            </w:pPr>
            <w:r>
              <w:rPr>
                <w:color w:val="000000"/>
                <w:szCs w:val="21"/>
              </w:rPr>
              <w:t>0.14%</w:t>
            </w:r>
          </w:p>
        </w:tc>
        <w:tc>
          <w:tcPr>
            <w:tcW w:w="1620" w:type="dxa"/>
            <w:vAlign w:val="center"/>
          </w:tcPr>
          <w:p w:rsidR="00466F15" w:rsidRDefault="00FC535D">
            <w:pPr>
              <w:jc w:val="right"/>
            </w:pPr>
            <w:r>
              <w:rPr>
                <w:color w:val="000000"/>
                <w:szCs w:val="21"/>
              </w:rPr>
              <w:t>245.35</w:t>
            </w:r>
          </w:p>
        </w:tc>
        <w:tc>
          <w:tcPr>
            <w:tcW w:w="1080" w:type="dxa"/>
            <w:vAlign w:val="center"/>
          </w:tcPr>
          <w:p w:rsidR="00466F15" w:rsidRDefault="00FC535D">
            <w:pPr>
              <w:jc w:val="right"/>
            </w:pPr>
            <w:r>
              <w:rPr>
                <w:color w:val="000000"/>
                <w:szCs w:val="21"/>
              </w:rPr>
              <w:t>0.14%</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国海证券股份有限公司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187,122.64</w:t>
            </w:r>
          </w:p>
        </w:tc>
        <w:tc>
          <w:tcPr>
            <w:tcW w:w="1080" w:type="dxa"/>
            <w:vAlign w:val="center"/>
          </w:tcPr>
          <w:p w:rsidR="00466F15" w:rsidRDefault="00FC535D">
            <w:pPr>
              <w:jc w:val="right"/>
            </w:pPr>
            <w:r>
              <w:rPr>
                <w:color w:val="000000"/>
                <w:szCs w:val="21"/>
              </w:rPr>
              <w:t>0.10%</w:t>
            </w:r>
          </w:p>
        </w:tc>
        <w:tc>
          <w:tcPr>
            <w:tcW w:w="1620" w:type="dxa"/>
            <w:vAlign w:val="center"/>
          </w:tcPr>
          <w:p w:rsidR="00466F15" w:rsidRDefault="00FC535D">
            <w:pPr>
              <w:jc w:val="right"/>
            </w:pPr>
            <w:r>
              <w:rPr>
                <w:color w:val="000000"/>
                <w:szCs w:val="21"/>
              </w:rPr>
              <w:t>174.26</w:t>
            </w:r>
          </w:p>
        </w:tc>
        <w:tc>
          <w:tcPr>
            <w:tcW w:w="1080" w:type="dxa"/>
            <w:vAlign w:val="center"/>
          </w:tcPr>
          <w:p w:rsidR="00466F15" w:rsidRDefault="00FC535D">
            <w:pPr>
              <w:jc w:val="right"/>
            </w:pPr>
            <w:r>
              <w:rPr>
                <w:color w:val="000000"/>
                <w:szCs w:val="21"/>
              </w:rPr>
              <w:t>0.10%</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东北证券股份有限公司</w:t>
            </w:r>
          </w:p>
        </w:tc>
        <w:tc>
          <w:tcPr>
            <w:tcW w:w="779" w:type="dxa"/>
            <w:vAlign w:val="center"/>
          </w:tcPr>
          <w:p w:rsidR="00466F15" w:rsidRDefault="00FC535D">
            <w:pPr>
              <w:jc w:val="right"/>
            </w:pPr>
            <w:r>
              <w:rPr>
                <w:color w:val="000000"/>
                <w:szCs w:val="21"/>
              </w:rPr>
              <w:t>2</w:t>
            </w:r>
          </w:p>
        </w:tc>
        <w:tc>
          <w:tcPr>
            <w:tcW w:w="1800" w:type="dxa"/>
            <w:vAlign w:val="center"/>
          </w:tcPr>
          <w:p w:rsidR="00466F15" w:rsidRDefault="00FC535D">
            <w:pPr>
              <w:jc w:val="right"/>
            </w:pPr>
            <w:r>
              <w:rPr>
                <w:color w:val="000000"/>
                <w:szCs w:val="21"/>
              </w:rPr>
              <w:t>15,243,059.32</w:t>
            </w:r>
          </w:p>
        </w:tc>
        <w:tc>
          <w:tcPr>
            <w:tcW w:w="1080" w:type="dxa"/>
            <w:vAlign w:val="center"/>
          </w:tcPr>
          <w:p w:rsidR="00466F15" w:rsidRDefault="00FC535D">
            <w:pPr>
              <w:jc w:val="right"/>
            </w:pPr>
            <w:r>
              <w:rPr>
                <w:color w:val="000000"/>
                <w:szCs w:val="21"/>
              </w:rPr>
              <w:t>8.31%</w:t>
            </w:r>
          </w:p>
        </w:tc>
        <w:tc>
          <w:tcPr>
            <w:tcW w:w="1620" w:type="dxa"/>
            <w:vAlign w:val="center"/>
          </w:tcPr>
          <w:p w:rsidR="00466F15" w:rsidRDefault="00FC535D">
            <w:pPr>
              <w:jc w:val="right"/>
            </w:pPr>
            <w:r>
              <w:rPr>
                <w:color w:val="000000"/>
                <w:szCs w:val="21"/>
              </w:rPr>
              <w:t>14,195.82</w:t>
            </w:r>
          </w:p>
        </w:tc>
        <w:tc>
          <w:tcPr>
            <w:tcW w:w="1080" w:type="dxa"/>
            <w:vAlign w:val="center"/>
          </w:tcPr>
          <w:p w:rsidR="00466F15" w:rsidRDefault="00FC535D">
            <w:pPr>
              <w:jc w:val="right"/>
            </w:pPr>
            <w:r>
              <w:rPr>
                <w:color w:val="000000"/>
                <w:szCs w:val="21"/>
              </w:rPr>
              <w:t>8.31%</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申万宏源证券有限公司</w:t>
            </w:r>
          </w:p>
        </w:tc>
        <w:tc>
          <w:tcPr>
            <w:tcW w:w="779" w:type="dxa"/>
            <w:vAlign w:val="center"/>
          </w:tcPr>
          <w:p w:rsidR="00466F15" w:rsidRDefault="00FC535D">
            <w:pPr>
              <w:jc w:val="right"/>
            </w:pPr>
            <w:r>
              <w:rPr>
                <w:color w:val="000000"/>
                <w:szCs w:val="21"/>
              </w:rPr>
              <w:t>3</w:t>
            </w:r>
          </w:p>
        </w:tc>
        <w:tc>
          <w:tcPr>
            <w:tcW w:w="1800" w:type="dxa"/>
            <w:vAlign w:val="center"/>
          </w:tcPr>
          <w:p w:rsidR="00466F15" w:rsidRDefault="00FC535D">
            <w:pPr>
              <w:jc w:val="right"/>
            </w:pPr>
            <w:r>
              <w:rPr>
                <w:color w:val="000000"/>
                <w:szCs w:val="21"/>
              </w:rPr>
              <w:t>13,240,025.99</w:t>
            </w:r>
          </w:p>
        </w:tc>
        <w:tc>
          <w:tcPr>
            <w:tcW w:w="1080" w:type="dxa"/>
            <w:vAlign w:val="center"/>
          </w:tcPr>
          <w:p w:rsidR="00466F15" w:rsidRDefault="00FC535D">
            <w:pPr>
              <w:jc w:val="right"/>
            </w:pPr>
            <w:r>
              <w:rPr>
                <w:color w:val="000000"/>
                <w:szCs w:val="21"/>
              </w:rPr>
              <w:t>7.22%</w:t>
            </w:r>
          </w:p>
        </w:tc>
        <w:tc>
          <w:tcPr>
            <w:tcW w:w="1620" w:type="dxa"/>
            <w:vAlign w:val="center"/>
          </w:tcPr>
          <w:p w:rsidR="00466F15" w:rsidRDefault="00FC535D">
            <w:pPr>
              <w:jc w:val="right"/>
            </w:pPr>
            <w:r>
              <w:rPr>
                <w:color w:val="000000"/>
                <w:szCs w:val="21"/>
              </w:rPr>
              <w:t>12,330.34</w:t>
            </w:r>
          </w:p>
        </w:tc>
        <w:tc>
          <w:tcPr>
            <w:tcW w:w="1080" w:type="dxa"/>
            <w:vAlign w:val="center"/>
          </w:tcPr>
          <w:p w:rsidR="00466F15" w:rsidRDefault="00FC535D">
            <w:pPr>
              <w:jc w:val="right"/>
            </w:pPr>
            <w:r>
              <w:rPr>
                <w:color w:val="000000"/>
                <w:szCs w:val="21"/>
              </w:rPr>
              <w:t>7.22%</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华西证券股份有限公司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11,855,023.64</w:t>
            </w:r>
          </w:p>
        </w:tc>
        <w:tc>
          <w:tcPr>
            <w:tcW w:w="1080" w:type="dxa"/>
            <w:vAlign w:val="center"/>
          </w:tcPr>
          <w:p w:rsidR="00466F15" w:rsidRDefault="00FC535D">
            <w:pPr>
              <w:jc w:val="right"/>
            </w:pPr>
            <w:r>
              <w:rPr>
                <w:color w:val="000000"/>
                <w:szCs w:val="21"/>
              </w:rPr>
              <w:t>6.46%</w:t>
            </w:r>
          </w:p>
        </w:tc>
        <w:tc>
          <w:tcPr>
            <w:tcW w:w="1620" w:type="dxa"/>
            <w:vAlign w:val="center"/>
          </w:tcPr>
          <w:p w:rsidR="00466F15" w:rsidRDefault="00FC535D">
            <w:pPr>
              <w:jc w:val="right"/>
            </w:pPr>
            <w:r>
              <w:rPr>
                <w:color w:val="000000"/>
                <w:szCs w:val="21"/>
              </w:rPr>
              <w:t>11,040.48</w:t>
            </w:r>
          </w:p>
        </w:tc>
        <w:tc>
          <w:tcPr>
            <w:tcW w:w="1080" w:type="dxa"/>
            <w:vAlign w:val="center"/>
          </w:tcPr>
          <w:p w:rsidR="00466F15" w:rsidRDefault="00FC535D">
            <w:pPr>
              <w:jc w:val="right"/>
            </w:pPr>
            <w:r>
              <w:rPr>
                <w:color w:val="000000"/>
                <w:szCs w:val="21"/>
              </w:rPr>
              <w:t>6.46%</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西部证券股份有限公司</w:t>
            </w:r>
          </w:p>
        </w:tc>
        <w:tc>
          <w:tcPr>
            <w:tcW w:w="779" w:type="dxa"/>
            <w:vAlign w:val="center"/>
          </w:tcPr>
          <w:p w:rsidR="00466F15" w:rsidRDefault="00FC535D">
            <w:pPr>
              <w:jc w:val="right"/>
            </w:pPr>
            <w:r>
              <w:rPr>
                <w:color w:val="000000"/>
                <w:szCs w:val="21"/>
              </w:rPr>
              <w:t>2</w:t>
            </w:r>
          </w:p>
        </w:tc>
        <w:tc>
          <w:tcPr>
            <w:tcW w:w="1800" w:type="dxa"/>
            <w:vAlign w:val="center"/>
          </w:tcPr>
          <w:p w:rsidR="00466F15" w:rsidRDefault="00FC535D">
            <w:pPr>
              <w:jc w:val="right"/>
            </w:pPr>
            <w:r>
              <w:rPr>
                <w:color w:val="000000"/>
                <w:szCs w:val="21"/>
              </w:rPr>
              <w:t>11,678,136.48</w:t>
            </w:r>
          </w:p>
        </w:tc>
        <w:tc>
          <w:tcPr>
            <w:tcW w:w="1080" w:type="dxa"/>
            <w:vAlign w:val="center"/>
          </w:tcPr>
          <w:p w:rsidR="00466F15" w:rsidRDefault="00FC535D">
            <w:pPr>
              <w:jc w:val="right"/>
            </w:pPr>
            <w:r>
              <w:rPr>
                <w:color w:val="000000"/>
                <w:szCs w:val="21"/>
              </w:rPr>
              <w:t>6.37%</w:t>
            </w:r>
          </w:p>
        </w:tc>
        <w:tc>
          <w:tcPr>
            <w:tcW w:w="1620" w:type="dxa"/>
            <w:vAlign w:val="center"/>
          </w:tcPr>
          <w:p w:rsidR="00466F15" w:rsidRDefault="00FC535D">
            <w:pPr>
              <w:jc w:val="right"/>
            </w:pPr>
            <w:r>
              <w:rPr>
                <w:color w:val="000000"/>
                <w:szCs w:val="21"/>
              </w:rPr>
              <w:t>10,875.87</w:t>
            </w:r>
          </w:p>
        </w:tc>
        <w:tc>
          <w:tcPr>
            <w:tcW w:w="1080" w:type="dxa"/>
            <w:vAlign w:val="center"/>
          </w:tcPr>
          <w:p w:rsidR="00466F15" w:rsidRDefault="00FC535D">
            <w:pPr>
              <w:jc w:val="right"/>
            </w:pPr>
            <w:r>
              <w:rPr>
                <w:color w:val="000000"/>
                <w:szCs w:val="21"/>
              </w:rPr>
              <w:t>6.37%</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天风证券股份有限公司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10,026,066.09</w:t>
            </w:r>
          </w:p>
        </w:tc>
        <w:tc>
          <w:tcPr>
            <w:tcW w:w="1080" w:type="dxa"/>
            <w:vAlign w:val="center"/>
          </w:tcPr>
          <w:p w:rsidR="00466F15" w:rsidRDefault="00FC535D">
            <w:pPr>
              <w:jc w:val="right"/>
            </w:pPr>
            <w:r>
              <w:rPr>
                <w:color w:val="000000"/>
                <w:szCs w:val="21"/>
              </w:rPr>
              <w:t>5.47%</w:t>
            </w:r>
          </w:p>
        </w:tc>
        <w:tc>
          <w:tcPr>
            <w:tcW w:w="1620" w:type="dxa"/>
            <w:vAlign w:val="center"/>
          </w:tcPr>
          <w:p w:rsidR="00466F15" w:rsidRDefault="00FC535D">
            <w:pPr>
              <w:jc w:val="right"/>
            </w:pPr>
            <w:r>
              <w:rPr>
                <w:color w:val="000000"/>
                <w:szCs w:val="21"/>
              </w:rPr>
              <w:t>9,337.11</w:t>
            </w:r>
          </w:p>
        </w:tc>
        <w:tc>
          <w:tcPr>
            <w:tcW w:w="1080" w:type="dxa"/>
            <w:vAlign w:val="center"/>
          </w:tcPr>
          <w:p w:rsidR="00466F15" w:rsidRDefault="00FC535D">
            <w:pPr>
              <w:jc w:val="right"/>
            </w:pPr>
            <w:r>
              <w:rPr>
                <w:color w:val="000000"/>
                <w:szCs w:val="21"/>
              </w:rPr>
              <w:t>5.47%</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中国银河证券股份有限公司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62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英大证券有限责任公司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62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中信证券股份有限公司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62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中银国际证券股份有限公司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62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国金证券股份有限公司</w:t>
            </w:r>
          </w:p>
        </w:tc>
        <w:tc>
          <w:tcPr>
            <w:tcW w:w="779" w:type="dxa"/>
            <w:vAlign w:val="center"/>
          </w:tcPr>
          <w:p w:rsidR="00466F15" w:rsidRDefault="00FC535D">
            <w:pPr>
              <w:jc w:val="right"/>
            </w:pPr>
            <w:r>
              <w:rPr>
                <w:color w:val="000000"/>
                <w:szCs w:val="21"/>
              </w:rPr>
              <w:t>2</w:t>
            </w:r>
          </w:p>
        </w:tc>
        <w:tc>
          <w:tcPr>
            <w:tcW w:w="180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62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安信证券股份有限公司</w:t>
            </w:r>
          </w:p>
        </w:tc>
        <w:tc>
          <w:tcPr>
            <w:tcW w:w="779" w:type="dxa"/>
            <w:vAlign w:val="center"/>
          </w:tcPr>
          <w:p w:rsidR="00466F15" w:rsidRDefault="00FC535D">
            <w:pPr>
              <w:jc w:val="right"/>
            </w:pPr>
            <w:r>
              <w:rPr>
                <w:color w:val="000000"/>
                <w:szCs w:val="21"/>
              </w:rPr>
              <w:t>2</w:t>
            </w:r>
          </w:p>
        </w:tc>
        <w:tc>
          <w:tcPr>
            <w:tcW w:w="180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62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长城证券股份有限公司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62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国泰君安证券股份有限公司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62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国信证券股份有限公司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62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海通证券股份有限公司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62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瑞银证券有限责任公司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62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080" w:type="dxa"/>
            <w:vAlign w:val="center"/>
          </w:tcPr>
          <w:p w:rsidR="00466F15" w:rsidRDefault="00FC535D">
            <w:pPr>
              <w:jc w:val="left"/>
            </w:pPr>
            <w:r>
              <w:rPr>
                <w:color w:val="000000"/>
                <w:szCs w:val="21"/>
              </w:rPr>
              <w:t>-</w:t>
            </w:r>
          </w:p>
        </w:tc>
      </w:tr>
      <w:tr w:rsidR="00466F15">
        <w:tc>
          <w:tcPr>
            <w:tcW w:w="1559" w:type="dxa"/>
            <w:vAlign w:val="center"/>
          </w:tcPr>
          <w:p w:rsidR="00466F15" w:rsidRDefault="00FC535D">
            <w:pPr>
              <w:jc w:val="left"/>
            </w:pPr>
            <w:r>
              <w:rPr>
                <w:color w:val="000000"/>
                <w:szCs w:val="21"/>
              </w:rPr>
              <w:t>中泰证券股份有限公司</w:t>
            </w:r>
          </w:p>
        </w:tc>
        <w:tc>
          <w:tcPr>
            <w:tcW w:w="779" w:type="dxa"/>
            <w:vAlign w:val="center"/>
          </w:tcPr>
          <w:p w:rsidR="00466F15" w:rsidRDefault="00FC535D">
            <w:pPr>
              <w:jc w:val="right"/>
            </w:pPr>
            <w:r>
              <w:rPr>
                <w:color w:val="000000"/>
                <w:szCs w:val="21"/>
              </w:rPr>
              <w:t>1</w:t>
            </w:r>
          </w:p>
        </w:tc>
        <w:tc>
          <w:tcPr>
            <w:tcW w:w="180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620" w:type="dxa"/>
            <w:vAlign w:val="center"/>
          </w:tcPr>
          <w:p w:rsidR="00466F15" w:rsidRDefault="00FC535D">
            <w:pPr>
              <w:jc w:val="right"/>
            </w:pPr>
            <w:r>
              <w:rPr>
                <w:color w:val="000000"/>
                <w:szCs w:val="21"/>
              </w:rPr>
              <w:t>-</w:t>
            </w:r>
          </w:p>
        </w:tc>
        <w:tc>
          <w:tcPr>
            <w:tcW w:w="1080" w:type="dxa"/>
            <w:vAlign w:val="center"/>
          </w:tcPr>
          <w:p w:rsidR="00466F15" w:rsidRDefault="00FC535D">
            <w:pPr>
              <w:jc w:val="right"/>
            </w:pPr>
            <w:r>
              <w:rPr>
                <w:color w:val="000000"/>
                <w:szCs w:val="21"/>
              </w:rPr>
              <w:t>-</w:t>
            </w:r>
          </w:p>
        </w:tc>
        <w:tc>
          <w:tcPr>
            <w:tcW w:w="1080" w:type="dxa"/>
            <w:vAlign w:val="center"/>
          </w:tcPr>
          <w:p w:rsidR="00466F15" w:rsidRDefault="00FC535D">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466F15">
        <w:tc>
          <w:tcPr>
            <w:tcW w:w="1559" w:type="dxa"/>
            <w:vAlign w:val="center"/>
          </w:tcPr>
          <w:p w:rsidR="00466F15" w:rsidRDefault="00FC535D">
            <w:pPr>
              <w:jc w:val="left"/>
            </w:pPr>
            <w:r>
              <w:rPr>
                <w:szCs w:val="21"/>
              </w:rPr>
              <w:t>光大证券股份有限公司</w:t>
            </w:r>
          </w:p>
        </w:tc>
        <w:tc>
          <w:tcPr>
            <w:tcW w:w="1319" w:type="dxa"/>
            <w:vAlign w:val="center"/>
          </w:tcPr>
          <w:p w:rsidR="00466F15" w:rsidRDefault="00FC535D">
            <w:pPr>
              <w:jc w:val="right"/>
            </w:pPr>
            <w:r>
              <w:rPr>
                <w:szCs w:val="21"/>
              </w:rPr>
              <w:t>20,035,036.90</w:t>
            </w:r>
          </w:p>
        </w:tc>
        <w:tc>
          <w:tcPr>
            <w:tcW w:w="1080" w:type="dxa"/>
            <w:vAlign w:val="center"/>
          </w:tcPr>
          <w:p w:rsidR="00466F15" w:rsidRDefault="00FC535D">
            <w:pPr>
              <w:jc w:val="right"/>
            </w:pPr>
            <w:r>
              <w:rPr>
                <w:szCs w:val="21"/>
              </w:rPr>
              <w:t>8.88%</w:t>
            </w:r>
          </w:p>
        </w:tc>
        <w:tc>
          <w:tcPr>
            <w:tcW w:w="1080" w:type="dxa"/>
            <w:vAlign w:val="center"/>
          </w:tcPr>
          <w:p w:rsidR="00466F15" w:rsidRDefault="00FC535D">
            <w:pPr>
              <w:jc w:val="right"/>
            </w:pPr>
            <w:r>
              <w:rPr>
                <w:szCs w:val="21"/>
              </w:rPr>
              <w:t>181,000,000.00</w:t>
            </w:r>
          </w:p>
        </w:tc>
        <w:tc>
          <w:tcPr>
            <w:tcW w:w="1260" w:type="dxa"/>
            <w:vAlign w:val="center"/>
          </w:tcPr>
          <w:p w:rsidR="00466F15" w:rsidRDefault="00FC535D">
            <w:pPr>
              <w:jc w:val="right"/>
            </w:pPr>
            <w:r>
              <w:rPr>
                <w:szCs w:val="21"/>
              </w:rPr>
              <w:t>10.55%</w:t>
            </w:r>
          </w:p>
        </w:tc>
        <w:tc>
          <w:tcPr>
            <w:tcW w:w="1260" w:type="dxa"/>
            <w:vAlign w:val="center"/>
          </w:tcPr>
          <w:p w:rsidR="00466F15" w:rsidRDefault="00FC535D">
            <w:pPr>
              <w:jc w:val="right"/>
            </w:pPr>
            <w:r>
              <w:rPr>
                <w:szCs w:val="21"/>
              </w:rPr>
              <w:t>-</w:t>
            </w:r>
          </w:p>
        </w:tc>
        <w:tc>
          <w:tcPr>
            <w:tcW w:w="1440" w:type="dxa"/>
            <w:vAlign w:val="center"/>
          </w:tcPr>
          <w:p w:rsidR="00466F15" w:rsidRDefault="00FC535D">
            <w:pPr>
              <w:jc w:val="right"/>
            </w:pPr>
            <w:r>
              <w:rPr>
                <w:szCs w:val="21"/>
              </w:rPr>
              <w:t>-</w:t>
            </w:r>
          </w:p>
        </w:tc>
      </w:tr>
      <w:tr w:rsidR="00466F15">
        <w:tc>
          <w:tcPr>
            <w:tcW w:w="1559" w:type="dxa"/>
            <w:vAlign w:val="center"/>
          </w:tcPr>
          <w:p w:rsidR="00466F15" w:rsidRDefault="00FC535D">
            <w:pPr>
              <w:jc w:val="left"/>
            </w:pPr>
            <w:r>
              <w:rPr>
                <w:szCs w:val="21"/>
              </w:rPr>
              <w:t>华创证券有限责任公司</w:t>
            </w:r>
          </w:p>
        </w:tc>
        <w:tc>
          <w:tcPr>
            <w:tcW w:w="1319" w:type="dxa"/>
            <w:vAlign w:val="center"/>
          </w:tcPr>
          <w:p w:rsidR="00466F15" w:rsidRDefault="00FC535D">
            <w:pPr>
              <w:jc w:val="right"/>
            </w:pPr>
            <w:r>
              <w:rPr>
                <w:szCs w:val="21"/>
              </w:rPr>
              <w:t>-</w:t>
            </w:r>
          </w:p>
        </w:tc>
        <w:tc>
          <w:tcPr>
            <w:tcW w:w="1080" w:type="dxa"/>
            <w:vAlign w:val="center"/>
          </w:tcPr>
          <w:p w:rsidR="00466F15" w:rsidRDefault="00FC535D">
            <w:pPr>
              <w:jc w:val="right"/>
            </w:pPr>
            <w:r>
              <w:rPr>
                <w:szCs w:val="21"/>
              </w:rPr>
              <w:t>-</w:t>
            </w:r>
          </w:p>
        </w:tc>
        <w:tc>
          <w:tcPr>
            <w:tcW w:w="1080" w:type="dxa"/>
            <w:vAlign w:val="center"/>
          </w:tcPr>
          <w:p w:rsidR="00466F15" w:rsidRDefault="00FC535D">
            <w:pPr>
              <w:jc w:val="right"/>
            </w:pPr>
            <w:r>
              <w:rPr>
                <w:szCs w:val="21"/>
              </w:rPr>
              <w:t>17,000,000.00</w:t>
            </w:r>
          </w:p>
        </w:tc>
        <w:tc>
          <w:tcPr>
            <w:tcW w:w="1260" w:type="dxa"/>
            <w:vAlign w:val="center"/>
          </w:tcPr>
          <w:p w:rsidR="00466F15" w:rsidRDefault="00FC535D">
            <w:pPr>
              <w:jc w:val="right"/>
            </w:pPr>
            <w:r>
              <w:rPr>
                <w:szCs w:val="21"/>
              </w:rPr>
              <w:t>0.99%</w:t>
            </w:r>
          </w:p>
        </w:tc>
        <w:tc>
          <w:tcPr>
            <w:tcW w:w="1260" w:type="dxa"/>
            <w:vAlign w:val="center"/>
          </w:tcPr>
          <w:p w:rsidR="00466F15" w:rsidRDefault="00FC535D">
            <w:pPr>
              <w:jc w:val="right"/>
            </w:pPr>
            <w:r>
              <w:rPr>
                <w:szCs w:val="21"/>
              </w:rPr>
              <w:t>-</w:t>
            </w:r>
          </w:p>
        </w:tc>
        <w:tc>
          <w:tcPr>
            <w:tcW w:w="1440" w:type="dxa"/>
            <w:vAlign w:val="center"/>
          </w:tcPr>
          <w:p w:rsidR="00466F15" w:rsidRDefault="00FC535D">
            <w:pPr>
              <w:jc w:val="right"/>
            </w:pPr>
            <w:r>
              <w:rPr>
                <w:szCs w:val="21"/>
              </w:rPr>
              <w:t>-</w:t>
            </w:r>
          </w:p>
        </w:tc>
      </w:tr>
      <w:tr w:rsidR="00466F15">
        <w:tc>
          <w:tcPr>
            <w:tcW w:w="1559" w:type="dxa"/>
            <w:vAlign w:val="center"/>
          </w:tcPr>
          <w:p w:rsidR="00466F15" w:rsidRDefault="00FC535D">
            <w:pPr>
              <w:jc w:val="left"/>
            </w:pPr>
            <w:r>
              <w:rPr>
                <w:szCs w:val="21"/>
              </w:rPr>
              <w:t>兴业证券股份有限公司</w:t>
            </w:r>
          </w:p>
        </w:tc>
        <w:tc>
          <w:tcPr>
            <w:tcW w:w="1319" w:type="dxa"/>
            <w:vAlign w:val="center"/>
          </w:tcPr>
          <w:p w:rsidR="00466F15" w:rsidRDefault="00FC535D">
            <w:pPr>
              <w:jc w:val="right"/>
            </w:pPr>
            <w:r>
              <w:rPr>
                <w:szCs w:val="21"/>
              </w:rPr>
              <w:t>24,086,000.00</w:t>
            </w:r>
          </w:p>
        </w:tc>
        <w:tc>
          <w:tcPr>
            <w:tcW w:w="1080" w:type="dxa"/>
            <w:vAlign w:val="center"/>
          </w:tcPr>
          <w:p w:rsidR="00466F15" w:rsidRDefault="00FC535D">
            <w:pPr>
              <w:jc w:val="right"/>
            </w:pPr>
            <w:r>
              <w:rPr>
                <w:szCs w:val="21"/>
              </w:rPr>
              <w:t>10.67%</w:t>
            </w:r>
          </w:p>
        </w:tc>
        <w:tc>
          <w:tcPr>
            <w:tcW w:w="1080" w:type="dxa"/>
            <w:vAlign w:val="center"/>
          </w:tcPr>
          <w:p w:rsidR="00466F15" w:rsidRDefault="00FC535D">
            <w:pPr>
              <w:jc w:val="right"/>
            </w:pPr>
            <w:r>
              <w:rPr>
                <w:szCs w:val="21"/>
              </w:rPr>
              <w:t>607,400,000.00</w:t>
            </w:r>
          </w:p>
        </w:tc>
        <w:tc>
          <w:tcPr>
            <w:tcW w:w="1260" w:type="dxa"/>
            <w:vAlign w:val="center"/>
          </w:tcPr>
          <w:p w:rsidR="00466F15" w:rsidRDefault="00FC535D">
            <w:pPr>
              <w:jc w:val="right"/>
            </w:pPr>
            <w:r>
              <w:rPr>
                <w:szCs w:val="21"/>
              </w:rPr>
              <w:t>35.39%</w:t>
            </w:r>
          </w:p>
        </w:tc>
        <w:tc>
          <w:tcPr>
            <w:tcW w:w="1260" w:type="dxa"/>
            <w:vAlign w:val="center"/>
          </w:tcPr>
          <w:p w:rsidR="00466F15" w:rsidRDefault="00FC535D">
            <w:pPr>
              <w:jc w:val="right"/>
            </w:pPr>
            <w:r>
              <w:rPr>
                <w:szCs w:val="21"/>
              </w:rPr>
              <w:t>-</w:t>
            </w:r>
          </w:p>
        </w:tc>
        <w:tc>
          <w:tcPr>
            <w:tcW w:w="1440" w:type="dxa"/>
            <w:vAlign w:val="center"/>
          </w:tcPr>
          <w:p w:rsidR="00466F15" w:rsidRDefault="00FC535D">
            <w:pPr>
              <w:jc w:val="right"/>
            </w:pPr>
            <w:r>
              <w:rPr>
                <w:szCs w:val="21"/>
              </w:rPr>
              <w:t>-</w:t>
            </w:r>
          </w:p>
        </w:tc>
      </w:tr>
      <w:tr w:rsidR="00466F15">
        <w:tc>
          <w:tcPr>
            <w:tcW w:w="1559" w:type="dxa"/>
            <w:vAlign w:val="center"/>
          </w:tcPr>
          <w:p w:rsidR="00466F15" w:rsidRDefault="00FC535D">
            <w:pPr>
              <w:jc w:val="left"/>
            </w:pPr>
            <w:r>
              <w:rPr>
                <w:szCs w:val="21"/>
              </w:rPr>
              <w:t>中国国际金融股份有限公司</w:t>
            </w:r>
          </w:p>
        </w:tc>
        <w:tc>
          <w:tcPr>
            <w:tcW w:w="1319" w:type="dxa"/>
            <w:vAlign w:val="center"/>
          </w:tcPr>
          <w:p w:rsidR="00466F15" w:rsidRDefault="00FC535D">
            <w:pPr>
              <w:jc w:val="right"/>
            </w:pPr>
            <w:r>
              <w:rPr>
                <w:szCs w:val="21"/>
              </w:rPr>
              <w:t>99,770,659.19</w:t>
            </w:r>
          </w:p>
        </w:tc>
        <w:tc>
          <w:tcPr>
            <w:tcW w:w="1080" w:type="dxa"/>
            <w:vAlign w:val="center"/>
          </w:tcPr>
          <w:p w:rsidR="00466F15" w:rsidRDefault="00FC535D">
            <w:pPr>
              <w:jc w:val="right"/>
            </w:pPr>
            <w:r>
              <w:rPr>
                <w:szCs w:val="21"/>
              </w:rPr>
              <w:t>44.20%</w:t>
            </w:r>
          </w:p>
        </w:tc>
        <w:tc>
          <w:tcPr>
            <w:tcW w:w="1080" w:type="dxa"/>
            <w:vAlign w:val="center"/>
          </w:tcPr>
          <w:p w:rsidR="00466F15" w:rsidRDefault="00FC535D">
            <w:pPr>
              <w:jc w:val="right"/>
            </w:pPr>
            <w:r>
              <w:rPr>
                <w:szCs w:val="21"/>
              </w:rPr>
              <w:t>83,500,000.00</w:t>
            </w:r>
          </w:p>
        </w:tc>
        <w:tc>
          <w:tcPr>
            <w:tcW w:w="1260" w:type="dxa"/>
            <w:vAlign w:val="center"/>
          </w:tcPr>
          <w:p w:rsidR="00466F15" w:rsidRDefault="00FC535D">
            <w:pPr>
              <w:jc w:val="right"/>
            </w:pPr>
            <w:r>
              <w:rPr>
                <w:szCs w:val="21"/>
              </w:rPr>
              <w:t>4.87%</w:t>
            </w:r>
          </w:p>
        </w:tc>
        <w:tc>
          <w:tcPr>
            <w:tcW w:w="1260" w:type="dxa"/>
            <w:vAlign w:val="center"/>
          </w:tcPr>
          <w:p w:rsidR="00466F15" w:rsidRDefault="00FC535D">
            <w:pPr>
              <w:jc w:val="right"/>
            </w:pPr>
            <w:r>
              <w:rPr>
                <w:szCs w:val="21"/>
              </w:rPr>
              <w:t>-</w:t>
            </w:r>
          </w:p>
        </w:tc>
        <w:tc>
          <w:tcPr>
            <w:tcW w:w="1440" w:type="dxa"/>
            <w:vAlign w:val="center"/>
          </w:tcPr>
          <w:p w:rsidR="00466F15" w:rsidRDefault="00FC535D">
            <w:pPr>
              <w:jc w:val="right"/>
            </w:pPr>
            <w:r>
              <w:rPr>
                <w:szCs w:val="21"/>
              </w:rPr>
              <w:t>-</w:t>
            </w:r>
          </w:p>
        </w:tc>
      </w:tr>
      <w:tr w:rsidR="00466F15">
        <w:tc>
          <w:tcPr>
            <w:tcW w:w="1559" w:type="dxa"/>
            <w:vAlign w:val="center"/>
          </w:tcPr>
          <w:p w:rsidR="00466F15" w:rsidRDefault="00FC535D">
            <w:pPr>
              <w:jc w:val="left"/>
            </w:pPr>
            <w:r>
              <w:rPr>
                <w:szCs w:val="21"/>
              </w:rPr>
              <w:t>华泰证券股份有限公司</w:t>
            </w:r>
          </w:p>
        </w:tc>
        <w:tc>
          <w:tcPr>
            <w:tcW w:w="1319" w:type="dxa"/>
            <w:vAlign w:val="center"/>
          </w:tcPr>
          <w:p w:rsidR="00466F15" w:rsidRDefault="00FC535D">
            <w:pPr>
              <w:jc w:val="right"/>
            </w:pPr>
            <w:r>
              <w:rPr>
                <w:szCs w:val="21"/>
              </w:rPr>
              <w:t>-</w:t>
            </w:r>
          </w:p>
        </w:tc>
        <w:tc>
          <w:tcPr>
            <w:tcW w:w="1080" w:type="dxa"/>
            <w:vAlign w:val="center"/>
          </w:tcPr>
          <w:p w:rsidR="00466F15" w:rsidRDefault="00FC535D">
            <w:pPr>
              <w:jc w:val="right"/>
            </w:pPr>
            <w:r>
              <w:rPr>
                <w:szCs w:val="21"/>
              </w:rPr>
              <w:t>-</w:t>
            </w:r>
          </w:p>
        </w:tc>
        <w:tc>
          <w:tcPr>
            <w:tcW w:w="1080" w:type="dxa"/>
            <w:vAlign w:val="center"/>
          </w:tcPr>
          <w:p w:rsidR="00466F15" w:rsidRDefault="00FC535D">
            <w:pPr>
              <w:jc w:val="right"/>
            </w:pPr>
            <w:r>
              <w:rPr>
                <w:szCs w:val="21"/>
              </w:rPr>
              <w:t>40,000,000.00</w:t>
            </w:r>
          </w:p>
        </w:tc>
        <w:tc>
          <w:tcPr>
            <w:tcW w:w="1260" w:type="dxa"/>
            <w:vAlign w:val="center"/>
          </w:tcPr>
          <w:p w:rsidR="00466F15" w:rsidRDefault="00FC535D">
            <w:pPr>
              <w:jc w:val="right"/>
            </w:pPr>
            <w:r>
              <w:rPr>
                <w:szCs w:val="21"/>
              </w:rPr>
              <w:t>2.33%</w:t>
            </w:r>
          </w:p>
        </w:tc>
        <w:tc>
          <w:tcPr>
            <w:tcW w:w="1260" w:type="dxa"/>
            <w:vAlign w:val="center"/>
          </w:tcPr>
          <w:p w:rsidR="00466F15" w:rsidRDefault="00FC535D">
            <w:pPr>
              <w:jc w:val="right"/>
            </w:pPr>
            <w:r>
              <w:rPr>
                <w:szCs w:val="21"/>
              </w:rPr>
              <w:t>-</w:t>
            </w:r>
          </w:p>
        </w:tc>
        <w:tc>
          <w:tcPr>
            <w:tcW w:w="1440" w:type="dxa"/>
            <w:vAlign w:val="center"/>
          </w:tcPr>
          <w:p w:rsidR="00466F15" w:rsidRDefault="00FC535D">
            <w:pPr>
              <w:jc w:val="right"/>
            </w:pPr>
            <w:r>
              <w:rPr>
                <w:szCs w:val="21"/>
              </w:rPr>
              <w:t>-</w:t>
            </w:r>
          </w:p>
        </w:tc>
      </w:tr>
      <w:tr w:rsidR="00466F15">
        <w:tc>
          <w:tcPr>
            <w:tcW w:w="1559" w:type="dxa"/>
            <w:vAlign w:val="center"/>
          </w:tcPr>
          <w:p w:rsidR="00466F15" w:rsidRDefault="00FC535D">
            <w:pPr>
              <w:jc w:val="left"/>
            </w:pPr>
            <w:r>
              <w:rPr>
                <w:szCs w:val="21"/>
              </w:rPr>
              <w:t>中信建投证券股份有限公司</w:t>
            </w:r>
          </w:p>
        </w:tc>
        <w:tc>
          <w:tcPr>
            <w:tcW w:w="1319" w:type="dxa"/>
            <w:vAlign w:val="center"/>
          </w:tcPr>
          <w:p w:rsidR="00466F15" w:rsidRDefault="00FC535D">
            <w:pPr>
              <w:jc w:val="right"/>
            </w:pPr>
            <w:r>
              <w:rPr>
                <w:szCs w:val="21"/>
              </w:rPr>
              <w:t>2,813,720.00</w:t>
            </w:r>
          </w:p>
        </w:tc>
        <w:tc>
          <w:tcPr>
            <w:tcW w:w="1080" w:type="dxa"/>
            <w:vAlign w:val="center"/>
          </w:tcPr>
          <w:p w:rsidR="00466F15" w:rsidRDefault="00FC535D">
            <w:pPr>
              <w:jc w:val="right"/>
            </w:pPr>
            <w:r>
              <w:rPr>
                <w:szCs w:val="21"/>
              </w:rPr>
              <w:t>1.25%</w:t>
            </w:r>
          </w:p>
        </w:tc>
        <w:tc>
          <w:tcPr>
            <w:tcW w:w="1080" w:type="dxa"/>
            <w:vAlign w:val="center"/>
          </w:tcPr>
          <w:p w:rsidR="00466F15" w:rsidRDefault="00FC535D">
            <w:pPr>
              <w:jc w:val="right"/>
            </w:pPr>
            <w:r>
              <w:rPr>
                <w:szCs w:val="21"/>
              </w:rPr>
              <w:t>198,100,000.00</w:t>
            </w:r>
          </w:p>
        </w:tc>
        <w:tc>
          <w:tcPr>
            <w:tcW w:w="1260" w:type="dxa"/>
            <w:vAlign w:val="center"/>
          </w:tcPr>
          <w:p w:rsidR="00466F15" w:rsidRDefault="00FC535D">
            <w:pPr>
              <w:jc w:val="right"/>
            </w:pPr>
            <w:r>
              <w:rPr>
                <w:szCs w:val="21"/>
              </w:rPr>
              <w:t>11.54%</w:t>
            </w:r>
          </w:p>
        </w:tc>
        <w:tc>
          <w:tcPr>
            <w:tcW w:w="1260" w:type="dxa"/>
            <w:vAlign w:val="center"/>
          </w:tcPr>
          <w:p w:rsidR="00466F15" w:rsidRDefault="00FC535D">
            <w:pPr>
              <w:jc w:val="right"/>
            </w:pPr>
            <w:r>
              <w:rPr>
                <w:szCs w:val="21"/>
              </w:rPr>
              <w:t>-</w:t>
            </w:r>
          </w:p>
        </w:tc>
        <w:tc>
          <w:tcPr>
            <w:tcW w:w="1440" w:type="dxa"/>
            <w:vAlign w:val="center"/>
          </w:tcPr>
          <w:p w:rsidR="00466F15" w:rsidRDefault="00FC535D">
            <w:pPr>
              <w:jc w:val="right"/>
            </w:pPr>
            <w:r>
              <w:rPr>
                <w:szCs w:val="21"/>
              </w:rPr>
              <w:t>-</w:t>
            </w:r>
          </w:p>
        </w:tc>
      </w:tr>
      <w:tr w:rsidR="00466F15">
        <w:tc>
          <w:tcPr>
            <w:tcW w:w="1559" w:type="dxa"/>
            <w:vAlign w:val="center"/>
          </w:tcPr>
          <w:p w:rsidR="00466F15" w:rsidRDefault="00FC535D">
            <w:pPr>
              <w:jc w:val="left"/>
            </w:pPr>
            <w:r>
              <w:rPr>
                <w:szCs w:val="21"/>
              </w:rPr>
              <w:t>招商证券股份有限公司</w:t>
            </w:r>
          </w:p>
        </w:tc>
        <w:tc>
          <w:tcPr>
            <w:tcW w:w="1319" w:type="dxa"/>
            <w:vAlign w:val="center"/>
          </w:tcPr>
          <w:p w:rsidR="00466F15" w:rsidRDefault="00FC535D">
            <w:pPr>
              <w:jc w:val="right"/>
            </w:pPr>
            <w:r>
              <w:rPr>
                <w:szCs w:val="21"/>
              </w:rPr>
              <w:t>-</w:t>
            </w:r>
          </w:p>
        </w:tc>
        <w:tc>
          <w:tcPr>
            <w:tcW w:w="1080" w:type="dxa"/>
            <w:vAlign w:val="center"/>
          </w:tcPr>
          <w:p w:rsidR="00466F15" w:rsidRDefault="00FC535D">
            <w:pPr>
              <w:jc w:val="right"/>
            </w:pPr>
            <w:r>
              <w:rPr>
                <w:szCs w:val="21"/>
              </w:rPr>
              <w:t>-</w:t>
            </w:r>
          </w:p>
        </w:tc>
        <w:tc>
          <w:tcPr>
            <w:tcW w:w="1080" w:type="dxa"/>
            <w:vAlign w:val="center"/>
          </w:tcPr>
          <w:p w:rsidR="00466F15" w:rsidRDefault="00FC535D">
            <w:pPr>
              <w:jc w:val="right"/>
            </w:pPr>
            <w:r>
              <w:rPr>
                <w:szCs w:val="21"/>
              </w:rPr>
              <w:t>21,600,000.00</w:t>
            </w:r>
          </w:p>
        </w:tc>
        <w:tc>
          <w:tcPr>
            <w:tcW w:w="1260" w:type="dxa"/>
            <w:vAlign w:val="center"/>
          </w:tcPr>
          <w:p w:rsidR="00466F15" w:rsidRDefault="00FC535D">
            <w:pPr>
              <w:jc w:val="right"/>
            </w:pPr>
            <w:r>
              <w:rPr>
                <w:szCs w:val="21"/>
              </w:rPr>
              <w:t>1.26%</w:t>
            </w:r>
          </w:p>
        </w:tc>
        <w:tc>
          <w:tcPr>
            <w:tcW w:w="1260" w:type="dxa"/>
            <w:vAlign w:val="center"/>
          </w:tcPr>
          <w:p w:rsidR="00466F15" w:rsidRDefault="00FC535D">
            <w:pPr>
              <w:jc w:val="right"/>
            </w:pPr>
            <w:r>
              <w:rPr>
                <w:szCs w:val="21"/>
              </w:rPr>
              <w:t>-</w:t>
            </w:r>
          </w:p>
        </w:tc>
        <w:tc>
          <w:tcPr>
            <w:tcW w:w="1440" w:type="dxa"/>
            <w:vAlign w:val="center"/>
          </w:tcPr>
          <w:p w:rsidR="00466F15" w:rsidRDefault="00FC535D">
            <w:pPr>
              <w:jc w:val="right"/>
            </w:pPr>
            <w:r>
              <w:rPr>
                <w:szCs w:val="21"/>
              </w:rPr>
              <w:t>-</w:t>
            </w:r>
          </w:p>
        </w:tc>
      </w:tr>
      <w:tr w:rsidR="00466F15">
        <w:tc>
          <w:tcPr>
            <w:tcW w:w="1559" w:type="dxa"/>
            <w:vAlign w:val="center"/>
          </w:tcPr>
          <w:p w:rsidR="00466F15" w:rsidRDefault="00FC535D">
            <w:pPr>
              <w:jc w:val="left"/>
            </w:pPr>
            <w:r>
              <w:rPr>
                <w:szCs w:val="21"/>
              </w:rPr>
              <w:t>东北证券股份有限公司</w:t>
            </w:r>
          </w:p>
        </w:tc>
        <w:tc>
          <w:tcPr>
            <w:tcW w:w="1319" w:type="dxa"/>
            <w:vAlign w:val="center"/>
          </w:tcPr>
          <w:p w:rsidR="00466F15" w:rsidRDefault="00FC535D">
            <w:pPr>
              <w:jc w:val="right"/>
            </w:pPr>
            <w:r>
              <w:rPr>
                <w:szCs w:val="21"/>
              </w:rPr>
              <w:t>-</w:t>
            </w:r>
          </w:p>
        </w:tc>
        <w:tc>
          <w:tcPr>
            <w:tcW w:w="1080" w:type="dxa"/>
            <w:vAlign w:val="center"/>
          </w:tcPr>
          <w:p w:rsidR="00466F15" w:rsidRDefault="00FC535D">
            <w:pPr>
              <w:jc w:val="right"/>
            </w:pPr>
            <w:r>
              <w:rPr>
                <w:szCs w:val="21"/>
              </w:rPr>
              <w:t>-</w:t>
            </w:r>
          </w:p>
        </w:tc>
        <w:tc>
          <w:tcPr>
            <w:tcW w:w="1080" w:type="dxa"/>
            <w:vAlign w:val="center"/>
          </w:tcPr>
          <w:p w:rsidR="00466F15" w:rsidRDefault="00FC535D">
            <w:pPr>
              <w:jc w:val="right"/>
            </w:pPr>
            <w:r>
              <w:rPr>
                <w:szCs w:val="21"/>
              </w:rPr>
              <w:t>203,300,000.00</w:t>
            </w:r>
          </w:p>
        </w:tc>
        <w:tc>
          <w:tcPr>
            <w:tcW w:w="1260" w:type="dxa"/>
            <w:vAlign w:val="center"/>
          </w:tcPr>
          <w:p w:rsidR="00466F15" w:rsidRDefault="00FC535D">
            <w:pPr>
              <w:jc w:val="right"/>
            </w:pPr>
            <w:r>
              <w:rPr>
                <w:szCs w:val="21"/>
              </w:rPr>
              <w:t>11.85%</w:t>
            </w:r>
          </w:p>
        </w:tc>
        <w:tc>
          <w:tcPr>
            <w:tcW w:w="1260" w:type="dxa"/>
            <w:vAlign w:val="center"/>
          </w:tcPr>
          <w:p w:rsidR="00466F15" w:rsidRDefault="00FC535D">
            <w:pPr>
              <w:jc w:val="right"/>
            </w:pPr>
            <w:r>
              <w:rPr>
                <w:szCs w:val="21"/>
              </w:rPr>
              <w:t>-</w:t>
            </w:r>
          </w:p>
        </w:tc>
        <w:tc>
          <w:tcPr>
            <w:tcW w:w="1440" w:type="dxa"/>
            <w:vAlign w:val="center"/>
          </w:tcPr>
          <w:p w:rsidR="00466F15" w:rsidRDefault="00FC535D">
            <w:pPr>
              <w:jc w:val="right"/>
            </w:pPr>
            <w:r>
              <w:rPr>
                <w:szCs w:val="21"/>
              </w:rPr>
              <w:t>-</w:t>
            </w:r>
          </w:p>
        </w:tc>
      </w:tr>
      <w:tr w:rsidR="00466F15">
        <w:tc>
          <w:tcPr>
            <w:tcW w:w="1559" w:type="dxa"/>
            <w:vAlign w:val="center"/>
          </w:tcPr>
          <w:p w:rsidR="00466F15" w:rsidRDefault="00FC535D">
            <w:pPr>
              <w:jc w:val="left"/>
            </w:pPr>
            <w:r>
              <w:rPr>
                <w:szCs w:val="21"/>
              </w:rPr>
              <w:t>申万宏源证券有限公司</w:t>
            </w:r>
          </w:p>
        </w:tc>
        <w:tc>
          <w:tcPr>
            <w:tcW w:w="1319" w:type="dxa"/>
            <w:vAlign w:val="center"/>
          </w:tcPr>
          <w:p w:rsidR="00466F15" w:rsidRDefault="00FC535D">
            <w:pPr>
              <w:jc w:val="right"/>
            </w:pPr>
            <w:r>
              <w:rPr>
                <w:szCs w:val="21"/>
              </w:rPr>
              <w:t>25,781,071.50</w:t>
            </w:r>
          </w:p>
        </w:tc>
        <w:tc>
          <w:tcPr>
            <w:tcW w:w="1080" w:type="dxa"/>
            <w:vAlign w:val="center"/>
          </w:tcPr>
          <w:p w:rsidR="00466F15" w:rsidRDefault="00FC535D">
            <w:pPr>
              <w:jc w:val="right"/>
            </w:pPr>
            <w:r>
              <w:rPr>
                <w:szCs w:val="21"/>
              </w:rPr>
              <w:t>11.42%</w:t>
            </w:r>
          </w:p>
        </w:tc>
        <w:tc>
          <w:tcPr>
            <w:tcW w:w="1080" w:type="dxa"/>
            <w:vAlign w:val="center"/>
          </w:tcPr>
          <w:p w:rsidR="00466F15" w:rsidRDefault="00FC535D">
            <w:pPr>
              <w:jc w:val="right"/>
            </w:pPr>
            <w:r>
              <w:rPr>
                <w:szCs w:val="21"/>
              </w:rPr>
              <w:t>23,500,000.00</w:t>
            </w:r>
          </w:p>
        </w:tc>
        <w:tc>
          <w:tcPr>
            <w:tcW w:w="1260" w:type="dxa"/>
            <w:vAlign w:val="center"/>
          </w:tcPr>
          <w:p w:rsidR="00466F15" w:rsidRDefault="00FC535D">
            <w:pPr>
              <w:jc w:val="right"/>
            </w:pPr>
            <w:r>
              <w:rPr>
                <w:szCs w:val="21"/>
              </w:rPr>
              <w:t>1.37%</w:t>
            </w:r>
          </w:p>
        </w:tc>
        <w:tc>
          <w:tcPr>
            <w:tcW w:w="1260" w:type="dxa"/>
            <w:vAlign w:val="center"/>
          </w:tcPr>
          <w:p w:rsidR="00466F15" w:rsidRDefault="00FC535D">
            <w:pPr>
              <w:jc w:val="right"/>
            </w:pPr>
            <w:r>
              <w:rPr>
                <w:szCs w:val="21"/>
              </w:rPr>
              <w:t>-</w:t>
            </w:r>
          </w:p>
        </w:tc>
        <w:tc>
          <w:tcPr>
            <w:tcW w:w="1440" w:type="dxa"/>
            <w:vAlign w:val="center"/>
          </w:tcPr>
          <w:p w:rsidR="00466F15" w:rsidRDefault="00FC535D">
            <w:pPr>
              <w:jc w:val="right"/>
            </w:pPr>
            <w:r>
              <w:rPr>
                <w:szCs w:val="21"/>
              </w:rPr>
              <w:t>-</w:t>
            </w:r>
          </w:p>
        </w:tc>
      </w:tr>
      <w:tr w:rsidR="00466F15">
        <w:tc>
          <w:tcPr>
            <w:tcW w:w="1559" w:type="dxa"/>
            <w:vAlign w:val="center"/>
          </w:tcPr>
          <w:p w:rsidR="00466F15" w:rsidRDefault="00FC535D">
            <w:pPr>
              <w:jc w:val="left"/>
            </w:pPr>
            <w:r>
              <w:rPr>
                <w:szCs w:val="21"/>
              </w:rPr>
              <w:t>西部证券股份有限公司</w:t>
            </w:r>
          </w:p>
        </w:tc>
        <w:tc>
          <w:tcPr>
            <w:tcW w:w="1319" w:type="dxa"/>
            <w:vAlign w:val="center"/>
          </w:tcPr>
          <w:p w:rsidR="00466F15" w:rsidRDefault="00FC535D">
            <w:pPr>
              <w:jc w:val="right"/>
            </w:pPr>
            <w:r>
              <w:rPr>
                <w:szCs w:val="21"/>
              </w:rPr>
              <w:t>50,312,599.40</w:t>
            </w:r>
          </w:p>
        </w:tc>
        <w:tc>
          <w:tcPr>
            <w:tcW w:w="1080" w:type="dxa"/>
            <w:vAlign w:val="center"/>
          </w:tcPr>
          <w:p w:rsidR="00466F15" w:rsidRDefault="00FC535D">
            <w:pPr>
              <w:jc w:val="right"/>
            </w:pPr>
            <w:r>
              <w:rPr>
                <w:szCs w:val="21"/>
              </w:rPr>
              <w:t>22.29%</w:t>
            </w:r>
          </w:p>
        </w:tc>
        <w:tc>
          <w:tcPr>
            <w:tcW w:w="1080" w:type="dxa"/>
            <w:vAlign w:val="center"/>
          </w:tcPr>
          <w:p w:rsidR="00466F15" w:rsidRDefault="00FC535D">
            <w:pPr>
              <w:jc w:val="right"/>
            </w:pPr>
            <w:r>
              <w:rPr>
                <w:szCs w:val="21"/>
              </w:rPr>
              <w:t>239,700,000.00</w:t>
            </w:r>
          </w:p>
        </w:tc>
        <w:tc>
          <w:tcPr>
            <w:tcW w:w="1260" w:type="dxa"/>
            <w:vAlign w:val="center"/>
          </w:tcPr>
          <w:p w:rsidR="00466F15" w:rsidRDefault="00FC535D">
            <w:pPr>
              <w:jc w:val="right"/>
            </w:pPr>
            <w:r>
              <w:rPr>
                <w:szCs w:val="21"/>
              </w:rPr>
              <w:t>13.97%</w:t>
            </w:r>
          </w:p>
        </w:tc>
        <w:tc>
          <w:tcPr>
            <w:tcW w:w="1260" w:type="dxa"/>
            <w:vAlign w:val="center"/>
          </w:tcPr>
          <w:p w:rsidR="00466F15" w:rsidRDefault="00FC535D">
            <w:pPr>
              <w:jc w:val="right"/>
            </w:pPr>
            <w:r>
              <w:rPr>
                <w:szCs w:val="21"/>
              </w:rPr>
              <w:t>-</w:t>
            </w:r>
          </w:p>
        </w:tc>
        <w:tc>
          <w:tcPr>
            <w:tcW w:w="1440" w:type="dxa"/>
            <w:vAlign w:val="center"/>
          </w:tcPr>
          <w:p w:rsidR="00466F15" w:rsidRDefault="00FC535D">
            <w:pPr>
              <w:jc w:val="right"/>
            </w:pPr>
            <w:r>
              <w:rPr>
                <w:szCs w:val="21"/>
              </w:rPr>
              <w:t>-</w:t>
            </w:r>
          </w:p>
        </w:tc>
      </w:tr>
      <w:tr w:rsidR="00466F15">
        <w:tc>
          <w:tcPr>
            <w:tcW w:w="1559" w:type="dxa"/>
            <w:vAlign w:val="center"/>
          </w:tcPr>
          <w:p w:rsidR="00466F15" w:rsidRDefault="00FC535D">
            <w:pPr>
              <w:jc w:val="left"/>
            </w:pPr>
            <w:r>
              <w:rPr>
                <w:szCs w:val="21"/>
              </w:rPr>
              <w:t>天风证券股份有限公司</w:t>
            </w:r>
          </w:p>
        </w:tc>
        <w:tc>
          <w:tcPr>
            <w:tcW w:w="1319" w:type="dxa"/>
            <w:vAlign w:val="center"/>
          </w:tcPr>
          <w:p w:rsidR="00466F15" w:rsidRDefault="00FC535D">
            <w:pPr>
              <w:jc w:val="right"/>
            </w:pPr>
            <w:r>
              <w:rPr>
                <w:szCs w:val="21"/>
              </w:rPr>
              <w:t>-</w:t>
            </w:r>
          </w:p>
        </w:tc>
        <w:tc>
          <w:tcPr>
            <w:tcW w:w="1080" w:type="dxa"/>
            <w:vAlign w:val="center"/>
          </w:tcPr>
          <w:p w:rsidR="00466F15" w:rsidRDefault="00FC535D">
            <w:pPr>
              <w:jc w:val="right"/>
            </w:pPr>
            <w:r>
              <w:rPr>
                <w:szCs w:val="21"/>
              </w:rPr>
              <w:t>-</w:t>
            </w:r>
          </w:p>
        </w:tc>
        <w:tc>
          <w:tcPr>
            <w:tcW w:w="1080" w:type="dxa"/>
            <w:vAlign w:val="center"/>
          </w:tcPr>
          <w:p w:rsidR="00466F15" w:rsidRDefault="00FC535D">
            <w:pPr>
              <w:jc w:val="right"/>
            </w:pPr>
            <w:r>
              <w:rPr>
                <w:szCs w:val="21"/>
              </w:rPr>
              <w:t>101,100,000.00</w:t>
            </w:r>
          </w:p>
        </w:tc>
        <w:tc>
          <w:tcPr>
            <w:tcW w:w="1260" w:type="dxa"/>
            <w:vAlign w:val="center"/>
          </w:tcPr>
          <w:p w:rsidR="00466F15" w:rsidRDefault="00FC535D">
            <w:pPr>
              <w:jc w:val="right"/>
            </w:pPr>
            <w:r>
              <w:rPr>
                <w:szCs w:val="21"/>
              </w:rPr>
              <w:t>5.89%</w:t>
            </w:r>
          </w:p>
        </w:tc>
        <w:tc>
          <w:tcPr>
            <w:tcW w:w="1260" w:type="dxa"/>
            <w:vAlign w:val="center"/>
          </w:tcPr>
          <w:p w:rsidR="00466F15" w:rsidRDefault="00FC535D">
            <w:pPr>
              <w:jc w:val="right"/>
            </w:pPr>
            <w:r>
              <w:rPr>
                <w:szCs w:val="21"/>
              </w:rPr>
              <w:t>-</w:t>
            </w:r>
          </w:p>
        </w:tc>
        <w:tc>
          <w:tcPr>
            <w:tcW w:w="1440" w:type="dxa"/>
            <w:vAlign w:val="center"/>
          </w:tcPr>
          <w:p w:rsidR="00466F15" w:rsidRDefault="00FC535D">
            <w:pPr>
              <w:jc w:val="right"/>
            </w:pPr>
            <w:r>
              <w:rPr>
                <w:szCs w:val="21"/>
              </w:rPr>
              <w:t>-</w:t>
            </w:r>
          </w:p>
        </w:tc>
      </w:tr>
      <w:tr w:rsidR="00466F15">
        <w:tc>
          <w:tcPr>
            <w:tcW w:w="1559" w:type="dxa"/>
            <w:vAlign w:val="center"/>
          </w:tcPr>
          <w:p w:rsidR="00466F15" w:rsidRDefault="00FC535D">
            <w:pPr>
              <w:jc w:val="left"/>
            </w:pPr>
            <w:r>
              <w:rPr>
                <w:szCs w:val="21"/>
              </w:rPr>
              <w:t>海通证券股份有限公司</w:t>
            </w:r>
          </w:p>
        </w:tc>
        <w:tc>
          <w:tcPr>
            <w:tcW w:w="1319" w:type="dxa"/>
            <w:vAlign w:val="center"/>
          </w:tcPr>
          <w:p w:rsidR="00466F15" w:rsidRDefault="00FC535D">
            <w:pPr>
              <w:jc w:val="right"/>
            </w:pPr>
            <w:r>
              <w:rPr>
                <w:szCs w:val="21"/>
              </w:rPr>
              <w:t>1,809,180.00</w:t>
            </w:r>
          </w:p>
        </w:tc>
        <w:tc>
          <w:tcPr>
            <w:tcW w:w="1080" w:type="dxa"/>
            <w:vAlign w:val="center"/>
          </w:tcPr>
          <w:p w:rsidR="00466F15" w:rsidRDefault="00FC535D">
            <w:pPr>
              <w:jc w:val="right"/>
            </w:pPr>
            <w:r>
              <w:rPr>
                <w:szCs w:val="21"/>
              </w:rPr>
              <w:t>0.80%</w:t>
            </w:r>
          </w:p>
        </w:tc>
        <w:tc>
          <w:tcPr>
            <w:tcW w:w="1080" w:type="dxa"/>
            <w:vAlign w:val="center"/>
          </w:tcPr>
          <w:p w:rsidR="00466F15" w:rsidRDefault="00FC535D">
            <w:pPr>
              <w:jc w:val="right"/>
            </w:pPr>
            <w:r>
              <w:rPr>
                <w:szCs w:val="21"/>
              </w:rPr>
              <w:t>-</w:t>
            </w:r>
          </w:p>
        </w:tc>
        <w:tc>
          <w:tcPr>
            <w:tcW w:w="1260" w:type="dxa"/>
            <w:vAlign w:val="center"/>
          </w:tcPr>
          <w:p w:rsidR="00466F15" w:rsidRDefault="00FC535D">
            <w:pPr>
              <w:jc w:val="right"/>
            </w:pPr>
            <w:r>
              <w:rPr>
                <w:szCs w:val="21"/>
              </w:rPr>
              <w:t>-</w:t>
            </w:r>
          </w:p>
        </w:tc>
        <w:tc>
          <w:tcPr>
            <w:tcW w:w="1260" w:type="dxa"/>
            <w:vAlign w:val="center"/>
          </w:tcPr>
          <w:p w:rsidR="00466F15" w:rsidRDefault="00FC535D">
            <w:pPr>
              <w:jc w:val="right"/>
            </w:pPr>
            <w:r>
              <w:rPr>
                <w:szCs w:val="21"/>
              </w:rPr>
              <w:t>-</w:t>
            </w:r>
          </w:p>
        </w:tc>
        <w:tc>
          <w:tcPr>
            <w:tcW w:w="1440" w:type="dxa"/>
            <w:vAlign w:val="center"/>
          </w:tcPr>
          <w:p w:rsidR="00466F15" w:rsidRDefault="00FC535D">
            <w:pPr>
              <w:jc w:val="right"/>
            </w:pPr>
            <w:r>
              <w:rPr>
                <w:szCs w:val="21"/>
              </w:rPr>
              <w:t>-</w:t>
            </w:r>
          </w:p>
        </w:tc>
      </w:tr>
      <w:tr w:rsidR="00466F15">
        <w:tc>
          <w:tcPr>
            <w:tcW w:w="1559" w:type="dxa"/>
            <w:vAlign w:val="center"/>
          </w:tcPr>
          <w:p w:rsidR="00466F15" w:rsidRDefault="00FC535D">
            <w:pPr>
              <w:jc w:val="left"/>
            </w:pPr>
            <w:r>
              <w:rPr>
                <w:szCs w:val="21"/>
              </w:rPr>
              <w:t>中泰证券股份有限公司</w:t>
            </w:r>
          </w:p>
        </w:tc>
        <w:tc>
          <w:tcPr>
            <w:tcW w:w="1319" w:type="dxa"/>
            <w:vAlign w:val="center"/>
          </w:tcPr>
          <w:p w:rsidR="00466F15" w:rsidRDefault="00FC535D">
            <w:pPr>
              <w:jc w:val="right"/>
            </w:pPr>
            <w:r>
              <w:rPr>
                <w:szCs w:val="21"/>
              </w:rPr>
              <w:t>1,104,950.00</w:t>
            </w:r>
          </w:p>
        </w:tc>
        <w:tc>
          <w:tcPr>
            <w:tcW w:w="1080" w:type="dxa"/>
            <w:vAlign w:val="center"/>
          </w:tcPr>
          <w:p w:rsidR="00466F15" w:rsidRDefault="00FC535D">
            <w:pPr>
              <w:jc w:val="right"/>
            </w:pPr>
            <w:r>
              <w:rPr>
                <w:szCs w:val="21"/>
              </w:rPr>
              <w:t>0.49%</w:t>
            </w:r>
          </w:p>
        </w:tc>
        <w:tc>
          <w:tcPr>
            <w:tcW w:w="1080" w:type="dxa"/>
            <w:vAlign w:val="center"/>
          </w:tcPr>
          <w:p w:rsidR="00466F15" w:rsidRDefault="00FC535D">
            <w:pPr>
              <w:jc w:val="right"/>
            </w:pPr>
            <w:r>
              <w:rPr>
                <w:szCs w:val="21"/>
              </w:rPr>
              <w:t>-</w:t>
            </w:r>
          </w:p>
        </w:tc>
        <w:tc>
          <w:tcPr>
            <w:tcW w:w="1260" w:type="dxa"/>
            <w:vAlign w:val="center"/>
          </w:tcPr>
          <w:p w:rsidR="00466F15" w:rsidRDefault="00FC535D">
            <w:pPr>
              <w:jc w:val="right"/>
            </w:pPr>
            <w:r>
              <w:rPr>
                <w:szCs w:val="21"/>
              </w:rPr>
              <w:t>-</w:t>
            </w:r>
          </w:p>
        </w:tc>
        <w:tc>
          <w:tcPr>
            <w:tcW w:w="1260" w:type="dxa"/>
            <w:vAlign w:val="center"/>
          </w:tcPr>
          <w:p w:rsidR="00466F15" w:rsidRDefault="00FC535D">
            <w:pPr>
              <w:jc w:val="right"/>
            </w:pPr>
            <w:r>
              <w:rPr>
                <w:szCs w:val="21"/>
              </w:rPr>
              <w:t>-</w:t>
            </w:r>
          </w:p>
        </w:tc>
        <w:tc>
          <w:tcPr>
            <w:tcW w:w="1440" w:type="dxa"/>
            <w:vAlign w:val="center"/>
          </w:tcPr>
          <w:p w:rsidR="00466F15" w:rsidRDefault="00FC535D">
            <w:pPr>
              <w:jc w:val="right"/>
            </w:pPr>
            <w:r>
              <w:rPr>
                <w:szCs w:val="21"/>
              </w:rPr>
              <w:t>-</w:t>
            </w:r>
          </w:p>
        </w:tc>
      </w:tr>
    </w:tbl>
    <w:p w:rsidR="00466F15" w:rsidRDefault="00FC535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、报告期内，本基金新增加交易单元为中泰证券股份有限公司，其它交易单元未发生变化；</w:t>
      </w:r>
    </w:p>
    <w:p w:rsidR="00466F15" w:rsidRDefault="00FC535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1D38F6" w:rsidRDefault="005C4F5C" w:rsidP="00FB2916">
      <w:pPr>
        <w:pStyle w:val="1"/>
        <w:keepNext/>
        <w:keepLines/>
        <w:widowControl w:val="0"/>
        <w:spacing w:beforeLines="100" w:before="312" w:afterLines="100" w:after="312" w:line="360" w:lineRule="auto"/>
        <w:jc w:val="center"/>
        <w:rPr>
          <w:rFonts w:eastAsiaTheme="minorEastAsia"/>
          <w:b/>
          <w:bCs/>
          <w:szCs w:val="24"/>
          <w:lang w:val="en-US"/>
        </w:rPr>
      </w:pPr>
      <w:bookmarkStart w:id="96" w:name="_Toc374532345"/>
      <w:r w:rsidRPr="005C4F5C">
        <w:rPr>
          <w:rFonts w:hint="eastAsia"/>
          <w:b/>
          <w:bCs/>
          <w:szCs w:val="24"/>
          <w:lang w:val="en-US"/>
        </w:rPr>
        <w:t>§</w:t>
      </w:r>
      <w:r w:rsidR="00A25C9D" w:rsidRPr="001D38F6">
        <w:rPr>
          <w:rFonts w:eastAsiaTheme="minorEastAsia"/>
          <w:b/>
          <w:bCs/>
          <w:szCs w:val="24"/>
          <w:lang w:val="en-US"/>
        </w:rPr>
        <w:t xml:space="preserve">12  </w:t>
      </w:r>
      <w:r w:rsidR="00A25C9D" w:rsidRPr="001D38F6">
        <w:rPr>
          <w:rFonts w:eastAsiaTheme="minorEastAsia" w:hint="eastAsia"/>
          <w:b/>
          <w:bCs/>
          <w:szCs w:val="24"/>
          <w:lang w:val="en-US"/>
        </w:rPr>
        <w:t>影响投资者决策的其他重要信息</w:t>
      </w:r>
      <w:bookmarkEnd w:id="96"/>
    </w:p>
    <w:p w:rsidR="00A25C9D" w:rsidRPr="001D38F6" w:rsidRDefault="00A25C9D" w:rsidP="00A25C9D">
      <w:pPr>
        <w:autoSpaceDE w:val="0"/>
        <w:autoSpaceDN w:val="0"/>
        <w:adjustRightInd w:val="0"/>
        <w:spacing w:line="360" w:lineRule="auto"/>
        <w:jc w:val="left"/>
        <w:rPr>
          <w:rFonts w:ascii="宋体" w:hAnsi="宋体"/>
          <w:b/>
          <w:bCs/>
          <w:color w:val="000000"/>
          <w:kern w:val="0"/>
          <w:sz w:val="24"/>
        </w:rPr>
      </w:pPr>
      <w:r w:rsidRPr="001D38F6">
        <w:rPr>
          <w:rFonts w:ascii="宋体" w:hAnsi="宋体"/>
          <w:b/>
          <w:bCs/>
          <w:color w:val="000000"/>
          <w:kern w:val="0"/>
          <w:sz w:val="24"/>
        </w:rPr>
        <w:t xml:space="preserve">12.1 </w:t>
      </w:r>
      <w:r w:rsidRPr="001D38F6">
        <w:rPr>
          <w:rFonts w:ascii="宋体" w:hAnsi="宋体" w:hint="eastAsia"/>
          <w:b/>
          <w:bCs/>
          <w:color w:val="000000"/>
          <w:kern w:val="0"/>
          <w:sz w:val="24"/>
        </w:rPr>
        <w:t>报告期内单一投资者持有基金份额比例达到或超过</w:t>
      </w:r>
      <w:r w:rsidRPr="001D38F6">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5C4F5C" w:rsidTr="00C349C2">
        <w:tc>
          <w:tcPr>
            <w:tcW w:w="993" w:type="dxa"/>
            <w:vMerge w:val="restart"/>
            <w:vAlign w:val="center"/>
          </w:tcPr>
          <w:p w:rsidR="00A25C9D" w:rsidRPr="001D38F6" w:rsidRDefault="00A25C9D" w:rsidP="00C349C2">
            <w:pPr>
              <w:autoSpaceDE w:val="0"/>
              <w:autoSpaceDN w:val="0"/>
              <w:adjustRightInd w:val="0"/>
              <w:jc w:val="center"/>
              <w:rPr>
                <w:rFonts w:ascii="宋体" w:hAnsi="宋体"/>
                <w:b/>
                <w:bCs/>
                <w:color w:val="000000"/>
                <w:kern w:val="0"/>
                <w:sz w:val="24"/>
              </w:rPr>
            </w:pPr>
            <w:r w:rsidRPr="001D38F6">
              <w:rPr>
                <w:rFonts w:ascii="宋体" w:hAnsi="宋体" w:hint="eastAsia"/>
                <w:color w:val="000000"/>
                <w:kern w:val="0"/>
                <w:sz w:val="24"/>
              </w:rPr>
              <w:t>投资者类别</w:t>
            </w:r>
            <w:r w:rsidRPr="001D38F6">
              <w:rPr>
                <w:rFonts w:ascii="宋体" w:hAnsi="宋体"/>
                <w:color w:val="000000"/>
                <w:kern w:val="0"/>
                <w:sz w:val="24"/>
              </w:rPr>
              <w:t xml:space="preserve">  </w:t>
            </w:r>
          </w:p>
        </w:tc>
        <w:tc>
          <w:tcPr>
            <w:tcW w:w="5670" w:type="dxa"/>
            <w:gridSpan w:val="5"/>
            <w:vAlign w:val="center"/>
          </w:tcPr>
          <w:p w:rsidR="00A25C9D" w:rsidRPr="001D38F6" w:rsidRDefault="00A25C9D" w:rsidP="00C349C2">
            <w:pPr>
              <w:autoSpaceDE w:val="0"/>
              <w:autoSpaceDN w:val="0"/>
              <w:adjustRightInd w:val="0"/>
              <w:jc w:val="center"/>
              <w:rPr>
                <w:rFonts w:ascii="宋体" w:hAnsi="宋体"/>
                <w:b/>
                <w:bCs/>
                <w:color w:val="000000"/>
                <w:kern w:val="0"/>
                <w:sz w:val="24"/>
              </w:rPr>
            </w:pPr>
            <w:r w:rsidRPr="001D38F6">
              <w:rPr>
                <w:rFonts w:ascii="宋体" w:hAnsi="宋体" w:hint="eastAsia"/>
                <w:color w:val="000000"/>
                <w:kern w:val="0"/>
                <w:sz w:val="24"/>
              </w:rPr>
              <w:t>报告期内持有基金份额变化情况</w:t>
            </w:r>
          </w:p>
        </w:tc>
        <w:tc>
          <w:tcPr>
            <w:tcW w:w="2549" w:type="dxa"/>
            <w:gridSpan w:val="2"/>
            <w:vAlign w:val="center"/>
          </w:tcPr>
          <w:p w:rsidR="00A25C9D" w:rsidRPr="001D38F6" w:rsidRDefault="00A25C9D" w:rsidP="00C349C2">
            <w:pPr>
              <w:autoSpaceDE w:val="0"/>
              <w:autoSpaceDN w:val="0"/>
              <w:adjustRightInd w:val="0"/>
              <w:jc w:val="center"/>
              <w:rPr>
                <w:rFonts w:ascii="宋体" w:hAnsi="宋体"/>
                <w:b/>
                <w:bCs/>
                <w:color w:val="000000"/>
                <w:kern w:val="0"/>
                <w:sz w:val="24"/>
              </w:rPr>
            </w:pPr>
            <w:r w:rsidRPr="001D38F6">
              <w:rPr>
                <w:rFonts w:ascii="宋体" w:hAnsi="宋体" w:hint="eastAsia"/>
                <w:color w:val="000000"/>
                <w:kern w:val="0"/>
                <w:sz w:val="24"/>
              </w:rPr>
              <w:t>报告期末持有基金情况</w:t>
            </w:r>
          </w:p>
        </w:tc>
      </w:tr>
      <w:tr w:rsidR="00A25C9D" w:rsidRPr="005C4F5C" w:rsidTr="00C349C2">
        <w:tc>
          <w:tcPr>
            <w:tcW w:w="993" w:type="dxa"/>
            <w:vMerge/>
            <w:vAlign w:val="center"/>
          </w:tcPr>
          <w:p w:rsidR="00A25C9D" w:rsidRPr="001D38F6" w:rsidRDefault="00A25C9D" w:rsidP="00C349C2">
            <w:pPr>
              <w:autoSpaceDE w:val="0"/>
              <w:autoSpaceDN w:val="0"/>
              <w:adjustRightInd w:val="0"/>
              <w:jc w:val="center"/>
              <w:rPr>
                <w:rFonts w:ascii="宋体" w:hAnsi="宋体"/>
                <w:b/>
                <w:bCs/>
                <w:color w:val="000000"/>
                <w:kern w:val="0"/>
                <w:sz w:val="24"/>
              </w:rPr>
            </w:pPr>
            <w:bookmarkStart w:id="97" w:name="_GoBack" w:colFirst="0" w:colLast="7"/>
          </w:p>
        </w:tc>
        <w:tc>
          <w:tcPr>
            <w:tcW w:w="992" w:type="dxa"/>
            <w:vAlign w:val="center"/>
          </w:tcPr>
          <w:p w:rsidR="00A25C9D" w:rsidRPr="001D38F6" w:rsidRDefault="00A25C9D" w:rsidP="00C349C2">
            <w:pPr>
              <w:autoSpaceDE w:val="0"/>
              <w:autoSpaceDN w:val="0"/>
              <w:adjustRightInd w:val="0"/>
              <w:jc w:val="center"/>
              <w:rPr>
                <w:rFonts w:ascii="宋体" w:hAnsi="宋体"/>
                <w:b/>
                <w:bCs/>
                <w:color w:val="000000"/>
                <w:kern w:val="0"/>
                <w:sz w:val="24"/>
              </w:rPr>
            </w:pPr>
            <w:r w:rsidRPr="001D38F6">
              <w:rPr>
                <w:rFonts w:ascii="宋体" w:hAnsi="宋体" w:hint="eastAsia"/>
                <w:color w:val="000000"/>
                <w:kern w:val="0"/>
                <w:sz w:val="24"/>
              </w:rPr>
              <w:t>序号</w:t>
            </w:r>
          </w:p>
        </w:tc>
        <w:tc>
          <w:tcPr>
            <w:tcW w:w="1843" w:type="dxa"/>
            <w:vAlign w:val="center"/>
          </w:tcPr>
          <w:p w:rsidR="00A25C9D" w:rsidRPr="001D38F6" w:rsidRDefault="00A25C9D" w:rsidP="00C349C2">
            <w:pPr>
              <w:autoSpaceDE w:val="0"/>
              <w:autoSpaceDN w:val="0"/>
              <w:adjustRightInd w:val="0"/>
              <w:jc w:val="center"/>
              <w:rPr>
                <w:rFonts w:ascii="宋体" w:hAnsi="宋体"/>
                <w:b/>
                <w:bCs/>
                <w:color w:val="000000"/>
                <w:kern w:val="0"/>
                <w:sz w:val="24"/>
              </w:rPr>
            </w:pPr>
            <w:r w:rsidRPr="001D38F6">
              <w:rPr>
                <w:rFonts w:ascii="宋体" w:hAnsi="宋体" w:hint="eastAsia"/>
                <w:color w:val="000000"/>
                <w:kern w:val="0"/>
                <w:sz w:val="24"/>
              </w:rPr>
              <w:t>持有基金份额比例达到或者超过</w:t>
            </w:r>
            <w:r w:rsidRPr="001D38F6">
              <w:rPr>
                <w:rFonts w:ascii="宋体" w:hAnsi="宋体"/>
                <w:color w:val="000000"/>
                <w:kern w:val="0"/>
                <w:sz w:val="24"/>
              </w:rPr>
              <w:t>20%的时间区间</w:t>
            </w:r>
          </w:p>
        </w:tc>
        <w:tc>
          <w:tcPr>
            <w:tcW w:w="851" w:type="dxa"/>
            <w:vAlign w:val="center"/>
          </w:tcPr>
          <w:p w:rsidR="00A25C9D" w:rsidRPr="001D38F6" w:rsidRDefault="00A25C9D" w:rsidP="00C349C2">
            <w:pPr>
              <w:widowControl/>
              <w:jc w:val="center"/>
              <w:rPr>
                <w:rFonts w:ascii="宋体" w:hAnsi="宋体"/>
                <w:b/>
                <w:bCs/>
                <w:color w:val="000000"/>
                <w:kern w:val="0"/>
                <w:sz w:val="24"/>
              </w:rPr>
            </w:pPr>
            <w:r w:rsidRPr="001D38F6">
              <w:rPr>
                <w:rFonts w:ascii="宋体" w:hAnsi="宋体" w:hint="eastAsia"/>
                <w:color w:val="000000"/>
                <w:kern w:val="0"/>
                <w:sz w:val="24"/>
              </w:rPr>
              <w:t>期初份额</w:t>
            </w:r>
          </w:p>
        </w:tc>
        <w:tc>
          <w:tcPr>
            <w:tcW w:w="850" w:type="dxa"/>
            <w:vAlign w:val="center"/>
          </w:tcPr>
          <w:p w:rsidR="00A25C9D" w:rsidRPr="001D38F6" w:rsidRDefault="00A25C9D" w:rsidP="00C349C2">
            <w:pPr>
              <w:widowControl/>
              <w:jc w:val="center"/>
              <w:rPr>
                <w:rFonts w:ascii="宋体" w:hAnsi="宋体"/>
                <w:b/>
                <w:bCs/>
                <w:color w:val="000000"/>
                <w:kern w:val="0"/>
                <w:sz w:val="24"/>
              </w:rPr>
            </w:pPr>
            <w:r w:rsidRPr="001D38F6">
              <w:rPr>
                <w:rFonts w:ascii="宋体" w:hAnsi="宋体" w:hint="eastAsia"/>
                <w:color w:val="000000"/>
                <w:kern w:val="0"/>
                <w:sz w:val="24"/>
              </w:rPr>
              <w:t>申购份额</w:t>
            </w:r>
          </w:p>
        </w:tc>
        <w:tc>
          <w:tcPr>
            <w:tcW w:w="1134" w:type="dxa"/>
            <w:vAlign w:val="center"/>
          </w:tcPr>
          <w:p w:rsidR="00A25C9D" w:rsidRPr="001D38F6" w:rsidRDefault="00A25C9D" w:rsidP="00C349C2">
            <w:pPr>
              <w:widowControl/>
              <w:jc w:val="center"/>
              <w:rPr>
                <w:rFonts w:ascii="宋体" w:hAnsi="宋体"/>
                <w:b/>
                <w:bCs/>
                <w:color w:val="000000"/>
                <w:kern w:val="0"/>
                <w:sz w:val="24"/>
              </w:rPr>
            </w:pPr>
            <w:r w:rsidRPr="001D38F6">
              <w:rPr>
                <w:rFonts w:ascii="宋体" w:hAnsi="宋体" w:hint="eastAsia"/>
                <w:color w:val="000000"/>
                <w:kern w:val="0"/>
                <w:sz w:val="24"/>
              </w:rPr>
              <w:t>赎回份额</w:t>
            </w:r>
          </w:p>
        </w:tc>
        <w:tc>
          <w:tcPr>
            <w:tcW w:w="1419" w:type="dxa"/>
            <w:vAlign w:val="center"/>
          </w:tcPr>
          <w:p w:rsidR="00A25C9D" w:rsidRPr="001D38F6" w:rsidRDefault="00A25C9D" w:rsidP="00C349C2">
            <w:pPr>
              <w:autoSpaceDE w:val="0"/>
              <w:autoSpaceDN w:val="0"/>
              <w:adjustRightInd w:val="0"/>
              <w:jc w:val="center"/>
              <w:rPr>
                <w:rFonts w:ascii="宋体" w:hAnsi="宋体"/>
                <w:b/>
                <w:bCs/>
                <w:color w:val="000000"/>
                <w:kern w:val="0"/>
                <w:sz w:val="24"/>
              </w:rPr>
            </w:pPr>
            <w:r w:rsidRPr="001D38F6">
              <w:rPr>
                <w:rFonts w:ascii="宋体" w:hAnsi="宋体" w:hint="eastAsia"/>
                <w:color w:val="000000"/>
                <w:kern w:val="0"/>
                <w:sz w:val="24"/>
              </w:rPr>
              <w:t>持有份额</w:t>
            </w:r>
          </w:p>
        </w:tc>
        <w:tc>
          <w:tcPr>
            <w:tcW w:w="1130" w:type="dxa"/>
            <w:vAlign w:val="center"/>
          </w:tcPr>
          <w:p w:rsidR="00A25C9D" w:rsidRPr="001D38F6" w:rsidRDefault="00A25C9D" w:rsidP="00C349C2">
            <w:pPr>
              <w:autoSpaceDE w:val="0"/>
              <w:autoSpaceDN w:val="0"/>
              <w:adjustRightInd w:val="0"/>
              <w:jc w:val="center"/>
              <w:rPr>
                <w:rFonts w:ascii="宋体" w:hAnsi="宋体"/>
                <w:b/>
                <w:bCs/>
                <w:color w:val="000000"/>
                <w:kern w:val="0"/>
                <w:sz w:val="24"/>
              </w:rPr>
            </w:pPr>
            <w:r w:rsidRPr="001D38F6">
              <w:rPr>
                <w:rFonts w:ascii="宋体" w:hAnsi="宋体" w:hint="eastAsia"/>
                <w:color w:val="000000"/>
                <w:kern w:val="0"/>
                <w:sz w:val="24"/>
              </w:rPr>
              <w:t>份额占比</w:t>
            </w:r>
          </w:p>
        </w:tc>
      </w:tr>
      <w:bookmarkEnd w:id="97"/>
      <w:tr w:rsidR="00466F15" w:rsidRPr="005C4F5C">
        <w:tc>
          <w:tcPr>
            <w:tcW w:w="993" w:type="dxa"/>
            <w:vMerge w:val="restart"/>
          </w:tcPr>
          <w:p w:rsidR="00466F15" w:rsidRPr="001D38F6" w:rsidRDefault="00466F15">
            <w:pPr>
              <w:rPr>
                <w:sz w:val="24"/>
              </w:rPr>
            </w:pPr>
          </w:p>
          <w:p w:rsidR="00466F15" w:rsidRPr="001D38F6" w:rsidRDefault="00FC535D">
            <w:pPr>
              <w:rPr>
                <w:sz w:val="24"/>
              </w:rPr>
            </w:pPr>
            <w:r w:rsidRPr="001D38F6">
              <w:rPr>
                <w:rFonts w:ascii="宋体" w:hAnsi="宋体" w:hint="eastAsia"/>
                <w:bCs/>
                <w:color w:val="000000"/>
                <w:kern w:val="0"/>
                <w:sz w:val="24"/>
              </w:rPr>
              <w:t>机构</w:t>
            </w:r>
          </w:p>
        </w:tc>
        <w:tc>
          <w:tcPr>
            <w:tcW w:w="992" w:type="dxa"/>
            <w:vAlign w:val="center"/>
          </w:tcPr>
          <w:p w:rsidR="00466F15" w:rsidRPr="001D38F6" w:rsidRDefault="00FC535D">
            <w:pPr>
              <w:jc w:val="center"/>
              <w:rPr>
                <w:sz w:val="24"/>
              </w:rPr>
            </w:pPr>
            <w:r w:rsidRPr="001D38F6">
              <w:rPr>
                <w:rFonts w:ascii="宋体" w:hAnsi="宋体"/>
                <w:color w:val="000000"/>
                <w:kern w:val="0"/>
                <w:sz w:val="24"/>
              </w:rPr>
              <w:t>1</w:t>
            </w:r>
          </w:p>
        </w:tc>
        <w:tc>
          <w:tcPr>
            <w:tcW w:w="1843" w:type="dxa"/>
            <w:vAlign w:val="center"/>
          </w:tcPr>
          <w:p w:rsidR="00466F15" w:rsidRPr="001D38F6" w:rsidRDefault="00FC535D">
            <w:pPr>
              <w:jc w:val="center"/>
              <w:rPr>
                <w:sz w:val="24"/>
              </w:rPr>
            </w:pPr>
            <w:r w:rsidRPr="001D38F6">
              <w:rPr>
                <w:rFonts w:ascii="宋体" w:hAnsi="宋体"/>
                <w:color w:val="000000"/>
                <w:kern w:val="0"/>
                <w:sz w:val="24"/>
              </w:rPr>
              <w:t>2018/1/1-2018/12/31</w:t>
            </w:r>
          </w:p>
        </w:tc>
        <w:tc>
          <w:tcPr>
            <w:tcW w:w="851" w:type="dxa"/>
            <w:vAlign w:val="center"/>
          </w:tcPr>
          <w:p w:rsidR="00466F15" w:rsidRPr="001D38F6" w:rsidRDefault="00FC535D">
            <w:pPr>
              <w:jc w:val="center"/>
              <w:rPr>
                <w:sz w:val="24"/>
              </w:rPr>
            </w:pPr>
            <w:r w:rsidRPr="001D38F6">
              <w:rPr>
                <w:rFonts w:ascii="宋体" w:hAnsi="宋体"/>
                <w:color w:val="000000"/>
                <w:kern w:val="0"/>
                <w:sz w:val="24"/>
              </w:rPr>
              <w:t>460,456,585.75</w:t>
            </w:r>
          </w:p>
        </w:tc>
        <w:tc>
          <w:tcPr>
            <w:tcW w:w="850" w:type="dxa"/>
            <w:vAlign w:val="center"/>
          </w:tcPr>
          <w:p w:rsidR="00466F15" w:rsidRPr="001D38F6" w:rsidRDefault="00FC535D">
            <w:pPr>
              <w:jc w:val="center"/>
              <w:rPr>
                <w:sz w:val="24"/>
              </w:rPr>
            </w:pPr>
            <w:r w:rsidRPr="001D38F6">
              <w:rPr>
                <w:rFonts w:ascii="宋体" w:hAnsi="宋体"/>
                <w:color w:val="000000"/>
                <w:kern w:val="0"/>
                <w:sz w:val="24"/>
              </w:rPr>
              <w:t>-</w:t>
            </w:r>
          </w:p>
        </w:tc>
        <w:tc>
          <w:tcPr>
            <w:tcW w:w="1134" w:type="dxa"/>
            <w:vAlign w:val="center"/>
          </w:tcPr>
          <w:p w:rsidR="00466F15" w:rsidRPr="001D38F6" w:rsidRDefault="00FC535D">
            <w:pPr>
              <w:jc w:val="center"/>
              <w:rPr>
                <w:sz w:val="24"/>
              </w:rPr>
            </w:pPr>
            <w:r w:rsidRPr="001D38F6">
              <w:rPr>
                <w:rFonts w:ascii="宋体" w:hAnsi="宋体"/>
                <w:color w:val="000000"/>
                <w:kern w:val="0"/>
                <w:sz w:val="24"/>
              </w:rPr>
              <w:t>457,963,306.47</w:t>
            </w:r>
          </w:p>
        </w:tc>
        <w:tc>
          <w:tcPr>
            <w:tcW w:w="1419" w:type="dxa"/>
            <w:vAlign w:val="center"/>
          </w:tcPr>
          <w:p w:rsidR="00466F15" w:rsidRPr="001D38F6" w:rsidRDefault="00FC535D">
            <w:pPr>
              <w:jc w:val="center"/>
              <w:rPr>
                <w:sz w:val="24"/>
              </w:rPr>
            </w:pPr>
            <w:r w:rsidRPr="001D38F6">
              <w:rPr>
                <w:rFonts w:ascii="宋体" w:hAnsi="宋体"/>
                <w:color w:val="000000"/>
                <w:kern w:val="0"/>
                <w:sz w:val="24"/>
              </w:rPr>
              <w:t>2,493,279.28</w:t>
            </w:r>
          </w:p>
        </w:tc>
        <w:tc>
          <w:tcPr>
            <w:tcW w:w="1130" w:type="dxa"/>
            <w:vAlign w:val="center"/>
          </w:tcPr>
          <w:p w:rsidR="00466F15" w:rsidRPr="001D38F6" w:rsidRDefault="00FC535D">
            <w:pPr>
              <w:jc w:val="center"/>
              <w:rPr>
                <w:sz w:val="24"/>
              </w:rPr>
            </w:pPr>
            <w:r w:rsidRPr="001D38F6">
              <w:rPr>
                <w:rFonts w:ascii="宋体" w:hAnsi="宋体"/>
                <w:color w:val="000000"/>
                <w:kern w:val="0"/>
                <w:sz w:val="24"/>
              </w:rPr>
              <w:t>34.38%</w:t>
            </w:r>
          </w:p>
        </w:tc>
      </w:tr>
      <w:tr w:rsidR="00466F15" w:rsidRPr="005C4F5C">
        <w:tc>
          <w:tcPr>
            <w:tcW w:w="993" w:type="dxa"/>
            <w:vMerge/>
          </w:tcPr>
          <w:p w:rsidR="00466F15" w:rsidRPr="001D38F6" w:rsidRDefault="00466F15">
            <w:pPr>
              <w:rPr>
                <w:sz w:val="24"/>
              </w:rPr>
            </w:pPr>
          </w:p>
        </w:tc>
        <w:tc>
          <w:tcPr>
            <w:tcW w:w="992" w:type="dxa"/>
            <w:vAlign w:val="center"/>
          </w:tcPr>
          <w:p w:rsidR="00466F15" w:rsidRPr="001D38F6" w:rsidRDefault="00FC535D">
            <w:pPr>
              <w:jc w:val="center"/>
              <w:rPr>
                <w:sz w:val="24"/>
              </w:rPr>
            </w:pPr>
            <w:r w:rsidRPr="001D38F6">
              <w:rPr>
                <w:rFonts w:ascii="宋体" w:hAnsi="宋体"/>
                <w:color w:val="000000"/>
                <w:kern w:val="0"/>
                <w:sz w:val="24"/>
              </w:rPr>
              <w:t>2</w:t>
            </w:r>
          </w:p>
        </w:tc>
        <w:tc>
          <w:tcPr>
            <w:tcW w:w="1843" w:type="dxa"/>
            <w:vAlign w:val="center"/>
          </w:tcPr>
          <w:p w:rsidR="00466F15" w:rsidRPr="001D38F6" w:rsidRDefault="00FC535D">
            <w:pPr>
              <w:jc w:val="center"/>
              <w:rPr>
                <w:sz w:val="24"/>
              </w:rPr>
            </w:pPr>
            <w:r w:rsidRPr="001D38F6">
              <w:rPr>
                <w:rFonts w:ascii="宋体" w:hAnsi="宋体"/>
                <w:color w:val="000000"/>
                <w:kern w:val="0"/>
                <w:sz w:val="24"/>
              </w:rPr>
              <w:t>2018/1/1-2018/12/31</w:t>
            </w:r>
          </w:p>
        </w:tc>
        <w:tc>
          <w:tcPr>
            <w:tcW w:w="851" w:type="dxa"/>
            <w:vAlign w:val="center"/>
          </w:tcPr>
          <w:p w:rsidR="00466F15" w:rsidRPr="001D38F6" w:rsidRDefault="00FC535D">
            <w:pPr>
              <w:jc w:val="center"/>
              <w:rPr>
                <w:sz w:val="24"/>
              </w:rPr>
            </w:pPr>
            <w:r w:rsidRPr="001D38F6">
              <w:rPr>
                <w:rFonts w:ascii="宋体" w:hAnsi="宋体"/>
                <w:color w:val="000000"/>
                <w:kern w:val="0"/>
                <w:sz w:val="24"/>
              </w:rPr>
              <w:t>5,331,067.08</w:t>
            </w:r>
          </w:p>
        </w:tc>
        <w:tc>
          <w:tcPr>
            <w:tcW w:w="850" w:type="dxa"/>
            <w:vAlign w:val="center"/>
          </w:tcPr>
          <w:p w:rsidR="00466F15" w:rsidRPr="001D38F6" w:rsidRDefault="00FC535D">
            <w:pPr>
              <w:jc w:val="center"/>
              <w:rPr>
                <w:sz w:val="24"/>
              </w:rPr>
            </w:pPr>
            <w:r w:rsidRPr="001D38F6">
              <w:rPr>
                <w:rFonts w:ascii="宋体" w:hAnsi="宋体"/>
                <w:color w:val="000000"/>
                <w:kern w:val="0"/>
                <w:sz w:val="24"/>
              </w:rPr>
              <w:t>461,083.67</w:t>
            </w:r>
          </w:p>
        </w:tc>
        <w:tc>
          <w:tcPr>
            <w:tcW w:w="1134" w:type="dxa"/>
            <w:vAlign w:val="center"/>
          </w:tcPr>
          <w:p w:rsidR="00466F15" w:rsidRPr="001D38F6" w:rsidRDefault="00FC535D">
            <w:pPr>
              <w:jc w:val="center"/>
              <w:rPr>
                <w:sz w:val="24"/>
              </w:rPr>
            </w:pPr>
            <w:r w:rsidRPr="001D38F6">
              <w:rPr>
                <w:rFonts w:ascii="宋体" w:hAnsi="宋体"/>
                <w:color w:val="000000"/>
                <w:kern w:val="0"/>
                <w:sz w:val="24"/>
              </w:rPr>
              <w:t>5,792,150.75</w:t>
            </w:r>
          </w:p>
        </w:tc>
        <w:tc>
          <w:tcPr>
            <w:tcW w:w="1419" w:type="dxa"/>
            <w:vAlign w:val="center"/>
          </w:tcPr>
          <w:p w:rsidR="00466F15" w:rsidRPr="001D38F6" w:rsidRDefault="00FC535D">
            <w:pPr>
              <w:jc w:val="center"/>
              <w:rPr>
                <w:sz w:val="24"/>
              </w:rPr>
            </w:pPr>
            <w:r w:rsidRPr="001D38F6">
              <w:rPr>
                <w:rFonts w:ascii="宋体" w:hAnsi="宋体"/>
                <w:color w:val="000000"/>
                <w:kern w:val="0"/>
                <w:sz w:val="24"/>
              </w:rPr>
              <w:t>-</w:t>
            </w:r>
          </w:p>
        </w:tc>
        <w:tc>
          <w:tcPr>
            <w:tcW w:w="1130" w:type="dxa"/>
            <w:vAlign w:val="center"/>
          </w:tcPr>
          <w:p w:rsidR="00466F15" w:rsidRPr="001D38F6" w:rsidRDefault="00FC535D">
            <w:pPr>
              <w:jc w:val="center"/>
              <w:rPr>
                <w:sz w:val="24"/>
              </w:rPr>
            </w:pPr>
            <w:r w:rsidRPr="001D38F6">
              <w:rPr>
                <w:rFonts w:ascii="宋体" w:hAnsi="宋体"/>
                <w:color w:val="000000"/>
                <w:kern w:val="0"/>
                <w:sz w:val="24"/>
              </w:rPr>
              <w:t>-</w:t>
            </w:r>
          </w:p>
        </w:tc>
      </w:tr>
      <w:tr w:rsidR="00A25C9D" w:rsidRPr="005C4F5C" w:rsidTr="00C349C2">
        <w:tc>
          <w:tcPr>
            <w:tcW w:w="9212" w:type="dxa"/>
            <w:gridSpan w:val="8"/>
            <w:vAlign w:val="center"/>
          </w:tcPr>
          <w:p w:rsidR="00A25C9D" w:rsidRPr="001D38F6" w:rsidRDefault="00A25C9D" w:rsidP="00C349C2">
            <w:pPr>
              <w:autoSpaceDE w:val="0"/>
              <w:autoSpaceDN w:val="0"/>
              <w:adjustRightInd w:val="0"/>
              <w:jc w:val="center"/>
              <w:rPr>
                <w:rFonts w:ascii="宋体" w:hAnsi="宋体"/>
                <w:kern w:val="0"/>
                <w:sz w:val="24"/>
              </w:rPr>
            </w:pPr>
            <w:r w:rsidRPr="001D38F6">
              <w:rPr>
                <w:rFonts w:ascii="宋体" w:hAnsi="宋体"/>
                <w:color w:val="000000"/>
                <w:kern w:val="0"/>
                <w:sz w:val="24"/>
              </w:rPr>
              <w:t>产品特有风险</w:t>
            </w:r>
          </w:p>
        </w:tc>
      </w:tr>
      <w:tr w:rsidR="00A25C9D" w:rsidRPr="005C4F5C" w:rsidTr="00C349C2">
        <w:tc>
          <w:tcPr>
            <w:tcW w:w="9212" w:type="dxa"/>
            <w:gridSpan w:val="8"/>
            <w:vAlign w:val="center"/>
          </w:tcPr>
          <w:p w:rsidR="00A25C9D" w:rsidRPr="001D38F6" w:rsidRDefault="00A25C9D" w:rsidP="00C349C2">
            <w:pPr>
              <w:autoSpaceDE w:val="0"/>
              <w:autoSpaceDN w:val="0"/>
              <w:adjustRightInd w:val="0"/>
              <w:jc w:val="left"/>
              <w:rPr>
                <w:rFonts w:ascii="宋体" w:hAnsi="宋体"/>
                <w:kern w:val="0"/>
                <w:sz w:val="24"/>
              </w:rPr>
            </w:pPr>
            <w:r w:rsidRPr="001D38F6">
              <w:rPr>
                <w:rFonts w:ascii="宋体" w:hAnsi="宋体" w:hint="eastAsia"/>
                <w:kern w:val="0"/>
                <w:sz w:val="24"/>
              </w:rPr>
              <w:t>本基金本报告期内出现单一投资者持有基金份额比例超过基金总份额</w:t>
            </w:r>
            <w:r w:rsidRPr="001D38F6">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A25C9D" w:rsidRPr="001D38F6" w:rsidRDefault="00A25C9D" w:rsidP="00A25C9D">
      <w:pPr>
        <w:autoSpaceDE w:val="0"/>
        <w:autoSpaceDN w:val="0"/>
        <w:adjustRightInd w:val="0"/>
        <w:spacing w:line="360" w:lineRule="auto"/>
        <w:jc w:val="left"/>
        <w:rPr>
          <w:rFonts w:ascii="宋体" w:hAnsi="宋体"/>
          <w:b/>
          <w:bCs/>
          <w:color w:val="000000"/>
          <w:kern w:val="0"/>
          <w:sz w:val="24"/>
        </w:rPr>
      </w:pPr>
      <w:r w:rsidRPr="001D38F6">
        <w:rPr>
          <w:rFonts w:ascii="宋体" w:hAnsi="宋体"/>
          <w:b/>
          <w:bCs/>
          <w:color w:val="000000"/>
          <w:kern w:val="0"/>
          <w:sz w:val="24"/>
        </w:rPr>
        <w:t xml:space="preserve">12.2 </w:t>
      </w:r>
      <w:r w:rsidRPr="001D38F6">
        <w:rPr>
          <w:rFonts w:ascii="宋体" w:hAnsi="宋体" w:hint="eastAsia"/>
          <w:b/>
          <w:bCs/>
          <w:color w:val="000000"/>
          <w:kern w:val="0"/>
          <w:sz w:val="24"/>
        </w:rPr>
        <w:t>影响投资者决策的其他重要信息</w:t>
      </w:r>
    </w:p>
    <w:p w:rsidR="00466F15" w:rsidRPr="001D38F6" w:rsidRDefault="00FC535D">
      <w:pPr>
        <w:spacing w:line="360" w:lineRule="auto"/>
        <w:ind w:firstLineChars="200" w:firstLine="480"/>
        <w:rPr>
          <w:rFonts w:ascii="宋体" w:hAnsi="宋体"/>
          <w:color w:val="000000"/>
          <w:sz w:val="24"/>
        </w:rPr>
      </w:pPr>
      <w:r w:rsidRPr="001D38F6">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A25C9D" w:rsidRPr="001D38F6" w:rsidRDefault="00A25C9D" w:rsidP="00A25C9D">
      <w:pPr>
        <w:spacing w:line="360" w:lineRule="auto"/>
        <w:ind w:firstLineChars="200" w:firstLine="480"/>
        <w:rPr>
          <w:rFonts w:ascii="宋体" w:hAnsi="宋体"/>
          <w:color w:val="000000"/>
          <w:sz w:val="24"/>
        </w:rPr>
      </w:pPr>
      <w:r w:rsidRPr="001D38F6">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1D38F6">
      <w:rPr>
        <w:noProof/>
        <w:kern w:val="0"/>
        <w:szCs w:val="21"/>
      </w:rPr>
      <w:t>34</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1D38F6">
      <w:rPr>
        <w:noProof/>
        <w:kern w:val="0"/>
        <w:szCs w:val="21"/>
      </w:rPr>
      <w:t>36</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交银施罗德周期回报灵活配置混合型证券投资基金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38F6"/>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6F15"/>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75C"/>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4F5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57A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E6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35D"/>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C93C1E30-79C6-4631-93FC-1F428D963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36</Pages>
  <Words>4056</Words>
  <Characters>23123</Characters>
  <Application>Microsoft Office Word</Application>
  <DocSecurity>0</DocSecurity>
  <Lines>192</Lines>
  <Paragraphs>54</Paragraphs>
  <ScaleCrop>false</ScaleCrop>
  <Company/>
  <LinksUpToDate>false</LinksUpToDate>
  <CharactersWithSpaces>27125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631</cp:revision>
  <cp:lastPrinted>2007-07-19T00:46:00Z</cp:lastPrinted>
  <dcterms:created xsi:type="dcterms:W3CDTF">2013-08-19T02:39:00Z</dcterms:created>
  <dcterms:modified xsi:type="dcterms:W3CDTF">2019-03-26T08:07:00Z</dcterms:modified>
</cp:coreProperties>
</file>