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交银施罗德中</w:t>
      </w:r>
      <w:proofErr w:type="gramStart"/>
      <w:r w:rsidRPr="00D319C5">
        <w:rPr>
          <w:b/>
          <w:sz w:val="36"/>
          <w:szCs w:val="36"/>
        </w:rPr>
        <w:t>证环境</w:t>
      </w:r>
      <w:proofErr w:type="gramEnd"/>
      <w:r w:rsidRPr="00D319C5">
        <w:rPr>
          <w:b/>
          <w:sz w:val="36"/>
          <w:szCs w:val="36"/>
        </w:rPr>
        <w:t>治理指数型证券投资基金</w:t>
      </w:r>
      <w:r w:rsidRPr="00D319C5">
        <w:rPr>
          <w:b/>
          <w:sz w:val="36"/>
          <w:szCs w:val="36"/>
        </w:rPr>
        <w:t>(LOF)</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2018</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5321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5321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4D2AF5" w:rsidRDefault="006E26D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D2AF5" w:rsidRDefault="006E26D7">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D2AF5" w:rsidRDefault="006E26D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D2AF5" w:rsidRDefault="006E26D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817E15">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8" w:name="_Toc245193808"/>
      <w:bookmarkStart w:id="9" w:name="_Toc4153214"/>
      <w:r w:rsidR="00352EBB" w:rsidRPr="00817E15">
        <w:rPr>
          <w:rFonts w:ascii="Times New Roman" w:hAnsi="Times New Roman"/>
          <w:kern w:val="0"/>
          <w:szCs w:val="24"/>
        </w:rPr>
        <w:lastRenderedPageBreak/>
        <w:t>1.2</w:t>
      </w:r>
      <w:r w:rsidR="00352EBB" w:rsidRPr="00817E15">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DA60D7"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3212" w:history="1">
        <w:r w:rsidR="00DA60D7" w:rsidRPr="000A0301">
          <w:rPr>
            <w:rStyle w:val="a9"/>
            <w:b/>
            <w:bCs/>
            <w:noProof/>
          </w:rPr>
          <w:t xml:space="preserve">§1  </w:t>
        </w:r>
        <w:r w:rsidR="00DA60D7" w:rsidRPr="000A0301">
          <w:rPr>
            <w:rStyle w:val="a9"/>
            <w:rFonts w:hint="eastAsia"/>
            <w:b/>
            <w:bCs/>
            <w:noProof/>
          </w:rPr>
          <w:t>重要提示及目录</w:t>
        </w:r>
        <w:r w:rsidR="00DA60D7">
          <w:rPr>
            <w:noProof/>
            <w:webHidden/>
          </w:rPr>
          <w:tab/>
        </w:r>
        <w:r w:rsidR="00DA60D7">
          <w:rPr>
            <w:noProof/>
            <w:webHidden/>
          </w:rPr>
          <w:fldChar w:fldCharType="begin"/>
        </w:r>
        <w:r w:rsidR="00DA60D7">
          <w:rPr>
            <w:noProof/>
            <w:webHidden/>
          </w:rPr>
          <w:instrText xml:space="preserve"> PAGEREF _Toc4153212 \h </w:instrText>
        </w:r>
        <w:r w:rsidR="00DA60D7">
          <w:rPr>
            <w:noProof/>
            <w:webHidden/>
          </w:rPr>
        </w:r>
        <w:r w:rsidR="00DA60D7">
          <w:rPr>
            <w:noProof/>
            <w:webHidden/>
          </w:rPr>
          <w:fldChar w:fldCharType="separate"/>
        </w:r>
        <w:r w:rsidR="00DA60D7">
          <w:rPr>
            <w:noProof/>
            <w:webHidden/>
          </w:rPr>
          <w:t>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13" w:history="1">
        <w:r w:rsidR="00DA60D7" w:rsidRPr="000A0301">
          <w:rPr>
            <w:rStyle w:val="a9"/>
            <w:noProof/>
          </w:rPr>
          <w:t xml:space="preserve">1.1 </w:t>
        </w:r>
        <w:r w:rsidR="00DA60D7" w:rsidRPr="000A0301">
          <w:rPr>
            <w:rStyle w:val="a9"/>
            <w:rFonts w:hint="eastAsia"/>
            <w:noProof/>
          </w:rPr>
          <w:t>重要提示</w:t>
        </w:r>
        <w:r w:rsidR="00DA60D7">
          <w:rPr>
            <w:noProof/>
            <w:webHidden/>
          </w:rPr>
          <w:tab/>
        </w:r>
        <w:r w:rsidR="00DA60D7">
          <w:rPr>
            <w:noProof/>
            <w:webHidden/>
          </w:rPr>
          <w:fldChar w:fldCharType="begin"/>
        </w:r>
        <w:r w:rsidR="00DA60D7">
          <w:rPr>
            <w:noProof/>
            <w:webHidden/>
          </w:rPr>
          <w:instrText xml:space="preserve"> PAGEREF _Toc4153213 \h </w:instrText>
        </w:r>
        <w:r w:rsidR="00DA60D7">
          <w:rPr>
            <w:noProof/>
            <w:webHidden/>
          </w:rPr>
        </w:r>
        <w:r w:rsidR="00DA60D7">
          <w:rPr>
            <w:noProof/>
            <w:webHidden/>
          </w:rPr>
          <w:fldChar w:fldCharType="separate"/>
        </w:r>
        <w:r w:rsidR="00DA60D7">
          <w:rPr>
            <w:noProof/>
            <w:webHidden/>
          </w:rPr>
          <w:t>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14" w:history="1">
        <w:r w:rsidR="00DA60D7" w:rsidRPr="000A0301">
          <w:rPr>
            <w:rStyle w:val="a9"/>
            <w:noProof/>
          </w:rPr>
          <w:t>1.2</w:t>
        </w:r>
        <w:r w:rsidR="00DA60D7" w:rsidRPr="000A0301">
          <w:rPr>
            <w:rStyle w:val="a9"/>
            <w:rFonts w:hint="eastAsia"/>
            <w:noProof/>
          </w:rPr>
          <w:t>目录</w:t>
        </w:r>
        <w:r w:rsidR="00DA60D7">
          <w:rPr>
            <w:noProof/>
            <w:webHidden/>
          </w:rPr>
          <w:tab/>
        </w:r>
        <w:r w:rsidR="00DA60D7">
          <w:rPr>
            <w:noProof/>
            <w:webHidden/>
          </w:rPr>
          <w:fldChar w:fldCharType="begin"/>
        </w:r>
        <w:r w:rsidR="00DA60D7">
          <w:rPr>
            <w:noProof/>
            <w:webHidden/>
          </w:rPr>
          <w:instrText xml:space="preserve"> PAGEREF _Toc4153214 \h </w:instrText>
        </w:r>
        <w:r w:rsidR="00DA60D7">
          <w:rPr>
            <w:noProof/>
            <w:webHidden/>
          </w:rPr>
        </w:r>
        <w:r w:rsidR="00DA60D7">
          <w:rPr>
            <w:noProof/>
            <w:webHidden/>
          </w:rPr>
          <w:fldChar w:fldCharType="separate"/>
        </w:r>
        <w:r w:rsidR="00DA60D7">
          <w:rPr>
            <w:noProof/>
            <w:webHidden/>
          </w:rPr>
          <w:t>3</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15" w:history="1">
        <w:r w:rsidR="00DA60D7" w:rsidRPr="000A0301">
          <w:rPr>
            <w:rStyle w:val="a9"/>
            <w:b/>
            <w:bCs/>
            <w:noProof/>
          </w:rPr>
          <w:t xml:space="preserve">§2  </w:t>
        </w:r>
        <w:r w:rsidR="00DA60D7" w:rsidRPr="000A0301">
          <w:rPr>
            <w:rStyle w:val="a9"/>
            <w:rFonts w:hint="eastAsia"/>
            <w:b/>
            <w:bCs/>
            <w:noProof/>
          </w:rPr>
          <w:t>基金简介</w:t>
        </w:r>
        <w:r w:rsidR="00DA60D7">
          <w:rPr>
            <w:noProof/>
            <w:webHidden/>
          </w:rPr>
          <w:tab/>
        </w:r>
        <w:r w:rsidR="00DA60D7">
          <w:rPr>
            <w:noProof/>
            <w:webHidden/>
          </w:rPr>
          <w:fldChar w:fldCharType="begin"/>
        </w:r>
        <w:r w:rsidR="00DA60D7">
          <w:rPr>
            <w:noProof/>
            <w:webHidden/>
          </w:rPr>
          <w:instrText xml:space="preserve"> PAGEREF _Toc4153215 \h </w:instrText>
        </w:r>
        <w:r w:rsidR="00DA60D7">
          <w:rPr>
            <w:noProof/>
            <w:webHidden/>
          </w:rPr>
        </w:r>
        <w:r w:rsidR="00DA60D7">
          <w:rPr>
            <w:noProof/>
            <w:webHidden/>
          </w:rPr>
          <w:fldChar w:fldCharType="separate"/>
        </w:r>
        <w:r w:rsidR="00DA60D7">
          <w:rPr>
            <w:noProof/>
            <w:webHidden/>
          </w:rPr>
          <w:t>7</w:t>
        </w:r>
        <w:r w:rsidR="00DA60D7">
          <w:rPr>
            <w:noProof/>
            <w:webHidden/>
          </w:rPr>
          <w:fldChar w:fldCharType="end"/>
        </w:r>
      </w:hyperlink>
    </w:p>
    <w:p w:rsidR="00DA60D7" w:rsidRDefault="00FB6DB5">
      <w:pPr>
        <w:pStyle w:val="22"/>
        <w:tabs>
          <w:tab w:val="left" w:pos="1260"/>
        </w:tabs>
        <w:rPr>
          <w:rFonts w:asciiTheme="minorHAnsi" w:eastAsiaTheme="minorEastAsia" w:hAnsiTheme="minorHAnsi" w:cstheme="minorBidi"/>
          <w:noProof/>
          <w:kern w:val="2"/>
          <w:szCs w:val="22"/>
        </w:rPr>
      </w:pPr>
      <w:hyperlink w:anchor="_Toc4153216" w:history="1">
        <w:r w:rsidR="00DA60D7" w:rsidRPr="000A0301">
          <w:rPr>
            <w:rStyle w:val="a9"/>
            <w:noProof/>
          </w:rPr>
          <w:t>2.1</w:t>
        </w:r>
        <w:r w:rsidR="00DA60D7">
          <w:rPr>
            <w:rFonts w:asciiTheme="minorHAnsi" w:eastAsiaTheme="minorEastAsia" w:hAnsiTheme="minorHAnsi" w:cstheme="minorBidi"/>
            <w:noProof/>
            <w:kern w:val="2"/>
            <w:szCs w:val="22"/>
          </w:rPr>
          <w:t xml:space="preserve"> </w:t>
        </w:r>
        <w:r w:rsidR="00DA60D7" w:rsidRPr="000A0301">
          <w:rPr>
            <w:rStyle w:val="a9"/>
            <w:rFonts w:hint="eastAsia"/>
            <w:noProof/>
          </w:rPr>
          <w:t>基金基本情况</w:t>
        </w:r>
        <w:r w:rsidR="00DA60D7">
          <w:rPr>
            <w:noProof/>
            <w:webHidden/>
          </w:rPr>
          <w:tab/>
        </w:r>
        <w:r w:rsidR="00DA60D7">
          <w:rPr>
            <w:noProof/>
            <w:webHidden/>
          </w:rPr>
          <w:fldChar w:fldCharType="begin"/>
        </w:r>
        <w:r w:rsidR="00DA60D7">
          <w:rPr>
            <w:noProof/>
            <w:webHidden/>
          </w:rPr>
          <w:instrText xml:space="preserve"> PAGEREF _Toc4153216 \h </w:instrText>
        </w:r>
        <w:r w:rsidR="00DA60D7">
          <w:rPr>
            <w:noProof/>
            <w:webHidden/>
          </w:rPr>
        </w:r>
        <w:r w:rsidR="00DA60D7">
          <w:rPr>
            <w:noProof/>
            <w:webHidden/>
          </w:rPr>
          <w:fldChar w:fldCharType="separate"/>
        </w:r>
        <w:r w:rsidR="00DA60D7">
          <w:rPr>
            <w:noProof/>
            <w:webHidden/>
          </w:rPr>
          <w:t>7</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17" w:history="1">
        <w:r w:rsidR="00DA60D7" w:rsidRPr="000A0301">
          <w:rPr>
            <w:rStyle w:val="a9"/>
            <w:noProof/>
          </w:rPr>
          <w:t xml:space="preserve">2.2 </w:t>
        </w:r>
        <w:r w:rsidR="00DA60D7" w:rsidRPr="000A0301">
          <w:rPr>
            <w:rStyle w:val="a9"/>
            <w:rFonts w:hint="eastAsia"/>
            <w:noProof/>
          </w:rPr>
          <w:t>基金产品说明</w:t>
        </w:r>
        <w:r w:rsidR="00DA60D7">
          <w:rPr>
            <w:noProof/>
            <w:webHidden/>
          </w:rPr>
          <w:tab/>
        </w:r>
        <w:r w:rsidR="00DA60D7">
          <w:rPr>
            <w:noProof/>
            <w:webHidden/>
          </w:rPr>
          <w:fldChar w:fldCharType="begin"/>
        </w:r>
        <w:r w:rsidR="00DA60D7">
          <w:rPr>
            <w:noProof/>
            <w:webHidden/>
          </w:rPr>
          <w:instrText xml:space="preserve"> PAGEREF _Toc4153217 \h </w:instrText>
        </w:r>
        <w:r w:rsidR="00DA60D7">
          <w:rPr>
            <w:noProof/>
            <w:webHidden/>
          </w:rPr>
        </w:r>
        <w:r w:rsidR="00DA60D7">
          <w:rPr>
            <w:noProof/>
            <w:webHidden/>
          </w:rPr>
          <w:fldChar w:fldCharType="separate"/>
        </w:r>
        <w:r w:rsidR="00DA60D7">
          <w:rPr>
            <w:noProof/>
            <w:webHidden/>
          </w:rPr>
          <w:t>7</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18" w:history="1">
        <w:r w:rsidR="00DA60D7" w:rsidRPr="000A0301">
          <w:rPr>
            <w:rStyle w:val="a9"/>
            <w:noProof/>
          </w:rPr>
          <w:t xml:space="preserve">2.3 </w:t>
        </w:r>
        <w:r w:rsidR="00DA60D7" w:rsidRPr="000A0301">
          <w:rPr>
            <w:rStyle w:val="a9"/>
            <w:rFonts w:hint="eastAsia"/>
            <w:noProof/>
          </w:rPr>
          <w:t>基金管理人和基金托管人</w:t>
        </w:r>
        <w:r w:rsidR="00DA60D7">
          <w:rPr>
            <w:noProof/>
            <w:webHidden/>
          </w:rPr>
          <w:tab/>
        </w:r>
        <w:r w:rsidR="00DA60D7">
          <w:rPr>
            <w:noProof/>
            <w:webHidden/>
          </w:rPr>
          <w:fldChar w:fldCharType="begin"/>
        </w:r>
        <w:r w:rsidR="00DA60D7">
          <w:rPr>
            <w:noProof/>
            <w:webHidden/>
          </w:rPr>
          <w:instrText xml:space="preserve"> PAGEREF _Toc4153218 \h </w:instrText>
        </w:r>
        <w:r w:rsidR="00DA60D7">
          <w:rPr>
            <w:noProof/>
            <w:webHidden/>
          </w:rPr>
        </w:r>
        <w:r w:rsidR="00DA60D7">
          <w:rPr>
            <w:noProof/>
            <w:webHidden/>
          </w:rPr>
          <w:fldChar w:fldCharType="separate"/>
        </w:r>
        <w:r w:rsidR="00DA60D7">
          <w:rPr>
            <w:noProof/>
            <w:webHidden/>
          </w:rPr>
          <w:t>8</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19" w:history="1">
        <w:r w:rsidR="00DA60D7" w:rsidRPr="000A0301">
          <w:rPr>
            <w:rStyle w:val="a9"/>
            <w:noProof/>
          </w:rPr>
          <w:t xml:space="preserve">2.4 </w:t>
        </w:r>
        <w:r w:rsidR="00DA60D7" w:rsidRPr="000A0301">
          <w:rPr>
            <w:rStyle w:val="a9"/>
            <w:rFonts w:hint="eastAsia"/>
            <w:noProof/>
          </w:rPr>
          <w:t>信息披露方式</w:t>
        </w:r>
        <w:r w:rsidR="00DA60D7">
          <w:rPr>
            <w:noProof/>
            <w:webHidden/>
          </w:rPr>
          <w:tab/>
        </w:r>
        <w:r w:rsidR="00DA60D7">
          <w:rPr>
            <w:noProof/>
            <w:webHidden/>
          </w:rPr>
          <w:fldChar w:fldCharType="begin"/>
        </w:r>
        <w:r w:rsidR="00DA60D7">
          <w:rPr>
            <w:noProof/>
            <w:webHidden/>
          </w:rPr>
          <w:instrText xml:space="preserve"> PAGEREF _Toc4153219 \h </w:instrText>
        </w:r>
        <w:r w:rsidR="00DA60D7">
          <w:rPr>
            <w:noProof/>
            <w:webHidden/>
          </w:rPr>
        </w:r>
        <w:r w:rsidR="00DA60D7">
          <w:rPr>
            <w:noProof/>
            <w:webHidden/>
          </w:rPr>
          <w:fldChar w:fldCharType="separate"/>
        </w:r>
        <w:r w:rsidR="00DA60D7">
          <w:rPr>
            <w:noProof/>
            <w:webHidden/>
          </w:rPr>
          <w:t>8</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20" w:history="1">
        <w:r w:rsidR="00DA60D7" w:rsidRPr="000A0301">
          <w:rPr>
            <w:rStyle w:val="a9"/>
            <w:noProof/>
          </w:rPr>
          <w:t xml:space="preserve">2.5 </w:t>
        </w:r>
        <w:r w:rsidR="00DA60D7" w:rsidRPr="000A0301">
          <w:rPr>
            <w:rStyle w:val="a9"/>
            <w:rFonts w:hint="eastAsia"/>
            <w:noProof/>
          </w:rPr>
          <w:t>其他相关资料</w:t>
        </w:r>
        <w:r w:rsidR="00DA60D7">
          <w:rPr>
            <w:noProof/>
            <w:webHidden/>
          </w:rPr>
          <w:tab/>
        </w:r>
        <w:r w:rsidR="00DA60D7">
          <w:rPr>
            <w:noProof/>
            <w:webHidden/>
          </w:rPr>
          <w:fldChar w:fldCharType="begin"/>
        </w:r>
        <w:r w:rsidR="00DA60D7">
          <w:rPr>
            <w:noProof/>
            <w:webHidden/>
          </w:rPr>
          <w:instrText xml:space="preserve"> PAGEREF _Toc4153220 \h </w:instrText>
        </w:r>
        <w:r w:rsidR="00DA60D7">
          <w:rPr>
            <w:noProof/>
            <w:webHidden/>
          </w:rPr>
        </w:r>
        <w:r w:rsidR="00DA60D7">
          <w:rPr>
            <w:noProof/>
            <w:webHidden/>
          </w:rPr>
          <w:fldChar w:fldCharType="separate"/>
        </w:r>
        <w:r w:rsidR="00DA60D7">
          <w:rPr>
            <w:noProof/>
            <w:webHidden/>
          </w:rPr>
          <w:t>9</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21" w:history="1">
        <w:r w:rsidR="00DA60D7" w:rsidRPr="000A0301">
          <w:rPr>
            <w:rStyle w:val="a9"/>
            <w:b/>
            <w:bCs/>
            <w:noProof/>
          </w:rPr>
          <w:t xml:space="preserve">§3 </w:t>
        </w:r>
        <w:r w:rsidR="00DA60D7" w:rsidRPr="000A0301">
          <w:rPr>
            <w:rStyle w:val="a9"/>
            <w:rFonts w:hint="eastAsia"/>
            <w:b/>
            <w:bCs/>
            <w:noProof/>
          </w:rPr>
          <w:t>主要财务指标、基金净值表现及利润分配情况</w:t>
        </w:r>
        <w:r w:rsidR="00DA60D7">
          <w:rPr>
            <w:noProof/>
            <w:webHidden/>
          </w:rPr>
          <w:tab/>
        </w:r>
        <w:r w:rsidR="00DA60D7">
          <w:rPr>
            <w:noProof/>
            <w:webHidden/>
          </w:rPr>
          <w:fldChar w:fldCharType="begin"/>
        </w:r>
        <w:r w:rsidR="00DA60D7">
          <w:rPr>
            <w:noProof/>
            <w:webHidden/>
          </w:rPr>
          <w:instrText xml:space="preserve"> PAGEREF _Toc4153221 \h </w:instrText>
        </w:r>
        <w:r w:rsidR="00DA60D7">
          <w:rPr>
            <w:noProof/>
            <w:webHidden/>
          </w:rPr>
        </w:r>
        <w:r w:rsidR="00DA60D7">
          <w:rPr>
            <w:noProof/>
            <w:webHidden/>
          </w:rPr>
          <w:fldChar w:fldCharType="separate"/>
        </w:r>
        <w:r w:rsidR="00DA60D7">
          <w:rPr>
            <w:noProof/>
            <w:webHidden/>
          </w:rPr>
          <w:t>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22" w:history="1">
        <w:r w:rsidR="00DA60D7" w:rsidRPr="000A0301">
          <w:rPr>
            <w:rStyle w:val="a9"/>
            <w:noProof/>
          </w:rPr>
          <w:t xml:space="preserve">3.1 </w:t>
        </w:r>
        <w:r w:rsidR="00DA60D7" w:rsidRPr="000A0301">
          <w:rPr>
            <w:rStyle w:val="a9"/>
            <w:rFonts w:hint="eastAsia"/>
            <w:noProof/>
          </w:rPr>
          <w:t>主要会计数据和财务指标</w:t>
        </w:r>
        <w:r w:rsidR="00DA60D7">
          <w:rPr>
            <w:noProof/>
            <w:webHidden/>
          </w:rPr>
          <w:tab/>
        </w:r>
        <w:r w:rsidR="00DA60D7">
          <w:rPr>
            <w:noProof/>
            <w:webHidden/>
          </w:rPr>
          <w:fldChar w:fldCharType="begin"/>
        </w:r>
        <w:r w:rsidR="00DA60D7">
          <w:rPr>
            <w:noProof/>
            <w:webHidden/>
          </w:rPr>
          <w:instrText xml:space="preserve"> PAGEREF _Toc4153222 \h </w:instrText>
        </w:r>
        <w:r w:rsidR="00DA60D7">
          <w:rPr>
            <w:noProof/>
            <w:webHidden/>
          </w:rPr>
        </w:r>
        <w:r w:rsidR="00DA60D7">
          <w:rPr>
            <w:noProof/>
            <w:webHidden/>
          </w:rPr>
          <w:fldChar w:fldCharType="separate"/>
        </w:r>
        <w:r w:rsidR="00DA60D7">
          <w:rPr>
            <w:noProof/>
            <w:webHidden/>
          </w:rPr>
          <w:t>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23" w:history="1">
        <w:r w:rsidR="00DA60D7" w:rsidRPr="000A0301">
          <w:rPr>
            <w:rStyle w:val="a9"/>
            <w:noProof/>
          </w:rPr>
          <w:t xml:space="preserve">3.2 </w:t>
        </w:r>
        <w:r w:rsidR="00DA60D7" w:rsidRPr="000A0301">
          <w:rPr>
            <w:rStyle w:val="a9"/>
            <w:rFonts w:hint="eastAsia"/>
            <w:noProof/>
          </w:rPr>
          <w:t>基金净值表现</w:t>
        </w:r>
        <w:r w:rsidR="00DA60D7">
          <w:rPr>
            <w:noProof/>
            <w:webHidden/>
          </w:rPr>
          <w:tab/>
        </w:r>
        <w:r w:rsidR="00DA60D7">
          <w:rPr>
            <w:noProof/>
            <w:webHidden/>
          </w:rPr>
          <w:fldChar w:fldCharType="begin"/>
        </w:r>
        <w:r w:rsidR="00DA60D7">
          <w:rPr>
            <w:noProof/>
            <w:webHidden/>
          </w:rPr>
          <w:instrText xml:space="preserve"> PAGEREF _Toc4153223 \h </w:instrText>
        </w:r>
        <w:r w:rsidR="00DA60D7">
          <w:rPr>
            <w:noProof/>
            <w:webHidden/>
          </w:rPr>
        </w:r>
        <w:r w:rsidR="00DA60D7">
          <w:rPr>
            <w:noProof/>
            <w:webHidden/>
          </w:rPr>
          <w:fldChar w:fldCharType="separate"/>
        </w:r>
        <w:r w:rsidR="00DA60D7">
          <w:rPr>
            <w:noProof/>
            <w:webHidden/>
          </w:rPr>
          <w:t>10</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25" w:history="1">
        <w:r w:rsidR="00DA60D7" w:rsidRPr="000A0301">
          <w:rPr>
            <w:rStyle w:val="a9"/>
            <w:noProof/>
          </w:rPr>
          <w:t>3.3</w:t>
        </w:r>
        <w:r w:rsidR="00DA60D7" w:rsidRPr="000A0301">
          <w:rPr>
            <w:rStyle w:val="a9"/>
            <w:rFonts w:hint="eastAsia"/>
            <w:noProof/>
          </w:rPr>
          <w:t>过去三年基金的利润分配情况</w:t>
        </w:r>
        <w:r w:rsidR="00DA60D7">
          <w:rPr>
            <w:noProof/>
            <w:webHidden/>
          </w:rPr>
          <w:tab/>
        </w:r>
        <w:r w:rsidR="00DA60D7">
          <w:rPr>
            <w:noProof/>
            <w:webHidden/>
          </w:rPr>
          <w:fldChar w:fldCharType="begin"/>
        </w:r>
        <w:r w:rsidR="00DA60D7">
          <w:rPr>
            <w:noProof/>
            <w:webHidden/>
          </w:rPr>
          <w:instrText xml:space="preserve"> PAGEREF _Toc4153225 \h </w:instrText>
        </w:r>
        <w:r w:rsidR="00DA60D7">
          <w:rPr>
            <w:noProof/>
            <w:webHidden/>
          </w:rPr>
        </w:r>
        <w:r w:rsidR="00DA60D7">
          <w:rPr>
            <w:noProof/>
            <w:webHidden/>
          </w:rPr>
          <w:fldChar w:fldCharType="separate"/>
        </w:r>
        <w:r w:rsidR="00DA60D7">
          <w:rPr>
            <w:noProof/>
            <w:webHidden/>
          </w:rPr>
          <w:t>11</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26" w:history="1">
        <w:r w:rsidR="00DA60D7" w:rsidRPr="000A0301">
          <w:rPr>
            <w:rStyle w:val="a9"/>
            <w:b/>
            <w:bCs/>
            <w:noProof/>
          </w:rPr>
          <w:t xml:space="preserve">§4  </w:t>
        </w:r>
        <w:r w:rsidR="00DA60D7" w:rsidRPr="000A0301">
          <w:rPr>
            <w:rStyle w:val="a9"/>
            <w:rFonts w:hint="eastAsia"/>
            <w:b/>
            <w:bCs/>
            <w:noProof/>
          </w:rPr>
          <w:t>管理人报告</w:t>
        </w:r>
        <w:r w:rsidR="00DA60D7">
          <w:rPr>
            <w:noProof/>
            <w:webHidden/>
          </w:rPr>
          <w:tab/>
        </w:r>
        <w:r w:rsidR="00DA60D7">
          <w:rPr>
            <w:noProof/>
            <w:webHidden/>
          </w:rPr>
          <w:fldChar w:fldCharType="begin"/>
        </w:r>
        <w:r w:rsidR="00DA60D7">
          <w:rPr>
            <w:noProof/>
            <w:webHidden/>
          </w:rPr>
          <w:instrText xml:space="preserve"> PAGEREF _Toc4153226 \h </w:instrText>
        </w:r>
        <w:r w:rsidR="00DA60D7">
          <w:rPr>
            <w:noProof/>
            <w:webHidden/>
          </w:rPr>
        </w:r>
        <w:r w:rsidR="00DA60D7">
          <w:rPr>
            <w:noProof/>
            <w:webHidden/>
          </w:rPr>
          <w:fldChar w:fldCharType="separate"/>
        </w:r>
        <w:r w:rsidR="00DA60D7">
          <w:rPr>
            <w:noProof/>
            <w:webHidden/>
          </w:rPr>
          <w:t>12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27" w:history="1">
        <w:r w:rsidR="00DA60D7" w:rsidRPr="000A0301">
          <w:rPr>
            <w:rStyle w:val="a9"/>
            <w:noProof/>
          </w:rPr>
          <w:t xml:space="preserve">4.1 </w:t>
        </w:r>
        <w:r w:rsidR="00DA60D7" w:rsidRPr="000A0301">
          <w:rPr>
            <w:rStyle w:val="a9"/>
            <w:rFonts w:hint="eastAsia"/>
            <w:noProof/>
          </w:rPr>
          <w:t>基金管理人及基金经理情况</w:t>
        </w:r>
        <w:r w:rsidR="00DA60D7">
          <w:rPr>
            <w:noProof/>
            <w:webHidden/>
          </w:rPr>
          <w:tab/>
        </w:r>
        <w:r w:rsidR="00DA60D7">
          <w:rPr>
            <w:noProof/>
            <w:webHidden/>
          </w:rPr>
          <w:fldChar w:fldCharType="begin"/>
        </w:r>
        <w:r w:rsidR="00DA60D7">
          <w:rPr>
            <w:noProof/>
            <w:webHidden/>
          </w:rPr>
          <w:instrText xml:space="preserve"> PAGEREF _Toc4153227 \h </w:instrText>
        </w:r>
        <w:r w:rsidR="00DA60D7">
          <w:rPr>
            <w:noProof/>
            <w:webHidden/>
          </w:rPr>
        </w:r>
        <w:r w:rsidR="00DA60D7">
          <w:rPr>
            <w:noProof/>
            <w:webHidden/>
          </w:rPr>
          <w:fldChar w:fldCharType="separate"/>
        </w:r>
        <w:r w:rsidR="00DA60D7">
          <w:rPr>
            <w:noProof/>
            <w:webHidden/>
          </w:rPr>
          <w:t>12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30" w:history="1">
        <w:r w:rsidR="00DA60D7" w:rsidRPr="000A0301">
          <w:rPr>
            <w:rStyle w:val="a9"/>
            <w:noProof/>
          </w:rPr>
          <w:t xml:space="preserve">4.2 </w:t>
        </w:r>
        <w:r w:rsidR="00DA60D7" w:rsidRPr="000A0301">
          <w:rPr>
            <w:rStyle w:val="a9"/>
            <w:rFonts w:hint="eastAsia"/>
            <w:noProof/>
          </w:rPr>
          <w:t>管理人对报告期内本基金运作遵规守信情况的说明</w:t>
        </w:r>
        <w:r w:rsidR="00DA60D7">
          <w:rPr>
            <w:noProof/>
            <w:webHidden/>
          </w:rPr>
          <w:tab/>
        </w:r>
        <w:r w:rsidR="00DA60D7">
          <w:rPr>
            <w:noProof/>
            <w:webHidden/>
          </w:rPr>
          <w:fldChar w:fldCharType="begin"/>
        </w:r>
        <w:r w:rsidR="00DA60D7">
          <w:rPr>
            <w:noProof/>
            <w:webHidden/>
          </w:rPr>
          <w:instrText xml:space="preserve"> PAGEREF _Toc4153230 \h </w:instrText>
        </w:r>
        <w:r w:rsidR="00DA60D7">
          <w:rPr>
            <w:noProof/>
            <w:webHidden/>
          </w:rPr>
        </w:r>
        <w:r w:rsidR="00DA60D7">
          <w:rPr>
            <w:noProof/>
            <w:webHidden/>
          </w:rPr>
          <w:fldChar w:fldCharType="separate"/>
        </w:r>
        <w:r w:rsidR="00DA60D7">
          <w:rPr>
            <w:noProof/>
            <w:webHidden/>
          </w:rPr>
          <w:t>13</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31" w:history="1">
        <w:r w:rsidR="00DA60D7" w:rsidRPr="000A0301">
          <w:rPr>
            <w:rStyle w:val="a9"/>
            <w:noProof/>
          </w:rPr>
          <w:t xml:space="preserve">4.3 </w:t>
        </w:r>
        <w:r w:rsidR="00DA60D7" w:rsidRPr="000A0301">
          <w:rPr>
            <w:rStyle w:val="a9"/>
            <w:rFonts w:hint="eastAsia"/>
            <w:noProof/>
          </w:rPr>
          <w:t>管理人对报告期内公平交易情况的专项说明</w:t>
        </w:r>
        <w:r w:rsidR="00DA60D7">
          <w:rPr>
            <w:noProof/>
            <w:webHidden/>
          </w:rPr>
          <w:tab/>
        </w:r>
        <w:r w:rsidR="00DA60D7">
          <w:rPr>
            <w:noProof/>
            <w:webHidden/>
          </w:rPr>
          <w:fldChar w:fldCharType="begin"/>
        </w:r>
        <w:r w:rsidR="00DA60D7">
          <w:rPr>
            <w:noProof/>
            <w:webHidden/>
          </w:rPr>
          <w:instrText xml:space="preserve"> PAGEREF _Toc4153231 \h </w:instrText>
        </w:r>
        <w:r w:rsidR="00DA60D7">
          <w:rPr>
            <w:noProof/>
            <w:webHidden/>
          </w:rPr>
        </w:r>
        <w:r w:rsidR="00DA60D7">
          <w:rPr>
            <w:noProof/>
            <w:webHidden/>
          </w:rPr>
          <w:fldChar w:fldCharType="separate"/>
        </w:r>
        <w:r w:rsidR="00DA60D7">
          <w:rPr>
            <w:noProof/>
            <w:webHidden/>
          </w:rPr>
          <w:t>13</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35" w:history="1">
        <w:r w:rsidR="00DA60D7" w:rsidRPr="000A0301">
          <w:rPr>
            <w:rStyle w:val="a9"/>
            <w:noProof/>
          </w:rPr>
          <w:t xml:space="preserve">4.4 </w:t>
        </w:r>
        <w:r w:rsidR="00DA60D7" w:rsidRPr="000A0301">
          <w:rPr>
            <w:rStyle w:val="a9"/>
            <w:rFonts w:hint="eastAsia"/>
            <w:noProof/>
          </w:rPr>
          <w:t>管理人对报告期内基金的投资策略和业绩表现的说明</w:t>
        </w:r>
        <w:r w:rsidR="00DA60D7">
          <w:rPr>
            <w:noProof/>
            <w:webHidden/>
          </w:rPr>
          <w:tab/>
        </w:r>
        <w:r w:rsidR="00DA60D7">
          <w:rPr>
            <w:noProof/>
            <w:webHidden/>
          </w:rPr>
          <w:fldChar w:fldCharType="begin"/>
        </w:r>
        <w:r w:rsidR="00DA60D7">
          <w:rPr>
            <w:noProof/>
            <w:webHidden/>
          </w:rPr>
          <w:instrText xml:space="preserve"> PAGEREF _Toc4153235 \h </w:instrText>
        </w:r>
        <w:r w:rsidR="00DA60D7">
          <w:rPr>
            <w:noProof/>
            <w:webHidden/>
          </w:rPr>
        </w:r>
        <w:r w:rsidR="00DA60D7">
          <w:rPr>
            <w:noProof/>
            <w:webHidden/>
          </w:rPr>
          <w:fldChar w:fldCharType="separate"/>
        </w:r>
        <w:r w:rsidR="00DA60D7">
          <w:rPr>
            <w:noProof/>
            <w:webHidden/>
          </w:rPr>
          <w:t>14</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38" w:history="1">
        <w:r w:rsidR="00DA60D7" w:rsidRPr="000A0301">
          <w:rPr>
            <w:rStyle w:val="a9"/>
            <w:noProof/>
          </w:rPr>
          <w:t xml:space="preserve">4.5 </w:t>
        </w:r>
        <w:r w:rsidR="00DA60D7" w:rsidRPr="000A0301">
          <w:rPr>
            <w:rStyle w:val="a9"/>
            <w:rFonts w:hint="eastAsia"/>
            <w:noProof/>
          </w:rPr>
          <w:t>管理人对宏观经济、证券市场及行业走势的简要展望</w:t>
        </w:r>
        <w:r w:rsidR="00DA60D7">
          <w:rPr>
            <w:noProof/>
            <w:webHidden/>
          </w:rPr>
          <w:tab/>
        </w:r>
        <w:r w:rsidR="00DA60D7">
          <w:rPr>
            <w:noProof/>
            <w:webHidden/>
          </w:rPr>
          <w:fldChar w:fldCharType="begin"/>
        </w:r>
        <w:r w:rsidR="00DA60D7">
          <w:rPr>
            <w:noProof/>
            <w:webHidden/>
          </w:rPr>
          <w:instrText xml:space="preserve"> PAGEREF _Toc4153238 \h </w:instrText>
        </w:r>
        <w:r w:rsidR="00DA60D7">
          <w:rPr>
            <w:noProof/>
            <w:webHidden/>
          </w:rPr>
        </w:r>
        <w:r w:rsidR="00DA60D7">
          <w:rPr>
            <w:noProof/>
            <w:webHidden/>
          </w:rPr>
          <w:fldChar w:fldCharType="separate"/>
        </w:r>
        <w:r w:rsidR="00DA60D7">
          <w:rPr>
            <w:noProof/>
            <w:webHidden/>
          </w:rPr>
          <w:t>15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39" w:history="1">
        <w:r w:rsidR="00DA60D7" w:rsidRPr="000A0301">
          <w:rPr>
            <w:rStyle w:val="a9"/>
            <w:noProof/>
          </w:rPr>
          <w:t xml:space="preserve">4.6 </w:t>
        </w:r>
        <w:r w:rsidR="00DA60D7" w:rsidRPr="000A0301">
          <w:rPr>
            <w:rStyle w:val="a9"/>
            <w:rFonts w:hint="eastAsia"/>
            <w:noProof/>
          </w:rPr>
          <w:t>管理人内部有关本基金的监察稽核工作情况</w:t>
        </w:r>
        <w:r w:rsidR="00DA60D7">
          <w:rPr>
            <w:noProof/>
            <w:webHidden/>
          </w:rPr>
          <w:tab/>
        </w:r>
        <w:r w:rsidR="00DA60D7">
          <w:rPr>
            <w:noProof/>
            <w:webHidden/>
          </w:rPr>
          <w:fldChar w:fldCharType="begin"/>
        </w:r>
        <w:r w:rsidR="00DA60D7">
          <w:rPr>
            <w:noProof/>
            <w:webHidden/>
          </w:rPr>
          <w:instrText xml:space="preserve"> PAGEREF _Toc4153239 \h </w:instrText>
        </w:r>
        <w:r w:rsidR="00DA60D7">
          <w:rPr>
            <w:noProof/>
            <w:webHidden/>
          </w:rPr>
        </w:r>
        <w:r w:rsidR="00DA60D7">
          <w:rPr>
            <w:noProof/>
            <w:webHidden/>
          </w:rPr>
          <w:fldChar w:fldCharType="separate"/>
        </w:r>
        <w:r w:rsidR="00DA60D7">
          <w:rPr>
            <w:noProof/>
            <w:webHidden/>
          </w:rPr>
          <w:t>15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0" w:history="1">
        <w:r w:rsidR="00DA60D7" w:rsidRPr="000A0301">
          <w:rPr>
            <w:rStyle w:val="a9"/>
            <w:noProof/>
          </w:rPr>
          <w:t xml:space="preserve">4.7 </w:t>
        </w:r>
        <w:r w:rsidR="00DA60D7" w:rsidRPr="000A0301">
          <w:rPr>
            <w:rStyle w:val="a9"/>
            <w:rFonts w:hint="eastAsia"/>
            <w:noProof/>
          </w:rPr>
          <w:t>管理人对报告期内基金估值程序等事项的说明</w:t>
        </w:r>
        <w:r w:rsidR="00DA60D7">
          <w:rPr>
            <w:noProof/>
            <w:webHidden/>
          </w:rPr>
          <w:tab/>
        </w:r>
        <w:r w:rsidR="00DA60D7">
          <w:rPr>
            <w:noProof/>
            <w:webHidden/>
          </w:rPr>
          <w:fldChar w:fldCharType="begin"/>
        </w:r>
        <w:r w:rsidR="00DA60D7">
          <w:rPr>
            <w:noProof/>
            <w:webHidden/>
          </w:rPr>
          <w:instrText xml:space="preserve"> PAGEREF _Toc4153240 \h </w:instrText>
        </w:r>
        <w:r w:rsidR="00DA60D7">
          <w:rPr>
            <w:noProof/>
            <w:webHidden/>
          </w:rPr>
        </w:r>
        <w:r w:rsidR="00DA60D7">
          <w:rPr>
            <w:noProof/>
            <w:webHidden/>
          </w:rPr>
          <w:fldChar w:fldCharType="separate"/>
        </w:r>
        <w:r w:rsidR="00DA60D7">
          <w:rPr>
            <w:noProof/>
            <w:webHidden/>
          </w:rPr>
          <w:t>16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1" w:history="1">
        <w:r w:rsidR="00DA60D7" w:rsidRPr="000A0301">
          <w:rPr>
            <w:rStyle w:val="a9"/>
            <w:noProof/>
          </w:rPr>
          <w:t>4.8</w:t>
        </w:r>
        <w:r w:rsidR="00DA60D7" w:rsidRPr="000A0301">
          <w:rPr>
            <w:rStyle w:val="a9"/>
            <w:rFonts w:hint="eastAsia"/>
            <w:noProof/>
          </w:rPr>
          <w:t>管理人对报告期内基金利润分配情况的说明</w:t>
        </w:r>
        <w:r w:rsidR="00DA60D7">
          <w:rPr>
            <w:noProof/>
            <w:webHidden/>
          </w:rPr>
          <w:tab/>
        </w:r>
        <w:r w:rsidR="00DA60D7">
          <w:rPr>
            <w:noProof/>
            <w:webHidden/>
          </w:rPr>
          <w:fldChar w:fldCharType="begin"/>
        </w:r>
        <w:r w:rsidR="00DA60D7">
          <w:rPr>
            <w:noProof/>
            <w:webHidden/>
          </w:rPr>
          <w:instrText xml:space="preserve"> PAGEREF _Toc4153241 \h </w:instrText>
        </w:r>
        <w:r w:rsidR="00DA60D7">
          <w:rPr>
            <w:noProof/>
            <w:webHidden/>
          </w:rPr>
        </w:r>
        <w:r w:rsidR="00DA60D7">
          <w:rPr>
            <w:noProof/>
            <w:webHidden/>
          </w:rPr>
          <w:fldChar w:fldCharType="separate"/>
        </w:r>
        <w:r w:rsidR="00DA60D7">
          <w:rPr>
            <w:noProof/>
            <w:webHidden/>
          </w:rPr>
          <w:t>16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2" w:history="1">
        <w:r w:rsidR="00DA60D7" w:rsidRPr="000A0301">
          <w:rPr>
            <w:rStyle w:val="a9"/>
            <w:noProof/>
          </w:rPr>
          <w:t>4.9</w:t>
        </w:r>
        <w:r w:rsidR="00DA60D7" w:rsidRPr="000A0301">
          <w:rPr>
            <w:rStyle w:val="a9"/>
            <w:rFonts w:hint="eastAsia"/>
            <w:noProof/>
          </w:rPr>
          <w:t>报告期内管理人对本基金持有人数或基金资产净值预警情形的说明</w:t>
        </w:r>
        <w:r w:rsidR="00DA60D7">
          <w:rPr>
            <w:noProof/>
            <w:webHidden/>
          </w:rPr>
          <w:tab/>
        </w:r>
        <w:r w:rsidR="00DA60D7">
          <w:rPr>
            <w:noProof/>
            <w:webHidden/>
          </w:rPr>
          <w:fldChar w:fldCharType="begin"/>
        </w:r>
        <w:r w:rsidR="00DA60D7">
          <w:rPr>
            <w:noProof/>
            <w:webHidden/>
          </w:rPr>
          <w:instrText xml:space="preserve"> PAGEREF _Toc4153242 \h </w:instrText>
        </w:r>
        <w:r w:rsidR="00DA60D7">
          <w:rPr>
            <w:noProof/>
            <w:webHidden/>
          </w:rPr>
        </w:r>
        <w:r w:rsidR="00DA60D7">
          <w:rPr>
            <w:noProof/>
            <w:webHidden/>
          </w:rPr>
          <w:fldChar w:fldCharType="separate"/>
        </w:r>
        <w:r w:rsidR="00DA60D7">
          <w:rPr>
            <w:noProof/>
            <w:webHidden/>
          </w:rPr>
          <w:t>16</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43" w:history="1">
        <w:r w:rsidR="00DA60D7" w:rsidRPr="000A0301">
          <w:rPr>
            <w:rStyle w:val="a9"/>
            <w:b/>
            <w:bCs/>
            <w:noProof/>
          </w:rPr>
          <w:t xml:space="preserve">§5  </w:t>
        </w:r>
        <w:r w:rsidR="00DA60D7" w:rsidRPr="000A0301">
          <w:rPr>
            <w:rStyle w:val="a9"/>
            <w:rFonts w:hint="eastAsia"/>
            <w:b/>
            <w:bCs/>
            <w:noProof/>
          </w:rPr>
          <w:t>托管人报告</w:t>
        </w:r>
        <w:r w:rsidR="00DA60D7">
          <w:rPr>
            <w:noProof/>
            <w:webHidden/>
          </w:rPr>
          <w:tab/>
        </w:r>
        <w:r w:rsidR="00DA60D7">
          <w:rPr>
            <w:noProof/>
            <w:webHidden/>
          </w:rPr>
          <w:fldChar w:fldCharType="begin"/>
        </w:r>
        <w:r w:rsidR="00DA60D7">
          <w:rPr>
            <w:noProof/>
            <w:webHidden/>
          </w:rPr>
          <w:instrText xml:space="preserve"> PAGEREF _Toc4153243 \h </w:instrText>
        </w:r>
        <w:r w:rsidR="00DA60D7">
          <w:rPr>
            <w:noProof/>
            <w:webHidden/>
          </w:rPr>
        </w:r>
        <w:r w:rsidR="00DA60D7">
          <w:rPr>
            <w:noProof/>
            <w:webHidden/>
          </w:rPr>
          <w:fldChar w:fldCharType="separate"/>
        </w:r>
        <w:r w:rsidR="00DA60D7">
          <w:rPr>
            <w:noProof/>
            <w:webHidden/>
          </w:rPr>
          <w:t>16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4" w:history="1">
        <w:r w:rsidR="00DA60D7" w:rsidRPr="000A0301">
          <w:rPr>
            <w:rStyle w:val="a9"/>
            <w:noProof/>
          </w:rPr>
          <w:t xml:space="preserve">5.1 </w:t>
        </w:r>
        <w:r w:rsidR="00DA60D7" w:rsidRPr="000A0301">
          <w:rPr>
            <w:rStyle w:val="a9"/>
            <w:rFonts w:hint="eastAsia"/>
            <w:noProof/>
          </w:rPr>
          <w:t>报告期内本基金托管人遵规守信情况声明</w:t>
        </w:r>
        <w:r w:rsidR="00DA60D7">
          <w:rPr>
            <w:noProof/>
            <w:webHidden/>
          </w:rPr>
          <w:tab/>
        </w:r>
        <w:r w:rsidR="00DA60D7">
          <w:rPr>
            <w:noProof/>
            <w:webHidden/>
          </w:rPr>
          <w:fldChar w:fldCharType="begin"/>
        </w:r>
        <w:r w:rsidR="00DA60D7">
          <w:rPr>
            <w:noProof/>
            <w:webHidden/>
          </w:rPr>
          <w:instrText xml:space="preserve"> PAGEREF _Toc4153244 \h </w:instrText>
        </w:r>
        <w:r w:rsidR="00DA60D7">
          <w:rPr>
            <w:noProof/>
            <w:webHidden/>
          </w:rPr>
        </w:r>
        <w:r w:rsidR="00DA60D7">
          <w:rPr>
            <w:noProof/>
            <w:webHidden/>
          </w:rPr>
          <w:fldChar w:fldCharType="separate"/>
        </w:r>
        <w:r w:rsidR="00DA60D7">
          <w:rPr>
            <w:noProof/>
            <w:webHidden/>
          </w:rPr>
          <w:t>16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5" w:history="1">
        <w:r w:rsidR="00DA60D7" w:rsidRPr="000A0301">
          <w:rPr>
            <w:rStyle w:val="a9"/>
            <w:noProof/>
          </w:rPr>
          <w:t xml:space="preserve">5.2 </w:t>
        </w:r>
        <w:r w:rsidR="00DA60D7" w:rsidRPr="000A0301">
          <w:rPr>
            <w:rStyle w:val="a9"/>
            <w:rFonts w:hint="eastAsia"/>
            <w:noProof/>
          </w:rPr>
          <w:t>托管人对报告期内本基金投资运作遵规守信、净值计算、利润分配等情况的说明</w:t>
        </w:r>
        <w:r w:rsidR="00DA60D7">
          <w:rPr>
            <w:noProof/>
            <w:webHidden/>
          </w:rPr>
          <w:tab/>
        </w:r>
        <w:r w:rsidR="00DA60D7">
          <w:rPr>
            <w:noProof/>
            <w:webHidden/>
          </w:rPr>
          <w:fldChar w:fldCharType="begin"/>
        </w:r>
        <w:r w:rsidR="00DA60D7">
          <w:rPr>
            <w:noProof/>
            <w:webHidden/>
          </w:rPr>
          <w:instrText xml:space="preserve"> PAGEREF _Toc4153245 \h </w:instrText>
        </w:r>
        <w:r w:rsidR="00DA60D7">
          <w:rPr>
            <w:noProof/>
            <w:webHidden/>
          </w:rPr>
        </w:r>
        <w:r w:rsidR="00DA60D7">
          <w:rPr>
            <w:noProof/>
            <w:webHidden/>
          </w:rPr>
          <w:fldChar w:fldCharType="separate"/>
        </w:r>
        <w:r w:rsidR="00DA60D7">
          <w:rPr>
            <w:noProof/>
            <w:webHidden/>
          </w:rPr>
          <w:t>17</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46" w:history="1">
        <w:r w:rsidR="00DA60D7" w:rsidRPr="000A0301">
          <w:rPr>
            <w:rStyle w:val="a9"/>
            <w:noProof/>
          </w:rPr>
          <w:t xml:space="preserve">5.3 </w:t>
        </w:r>
        <w:r w:rsidR="00DA60D7" w:rsidRPr="000A0301">
          <w:rPr>
            <w:rStyle w:val="a9"/>
            <w:rFonts w:hint="eastAsia"/>
            <w:noProof/>
          </w:rPr>
          <w:t>托管人对本年度报告中财务信息等内容的真实、准确和完整发表意见</w:t>
        </w:r>
        <w:r w:rsidR="00DA60D7">
          <w:rPr>
            <w:noProof/>
            <w:webHidden/>
          </w:rPr>
          <w:tab/>
        </w:r>
        <w:r w:rsidR="00DA60D7">
          <w:rPr>
            <w:noProof/>
            <w:webHidden/>
          </w:rPr>
          <w:fldChar w:fldCharType="begin"/>
        </w:r>
        <w:r w:rsidR="00DA60D7">
          <w:rPr>
            <w:noProof/>
            <w:webHidden/>
          </w:rPr>
          <w:instrText xml:space="preserve"> PAGEREF _Toc4153246 \h </w:instrText>
        </w:r>
        <w:r w:rsidR="00DA60D7">
          <w:rPr>
            <w:noProof/>
            <w:webHidden/>
          </w:rPr>
        </w:r>
        <w:r w:rsidR="00DA60D7">
          <w:rPr>
            <w:noProof/>
            <w:webHidden/>
          </w:rPr>
          <w:fldChar w:fldCharType="separate"/>
        </w:r>
        <w:r w:rsidR="00DA60D7">
          <w:rPr>
            <w:noProof/>
            <w:webHidden/>
          </w:rPr>
          <w:t>17</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47" w:history="1">
        <w:r w:rsidR="00DA60D7" w:rsidRPr="000A0301">
          <w:rPr>
            <w:rStyle w:val="a9"/>
            <w:b/>
            <w:bCs/>
            <w:noProof/>
          </w:rPr>
          <w:t xml:space="preserve">§6  </w:t>
        </w:r>
        <w:r w:rsidR="00DA60D7" w:rsidRPr="000A0301">
          <w:rPr>
            <w:rStyle w:val="a9"/>
            <w:rFonts w:hint="eastAsia"/>
            <w:b/>
            <w:bCs/>
            <w:noProof/>
          </w:rPr>
          <w:t>审计报告</w:t>
        </w:r>
        <w:r w:rsidR="00DA60D7">
          <w:rPr>
            <w:noProof/>
            <w:webHidden/>
          </w:rPr>
          <w:tab/>
        </w:r>
        <w:r w:rsidR="00DA60D7">
          <w:rPr>
            <w:noProof/>
            <w:webHidden/>
          </w:rPr>
          <w:fldChar w:fldCharType="begin"/>
        </w:r>
        <w:r w:rsidR="00DA60D7">
          <w:rPr>
            <w:noProof/>
            <w:webHidden/>
          </w:rPr>
          <w:instrText xml:space="preserve"> PAGEREF _Toc4153247 \h </w:instrText>
        </w:r>
        <w:r w:rsidR="00DA60D7">
          <w:rPr>
            <w:noProof/>
            <w:webHidden/>
          </w:rPr>
        </w:r>
        <w:r w:rsidR="00DA60D7">
          <w:rPr>
            <w:noProof/>
            <w:webHidden/>
          </w:rPr>
          <w:fldChar w:fldCharType="separate"/>
        </w:r>
        <w:r w:rsidR="00DA60D7">
          <w:rPr>
            <w:noProof/>
            <w:webHidden/>
          </w:rPr>
          <w:t>17</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252" w:history="1">
        <w:r w:rsidR="00DA60D7" w:rsidRPr="000A0301">
          <w:rPr>
            <w:rStyle w:val="a9"/>
            <w:b/>
            <w:bCs/>
            <w:noProof/>
          </w:rPr>
          <w:t>§7</w:t>
        </w:r>
        <w:r w:rsidR="00DA60D7" w:rsidRPr="000A0301">
          <w:rPr>
            <w:rStyle w:val="a9"/>
            <w:rFonts w:hint="eastAsia"/>
            <w:b/>
            <w:bCs/>
            <w:noProof/>
          </w:rPr>
          <w:t>年度财务报表</w:t>
        </w:r>
        <w:r w:rsidR="00DA60D7">
          <w:rPr>
            <w:noProof/>
            <w:webHidden/>
          </w:rPr>
          <w:tab/>
        </w:r>
        <w:r w:rsidR="00DA60D7">
          <w:rPr>
            <w:noProof/>
            <w:webHidden/>
          </w:rPr>
          <w:fldChar w:fldCharType="begin"/>
        </w:r>
        <w:r w:rsidR="00DA60D7">
          <w:rPr>
            <w:noProof/>
            <w:webHidden/>
          </w:rPr>
          <w:instrText xml:space="preserve"> PAGEREF _Toc4153252 \h </w:instrText>
        </w:r>
        <w:r w:rsidR="00DA60D7">
          <w:rPr>
            <w:noProof/>
            <w:webHidden/>
          </w:rPr>
        </w:r>
        <w:r w:rsidR="00DA60D7">
          <w:rPr>
            <w:noProof/>
            <w:webHidden/>
          </w:rPr>
          <w:fldChar w:fldCharType="separate"/>
        </w:r>
        <w:r w:rsidR="00DA60D7">
          <w:rPr>
            <w:noProof/>
            <w:webHidden/>
          </w:rPr>
          <w:t>19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53" w:history="1">
        <w:r w:rsidR="00DA60D7" w:rsidRPr="000A0301">
          <w:rPr>
            <w:rStyle w:val="a9"/>
            <w:noProof/>
          </w:rPr>
          <w:t xml:space="preserve">7.1 </w:t>
        </w:r>
        <w:r w:rsidR="00DA60D7" w:rsidRPr="000A0301">
          <w:rPr>
            <w:rStyle w:val="a9"/>
            <w:rFonts w:hint="eastAsia"/>
            <w:noProof/>
          </w:rPr>
          <w:t>资产负债表</w:t>
        </w:r>
        <w:r w:rsidR="00DA60D7">
          <w:rPr>
            <w:noProof/>
            <w:webHidden/>
          </w:rPr>
          <w:tab/>
        </w:r>
        <w:r w:rsidR="00DA60D7">
          <w:rPr>
            <w:noProof/>
            <w:webHidden/>
          </w:rPr>
          <w:fldChar w:fldCharType="begin"/>
        </w:r>
        <w:r w:rsidR="00DA60D7">
          <w:rPr>
            <w:noProof/>
            <w:webHidden/>
          </w:rPr>
          <w:instrText xml:space="preserve"> PAGEREF _Toc4153253 \h </w:instrText>
        </w:r>
        <w:r w:rsidR="00DA60D7">
          <w:rPr>
            <w:noProof/>
            <w:webHidden/>
          </w:rPr>
        </w:r>
        <w:r w:rsidR="00DA60D7">
          <w:rPr>
            <w:noProof/>
            <w:webHidden/>
          </w:rPr>
          <w:fldChar w:fldCharType="separate"/>
        </w:r>
        <w:r w:rsidR="00DA60D7">
          <w:rPr>
            <w:noProof/>
            <w:webHidden/>
          </w:rPr>
          <w:t>19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54" w:history="1">
        <w:r w:rsidR="00DA60D7" w:rsidRPr="000A0301">
          <w:rPr>
            <w:rStyle w:val="a9"/>
            <w:noProof/>
          </w:rPr>
          <w:t xml:space="preserve">7.2 </w:t>
        </w:r>
        <w:r w:rsidR="00DA60D7" w:rsidRPr="000A0301">
          <w:rPr>
            <w:rStyle w:val="a9"/>
            <w:rFonts w:hint="eastAsia"/>
            <w:noProof/>
          </w:rPr>
          <w:t>利润表</w:t>
        </w:r>
        <w:r w:rsidR="00DA60D7">
          <w:rPr>
            <w:noProof/>
            <w:webHidden/>
          </w:rPr>
          <w:tab/>
        </w:r>
        <w:r w:rsidR="00DA60D7">
          <w:rPr>
            <w:noProof/>
            <w:webHidden/>
          </w:rPr>
          <w:fldChar w:fldCharType="begin"/>
        </w:r>
        <w:r w:rsidR="00DA60D7">
          <w:rPr>
            <w:noProof/>
            <w:webHidden/>
          </w:rPr>
          <w:instrText xml:space="preserve"> PAGEREF _Toc4153254 \h </w:instrText>
        </w:r>
        <w:r w:rsidR="00DA60D7">
          <w:rPr>
            <w:noProof/>
            <w:webHidden/>
          </w:rPr>
        </w:r>
        <w:r w:rsidR="00DA60D7">
          <w:rPr>
            <w:noProof/>
            <w:webHidden/>
          </w:rPr>
          <w:fldChar w:fldCharType="separate"/>
        </w:r>
        <w:r w:rsidR="00DA60D7">
          <w:rPr>
            <w:noProof/>
            <w:webHidden/>
          </w:rPr>
          <w:t>20</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55" w:history="1">
        <w:r w:rsidR="00DA60D7" w:rsidRPr="000A0301">
          <w:rPr>
            <w:rStyle w:val="a9"/>
            <w:noProof/>
          </w:rPr>
          <w:t xml:space="preserve">7.3 </w:t>
        </w:r>
        <w:r w:rsidR="00DA60D7" w:rsidRPr="000A0301">
          <w:rPr>
            <w:rStyle w:val="a9"/>
            <w:rFonts w:hint="eastAsia"/>
            <w:noProof/>
          </w:rPr>
          <w:t>所有者权益（基金净值）变动表</w:t>
        </w:r>
        <w:r w:rsidR="00DA60D7">
          <w:rPr>
            <w:noProof/>
            <w:webHidden/>
          </w:rPr>
          <w:tab/>
        </w:r>
        <w:r w:rsidR="00DA60D7">
          <w:rPr>
            <w:noProof/>
            <w:webHidden/>
          </w:rPr>
          <w:fldChar w:fldCharType="begin"/>
        </w:r>
        <w:r w:rsidR="00DA60D7">
          <w:rPr>
            <w:noProof/>
            <w:webHidden/>
          </w:rPr>
          <w:instrText xml:space="preserve"> PAGEREF _Toc4153255 \h </w:instrText>
        </w:r>
        <w:r w:rsidR="00DA60D7">
          <w:rPr>
            <w:noProof/>
            <w:webHidden/>
          </w:rPr>
        </w:r>
        <w:r w:rsidR="00DA60D7">
          <w:rPr>
            <w:noProof/>
            <w:webHidden/>
          </w:rPr>
          <w:fldChar w:fldCharType="separate"/>
        </w:r>
        <w:r w:rsidR="00DA60D7">
          <w:rPr>
            <w:noProof/>
            <w:webHidden/>
          </w:rPr>
          <w:t>22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256" w:history="1">
        <w:r w:rsidR="00DA60D7" w:rsidRPr="000A0301">
          <w:rPr>
            <w:rStyle w:val="a9"/>
            <w:noProof/>
          </w:rPr>
          <w:t xml:space="preserve">7.4 </w:t>
        </w:r>
        <w:r w:rsidR="00DA60D7" w:rsidRPr="000A0301">
          <w:rPr>
            <w:rStyle w:val="a9"/>
            <w:rFonts w:hint="eastAsia"/>
            <w:noProof/>
          </w:rPr>
          <w:t>报表附注</w:t>
        </w:r>
        <w:r w:rsidR="00DA60D7">
          <w:rPr>
            <w:noProof/>
            <w:webHidden/>
          </w:rPr>
          <w:tab/>
        </w:r>
        <w:r w:rsidR="00DA60D7">
          <w:rPr>
            <w:noProof/>
            <w:webHidden/>
          </w:rPr>
          <w:fldChar w:fldCharType="begin"/>
        </w:r>
        <w:r w:rsidR="00DA60D7">
          <w:rPr>
            <w:noProof/>
            <w:webHidden/>
          </w:rPr>
          <w:instrText xml:space="preserve"> PAGEREF _Toc4153256 \h </w:instrText>
        </w:r>
        <w:r w:rsidR="00DA60D7">
          <w:rPr>
            <w:noProof/>
            <w:webHidden/>
          </w:rPr>
        </w:r>
        <w:r w:rsidR="00DA60D7">
          <w:rPr>
            <w:noProof/>
            <w:webHidden/>
          </w:rPr>
          <w:fldChar w:fldCharType="separate"/>
        </w:r>
        <w:r w:rsidR="00DA60D7">
          <w:rPr>
            <w:noProof/>
            <w:webHidden/>
          </w:rPr>
          <w:t>23</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26" w:history="1">
        <w:r w:rsidR="00DA60D7" w:rsidRPr="000A0301">
          <w:rPr>
            <w:rStyle w:val="a9"/>
            <w:b/>
            <w:noProof/>
          </w:rPr>
          <w:t>§8</w:t>
        </w:r>
        <w:r w:rsidR="00DA60D7" w:rsidRPr="000A0301">
          <w:rPr>
            <w:rStyle w:val="a9"/>
            <w:rFonts w:hint="eastAsia"/>
            <w:b/>
            <w:noProof/>
          </w:rPr>
          <w:t>投资组合报告</w:t>
        </w:r>
        <w:r w:rsidR="00DA60D7">
          <w:rPr>
            <w:noProof/>
            <w:webHidden/>
          </w:rPr>
          <w:tab/>
        </w:r>
        <w:r w:rsidR="00DA60D7">
          <w:rPr>
            <w:noProof/>
            <w:webHidden/>
          </w:rPr>
          <w:fldChar w:fldCharType="begin"/>
        </w:r>
        <w:r w:rsidR="00DA60D7">
          <w:rPr>
            <w:noProof/>
            <w:webHidden/>
          </w:rPr>
          <w:instrText xml:space="preserve"> PAGEREF _Toc4153326 \h </w:instrText>
        </w:r>
        <w:r w:rsidR="00DA60D7">
          <w:rPr>
            <w:noProof/>
            <w:webHidden/>
          </w:rPr>
        </w:r>
        <w:r w:rsidR="00DA60D7">
          <w:rPr>
            <w:noProof/>
            <w:webHidden/>
          </w:rPr>
          <w:fldChar w:fldCharType="separate"/>
        </w:r>
        <w:r w:rsidR="00DA60D7">
          <w:rPr>
            <w:noProof/>
            <w:webHidden/>
          </w:rPr>
          <w:t>46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27" w:history="1">
        <w:r w:rsidR="00DA60D7" w:rsidRPr="000A0301">
          <w:rPr>
            <w:rStyle w:val="a9"/>
            <w:noProof/>
          </w:rPr>
          <w:t xml:space="preserve">8.1 </w:t>
        </w:r>
        <w:r w:rsidR="00DA60D7" w:rsidRPr="000A0301">
          <w:rPr>
            <w:rStyle w:val="a9"/>
            <w:rFonts w:hint="eastAsia"/>
            <w:noProof/>
          </w:rPr>
          <w:t>期末基金资产组合情况</w:t>
        </w:r>
        <w:r w:rsidR="00DA60D7">
          <w:rPr>
            <w:noProof/>
            <w:webHidden/>
          </w:rPr>
          <w:tab/>
        </w:r>
        <w:r w:rsidR="00DA60D7">
          <w:rPr>
            <w:noProof/>
            <w:webHidden/>
          </w:rPr>
          <w:fldChar w:fldCharType="begin"/>
        </w:r>
        <w:r w:rsidR="00DA60D7">
          <w:rPr>
            <w:noProof/>
            <w:webHidden/>
          </w:rPr>
          <w:instrText xml:space="preserve"> PAGEREF _Toc4153327 \h </w:instrText>
        </w:r>
        <w:r w:rsidR="00DA60D7">
          <w:rPr>
            <w:noProof/>
            <w:webHidden/>
          </w:rPr>
        </w:r>
        <w:r w:rsidR="00DA60D7">
          <w:rPr>
            <w:noProof/>
            <w:webHidden/>
          </w:rPr>
          <w:fldChar w:fldCharType="separate"/>
        </w:r>
        <w:r w:rsidR="00DA60D7">
          <w:rPr>
            <w:noProof/>
            <w:webHidden/>
          </w:rPr>
          <w:t>46</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28" w:history="1">
        <w:r w:rsidR="00DA60D7" w:rsidRPr="000A0301">
          <w:rPr>
            <w:rStyle w:val="a9"/>
            <w:noProof/>
          </w:rPr>
          <w:t>8.2</w:t>
        </w:r>
        <w:r w:rsidR="00DA60D7" w:rsidRPr="000A0301">
          <w:rPr>
            <w:rStyle w:val="a9"/>
            <w:rFonts w:hint="eastAsia"/>
            <w:noProof/>
          </w:rPr>
          <w:t>期末按行业分类的股票投资组合</w:t>
        </w:r>
        <w:r w:rsidR="00DA60D7">
          <w:rPr>
            <w:noProof/>
            <w:webHidden/>
          </w:rPr>
          <w:tab/>
        </w:r>
        <w:r w:rsidR="00DA60D7">
          <w:rPr>
            <w:noProof/>
            <w:webHidden/>
          </w:rPr>
          <w:fldChar w:fldCharType="begin"/>
        </w:r>
        <w:r w:rsidR="00DA60D7">
          <w:rPr>
            <w:noProof/>
            <w:webHidden/>
          </w:rPr>
          <w:instrText xml:space="preserve"> PAGEREF _Toc4153328 \h </w:instrText>
        </w:r>
        <w:r w:rsidR="00DA60D7">
          <w:rPr>
            <w:noProof/>
            <w:webHidden/>
          </w:rPr>
        </w:r>
        <w:r w:rsidR="00DA60D7">
          <w:rPr>
            <w:noProof/>
            <w:webHidden/>
          </w:rPr>
          <w:fldChar w:fldCharType="separate"/>
        </w:r>
        <w:r w:rsidR="00DA60D7">
          <w:rPr>
            <w:noProof/>
            <w:webHidden/>
          </w:rPr>
          <w:t>47</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31" w:history="1">
        <w:r w:rsidR="00DA60D7" w:rsidRPr="000A0301">
          <w:rPr>
            <w:rStyle w:val="a9"/>
            <w:noProof/>
          </w:rPr>
          <w:t>8.3</w:t>
        </w:r>
        <w:r w:rsidR="00DA60D7" w:rsidRPr="000A0301">
          <w:rPr>
            <w:rStyle w:val="a9"/>
            <w:rFonts w:hint="eastAsia"/>
            <w:noProof/>
          </w:rPr>
          <w:t>期末按公允价值占基金资产净值比例大小排序的所有股票投资明细</w:t>
        </w:r>
        <w:r w:rsidR="00DA60D7">
          <w:rPr>
            <w:noProof/>
            <w:webHidden/>
          </w:rPr>
          <w:tab/>
        </w:r>
        <w:r w:rsidR="00DA60D7">
          <w:rPr>
            <w:noProof/>
            <w:webHidden/>
          </w:rPr>
          <w:fldChar w:fldCharType="begin"/>
        </w:r>
        <w:r w:rsidR="00DA60D7">
          <w:rPr>
            <w:noProof/>
            <w:webHidden/>
          </w:rPr>
          <w:instrText xml:space="preserve"> PAGEREF _Toc4153331 \h </w:instrText>
        </w:r>
        <w:r w:rsidR="00DA60D7">
          <w:rPr>
            <w:noProof/>
            <w:webHidden/>
          </w:rPr>
        </w:r>
        <w:r w:rsidR="00DA60D7">
          <w:rPr>
            <w:noProof/>
            <w:webHidden/>
          </w:rPr>
          <w:fldChar w:fldCharType="separate"/>
        </w:r>
        <w:r w:rsidR="00DA60D7">
          <w:rPr>
            <w:noProof/>
            <w:webHidden/>
          </w:rPr>
          <w:t>48</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33" w:history="1">
        <w:r w:rsidR="00DA60D7" w:rsidRPr="000A0301">
          <w:rPr>
            <w:rStyle w:val="a9"/>
            <w:noProof/>
          </w:rPr>
          <w:t>8.4</w:t>
        </w:r>
        <w:r w:rsidR="00DA60D7" w:rsidRPr="000A0301">
          <w:rPr>
            <w:rStyle w:val="a9"/>
            <w:rFonts w:hint="eastAsia"/>
            <w:noProof/>
          </w:rPr>
          <w:t>报告期内股票投资组合的重大变动</w:t>
        </w:r>
        <w:r w:rsidR="00DA60D7">
          <w:rPr>
            <w:noProof/>
            <w:webHidden/>
          </w:rPr>
          <w:tab/>
        </w:r>
        <w:r w:rsidR="00DA60D7">
          <w:rPr>
            <w:noProof/>
            <w:webHidden/>
          </w:rPr>
          <w:fldChar w:fldCharType="begin"/>
        </w:r>
        <w:r w:rsidR="00DA60D7">
          <w:rPr>
            <w:noProof/>
            <w:webHidden/>
          </w:rPr>
          <w:instrText xml:space="preserve"> PAGEREF _Toc4153333 \h </w:instrText>
        </w:r>
        <w:r w:rsidR="00DA60D7">
          <w:rPr>
            <w:noProof/>
            <w:webHidden/>
          </w:rPr>
        </w:r>
        <w:r w:rsidR="00DA60D7">
          <w:rPr>
            <w:noProof/>
            <w:webHidden/>
          </w:rPr>
          <w:fldChar w:fldCharType="separate"/>
        </w:r>
        <w:r w:rsidR="00DA60D7">
          <w:rPr>
            <w:noProof/>
            <w:webHidden/>
          </w:rPr>
          <w:t>49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37" w:history="1">
        <w:r w:rsidR="00DA60D7" w:rsidRPr="000A0301">
          <w:rPr>
            <w:rStyle w:val="a9"/>
            <w:noProof/>
          </w:rPr>
          <w:t>8.5</w:t>
        </w:r>
        <w:r w:rsidR="00DA60D7" w:rsidRPr="000A0301">
          <w:rPr>
            <w:rStyle w:val="a9"/>
            <w:rFonts w:hint="eastAsia"/>
            <w:noProof/>
          </w:rPr>
          <w:t>期末按债券品种分类的债券投资组合</w:t>
        </w:r>
        <w:r w:rsidR="00DA60D7">
          <w:rPr>
            <w:noProof/>
            <w:webHidden/>
          </w:rPr>
          <w:tab/>
        </w:r>
        <w:r w:rsidR="00DA60D7">
          <w:rPr>
            <w:noProof/>
            <w:webHidden/>
          </w:rPr>
          <w:fldChar w:fldCharType="begin"/>
        </w:r>
        <w:r w:rsidR="00DA60D7">
          <w:rPr>
            <w:noProof/>
            <w:webHidden/>
          </w:rPr>
          <w:instrText xml:space="preserve"> PAGEREF _Toc4153337 \h </w:instrText>
        </w:r>
        <w:r w:rsidR="00DA60D7">
          <w:rPr>
            <w:noProof/>
            <w:webHidden/>
          </w:rPr>
        </w:r>
        <w:r w:rsidR="00DA60D7">
          <w:rPr>
            <w:noProof/>
            <w:webHidden/>
          </w:rPr>
          <w:fldChar w:fldCharType="separate"/>
        </w:r>
        <w:r w:rsidR="00DA60D7">
          <w:rPr>
            <w:noProof/>
            <w:webHidden/>
          </w:rPr>
          <w:t>51</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38" w:history="1">
        <w:r w:rsidR="00DA60D7" w:rsidRPr="000A0301">
          <w:rPr>
            <w:rStyle w:val="a9"/>
            <w:noProof/>
          </w:rPr>
          <w:t>8.6</w:t>
        </w:r>
        <w:r w:rsidR="00DA60D7" w:rsidRPr="000A0301">
          <w:rPr>
            <w:rStyle w:val="a9"/>
            <w:rFonts w:hint="eastAsia"/>
            <w:noProof/>
          </w:rPr>
          <w:t>期末按公允价值占基金资产净值比例大小排序的前五名债券投资明细</w:t>
        </w:r>
        <w:r w:rsidR="00DA60D7">
          <w:rPr>
            <w:noProof/>
            <w:webHidden/>
          </w:rPr>
          <w:tab/>
        </w:r>
        <w:r w:rsidR="00DA60D7">
          <w:rPr>
            <w:noProof/>
            <w:webHidden/>
          </w:rPr>
          <w:fldChar w:fldCharType="begin"/>
        </w:r>
        <w:r w:rsidR="00DA60D7">
          <w:rPr>
            <w:noProof/>
            <w:webHidden/>
          </w:rPr>
          <w:instrText xml:space="preserve"> PAGEREF _Toc4153338 \h </w:instrText>
        </w:r>
        <w:r w:rsidR="00DA60D7">
          <w:rPr>
            <w:noProof/>
            <w:webHidden/>
          </w:rPr>
        </w:r>
        <w:r w:rsidR="00DA60D7">
          <w:rPr>
            <w:noProof/>
            <w:webHidden/>
          </w:rPr>
          <w:fldChar w:fldCharType="separate"/>
        </w:r>
        <w:r w:rsidR="00DA60D7">
          <w:rPr>
            <w:noProof/>
            <w:webHidden/>
          </w:rPr>
          <w:t>51</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39" w:history="1">
        <w:r w:rsidR="00DA60D7" w:rsidRPr="000A0301">
          <w:rPr>
            <w:rStyle w:val="a9"/>
            <w:noProof/>
          </w:rPr>
          <w:t>8.7</w:t>
        </w:r>
        <w:r w:rsidR="00DA60D7" w:rsidRPr="000A0301">
          <w:rPr>
            <w:rStyle w:val="a9"/>
            <w:rFonts w:hint="eastAsia"/>
            <w:noProof/>
          </w:rPr>
          <w:t>期末按公允价值占基金资产净值比例大小排序的所有资产支持证券投资明细</w:t>
        </w:r>
        <w:r w:rsidR="00DA60D7">
          <w:rPr>
            <w:noProof/>
            <w:webHidden/>
          </w:rPr>
          <w:tab/>
        </w:r>
        <w:r w:rsidR="00DA60D7">
          <w:rPr>
            <w:noProof/>
            <w:webHidden/>
          </w:rPr>
          <w:fldChar w:fldCharType="begin"/>
        </w:r>
        <w:r w:rsidR="00DA60D7">
          <w:rPr>
            <w:noProof/>
            <w:webHidden/>
          </w:rPr>
          <w:instrText xml:space="preserve"> PAGEREF _Toc4153339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40" w:history="1">
        <w:r w:rsidR="00DA60D7" w:rsidRPr="000A0301">
          <w:rPr>
            <w:rStyle w:val="a9"/>
            <w:noProof/>
          </w:rPr>
          <w:t>8.8</w:t>
        </w:r>
        <w:r w:rsidR="00DA60D7" w:rsidRPr="000A0301">
          <w:rPr>
            <w:rStyle w:val="a9"/>
            <w:rFonts w:hint="eastAsia"/>
            <w:noProof/>
          </w:rPr>
          <w:t>报告期末按公允价值占基金资产净值比例大小排序的前五名贵金属投资明细</w:t>
        </w:r>
        <w:r w:rsidR="00DA60D7">
          <w:rPr>
            <w:noProof/>
            <w:webHidden/>
          </w:rPr>
          <w:tab/>
        </w:r>
        <w:r w:rsidR="00DA60D7">
          <w:rPr>
            <w:noProof/>
            <w:webHidden/>
          </w:rPr>
          <w:fldChar w:fldCharType="begin"/>
        </w:r>
        <w:r w:rsidR="00DA60D7">
          <w:rPr>
            <w:noProof/>
            <w:webHidden/>
          </w:rPr>
          <w:instrText xml:space="preserve"> PAGEREF _Toc4153340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41" w:history="1">
        <w:r w:rsidR="00DA60D7" w:rsidRPr="000A0301">
          <w:rPr>
            <w:rStyle w:val="a9"/>
            <w:noProof/>
          </w:rPr>
          <w:t>8.9</w:t>
        </w:r>
        <w:r w:rsidR="00DA60D7" w:rsidRPr="000A0301">
          <w:rPr>
            <w:rStyle w:val="a9"/>
            <w:rFonts w:hint="eastAsia"/>
            <w:noProof/>
          </w:rPr>
          <w:t>期末按公允价值占基金资产净值比例大小排序的前五名权证投资明细</w:t>
        </w:r>
        <w:r w:rsidR="00DA60D7">
          <w:rPr>
            <w:noProof/>
            <w:webHidden/>
          </w:rPr>
          <w:tab/>
        </w:r>
        <w:r w:rsidR="00DA60D7">
          <w:rPr>
            <w:noProof/>
            <w:webHidden/>
          </w:rPr>
          <w:fldChar w:fldCharType="begin"/>
        </w:r>
        <w:r w:rsidR="00DA60D7">
          <w:rPr>
            <w:noProof/>
            <w:webHidden/>
          </w:rPr>
          <w:instrText xml:space="preserve"> PAGEREF _Toc4153341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42" w:history="1">
        <w:r w:rsidR="00DA60D7" w:rsidRPr="000A0301">
          <w:rPr>
            <w:rStyle w:val="a9"/>
            <w:noProof/>
          </w:rPr>
          <w:t xml:space="preserve">8.10 </w:t>
        </w:r>
        <w:r w:rsidR="00DA60D7" w:rsidRPr="000A0301">
          <w:rPr>
            <w:rStyle w:val="a9"/>
            <w:rFonts w:hint="eastAsia"/>
            <w:noProof/>
          </w:rPr>
          <w:t>报告期末本基金投资的股指期货交易情况说明</w:t>
        </w:r>
        <w:r w:rsidR="00DA60D7">
          <w:rPr>
            <w:noProof/>
            <w:webHidden/>
          </w:rPr>
          <w:tab/>
        </w:r>
        <w:r w:rsidR="00DA60D7">
          <w:rPr>
            <w:noProof/>
            <w:webHidden/>
          </w:rPr>
          <w:fldChar w:fldCharType="begin"/>
        </w:r>
        <w:r w:rsidR="00DA60D7">
          <w:rPr>
            <w:noProof/>
            <w:webHidden/>
          </w:rPr>
          <w:instrText xml:space="preserve"> PAGEREF _Toc4153342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43" w:history="1">
        <w:r w:rsidR="00DA60D7" w:rsidRPr="000A0301">
          <w:rPr>
            <w:rStyle w:val="a9"/>
            <w:noProof/>
          </w:rPr>
          <w:t>8.11</w:t>
        </w:r>
        <w:r w:rsidR="00DA60D7" w:rsidRPr="000A0301">
          <w:rPr>
            <w:rStyle w:val="a9"/>
            <w:rFonts w:hint="eastAsia"/>
            <w:noProof/>
          </w:rPr>
          <w:t>报告期末本基金投资的国债期货交易情况说明</w:t>
        </w:r>
        <w:r w:rsidR="00DA60D7">
          <w:rPr>
            <w:noProof/>
            <w:webHidden/>
          </w:rPr>
          <w:tab/>
        </w:r>
        <w:r w:rsidR="00DA60D7">
          <w:rPr>
            <w:noProof/>
            <w:webHidden/>
          </w:rPr>
          <w:fldChar w:fldCharType="begin"/>
        </w:r>
        <w:r w:rsidR="00DA60D7">
          <w:rPr>
            <w:noProof/>
            <w:webHidden/>
          </w:rPr>
          <w:instrText xml:space="preserve"> PAGEREF _Toc4153343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44" w:history="1">
        <w:r w:rsidR="00DA60D7" w:rsidRPr="000A0301">
          <w:rPr>
            <w:rStyle w:val="a9"/>
            <w:noProof/>
          </w:rPr>
          <w:t xml:space="preserve">8.12 </w:t>
        </w:r>
        <w:r w:rsidR="00DA60D7" w:rsidRPr="000A0301">
          <w:rPr>
            <w:rStyle w:val="a9"/>
            <w:rFonts w:hint="eastAsia"/>
            <w:noProof/>
          </w:rPr>
          <w:t>投资组合报告附注</w:t>
        </w:r>
        <w:r w:rsidR="00DA60D7">
          <w:rPr>
            <w:noProof/>
            <w:webHidden/>
          </w:rPr>
          <w:tab/>
        </w:r>
        <w:r w:rsidR="00DA60D7">
          <w:rPr>
            <w:noProof/>
            <w:webHidden/>
          </w:rPr>
          <w:fldChar w:fldCharType="begin"/>
        </w:r>
        <w:r w:rsidR="00DA60D7">
          <w:rPr>
            <w:noProof/>
            <w:webHidden/>
          </w:rPr>
          <w:instrText xml:space="preserve"> PAGEREF _Toc4153344 \h </w:instrText>
        </w:r>
        <w:r w:rsidR="00DA60D7">
          <w:rPr>
            <w:noProof/>
            <w:webHidden/>
          </w:rPr>
        </w:r>
        <w:r w:rsidR="00DA60D7">
          <w:rPr>
            <w:noProof/>
            <w:webHidden/>
          </w:rPr>
          <w:fldChar w:fldCharType="separate"/>
        </w:r>
        <w:r w:rsidR="00DA60D7">
          <w:rPr>
            <w:noProof/>
            <w:webHidden/>
          </w:rPr>
          <w:t>52</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51" w:history="1">
        <w:r w:rsidR="00DA60D7" w:rsidRPr="000A0301">
          <w:rPr>
            <w:rStyle w:val="a9"/>
            <w:b/>
            <w:noProof/>
          </w:rPr>
          <w:t>§9</w:t>
        </w:r>
        <w:r w:rsidR="00DA60D7" w:rsidRPr="000A0301">
          <w:rPr>
            <w:rStyle w:val="a9"/>
            <w:rFonts w:hint="eastAsia"/>
            <w:b/>
            <w:noProof/>
          </w:rPr>
          <w:t>基金份额持有人信息</w:t>
        </w:r>
        <w:r w:rsidR="00DA60D7">
          <w:rPr>
            <w:noProof/>
            <w:webHidden/>
          </w:rPr>
          <w:tab/>
        </w:r>
        <w:r w:rsidR="00DA60D7">
          <w:rPr>
            <w:noProof/>
            <w:webHidden/>
          </w:rPr>
          <w:fldChar w:fldCharType="begin"/>
        </w:r>
        <w:r w:rsidR="00DA60D7">
          <w:rPr>
            <w:noProof/>
            <w:webHidden/>
          </w:rPr>
          <w:instrText xml:space="preserve"> PAGEREF _Toc4153351 \h </w:instrText>
        </w:r>
        <w:r w:rsidR="00DA60D7">
          <w:rPr>
            <w:noProof/>
            <w:webHidden/>
          </w:rPr>
        </w:r>
        <w:r w:rsidR="00DA60D7">
          <w:rPr>
            <w:noProof/>
            <w:webHidden/>
          </w:rPr>
          <w:fldChar w:fldCharType="separate"/>
        </w:r>
        <w:r w:rsidR="00DA60D7">
          <w:rPr>
            <w:noProof/>
            <w:webHidden/>
          </w:rPr>
          <w:t>53</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2" w:history="1">
        <w:r w:rsidR="00DA60D7" w:rsidRPr="000A0301">
          <w:rPr>
            <w:rStyle w:val="a9"/>
            <w:noProof/>
          </w:rPr>
          <w:t xml:space="preserve">9.1 </w:t>
        </w:r>
        <w:r w:rsidR="00DA60D7" w:rsidRPr="000A0301">
          <w:rPr>
            <w:rStyle w:val="a9"/>
            <w:rFonts w:hint="eastAsia"/>
            <w:noProof/>
          </w:rPr>
          <w:t>期末基金份额持有人户数及持有人结构</w:t>
        </w:r>
        <w:r w:rsidR="00DA60D7">
          <w:rPr>
            <w:noProof/>
            <w:webHidden/>
          </w:rPr>
          <w:tab/>
        </w:r>
        <w:r w:rsidR="00DA60D7">
          <w:rPr>
            <w:noProof/>
            <w:webHidden/>
          </w:rPr>
          <w:fldChar w:fldCharType="begin"/>
        </w:r>
        <w:r w:rsidR="00DA60D7">
          <w:rPr>
            <w:noProof/>
            <w:webHidden/>
          </w:rPr>
          <w:instrText xml:space="preserve"> PAGEREF _Toc4153352 \h </w:instrText>
        </w:r>
        <w:r w:rsidR="00DA60D7">
          <w:rPr>
            <w:noProof/>
            <w:webHidden/>
          </w:rPr>
        </w:r>
        <w:r w:rsidR="00DA60D7">
          <w:rPr>
            <w:noProof/>
            <w:webHidden/>
          </w:rPr>
          <w:fldChar w:fldCharType="separate"/>
        </w:r>
        <w:r w:rsidR="00DA60D7">
          <w:rPr>
            <w:noProof/>
            <w:webHidden/>
          </w:rPr>
          <w:t>53</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3" w:history="1">
        <w:r w:rsidR="00DA60D7" w:rsidRPr="000A0301">
          <w:rPr>
            <w:rStyle w:val="a9"/>
            <w:noProof/>
          </w:rPr>
          <w:t>9.2</w:t>
        </w:r>
        <w:r w:rsidR="00DA60D7" w:rsidRPr="000A0301">
          <w:rPr>
            <w:rStyle w:val="a9"/>
            <w:rFonts w:hint="eastAsia"/>
            <w:noProof/>
          </w:rPr>
          <w:t>期末上市基金前十名持有人</w:t>
        </w:r>
        <w:r w:rsidR="00DA60D7">
          <w:rPr>
            <w:noProof/>
            <w:webHidden/>
          </w:rPr>
          <w:tab/>
        </w:r>
        <w:r w:rsidR="00DA60D7">
          <w:rPr>
            <w:noProof/>
            <w:webHidden/>
          </w:rPr>
          <w:fldChar w:fldCharType="begin"/>
        </w:r>
        <w:r w:rsidR="00DA60D7">
          <w:rPr>
            <w:noProof/>
            <w:webHidden/>
          </w:rPr>
          <w:instrText xml:space="preserve"> PAGEREF _Toc4153353 \h </w:instrText>
        </w:r>
        <w:r w:rsidR="00DA60D7">
          <w:rPr>
            <w:noProof/>
            <w:webHidden/>
          </w:rPr>
        </w:r>
        <w:r w:rsidR="00DA60D7">
          <w:rPr>
            <w:noProof/>
            <w:webHidden/>
          </w:rPr>
          <w:fldChar w:fldCharType="separate"/>
        </w:r>
        <w:r w:rsidR="00DA60D7">
          <w:rPr>
            <w:noProof/>
            <w:webHidden/>
          </w:rPr>
          <w:t>53</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4" w:history="1">
        <w:r w:rsidR="00DA60D7" w:rsidRPr="000A0301">
          <w:rPr>
            <w:rStyle w:val="a9"/>
            <w:noProof/>
          </w:rPr>
          <w:t>9.3</w:t>
        </w:r>
        <w:r w:rsidR="00DA60D7" w:rsidRPr="000A0301">
          <w:rPr>
            <w:rStyle w:val="a9"/>
            <w:rFonts w:hint="eastAsia"/>
            <w:noProof/>
          </w:rPr>
          <w:t>期末基金管理人的从业人员持有本基金的情况</w:t>
        </w:r>
        <w:r w:rsidR="00DA60D7">
          <w:rPr>
            <w:noProof/>
            <w:webHidden/>
          </w:rPr>
          <w:tab/>
        </w:r>
        <w:r w:rsidR="00DA60D7">
          <w:rPr>
            <w:noProof/>
            <w:webHidden/>
          </w:rPr>
          <w:fldChar w:fldCharType="begin"/>
        </w:r>
        <w:r w:rsidR="00DA60D7">
          <w:rPr>
            <w:noProof/>
            <w:webHidden/>
          </w:rPr>
          <w:instrText xml:space="preserve"> PAGEREF _Toc4153354 \h </w:instrText>
        </w:r>
        <w:r w:rsidR="00DA60D7">
          <w:rPr>
            <w:noProof/>
            <w:webHidden/>
          </w:rPr>
        </w:r>
        <w:r w:rsidR="00DA60D7">
          <w:rPr>
            <w:noProof/>
            <w:webHidden/>
          </w:rPr>
          <w:fldChar w:fldCharType="separate"/>
        </w:r>
        <w:r w:rsidR="00DA60D7">
          <w:rPr>
            <w:noProof/>
            <w:webHidden/>
          </w:rPr>
          <w:t>54</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5" w:history="1">
        <w:r w:rsidR="00DA60D7" w:rsidRPr="000A0301">
          <w:rPr>
            <w:rStyle w:val="a9"/>
            <w:noProof/>
          </w:rPr>
          <w:t>9.4</w:t>
        </w:r>
        <w:r w:rsidR="00DA60D7" w:rsidRPr="000A0301">
          <w:rPr>
            <w:rStyle w:val="a9"/>
            <w:rFonts w:hint="eastAsia"/>
            <w:noProof/>
          </w:rPr>
          <w:t>期末基金管理人的从业人员持有本开放式基金份额总量区间的情况</w:t>
        </w:r>
        <w:r w:rsidR="00DA60D7">
          <w:rPr>
            <w:noProof/>
            <w:webHidden/>
          </w:rPr>
          <w:tab/>
        </w:r>
        <w:r w:rsidR="00DA60D7">
          <w:rPr>
            <w:noProof/>
            <w:webHidden/>
          </w:rPr>
          <w:fldChar w:fldCharType="begin"/>
        </w:r>
        <w:r w:rsidR="00DA60D7">
          <w:rPr>
            <w:noProof/>
            <w:webHidden/>
          </w:rPr>
          <w:instrText xml:space="preserve"> PAGEREF _Toc4153355 \h </w:instrText>
        </w:r>
        <w:r w:rsidR="00DA60D7">
          <w:rPr>
            <w:noProof/>
            <w:webHidden/>
          </w:rPr>
        </w:r>
        <w:r w:rsidR="00DA60D7">
          <w:rPr>
            <w:noProof/>
            <w:webHidden/>
          </w:rPr>
          <w:fldChar w:fldCharType="separate"/>
        </w:r>
        <w:r w:rsidR="00DA60D7">
          <w:rPr>
            <w:noProof/>
            <w:webHidden/>
          </w:rPr>
          <w:t>54</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56" w:history="1">
        <w:r w:rsidR="00DA60D7" w:rsidRPr="000A0301">
          <w:rPr>
            <w:rStyle w:val="a9"/>
            <w:b/>
            <w:bCs/>
            <w:noProof/>
          </w:rPr>
          <w:t>§10</w:t>
        </w:r>
        <w:r w:rsidR="00DA60D7" w:rsidRPr="000A0301">
          <w:rPr>
            <w:rStyle w:val="a9"/>
            <w:rFonts w:hint="eastAsia"/>
            <w:b/>
            <w:bCs/>
            <w:noProof/>
          </w:rPr>
          <w:t>开放式基金份额变动</w:t>
        </w:r>
        <w:r w:rsidR="00DA60D7">
          <w:rPr>
            <w:noProof/>
            <w:webHidden/>
          </w:rPr>
          <w:tab/>
        </w:r>
        <w:r w:rsidR="00DA60D7">
          <w:rPr>
            <w:noProof/>
            <w:webHidden/>
          </w:rPr>
          <w:fldChar w:fldCharType="begin"/>
        </w:r>
        <w:r w:rsidR="00DA60D7">
          <w:rPr>
            <w:noProof/>
            <w:webHidden/>
          </w:rPr>
          <w:instrText xml:space="preserve"> PAGEREF _Toc4153356 \h </w:instrText>
        </w:r>
        <w:r w:rsidR="00DA60D7">
          <w:rPr>
            <w:noProof/>
            <w:webHidden/>
          </w:rPr>
        </w:r>
        <w:r w:rsidR="00DA60D7">
          <w:rPr>
            <w:noProof/>
            <w:webHidden/>
          </w:rPr>
          <w:fldChar w:fldCharType="separate"/>
        </w:r>
        <w:r w:rsidR="00DA60D7">
          <w:rPr>
            <w:noProof/>
            <w:webHidden/>
          </w:rPr>
          <w:t>54</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57" w:history="1">
        <w:r w:rsidR="00DA60D7" w:rsidRPr="000A0301">
          <w:rPr>
            <w:rStyle w:val="a9"/>
            <w:b/>
            <w:bCs/>
            <w:noProof/>
          </w:rPr>
          <w:t>§11</w:t>
        </w:r>
        <w:r w:rsidR="00DA60D7" w:rsidRPr="000A0301">
          <w:rPr>
            <w:rStyle w:val="a9"/>
            <w:rFonts w:hint="eastAsia"/>
            <w:b/>
            <w:bCs/>
            <w:noProof/>
          </w:rPr>
          <w:t>重大事件揭示</w:t>
        </w:r>
        <w:r w:rsidR="00DA60D7">
          <w:rPr>
            <w:noProof/>
            <w:webHidden/>
          </w:rPr>
          <w:tab/>
        </w:r>
        <w:r w:rsidR="00DA60D7">
          <w:rPr>
            <w:noProof/>
            <w:webHidden/>
          </w:rPr>
          <w:fldChar w:fldCharType="begin"/>
        </w:r>
        <w:r w:rsidR="00DA60D7">
          <w:rPr>
            <w:noProof/>
            <w:webHidden/>
          </w:rPr>
          <w:instrText xml:space="preserve"> PAGEREF _Toc4153357 \h </w:instrText>
        </w:r>
        <w:r w:rsidR="00DA60D7">
          <w:rPr>
            <w:noProof/>
            <w:webHidden/>
          </w:rPr>
        </w:r>
        <w:r w:rsidR="00DA60D7">
          <w:rPr>
            <w:noProof/>
            <w:webHidden/>
          </w:rPr>
          <w:fldChar w:fldCharType="separate"/>
        </w:r>
        <w:r w:rsidR="00DA60D7">
          <w:rPr>
            <w:noProof/>
            <w:webHidden/>
          </w:rPr>
          <w:t>54</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8" w:history="1">
        <w:r w:rsidR="00DA60D7" w:rsidRPr="000A0301">
          <w:rPr>
            <w:rStyle w:val="a9"/>
            <w:noProof/>
          </w:rPr>
          <w:t>11.1</w:t>
        </w:r>
        <w:r w:rsidR="00DA60D7" w:rsidRPr="000A0301">
          <w:rPr>
            <w:rStyle w:val="a9"/>
            <w:rFonts w:hint="eastAsia"/>
            <w:noProof/>
          </w:rPr>
          <w:t>基金份额持有人大会决议</w:t>
        </w:r>
        <w:r w:rsidR="00DA60D7">
          <w:rPr>
            <w:noProof/>
            <w:webHidden/>
          </w:rPr>
          <w:tab/>
        </w:r>
        <w:r w:rsidR="00DA60D7">
          <w:rPr>
            <w:noProof/>
            <w:webHidden/>
          </w:rPr>
          <w:fldChar w:fldCharType="begin"/>
        </w:r>
        <w:r w:rsidR="00DA60D7">
          <w:rPr>
            <w:noProof/>
            <w:webHidden/>
          </w:rPr>
          <w:instrText xml:space="preserve"> PAGEREF _Toc4153358 \h </w:instrText>
        </w:r>
        <w:r w:rsidR="00DA60D7">
          <w:rPr>
            <w:noProof/>
            <w:webHidden/>
          </w:rPr>
        </w:r>
        <w:r w:rsidR="00DA60D7">
          <w:rPr>
            <w:noProof/>
            <w:webHidden/>
          </w:rPr>
          <w:fldChar w:fldCharType="separate"/>
        </w:r>
        <w:r w:rsidR="00DA60D7">
          <w:rPr>
            <w:noProof/>
            <w:webHidden/>
          </w:rPr>
          <w:t>54</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59" w:history="1">
        <w:r w:rsidR="00DA60D7" w:rsidRPr="000A0301">
          <w:rPr>
            <w:rStyle w:val="a9"/>
            <w:noProof/>
          </w:rPr>
          <w:t xml:space="preserve">11.2 </w:t>
        </w:r>
        <w:r w:rsidR="00DA60D7" w:rsidRPr="000A0301">
          <w:rPr>
            <w:rStyle w:val="a9"/>
            <w:rFonts w:hint="eastAsia"/>
            <w:noProof/>
          </w:rPr>
          <w:t>基金管理人、基金托管人的专门基金托管部门的重大人事变动</w:t>
        </w:r>
        <w:r w:rsidR="00DA60D7">
          <w:rPr>
            <w:noProof/>
            <w:webHidden/>
          </w:rPr>
          <w:tab/>
        </w:r>
        <w:r w:rsidR="00DA60D7">
          <w:rPr>
            <w:noProof/>
            <w:webHidden/>
          </w:rPr>
          <w:fldChar w:fldCharType="begin"/>
        </w:r>
        <w:r w:rsidR="00DA60D7">
          <w:rPr>
            <w:noProof/>
            <w:webHidden/>
          </w:rPr>
          <w:instrText xml:space="preserve"> PAGEREF _Toc4153359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0" w:history="1">
        <w:r w:rsidR="00DA60D7" w:rsidRPr="000A0301">
          <w:rPr>
            <w:rStyle w:val="a9"/>
            <w:noProof/>
          </w:rPr>
          <w:t xml:space="preserve">11.3 </w:t>
        </w:r>
        <w:r w:rsidR="00DA60D7" w:rsidRPr="000A0301">
          <w:rPr>
            <w:rStyle w:val="a9"/>
            <w:rFonts w:hint="eastAsia"/>
            <w:noProof/>
          </w:rPr>
          <w:t>涉及基金管理人、基金财产、基金托管业务的诉讼</w:t>
        </w:r>
        <w:r w:rsidR="00DA60D7">
          <w:rPr>
            <w:noProof/>
            <w:webHidden/>
          </w:rPr>
          <w:tab/>
        </w:r>
        <w:r w:rsidR="00DA60D7">
          <w:rPr>
            <w:noProof/>
            <w:webHidden/>
          </w:rPr>
          <w:fldChar w:fldCharType="begin"/>
        </w:r>
        <w:r w:rsidR="00DA60D7">
          <w:rPr>
            <w:noProof/>
            <w:webHidden/>
          </w:rPr>
          <w:instrText xml:space="preserve"> PAGEREF _Toc4153360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1" w:history="1">
        <w:r w:rsidR="00DA60D7" w:rsidRPr="000A0301">
          <w:rPr>
            <w:rStyle w:val="a9"/>
            <w:noProof/>
          </w:rPr>
          <w:t xml:space="preserve">11.4 </w:t>
        </w:r>
        <w:r w:rsidR="00DA60D7" w:rsidRPr="000A0301">
          <w:rPr>
            <w:rStyle w:val="a9"/>
            <w:rFonts w:hint="eastAsia"/>
            <w:noProof/>
          </w:rPr>
          <w:t>基金投资策略的改变</w:t>
        </w:r>
        <w:r w:rsidR="00DA60D7">
          <w:rPr>
            <w:noProof/>
            <w:webHidden/>
          </w:rPr>
          <w:tab/>
        </w:r>
        <w:r w:rsidR="00DA60D7">
          <w:rPr>
            <w:noProof/>
            <w:webHidden/>
          </w:rPr>
          <w:fldChar w:fldCharType="begin"/>
        </w:r>
        <w:r w:rsidR="00DA60D7">
          <w:rPr>
            <w:noProof/>
            <w:webHidden/>
          </w:rPr>
          <w:instrText xml:space="preserve"> PAGEREF _Toc4153361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2" w:history="1">
        <w:r w:rsidR="00DA60D7" w:rsidRPr="000A0301">
          <w:rPr>
            <w:rStyle w:val="a9"/>
            <w:noProof/>
          </w:rPr>
          <w:t xml:space="preserve">11.5 </w:t>
        </w:r>
        <w:r w:rsidR="00DA60D7" w:rsidRPr="000A0301">
          <w:rPr>
            <w:rStyle w:val="a9"/>
            <w:rFonts w:hint="eastAsia"/>
            <w:noProof/>
          </w:rPr>
          <w:t>本报告期持有的基金发生的重大影响事件</w:t>
        </w:r>
        <w:r w:rsidR="00DA60D7">
          <w:rPr>
            <w:noProof/>
            <w:webHidden/>
          </w:rPr>
          <w:tab/>
        </w:r>
        <w:r w:rsidR="00DA60D7">
          <w:rPr>
            <w:noProof/>
            <w:webHidden/>
          </w:rPr>
          <w:fldChar w:fldCharType="begin"/>
        </w:r>
        <w:r w:rsidR="00DA60D7">
          <w:rPr>
            <w:noProof/>
            <w:webHidden/>
          </w:rPr>
          <w:instrText xml:space="preserve"> PAGEREF _Toc4153362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3" w:history="1">
        <w:r w:rsidR="00DA60D7" w:rsidRPr="000A0301">
          <w:rPr>
            <w:rStyle w:val="a9"/>
            <w:noProof/>
          </w:rPr>
          <w:t>11.6</w:t>
        </w:r>
        <w:r w:rsidR="00DA60D7" w:rsidRPr="000A0301">
          <w:rPr>
            <w:rStyle w:val="a9"/>
            <w:rFonts w:hint="eastAsia"/>
            <w:noProof/>
          </w:rPr>
          <w:t>为基金进行审计的会计师事务所情况</w:t>
        </w:r>
        <w:r w:rsidR="00DA60D7">
          <w:rPr>
            <w:noProof/>
            <w:webHidden/>
          </w:rPr>
          <w:tab/>
        </w:r>
        <w:r w:rsidR="00DA60D7">
          <w:rPr>
            <w:noProof/>
            <w:webHidden/>
          </w:rPr>
          <w:fldChar w:fldCharType="begin"/>
        </w:r>
        <w:r w:rsidR="00DA60D7">
          <w:rPr>
            <w:noProof/>
            <w:webHidden/>
          </w:rPr>
          <w:instrText xml:space="preserve"> PAGEREF _Toc4153363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4" w:history="1">
        <w:r w:rsidR="00DA60D7" w:rsidRPr="000A0301">
          <w:rPr>
            <w:rStyle w:val="a9"/>
            <w:noProof/>
          </w:rPr>
          <w:t xml:space="preserve">11.7 </w:t>
        </w:r>
        <w:r w:rsidR="00DA60D7" w:rsidRPr="000A0301">
          <w:rPr>
            <w:rStyle w:val="a9"/>
            <w:rFonts w:hint="eastAsia"/>
            <w:noProof/>
          </w:rPr>
          <w:t>管理人、托管人及其高级管理人员受稽查或处罚等情况</w:t>
        </w:r>
        <w:r w:rsidR="00DA60D7">
          <w:rPr>
            <w:noProof/>
            <w:webHidden/>
          </w:rPr>
          <w:tab/>
        </w:r>
        <w:r w:rsidR="00DA60D7">
          <w:rPr>
            <w:noProof/>
            <w:webHidden/>
          </w:rPr>
          <w:fldChar w:fldCharType="begin"/>
        </w:r>
        <w:r w:rsidR="00DA60D7">
          <w:rPr>
            <w:noProof/>
            <w:webHidden/>
          </w:rPr>
          <w:instrText xml:space="preserve"> PAGEREF _Toc4153364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5" w:history="1">
        <w:r w:rsidR="00DA60D7" w:rsidRPr="000A0301">
          <w:rPr>
            <w:rStyle w:val="a9"/>
            <w:noProof/>
          </w:rPr>
          <w:t xml:space="preserve">11.8 </w:t>
        </w:r>
        <w:r w:rsidR="00DA60D7" w:rsidRPr="000A0301">
          <w:rPr>
            <w:rStyle w:val="a9"/>
            <w:rFonts w:hint="eastAsia"/>
            <w:noProof/>
          </w:rPr>
          <w:t>基金租用证券公司交易单元的有关情况</w:t>
        </w:r>
        <w:r w:rsidR="00DA60D7">
          <w:rPr>
            <w:noProof/>
            <w:webHidden/>
          </w:rPr>
          <w:tab/>
        </w:r>
        <w:r w:rsidR="00DA60D7">
          <w:rPr>
            <w:noProof/>
            <w:webHidden/>
          </w:rPr>
          <w:fldChar w:fldCharType="begin"/>
        </w:r>
        <w:r w:rsidR="00DA60D7">
          <w:rPr>
            <w:noProof/>
            <w:webHidden/>
          </w:rPr>
          <w:instrText xml:space="preserve"> PAGEREF _Toc4153365 \h </w:instrText>
        </w:r>
        <w:r w:rsidR="00DA60D7">
          <w:rPr>
            <w:noProof/>
            <w:webHidden/>
          </w:rPr>
        </w:r>
        <w:r w:rsidR="00DA60D7">
          <w:rPr>
            <w:noProof/>
            <w:webHidden/>
          </w:rPr>
          <w:fldChar w:fldCharType="separate"/>
        </w:r>
        <w:r w:rsidR="00DA60D7">
          <w:rPr>
            <w:noProof/>
            <w:webHidden/>
          </w:rPr>
          <w:t>55</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6" w:history="1">
        <w:r w:rsidR="00DA60D7" w:rsidRPr="000A0301">
          <w:rPr>
            <w:rStyle w:val="a9"/>
            <w:noProof/>
          </w:rPr>
          <w:t>11.9</w:t>
        </w:r>
        <w:r w:rsidR="00DA60D7" w:rsidRPr="000A0301">
          <w:rPr>
            <w:rStyle w:val="a9"/>
            <w:rFonts w:hint="eastAsia"/>
            <w:noProof/>
          </w:rPr>
          <w:t>其他重大事件</w:t>
        </w:r>
        <w:r w:rsidR="00DA60D7">
          <w:rPr>
            <w:noProof/>
            <w:webHidden/>
          </w:rPr>
          <w:tab/>
        </w:r>
        <w:r w:rsidR="00DA60D7">
          <w:rPr>
            <w:noProof/>
            <w:webHidden/>
          </w:rPr>
          <w:fldChar w:fldCharType="begin"/>
        </w:r>
        <w:r w:rsidR="00DA60D7">
          <w:rPr>
            <w:noProof/>
            <w:webHidden/>
          </w:rPr>
          <w:instrText xml:space="preserve"> PAGEREF _Toc4153366 \h </w:instrText>
        </w:r>
        <w:r w:rsidR="00DA60D7">
          <w:rPr>
            <w:noProof/>
            <w:webHidden/>
          </w:rPr>
        </w:r>
        <w:r w:rsidR="00DA60D7">
          <w:rPr>
            <w:noProof/>
            <w:webHidden/>
          </w:rPr>
          <w:fldChar w:fldCharType="separate"/>
        </w:r>
        <w:r w:rsidR="00DA60D7">
          <w:rPr>
            <w:noProof/>
            <w:webHidden/>
          </w:rPr>
          <w:t>56</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67" w:history="1">
        <w:r w:rsidR="00DA60D7" w:rsidRPr="000A0301">
          <w:rPr>
            <w:rStyle w:val="a9"/>
            <w:b/>
            <w:bCs/>
            <w:noProof/>
          </w:rPr>
          <w:t xml:space="preserve">12  </w:t>
        </w:r>
        <w:r w:rsidR="00DA60D7" w:rsidRPr="000A0301">
          <w:rPr>
            <w:rStyle w:val="a9"/>
            <w:rFonts w:hint="eastAsia"/>
            <w:b/>
            <w:bCs/>
            <w:noProof/>
          </w:rPr>
          <w:t>影响投资者决策的其他重要信息</w:t>
        </w:r>
        <w:r w:rsidR="00DA60D7">
          <w:rPr>
            <w:noProof/>
            <w:webHidden/>
          </w:rPr>
          <w:tab/>
        </w:r>
        <w:r w:rsidR="00DA60D7">
          <w:rPr>
            <w:noProof/>
            <w:webHidden/>
          </w:rPr>
          <w:fldChar w:fldCharType="begin"/>
        </w:r>
        <w:r w:rsidR="00DA60D7">
          <w:rPr>
            <w:noProof/>
            <w:webHidden/>
          </w:rPr>
          <w:instrText xml:space="preserve"> PAGEREF _Toc4153367 \h </w:instrText>
        </w:r>
        <w:r w:rsidR="00DA60D7">
          <w:rPr>
            <w:noProof/>
            <w:webHidden/>
          </w:rPr>
        </w:r>
        <w:r w:rsidR="00DA60D7">
          <w:rPr>
            <w:noProof/>
            <w:webHidden/>
          </w:rPr>
          <w:fldChar w:fldCharType="separate"/>
        </w:r>
        <w:r w:rsidR="00DA60D7">
          <w:rPr>
            <w:noProof/>
            <w:webHidden/>
          </w:rPr>
          <w:t>58</w:t>
        </w:r>
        <w:r w:rsidR="00DA60D7">
          <w:rPr>
            <w:noProof/>
            <w:webHidden/>
          </w:rPr>
          <w:fldChar w:fldCharType="end"/>
        </w:r>
      </w:hyperlink>
    </w:p>
    <w:p w:rsidR="00DA60D7" w:rsidRDefault="00FB6DB5">
      <w:pPr>
        <w:pStyle w:val="11"/>
        <w:rPr>
          <w:rFonts w:asciiTheme="minorHAnsi" w:eastAsiaTheme="minorEastAsia" w:hAnsiTheme="minorHAnsi" w:cstheme="minorBidi"/>
          <w:noProof/>
          <w:szCs w:val="22"/>
        </w:rPr>
      </w:pPr>
      <w:hyperlink w:anchor="_Toc4153368" w:history="1">
        <w:r w:rsidR="00DA60D7" w:rsidRPr="000A0301">
          <w:rPr>
            <w:rStyle w:val="a9"/>
            <w:b/>
            <w:bCs/>
            <w:noProof/>
          </w:rPr>
          <w:t>§13</w:t>
        </w:r>
        <w:r w:rsidR="00DA60D7" w:rsidRPr="000A0301">
          <w:rPr>
            <w:rStyle w:val="a9"/>
            <w:rFonts w:hint="eastAsia"/>
            <w:b/>
            <w:bCs/>
            <w:noProof/>
          </w:rPr>
          <w:t>备查文件目录</w:t>
        </w:r>
        <w:r w:rsidR="00DA60D7">
          <w:rPr>
            <w:noProof/>
            <w:webHidden/>
          </w:rPr>
          <w:tab/>
        </w:r>
        <w:r w:rsidR="00DA60D7">
          <w:rPr>
            <w:noProof/>
            <w:webHidden/>
          </w:rPr>
          <w:fldChar w:fldCharType="begin"/>
        </w:r>
        <w:r w:rsidR="00DA60D7">
          <w:rPr>
            <w:noProof/>
            <w:webHidden/>
          </w:rPr>
          <w:instrText xml:space="preserve"> PAGEREF _Toc4153368 \h </w:instrText>
        </w:r>
        <w:r w:rsidR="00DA60D7">
          <w:rPr>
            <w:noProof/>
            <w:webHidden/>
          </w:rPr>
        </w:r>
        <w:r w:rsidR="00DA60D7">
          <w:rPr>
            <w:noProof/>
            <w:webHidden/>
          </w:rPr>
          <w:fldChar w:fldCharType="separate"/>
        </w:r>
        <w:r w:rsidR="00DA60D7">
          <w:rPr>
            <w:noProof/>
            <w:webHidden/>
          </w:rPr>
          <w:t>59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69" w:history="1">
        <w:r w:rsidR="00DA60D7" w:rsidRPr="000A0301">
          <w:rPr>
            <w:rStyle w:val="a9"/>
            <w:noProof/>
          </w:rPr>
          <w:t xml:space="preserve">13.1 </w:t>
        </w:r>
        <w:r w:rsidR="00DA60D7" w:rsidRPr="000A0301">
          <w:rPr>
            <w:rStyle w:val="a9"/>
            <w:rFonts w:hint="eastAsia"/>
            <w:noProof/>
          </w:rPr>
          <w:t>备查文件目录</w:t>
        </w:r>
        <w:r w:rsidR="00DA60D7">
          <w:rPr>
            <w:noProof/>
            <w:webHidden/>
          </w:rPr>
          <w:tab/>
        </w:r>
        <w:r w:rsidR="00DA60D7">
          <w:rPr>
            <w:noProof/>
            <w:webHidden/>
          </w:rPr>
          <w:fldChar w:fldCharType="begin"/>
        </w:r>
        <w:r w:rsidR="00DA60D7">
          <w:rPr>
            <w:noProof/>
            <w:webHidden/>
          </w:rPr>
          <w:instrText xml:space="preserve"> PAGEREF _Toc4153369 \h </w:instrText>
        </w:r>
        <w:r w:rsidR="00DA60D7">
          <w:rPr>
            <w:noProof/>
            <w:webHidden/>
          </w:rPr>
        </w:r>
        <w:r w:rsidR="00DA60D7">
          <w:rPr>
            <w:noProof/>
            <w:webHidden/>
          </w:rPr>
          <w:fldChar w:fldCharType="separate"/>
        </w:r>
        <w:r w:rsidR="00DA60D7">
          <w:rPr>
            <w:noProof/>
            <w:webHidden/>
          </w:rPr>
          <w:t>59</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70" w:history="1">
        <w:r w:rsidR="00DA60D7" w:rsidRPr="000A0301">
          <w:rPr>
            <w:rStyle w:val="a9"/>
            <w:noProof/>
          </w:rPr>
          <w:t>13.2</w:t>
        </w:r>
        <w:r w:rsidR="00DA60D7" w:rsidRPr="000A0301">
          <w:rPr>
            <w:rStyle w:val="a9"/>
            <w:rFonts w:hint="eastAsia"/>
            <w:noProof/>
          </w:rPr>
          <w:t>存放地点</w:t>
        </w:r>
        <w:r w:rsidR="00DA60D7">
          <w:rPr>
            <w:noProof/>
            <w:webHidden/>
          </w:rPr>
          <w:tab/>
        </w:r>
        <w:r w:rsidR="00DA60D7">
          <w:rPr>
            <w:noProof/>
            <w:webHidden/>
          </w:rPr>
          <w:fldChar w:fldCharType="begin"/>
        </w:r>
        <w:r w:rsidR="00DA60D7">
          <w:rPr>
            <w:noProof/>
            <w:webHidden/>
          </w:rPr>
          <w:instrText xml:space="preserve"> PAGEREF _Toc4153370 \h </w:instrText>
        </w:r>
        <w:r w:rsidR="00DA60D7">
          <w:rPr>
            <w:noProof/>
            <w:webHidden/>
          </w:rPr>
        </w:r>
        <w:r w:rsidR="00DA60D7">
          <w:rPr>
            <w:noProof/>
            <w:webHidden/>
          </w:rPr>
          <w:fldChar w:fldCharType="separate"/>
        </w:r>
        <w:r w:rsidR="00DA60D7">
          <w:rPr>
            <w:noProof/>
            <w:webHidden/>
          </w:rPr>
          <w:t>60</w:t>
        </w:r>
        <w:r w:rsidR="00DA60D7">
          <w:rPr>
            <w:noProof/>
            <w:webHidden/>
          </w:rPr>
          <w:fldChar w:fldCharType="end"/>
        </w:r>
      </w:hyperlink>
    </w:p>
    <w:p w:rsidR="00DA60D7" w:rsidRDefault="00FB6DB5">
      <w:pPr>
        <w:pStyle w:val="22"/>
        <w:rPr>
          <w:rFonts w:asciiTheme="minorHAnsi" w:eastAsiaTheme="minorEastAsia" w:hAnsiTheme="minorHAnsi" w:cstheme="minorBidi"/>
          <w:noProof/>
          <w:kern w:val="2"/>
          <w:szCs w:val="22"/>
        </w:rPr>
      </w:pPr>
      <w:hyperlink w:anchor="_Toc4153371" w:history="1">
        <w:r w:rsidR="00DA60D7" w:rsidRPr="000A0301">
          <w:rPr>
            <w:rStyle w:val="a9"/>
            <w:noProof/>
          </w:rPr>
          <w:t>13.3</w:t>
        </w:r>
        <w:r w:rsidR="00DA60D7" w:rsidRPr="000A0301">
          <w:rPr>
            <w:rStyle w:val="a9"/>
            <w:rFonts w:hint="eastAsia"/>
            <w:noProof/>
          </w:rPr>
          <w:t>查阅方式</w:t>
        </w:r>
        <w:r w:rsidR="00DA60D7">
          <w:rPr>
            <w:noProof/>
            <w:webHidden/>
          </w:rPr>
          <w:tab/>
        </w:r>
        <w:r w:rsidR="00DA60D7">
          <w:rPr>
            <w:noProof/>
            <w:webHidden/>
          </w:rPr>
          <w:fldChar w:fldCharType="begin"/>
        </w:r>
        <w:r w:rsidR="00DA60D7">
          <w:rPr>
            <w:noProof/>
            <w:webHidden/>
          </w:rPr>
          <w:instrText xml:space="preserve"> PAGEREF _Toc4153371 \h </w:instrText>
        </w:r>
        <w:r w:rsidR="00DA60D7">
          <w:rPr>
            <w:noProof/>
            <w:webHidden/>
          </w:rPr>
        </w:r>
        <w:r w:rsidR="00DA60D7">
          <w:rPr>
            <w:noProof/>
            <w:webHidden/>
          </w:rPr>
          <w:fldChar w:fldCharType="separate"/>
        </w:r>
        <w:r w:rsidR="00DA60D7">
          <w:rPr>
            <w:noProof/>
            <w:webHidden/>
          </w:rPr>
          <w:t>60</w:t>
        </w:r>
        <w:r w:rsidR="00DA60D7">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415321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415321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交银施罗德中</w:t>
            </w:r>
            <w:proofErr w:type="gramStart"/>
            <w:r w:rsidRPr="0038115A">
              <w:rPr>
                <w:sz w:val="24"/>
              </w:rPr>
              <w:t>证环境</w:t>
            </w:r>
            <w:proofErr w:type="gramEnd"/>
            <w:r w:rsidRPr="0038115A">
              <w:rPr>
                <w:sz w:val="24"/>
              </w:rPr>
              <w:t>治理指数型证券投资基金</w:t>
            </w:r>
            <w:r w:rsidRPr="0038115A">
              <w:rPr>
                <w:sz w:val="24"/>
              </w:rPr>
              <w:t>(LOF)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交银中</w:t>
            </w:r>
            <w:proofErr w:type="gramStart"/>
            <w:r w:rsidRPr="0038115A">
              <w:rPr>
                <w:sz w:val="24"/>
              </w:rPr>
              <w:t>证环境</w:t>
            </w:r>
            <w:proofErr w:type="gramEnd"/>
            <w:r w:rsidRPr="0038115A">
              <w:rPr>
                <w:sz w:val="24"/>
              </w:rPr>
              <w:t>治理指数</w:t>
            </w:r>
            <w:r w:rsidRPr="0038115A">
              <w:rPr>
                <w:sz w:val="24"/>
              </w:rPr>
              <w:t>(LOF)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环境治理</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0A0910">
            <w:pPr>
              <w:spacing w:before="29" w:line="288" w:lineRule="auto"/>
              <w:rPr>
                <w:sz w:val="24"/>
              </w:rPr>
            </w:pPr>
            <w:r w:rsidRPr="0038115A">
              <w:rPr>
                <w:rFonts w:hint="eastAsia"/>
                <w:sz w:val="24"/>
              </w:rPr>
              <w:t>基金</w:t>
            </w:r>
            <w:r w:rsidR="000A0910">
              <w:rPr>
                <w:rFonts w:hint="eastAsia"/>
                <w:sz w:val="24"/>
              </w:rPr>
              <w:t>转型</w:t>
            </w:r>
            <w:r w:rsidRPr="0038115A">
              <w:rPr>
                <w:rFonts w:hint="eastAsia"/>
                <w:sz w:val="24"/>
              </w:rPr>
              <w:t>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7</w:t>
            </w:r>
            <w:r w:rsidRPr="0038115A">
              <w:rPr>
                <w:sz w:val="24"/>
              </w:rPr>
              <w:t>月</w:t>
            </w:r>
            <w:r w:rsidRPr="0038115A">
              <w:rPr>
                <w:sz w:val="24"/>
              </w:rPr>
              <w:t>19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164,281,644.26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注：本基金于</w:t>
      </w:r>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日由交银施罗德中</w:t>
      </w:r>
      <w:proofErr w:type="gramStart"/>
      <w:r w:rsidRPr="0038115A">
        <w:rPr>
          <w:kern w:val="0"/>
          <w:sz w:val="24"/>
        </w:rPr>
        <w:t>证环境</w:t>
      </w:r>
      <w:proofErr w:type="gramEnd"/>
      <w:r w:rsidRPr="0038115A">
        <w:rPr>
          <w:kern w:val="0"/>
          <w:sz w:val="24"/>
        </w:rPr>
        <w:t>治理指数分级证券投资基金转型为交银施罗德中</w:t>
      </w:r>
      <w:proofErr w:type="gramStart"/>
      <w:r w:rsidRPr="0038115A">
        <w:rPr>
          <w:kern w:val="0"/>
          <w:sz w:val="24"/>
        </w:rPr>
        <w:t>证环境</w:t>
      </w:r>
      <w:proofErr w:type="gramEnd"/>
      <w:r w:rsidRPr="0038115A">
        <w:rPr>
          <w:kern w:val="0"/>
          <w:sz w:val="24"/>
        </w:rPr>
        <w:t>治理指数型证券投资基金（</w:t>
      </w:r>
      <w:r w:rsidRPr="0038115A">
        <w:rPr>
          <w:kern w:val="0"/>
          <w:sz w:val="24"/>
        </w:rPr>
        <w:t>LOF</w:t>
      </w:r>
      <w:r w:rsidRPr="0038115A">
        <w:rPr>
          <w:kern w:val="0"/>
          <w:sz w:val="24"/>
        </w:rPr>
        <w:t>），新基金合同及托管协议即日起生效。本表列示的基金合同生效日及本报告列示的转型生效</w:t>
      </w:r>
      <w:proofErr w:type="gramStart"/>
      <w:r w:rsidRPr="0038115A">
        <w:rPr>
          <w:kern w:val="0"/>
          <w:sz w:val="24"/>
        </w:rPr>
        <w:t>日均指</w:t>
      </w:r>
      <w:proofErr w:type="gramEnd"/>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01F3A" w:rsidRDefault="001A59F9" w:rsidP="00F01F3A">
      <w:pPr>
        <w:pStyle w:val="20"/>
        <w:spacing w:before="29" w:after="0" w:line="288" w:lineRule="auto"/>
        <w:rPr>
          <w:rFonts w:ascii="Times New Roman" w:hAnsi="Times New Roman"/>
          <w:kern w:val="0"/>
          <w:szCs w:val="24"/>
        </w:rPr>
      </w:pPr>
      <w:bookmarkStart w:id="15" w:name="_Toc361324846"/>
      <w:bookmarkStart w:id="16" w:name="_Toc4153217"/>
      <w:r w:rsidRPr="00F01F3A">
        <w:rPr>
          <w:rFonts w:ascii="Times New Roman" w:hAnsi="Times New Roman"/>
          <w:kern w:val="0"/>
          <w:szCs w:val="24"/>
        </w:rPr>
        <w:t xml:space="preserve">2.2 </w:t>
      </w:r>
      <w:r w:rsidRPr="00F01F3A">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本基金采用指数化投资，紧密跟踪标的指数，追求跟踪偏离度与跟踪误差最小化。本基金力争控制本基金日均跟踪偏离度的绝对值不超过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本基金为指数型基金，绝大部分资产采用完全复制标的指数的方法跟踪标的指数，即按照中</w:t>
            </w:r>
            <w:proofErr w:type="gramStart"/>
            <w:r w:rsidRPr="002A7419">
              <w:rPr>
                <w:sz w:val="24"/>
              </w:rPr>
              <w:t>证环境</w:t>
            </w:r>
            <w:proofErr w:type="gramEnd"/>
            <w:r w:rsidRPr="002A7419">
              <w:rPr>
                <w:sz w:val="24"/>
              </w:rPr>
              <w:t>治理指数中的成份</w:t>
            </w:r>
            <w:proofErr w:type="gramStart"/>
            <w:r w:rsidRPr="002A7419">
              <w:rPr>
                <w:sz w:val="24"/>
              </w:rPr>
              <w:t>股组成</w:t>
            </w:r>
            <w:proofErr w:type="gramEnd"/>
            <w:r w:rsidRPr="002A7419">
              <w:rPr>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。如因指数编制规则调整</w:t>
            </w:r>
            <w:r w:rsidRPr="002A7419">
              <w:rPr>
                <w:sz w:val="24"/>
              </w:rPr>
              <w:lastRenderedPageBreak/>
              <w:t>或其他因素导致跟踪偏离度和跟踪误差超过上述范围，基金管理人应采取合理措施避免跟踪偏离度、跟踪误差进一步扩大。</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中</w:t>
            </w:r>
            <w:proofErr w:type="gramStart"/>
            <w:r w:rsidRPr="002A7419">
              <w:rPr>
                <w:sz w:val="24"/>
              </w:rPr>
              <w:t>证环境</w:t>
            </w:r>
            <w:proofErr w:type="gramEnd"/>
            <w:r w:rsidRPr="002A7419">
              <w:rPr>
                <w:sz w:val="24"/>
              </w:rPr>
              <w:t>治理指数收益率</w:t>
            </w:r>
            <w:r w:rsidRPr="002A7419">
              <w:rPr>
                <w:sz w:val="24"/>
              </w:rPr>
              <w:t>×95%</w:t>
            </w:r>
            <w:r w:rsidRPr="002A7419">
              <w:rPr>
                <w:sz w:val="24"/>
              </w:rPr>
              <w:t>＋银行活期存款利率（税后）</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01F3A" w:rsidRDefault="001A59F9" w:rsidP="00F01F3A">
      <w:pPr>
        <w:pStyle w:val="20"/>
        <w:spacing w:before="29" w:after="0" w:line="288" w:lineRule="auto"/>
        <w:rPr>
          <w:rFonts w:ascii="Times New Roman" w:hAnsi="Times New Roman"/>
          <w:kern w:val="0"/>
          <w:szCs w:val="24"/>
        </w:rPr>
      </w:pPr>
      <w:bookmarkStart w:id="17" w:name="_Toc225498247"/>
      <w:bookmarkStart w:id="18" w:name="_Toc361324847"/>
      <w:bookmarkStart w:id="19" w:name="_Toc4153218"/>
      <w:r w:rsidRPr="00F01F3A">
        <w:rPr>
          <w:rFonts w:ascii="Times New Roman" w:hAnsi="Times New Roman"/>
          <w:kern w:val="0"/>
          <w:szCs w:val="24"/>
        </w:rPr>
        <w:t xml:space="preserve">2.3 </w:t>
      </w:r>
      <w:r w:rsidRPr="00F01F3A">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李修滨</w:t>
            </w:r>
            <w:proofErr w:type="gramEnd"/>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6A749E" w:rsidRPr="0091212A" w:rsidTr="00BE3EBF">
        <w:tc>
          <w:tcPr>
            <w:tcW w:w="2552" w:type="dxa"/>
            <w:gridSpan w:val="2"/>
            <w:vAlign w:val="center"/>
          </w:tcPr>
          <w:p w:rsidR="006A749E" w:rsidRPr="002A7419" w:rsidRDefault="006A749E" w:rsidP="006A749E">
            <w:pPr>
              <w:spacing w:before="29" w:line="288" w:lineRule="auto"/>
              <w:rPr>
                <w:sz w:val="24"/>
              </w:rPr>
            </w:pPr>
            <w:r w:rsidRPr="002A7419">
              <w:rPr>
                <w:rFonts w:hint="eastAsia"/>
                <w:sz w:val="24"/>
              </w:rPr>
              <w:t>注册地址</w:t>
            </w:r>
          </w:p>
        </w:tc>
        <w:tc>
          <w:tcPr>
            <w:tcW w:w="3118" w:type="dxa"/>
            <w:vAlign w:val="center"/>
          </w:tcPr>
          <w:p w:rsidR="006A749E" w:rsidRDefault="006A749E" w:rsidP="006A749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6A749E" w:rsidRPr="002A7419" w:rsidRDefault="006A749E" w:rsidP="006A749E">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6A749E" w:rsidRPr="0091212A" w:rsidTr="00BE3EBF">
        <w:tc>
          <w:tcPr>
            <w:tcW w:w="2552" w:type="dxa"/>
            <w:gridSpan w:val="2"/>
            <w:vAlign w:val="center"/>
          </w:tcPr>
          <w:p w:rsidR="006A749E" w:rsidRPr="002A7419" w:rsidRDefault="006A749E" w:rsidP="006A749E">
            <w:pPr>
              <w:spacing w:before="29" w:line="288" w:lineRule="auto"/>
              <w:rPr>
                <w:sz w:val="24"/>
              </w:rPr>
            </w:pPr>
            <w:r w:rsidRPr="002A7419">
              <w:rPr>
                <w:rFonts w:hint="eastAsia"/>
                <w:sz w:val="24"/>
              </w:rPr>
              <w:t>办公地址</w:t>
            </w:r>
          </w:p>
        </w:tc>
        <w:tc>
          <w:tcPr>
            <w:tcW w:w="3118" w:type="dxa"/>
            <w:vAlign w:val="center"/>
          </w:tcPr>
          <w:p w:rsidR="006A749E" w:rsidRDefault="006A749E" w:rsidP="006A749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6A749E" w:rsidRPr="002A7419" w:rsidRDefault="006A749E" w:rsidP="006A749E">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6A749E" w:rsidRPr="0091212A" w:rsidTr="00BE3EBF">
        <w:tc>
          <w:tcPr>
            <w:tcW w:w="2552" w:type="dxa"/>
            <w:gridSpan w:val="2"/>
            <w:vAlign w:val="center"/>
          </w:tcPr>
          <w:p w:rsidR="006A749E" w:rsidRPr="002A7419" w:rsidRDefault="006A749E" w:rsidP="006A749E">
            <w:pPr>
              <w:spacing w:before="29" w:line="288" w:lineRule="auto"/>
              <w:rPr>
                <w:sz w:val="24"/>
              </w:rPr>
            </w:pPr>
            <w:r w:rsidRPr="002A7419">
              <w:rPr>
                <w:rFonts w:hint="eastAsia"/>
                <w:sz w:val="24"/>
              </w:rPr>
              <w:t>邮政编码</w:t>
            </w:r>
          </w:p>
        </w:tc>
        <w:tc>
          <w:tcPr>
            <w:tcW w:w="3118" w:type="dxa"/>
            <w:vAlign w:val="center"/>
          </w:tcPr>
          <w:p w:rsidR="006A749E" w:rsidRDefault="006A749E" w:rsidP="006A749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6A749E" w:rsidRPr="002A7419" w:rsidRDefault="006A749E" w:rsidP="006A749E">
            <w:pPr>
              <w:spacing w:before="29" w:line="288" w:lineRule="auto"/>
              <w:jc w:val="center"/>
              <w:rPr>
                <w:sz w:val="24"/>
              </w:rPr>
            </w:pPr>
            <w:r w:rsidRPr="002A7419">
              <w:rPr>
                <w:sz w:val="24"/>
              </w:rPr>
              <w:t>100010</w:t>
            </w:r>
          </w:p>
        </w:tc>
      </w:tr>
      <w:tr w:rsidR="006A749E" w:rsidRPr="0091212A" w:rsidTr="00BE3EBF">
        <w:tc>
          <w:tcPr>
            <w:tcW w:w="2552" w:type="dxa"/>
            <w:gridSpan w:val="2"/>
            <w:vAlign w:val="center"/>
          </w:tcPr>
          <w:p w:rsidR="006A749E" w:rsidRPr="002A7419" w:rsidRDefault="006A749E" w:rsidP="006A749E">
            <w:pPr>
              <w:spacing w:before="29" w:line="288" w:lineRule="auto"/>
              <w:rPr>
                <w:sz w:val="24"/>
              </w:rPr>
            </w:pPr>
            <w:r w:rsidRPr="002A7419">
              <w:rPr>
                <w:rFonts w:hint="eastAsia"/>
                <w:sz w:val="24"/>
              </w:rPr>
              <w:t>法定代表人</w:t>
            </w:r>
          </w:p>
        </w:tc>
        <w:tc>
          <w:tcPr>
            <w:tcW w:w="3118" w:type="dxa"/>
            <w:vAlign w:val="center"/>
          </w:tcPr>
          <w:p w:rsidR="006A749E" w:rsidRDefault="006A749E" w:rsidP="006A749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6A749E" w:rsidRPr="002A7419" w:rsidRDefault="006A749E" w:rsidP="006A749E">
            <w:pPr>
              <w:spacing w:before="29" w:line="288" w:lineRule="auto"/>
              <w:jc w:val="center"/>
              <w:rPr>
                <w:sz w:val="24"/>
              </w:rPr>
            </w:pPr>
            <w:proofErr w:type="gramStart"/>
            <w:r w:rsidRPr="002A7419">
              <w:rPr>
                <w:sz w:val="24"/>
              </w:rPr>
              <w:t>李庆萍</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01F3A" w:rsidRDefault="001A59F9" w:rsidP="00F01F3A">
      <w:pPr>
        <w:pStyle w:val="20"/>
        <w:spacing w:before="29" w:after="0" w:line="288" w:lineRule="auto"/>
        <w:rPr>
          <w:rFonts w:ascii="Times New Roman" w:hAnsi="Times New Roman"/>
          <w:kern w:val="0"/>
          <w:szCs w:val="24"/>
        </w:rPr>
      </w:pPr>
      <w:bookmarkStart w:id="20" w:name="_Toc225498248"/>
      <w:bookmarkStart w:id="21" w:name="_Toc361324848"/>
      <w:bookmarkStart w:id="22" w:name="_Toc4153219"/>
      <w:r w:rsidRPr="00F01F3A">
        <w:rPr>
          <w:rFonts w:ascii="Times New Roman" w:hAnsi="Times New Roman"/>
          <w:kern w:val="0"/>
          <w:szCs w:val="24"/>
        </w:rPr>
        <w:t xml:space="preserve">2.4 </w:t>
      </w:r>
      <w:r w:rsidRPr="00F01F3A">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01F3A" w:rsidRDefault="001A59F9" w:rsidP="00F01F3A">
      <w:pPr>
        <w:pStyle w:val="20"/>
        <w:spacing w:before="29" w:after="0" w:line="288" w:lineRule="auto"/>
        <w:rPr>
          <w:rFonts w:ascii="Times New Roman" w:hAnsi="Times New Roman"/>
          <w:kern w:val="0"/>
          <w:szCs w:val="24"/>
        </w:rPr>
      </w:pPr>
      <w:bookmarkStart w:id="23" w:name="_Toc225498249"/>
      <w:bookmarkStart w:id="24" w:name="_Toc361324849"/>
      <w:bookmarkStart w:id="25" w:name="_Toc4153220"/>
      <w:r w:rsidRPr="00F01F3A">
        <w:rPr>
          <w:rFonts w:ascii="Times New Roman" w:hAnsi="Times New Roman"/>
          <w:kern w:val="0"/>
          <w:szCs w:val="24"/>
        </w:rPr>
        <w:lastRenderedPageBreak/>
        <w:t xml:space="preserve">2.5 </w:t>
      </w:r>
      <w:r w:rsidRPr="00F01F3A">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415322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F01F3A" w:rsidRDefault="00A8283B" w:rsidP="00F01F3A">
      <w:pPr>
        <w:pStyle w:val="20"/>
        <w:spacing w:before="29" w:after="0" w:line="288" w:lineRule="auto"/>
        <w:rPr>
          <w:rFonts w:ascii="Times New Roman" w:hAnsi="Times New Roman"/>
          <w:kern w:val="0"/>
          <w:szCs w:val="24"/>
        </w:rPr>
      </w:pPr>
    </w:p>
    <w:p w:rsidR="001A59F9" w:rsidRPr="00F01F3A" w:rsidRDefault="001A59F9" w:rsidP="00F01F3A">
      <w:pPr>
        <w:pStyle w:val="20"/>
        <w:spacing w:before="29" w:after="0" w:line="288" w:lineRule="auto"/>
        <w:rPr>
          <w:rFonts w:ascii="Times New Roman" w:hAnsi="Times New Roman"/>
          <w:kern w:val="0"/>
          <w:szCs w:val="24"/>
        </w:rPr>
      </w:pPr>
      <w:bookmarkStart w:id="29" w:name="_Toc286996129"/>
      <w:bookmarkStart w:id="30" w:name="_Toc361324851"/>
      <w:bookmarkStart w:id="31" w:name="_Toc4153222"/>
      <w:r w:rsidRPr="00F01F3A">
        <w:rPr>
          <w:rFonts w:ascii="Times New Roman" w:hAnsi="Times New Roman"/>
          <w:kern w:val="0"/>
          <w:szCs w:val="24"/>
        </w:rPr>
        <w:t xml:space="preserve">3.1 </w:t>
      </w:r>
      <w:r w:rsidRPr="00F01F3A">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BB6B2A">
            <w:pPr>
              <w:spacing w:before="29" w:line="288" w:lineRule="auto"/>
              <w:jc w:val="center"/>
              <w:rPr>
                <w:b/>
                <w:szCs w:val="21"/>
              </w:rPr>
            </w:pPr>
            <w:r w:rsidRPr="00251D94">
              <w:rPr>
                <w:b/>
                <w:szCs w:val="21"/>
              </w:rPr>
              <w:t>2016</w:t>
            </w:r>
            <w:r w:rsidRPr="00251D94">
              <w:rPr>
                <w:b/>
                <w:szCs w:val="21"/>
              </w:rPr>
              <w:t>年</w:t>
            </w:r>
            <w:r w:rsidRPr="00251D94">
              <w:rPr>
                <w:b/>
                <w:szCs w:val="21"/>
              </w:rPr>
              <w:t>7</w:t>
            </w:r>
            <w:r w:rsidRPr="00251D94">
              <w:rPr>
                <w:b/>
                <w:szCs w:val="21"/>
              </w:rPr>
              <w:t>月</w:t>
            </w:r>
            <w:r w:rsidRPr="00251D94">
              <w:rPr>
                <w:b/>
                <w:szCs w:val="21"/>
              </w:rPr>
              <w:t>19</w:t>
            </w:r>
            <w:r w:rsidRPr="00251D94">
              <w:rPr>
                <w:b/>
                <w:szCs w:val="21"/>
              </w:rPr>
              <w:t>日（基金</w:t>
            </w:r>
            <w:r w:rsidR="00BB6B2A">
              <w:rPr>
                <w:rFonts w:hint="eastAsia"/>
                <w:b/>
                <w:szCs w:val="21"/>
              </w:rPr>
              <w:t>转型</w:t>
            </w:r>
            <w:r w:rsidRPr="00251D94">
              <w:rPr>
                <w:b/>
                <w:szCs w:val="21"/>
              </w:rPr>
              <w:t>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-22,196,681.71</w:t>
            </w:r>
          </w:p>
        </w:tc>
        <w:tc>
          <w:tcPr>
            <w:tcW w:w="1297" w:type="pct"/>
            <w:vAlign w:val="center"/>
          </w:tcPr>
          <w:p w:rsidR="0040141B" w:rsidRPr="00251D94" w:rsidRDefault="0040141B" w:rsidP="004E3EF9">
            <w:pPr>
              <w:spacing w:before="29" w:line="288" w:lineRule="auto"/>
              <w:jc w:val="right"/>
              <w:rPr>
                <w:szCs w:val="21"/>
              </w:rPr>
            </w:pPr>
            <w:r w:rsidRPr="00251D94">
              <w:rPr>
                <w:szCs w:val="21"/>
              </w:rPr>
              <w:t>-2,002,698.62</w:t>
            </w:r>
          </w:p>
        </w:tc>
        <w:tc>
          <w:tcPr>
            <w:tcW w:w="1278" w:type="pct"/>
            <w:vAlign w:val="center"/>
          </w:tcPr>
          <w:p w:rsidR="0040141B" w:rsidRPr="00251D94" w:rsidRDefault="0040141B" w:rsidP="004E3EF9">
            <w:pPr>
              <w:spacing w:before="29" w:line="288" w:lineRule="auto"/>
              <w:jc w:val="right"/>
              <w:rPr>
                <w:szCs w:val="21"/>
              </w:rPr>
            </w:pPr>
            <w:r w:rsidRPr="00251D94">
              <w:rPr>
                <w:szCs w:val="21"/>
              </w:rPr>
              <w:t>3,244,924.95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-64,627,906.47</w:t>
            </w:r>
          </w:p>
        </w:tc>
        <w:tc>
          <w:tcPr>
            <w:tcW w:w="1297" w:type="pct"/>
            <w:vAlign w:val="center"/>
          </w:tcPr>
          <w:p w:rsidR="0040141B" w:rsidRPr="00251D94" w:rsidRDefault="0040141B" w:rsidP="004E3EF9">
            <w:pPr>
              <w:spacing w:before="29" w:line="288" w:lineRule="auto"/>
              <w:jc w:val="right"/>
              <w:rPr>
                <w:szCs w:val="21"/>
              </w:rPr>
            </w:pPr>
            <w:r w:rsidRPr="00251D94">
              <w:rPr>
                <w:szCs w:val="21"/>
              </w:rPr>
              <w:t>-12,529,903.02</w:t>
            </w:r>
          </w:p>
        </w:tc>
        <w:tc>
          <w:tcPr>
            <w:tcW w:w="1278" w:type="pct"/>
            <w:vAlign w:val="center"/>
          </w:tcPr>
          <w:p w:rsidR="0040141B" w:rsidRPr="00251D94" w:rsidRDefault="0040141B" w:rsidP="004E3EF9">
            <w:pPr>
              <w:spacing w:before="29" w:line="288" w:lineRule="auto"/>
              <w:jc w:val="right"/>
              <w:rPr>
                <w:szCs w:val="21"/>
              </w:rPr>
            </w:pPr>
            <w:r w:rsidRPr="00251D94">
              <w:rPr>
                <w:szCs w:val="21"/>
              </w:rPr>
              <w:t>3,368,999.07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-0.415</w:t>
            </w:r>
            <w:r w:rsidR="002373DB">
              <w:rPr>
                <w:szCs w:val="21"/>
              </w:rPr>
              <w:t>3</w:t>
            </w:r>
          </w:p>
        </w:tc>
        <w:tc>
          <w:tcPr>
            <w:tcW w:w="1297" w:type="pct"/>
            <w:vAlign w:val="center"/>
          </w:tcPr>
          <w:p w:rsidR="0040141B" w:rsidRPr="00251D94" w:rsidRDefault="0040141B" w:rsidP="004E3EF9">
            <w:pPr>
              <w:spacing w:before="29" w:line="288" w:lineRule="auto"/>
              <w:jc w:val="right"/>
              <w:rPr>
                <w:szCs w:val="21"/>
              </w:rPr>
            </w:pPr>
            <w:r w:rsidRPr="00251D94">
              <w:rPr>
                <w:szCs w:val="21"/>
              </w:rPr>
              <w:t>-0.0815</w:t>
            </w:r>
          </w:p>
        </w:tc>
        <w:tc>
          <w:tcPr>
            <w:tcW w:w="1278" w:type="pct"/>
            <w:vAlign w:val="center"/>
          </w:tcPr>
          <w:p w:rsidR="0040141B" w:rsidRPr="00251D94" w:rsidRDefault="0040141B" w:rsidP="004E3EF9">
            <w:pPr>
              <w:spacing w:before="29" w:line="288" w:lineRule="auto"/>
              <w:jc w:val="right"/>
              <w:rPr>
                <w:szCs w:val="21"/>
              </w:rPr>
            </w:pPr>
            <w:r w:rsidRPr="00251D94">
              <w:rPr>
                <w:szCs w:val="21"/>
              </w:rPr>
              <w:t>0.0228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A74C07" w:rsidP="004E3EF9">
            <w:pPr>
              <w:spacing w:before="29" w:line="288" w:lineRule="auto"/>
              <w:jc w:val="right"/>
              <w:rPr>
                <w:szCs w:val="21"/>
              </w:rPr>
            </w:pPr>
            <w:r>
              <w:rPr>
                <w:szCs w:val="21"/>
              </w:rPr>
              <w:t>-62.70</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-8.33%</w:t>
            </w:r>
          </w:p>
        </w:tc>
        <w:tc>
          <w:tcPr>
            <w:tcW w:w="1278" w:type="pct"/>
            <w:vAlign w:val="center"/>
          </w:tcPr>
          <w:p w:rsidR="0040141B" w:rsidRPr="00251D94" w:rsidRDefault="0040141B" w:rsidP="004E3EF9">
            <w:pPr>
              <w:spacing w:before="29" w:line="288" w:lineRule="auto"/>
              <w:jc w:val="right"/>
              <w:rPr>
                <w:szCs w:val="21"/>
              </w:rPr>
            </w:pPr>
            <w:r w:rsidRPr="00251D94">
              <w:rPr>
                <w:szCs w:val="21"/>
              </w:rPr>
              <w:t>2.29%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-45.48%</w:t>
            </w:r>
          </w:p>
        </w:tc>
        <w:tc>
          <w:tcPr>
            <w:tcW w:w="1297" w:type="pct"/>
            <w:vAlign w:val="center"/>
          </w:tcPr>
          <w:p w:rsidR="0040141B" w:rsidRPr="00251D94" w:rsidRDefault="0040141B" w:rsidP="004E3EF9">
            <w:pPr>
              <w:spacing w:before="29" w:line="288" w:lineRule="auto"/>
              <w:jc w:val="right"/>
              <w:rPr>
                <w:szCs w:val="21"/>
              </w:rPr>
            </w:pPr>
            <w:r w:rsidRPr="00251D94">
              <w:rPr>
                <w:szCs w:val="21"/>
              </w:rPr>
              <w:t>-7.16%</w:t>
            </w:r>
          </w:p>
        </w:tc>
        <w:tc>
          <w:tcPr>
            <w:tcW w:w="1278" w:type="pct"/>
            <w:vAlign w:val="center"/>
          </w:tcPr>
          <w:p w:rsidR="0040141B" w:rsidRPr="00251D94" w:rsidRDefault="0040141B" w:rsidP="004E3EF9">
            <w:pPr>
              <w:spacing w:before="29" w:line="288" w:lineRule="auto"/>
              <w:jc w:val="right"/>
              <w:rPr>
                <w:szCs w:val="21"/>
              </w:rPr>
            </w:pPr>
            <w:r w:rsidRPr="00251D94">
              <w:rPr>
                <w:szCs w:val="21"/>
              </w:rPr>
              <w:t>3.06%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-82,970,747.50</w:t>
            </w:r>
          </w:p>
        </w:tc>
        <w:tc>
          <w:tcPr>
            <w:tcW w:w="1297" w:type="pct"/>
            <w:vAlign w:val="center"/>
          </w:tcPr>
          <w:p w:rsidR="0040141B" w:rsidRPr="00251D94" w:rsidRDefault="0040141B" w:rsidP="004E3EF9">
            <w:pPr>
              <w:spacing w:before="29" w:line="288" w:lineRule="auto"/>
              <w:jc w:val="right"/>
              <w:rPr>
                <w:szCs w:val="21"/>
              </w:rPr>
            </w:pPr>
            <w:r w:rsidRPr="00251D94">
              <w:rPr>
                <w:szCs w:val="21"/>
              </w:rPr>
              <w:t>-13,755,033.85</w:t>
            </w:r>
          </w:p>
        </w:tc>
        <w:tc>
          <w:tcPr>
            <w:tcW w:w="1278" w:type="pct"/>
            <w:vAlign w:val="center"/>
          </w:tcPr>
          <w:p w:rsidR="0040141B" w:rsidRPr="00251D94" w:rsidRDefault="0040141B" w:rsidP="004E3EF9">
            <w:pPr>
              <w:spacing w:before="29" w:line="288" w:lineRule="auto"/>
              <w:jc w:val="right"/>
              <w:rPr>
                <w:szCs w:val="21"/>
              </w:rPr>
            </w:pPr>
            <w:r w:rsidRPr="00251D94">
              <w:rPr>
                <w:szCs w:val="21"/>
              </w:rPr>
              <w:t>-3,140,546.01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-0.505</w:t>
            </w:r>
          </w:p>
        </w:tc>
        <w:tc>
          <w:tcPr>
            <w:tcW w:w="1297" w:type="pct"/>
            <w:vAlign w:val="center"/>
          </w:tcPr>
          <w:p w:rsidR="0040141B" w:rsidRPr="00251D94" w:rsidRDefault="0040141B" w:rsidP="004E3EF9">
            <w:pPr>
              <w:spacing w:before="29" w:line="288" w:lineRule="auto"/>
              <w:jc w:val="right"/>
              <w:rPr>
                <w:szCs w:val="21"/>
              </w:rPr>
            </w:pPr>
            <w:r w:rsidRPr="00251D94">
              <w:rPr>
                <w:szCs w:val="21"/>
              </w:rPr>
              <w:t>-0.092</w:t>
            </w:r>
          </w:p>
        </w:tc>
        <w:tc>
          <w:tcPr>
            <w:tcW w:w="1278" w:type="pct"/>
            <w:vAlign w:val="center"/>
          </w:tcPr>
          <w:p w:rsidR="0040141B" w:rsidRPr="00251D94" w:rsidRDefault="0040141B" w:rsidP="004E3EF9">
            <w:pPr>
              <w:spacing w:before="29" w:line="288" w:lineRule="auto"/>
              <w:jc w:val="right"/>
              <w:rPr>
                <w:szCs w:val="21"/>
              </w:rPr>
            </w:pPr>
            <w:r w:rsidRPr="00251D94">
              <w:rPr>
                <w:szCs w:val="21"/>
              </w:rPr>
              <w:t>-0.022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81,310,896.76</w:t>
            </w:r>
          </w:p>
        </w:tc>
        <w:tc>
          <w:tcPr>
            <w:tcW w:w="1297" w:type="pct"/>
            <w:vAlign w:val="center"/>
          </w:tcPr>
          <w:p w:rsidR="0040141B" w:rsidRPr="00251D94" w:rsidRDefault="0040141B" w:rsidP="004E3EF9">
            <w:pPr>
              <w:spacing w:before="29" w:line="288" w:lineRule="auto"/>
              <w:jc w:val="right"/>
              <w:rPr>
                <w:szCs w:val="21"/>
              </w:rPr>
            </w:pPr>
            <w:r w:rsidRPr="00251D94">
              <w:rPr>
                <w:szCs w:val="21"/>
              </w:rPr>
              <w:t>135,309,774.55</w:t>
            </w:r>
          </w:p>
        </w:tc>
        <w:tc>
          <w:tcPr>
            <w:tcW w:w="1278" w:type="pct"/>
            <w:vAlign w:val="center"/>
          </w:tcPr>
          <w:p w:rsidR="0040141B" w:rsidRPr="00251D94" w:rsidRDefault="0040141B" w:rsidP="004E3EF9">
            <w:pPr>
              <w:spacing w:before="29" w:line="288" w:lineRule="auto"/>
              <w:jc w:val="right"/>
              <w:rPr>
                <w:szCs w:val="21"/>
              </w:rPr>
            </w:pPr>
            <w:r w:rsidRPr="00251D94">
              <w:rPr>
                <w:szCs w:val="21"/>
              </w:rPr>
              <w:t>140,841,808.67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0.495</w:t>
            </w:r>
          </w:p>
        </w:tc>
        <w:tc>
          <w:tcPr>
            <w:tcW w:w="1297" w:type="pct"/>
            <w:vAlign w:val="center"/>
          </w:tcPr>
          <w:p w:rsidR="0040141B" w:rsidRPr="00251D94" w:rsidRDefault="0040141B" w:rsidP="004E3EF9">
            <w:pPr>
              <w:spacing w:before="29" w:line="288" w:lineRule="auto"/>
              <w:jc w:val="right"/>
              <w:rPr>
                <w:szCs w:val="21"/>
              </w:rPr>
            </w:pPr>
            <w:r w:rsidRPr="00251D94">
              <w:rPr>
                <w:szCs w:val="21"/>
              </w:rPr>
              <w:t>0.908</w:t>
            </w:r>
          </w:p>
        </w:tc>
        <w:tc>
          <w:tcPr>
            <w:tcW w:w="1278" w:type="pct"/>
            <w:vAlign w:val="center"/>
          </w:tcPr>
          <w:p w:rsidR="0040141B" w:rsidRPr="00251D94" w:rsidRDefault="0040141B" w:rsidP="004E3EF9">
            <w:pPr>
              <w:spacing w:before="29" w:line="288" w:lineRule="auto"/>
              <w:jc w:val="right"/>
              <w:rPr>
                <w:szCs w:val="21"/>
              </w:rPr>
            </w:pPr>
            <w:r w:rsidRPr="00251D94">
              <w:rPr>
                <w:szCs w:val="21"/>
              </w:rPr>
              <w:t>0.978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-47.84%</w:t>
            </w:r>
          </w:p>
        </w:tc>
        <w:tc>
          <w:tcPr>
            <w:tcW w:w="1297" w:type="pct"/>
            <w:vAlign w:val="center"/>
          </w:tcPr>
          <w:p w:rsidR="0040141B" w:rsidRPr="00251D94" w:rsidRDefault="0040141B" w:rsidP="004E3EF9">
            <w:pPr>
              <w:spacing w:before="29" w:line="288" w:lineRule="auto"/>
              <w:jc w:val="right"/>
              <w:rPr>
                <w:szCs w:val="21"/>
              </w:rPr>
            </w:pPr>
            <w:r w:rsidRPr="00251D94">
              <w:rPr>
                <w:szCs w:val="21"/>
              </w:rPr>
              <w:t>-4.32%</w:t>
            </w:r>
          </w:p>
        </w:tc>
        <w:tc>
          <w:tcPr>
            <w:tcW w:w="1278" w:type="pct"/>
            <w:vAlign w:val="center"/>
          </w:tcPr>
          <w:p w:rsidR="0040141B" w:rsidRPr="00251D94" w:rsidRDefault="0040141B" w:rsidP="004E3EF9">
            <w:pPr>
              <w:spacing w:before="29" w:line="288" w:lineRule="auto"/>
              <w:jc w:val="right"/>
              <w:rPr>
                <w:szCs w:val="21"/>
              </w:rPr>
            </w:pPr>
            <w:r w:rsidRPr="00251D94">
              <w:rPr>
                <w:szCs w:val="21"/>
              </w:rPr>
              <w:t>3.06%</w:t>
            </w:r>
          </w:p>
        </w:tc>
      </w:tr>
    </w:tbl>
    <w:p w:rsidR="004D2AF5" w:rsidRDefault="006E26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lastRenderedPageBreak/>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415322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415322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D2AF5">
        <w:tc>
          <w:tcPr>
            <w:tcW w:w="1286" w:type="dxa"/>
            <w:vAlign w:val="center"/>
          </w:tcPr>
          <w:p w:rsidR="004D2AF5" w:rsidRDefault="006E26D7">
            <w:pPr>
              <w:jc w:val="left"/>
            </w:pPr>
            <w:r>
              <w:rPr>
                <w:color w:val="000000"/>
                <w:sz w:val="24"/>
              </w:rPr>
              <w:t>过去三个月</w:t>
            </w:r>
          </w:p>
        </w:tc>
        <w:tc>
          <w:tcPr>
            <w:tcW w:w="1286" w:type="dxa"/>
            <w:vAlign w:val="center"/>
          </w:tcPr>
          <w:p w:rsidR="004D2AF5" w:rsidRDefault="006E26D7">
            <w:pPr>
              <w:jc w:val="center"/>
            </w:pPr>
            <w:r>
              <w:rPr>
                <w:color w:val="000000"/>
                <w:sz w:val="24"/>
              </w:rPr>
              <w:t>-9.17%</w:t>
            </w:r>
          </w:p>
        </w:tc>
        <w:tc>
          <w:tcPr>
            <w:tcW w:w="1286" w:type="dxa"/>
            <w:vAlign w:val="center"/>
          </w:tcPr>
          <w:p w:rsidR="004D2AF5" w:rsidRDefault="006E26D7">
            <w:pPr>
              <w:jc w:val="center"/>
            </w:pPr>
            <w:r>
              <w:rPr>
                <w:color w:val="000000"/>
                <w:sz w:val="24"/>
              </w:rPr>
              <w:t>1.90%</w:t>
            </w:r>
          </w:p>
        </w:tc>
        <w:tc>
          <w:tcPr>
            <w:tcW w:w="1285" w:type="dxa"/>
            <w:vAlign w:val="center"/>
          </w:tcPr>
          <w:p w:rsidR="004D2AF5" w:rsidRDefault="006E26D7">
            <w:pPr>
              <w:jc w:val="center"/>
            </w:pPr>
            <w:r>
              <w:rPr>
                <w:color w:val="000000"/>
                <w:sz w:val="24"/>
              </w:rPr>
              <w:t>-9.68%</w:t>
            </w:r>
          </w:p>
        </w:tc>
        <w:tc>
          <w:tcPr>
            <w:tcW w:w="1285" w:type="dxa"/>
            <w:vAlign w:val="center"/>
          </w:tcPr>
          <w:p w:rsidR="004D2AF5" w:rsidRDefault="006E26D7">
            <w:pPr>
              <w:jc w:val="center"/>
            </w:pPr>
            <w:r>
              <w:rPr>
                <w:color w:val="000000"/>
                <w:sz w:val="24"/>
              </w:rPr>
              <w:t>2.00%</w:t>
            </w:r>
          </w:p>
        </w:tc>
        <w:tc>
          <w:tcPr>
            <w:tcW w:w="1285" w:type="dxa"/>
            <w:vAlign w:val="center"/>
          </w:tcPr>
          <w:p w:rsidR="004D2AF5" w:rsidRDefault="006E26D7">
            <w:pPr>
              <w:jc w:val="center"/>
            </w:pPr>
            <w:r>
              <w:rPr>
                <w:color w:val="000000"/>
                <w:sz w:val="24"/>
              </w:rPr>
              <w:t>0.51%</w:t>
            </w:r>
          </w:p>
        </w:tc>
        <w:tc>
          <w:tcPr>
            <w:tcW w:w="1285" w:type="dxa"/>
            <w:vAlign w:val="center"/>
          </w:tcPr>
          <w:p w:rsidR="004D2AF5" w:rsidRDefault="006E26D7">
            <w:pPr>
              <w:jc w:val="center"/>
            </w:pPr>
            <w:r>
              <w:rPr>
                <w:color w:val="000000"/>
                <w:sz w:val="24"/>
              </w:rPr>
              <w:t>-0.10%</w:t>
            </w:r>
          </w:p>
        </w:tc>
      </w:tr>
      <w:tr w:rsidR="004D2AF5">
        <w:tc>
          <w:tcPr>
            <w:tcW w:w="1286" w:type="dxa"/>
            <w:vAlign w:val="center"/>
          </w:tcPr>
          <w:p w:rsidR="004D2AF5" w:rsidRDefault="006E26D7">
            <w:pPr>
              <w:jc w:val="left"/>
            </w:pPr>
            <w:r>
              <w:rPr>
                <w:color w:val="000000"/>
                <w:sz w:val="24"/>
              </w:rPr>
              <w:t>过去六个月</w:t>
            </w:r>
          </w:p>
        </w:tc>
        <w:tc>
          <w:tcPr>
            <w:tcW w:w="1286" w:type="dxa"/>
            <w:vAlign w:val="center"/>
          </w:tcPr>
          <w:p w:rsidR="004D2AF5" w:rsidRDefault="006E26D7">
            <w:pPr>
              <w:jc w:val="center"/>
            </w:pPr>
            <w:r>
              <w:rPr>
                <w:color w:val="000000"/>
                <w:sz w:val="24"/>
              </w:rPr>
              <w:t>-22.78%</w:t>
            </w:r>
          </w:p>
        </w:tc>
        <w:tc>
          <w:tcPr>
            <w:tcW w:w="1286" w:type="dxa"/>
            <w:vAlign w:val="center"/>
          </w:tcPr>
          <w:p w:rsidR="004D2AF5" w:rsidRDefault="006E26D7">
            <w:pPr>
              <w:jc w:val="center"/>
            </w:pPr>
            <w:r>
              <w:rPr>
                <w:color w:val="000000"/>
                <w:sz w:val="24"/>
              </w:rPr>
              <w:t>1.60%</w:t>
            </w:r>
          </w:p>
        </w:tc>
        <w:tc>
          <w:tcPr>
            <w:tcW w:w="1285" w:type="dxa"/>
            <w:vAlign w:val="center"/>
          </w:tcPr>
          <w:p w:rsidR="004D2AF5" w:rsidRDefault="006E26D7">
            <w:pPr>
              <w:jc w:val="center"/>
            </w:pPr>
            <w:r>
              <w:rPr>
                <w:color w:val="000000"/>
                <w:sz w:val="24"/>
              </w:rPr>
              <w:t>-23.01%</w:t>
            </w:r>
          </w:p>
        </w:tc>
        <w:tc>
          <w:tcPr>
            <w:tcW w:w="1285" w:type="dxa"/>
            <w:vAlign w:val="center"/>
          </w:tcPr>
          <w:p w:rsidR="004D2AF5" w:rsidRDefault="006E26D7">
            <w:pPr>
              <w:jc w:val="center"/>
            </w:pPr>
            <w:r>
              <w:rPr>
                <w:color w:val="000000"/>
                <w:sz w:val="24"/>
              </w:rPr>
              <w:t>1.66%</w:t>
            </w:r>
          </w:p>
        </w:tc>
        <w:tc>
          <w:tcPr>
            <w:tcW w:w="1285" w:type="dxa"/>
            <w:vAlign w:val="center"/>
          </w:tcPr>
          <w:p w:rsidR="004D2AF5" w:rsidRDefault="006E26D7">
            <w:pPr>
              <w:jc w:val="center"/>
            </w:pPr>
            <w:r>
              <w:rPr>
                <w:color w:val="000000"/>
                <w:sz w:val="24"/>
              </w:rPr>
              <w:t>0.23%</w:t>
            </w:r>
          </w:p>
        </w:tc>
        <w:tc>
          <w:tcPr>
            <w:tcW w:w="1285" w:type="dxa"/>
            <w:vAlign w:val="center"/>
          </w:tcPr>
          <w:p w:rsidR="004D2AF5" w:rsidRDefault="006E26D7">
            <w:pPr>
              <w:jc w:val="center"/>
            </w:pPr>
            <w:r>
              <w:rPr>
                <w:color w:val="000000"/>
                <w:sz w:val="24"/>
              </w:rPr>
              <w:t>-0.06%</w:t>
            </w:r>
          </w:p>
        </w:tc>
      </w:tr>
      <w:tr w:rsidR="004D2AF5">
        <w:tc>
          <w:tcPr>
            <w:tcW w:w="1286" w:type="dxa"/>
            <w:vAlign w:val="center"/>
          </w:tcPr>
          <w:p w:rsidR="004D2AF5" w:rsidRDefault="006E26D7">
            <w:pPr>
              <w:jc w:val="left"/>
            </w:pPr>
            <w:r>
              <w:rPr>
                <w:color w:val="000000"/>
                <w:sz w:val="24"/>
              </w:rPr>
              <w:t>过去一年</w:t>
            </w:r>
          </w:p>
        </w:tc>
        <w:tc>
          <w:tcPr>
            <w:tcW w:w="1286" w:type="dxa"/>
            <w:vAlign w:val="center"/>
          </w:tcPr>
          <w:p w:rsidR="004D2AF5" w:rsidRDefault="006E26D7">
            <w:pPr>
              <w:jc w:val="center"/>
            </w:pPr>
            <w:r>
              <w:rPr>
                <w:color w:val="000000"/>
                <w:sz w:val="24"/>
              </w:rPr>
              <w:t>-45.48%</w:t>
            </w:r>
          </w:p>
        </w:tc>
        <w:tc>
          <w:tcPr>
            <w:tcW w:w="1286" w:type="dxa"/>
            <w:vAlign w:val="center"/>
          </w:tcPr>
          <w:p w:rsidR="004D2AF5" w:rsidRDefault="006E26D7">
            <w:pPr>
              <w:jc w:val="center"/>
            </w:pPr>
            <w:r>
              <w:rPr>
                <w:color w:val="000000"/>
                <w:sz w:val="24"/>
              </w:rPr>
              <w:t>1.55%</w:t>
            </w:r>
          </w:p>
        </w:tc>
        <w:tc>
          <w:tcPr>
            <w:tcW w:w="1285" w:type="dxa"/>
            <w:vAlign w:val="center"/>
          </w:tcPr>
          <w:p w:rsidR="004D2AF5" w:rsidRDefault="006E26D7">
            <w:pPr>
              <w:jc w:val="center"/>
            </w:pPr>
            <w:r>
              <w:rPr>
                <w:color w:val="000000"/>
                <w:sz w:val="24"/>
              </w:rPr>
              <w:t>-44.44%</w:t>
            </w:r>
          </w:p>
        </w:tc>
        <w:tc>
          <w:tcPr>
            <w:tcW w:w="1285" w:type="dxa"/>
            <w:vAlign w:val="center"/>
          </w:tcPr>
          <w:p w:rsidR="004D2AF5" w:rsidRDefault="006E26D7">
            <w:pPr>
              <w:jc w:val="center"/>
            </w:pPr>
            <w:r>
              <w:rPr>
                <w:color w:val="000000"/>
                <w:sz w:val="24"/>
              </w:rPr>
              <w:t>1.55%</w:t>
            </w:r>
          </w:p>
        </w:tc>
        <w:tc>
          <w:tcPr>
            <w:tcW w:w="1285" w:type="dxa"/>
            <w:vAlign w:val="center"/>
          </w:tcPr>
          <w:p w:rsidR="004D2AF5" w:rsidRDefault="006E26D7">
            <w:pPr>
              <w:jc w:val="center"/>
            </w:pPr>
            <w:r>
              <w:rPr>
                <w:color w:val="000000"/>
                <w:sz w:val="24"/>
              </w:rPr>
              <w:t>-1.04%</w:t>
            </w:r>
          </w:p>
        </w:tc>
        <w:tc>
          <w:tcPr>
            <w:tcW w:w="1285" w:type="dxa"/>
            <w:vAlign w:val="center"/>
          </w:tcPr>
          <w:p w:rsidR="004D2AF5" w:rsidRDefault="006E26D7">
            <w:pPr>
              <w:jc w:val="center"/>
            </w:pPr>
            <w:r>
              <w:rPr>
                <w:color w:val="000000"/>
                <w:sz w:val="24"/>
              </w:rPr>
              <w:t>0.00%</w:t>
            </w:r>
          </w:p>
        </w:tc>
      </w:tr>
      <w:tr w:rsidR="004D2AF5">
        <w:tc>
          <w:tcPr>
            <w:tcW w:w="1286" w:type="dxa"/>
            <w:vAlign w:val="center"/>
          </w:tcPr>
          <w:p w:rsidR="004D2AF5" w:rsidRDefault="006E26D7">
            <w:pPr>
              <w:jc w:val="left"/>
            </w:pPr>
            <w:r>
              <w:rPr>
                <w:color w:val="000000"/>
                <w:sz w:val="24"/>
              </w:rPr>
              <w:t>自基金合同生效起至今</w:t>
            </w:r>
          </w:p>
        </w:tc>
        <w:tc>
          <w:tcPr>
            <w:tcW w:w="1286" w:type="dxa"/>
            <w:vAlign w:val="center"/>
          </w:tcPr>
          <w:p w:rsidR="004D2AF5" w:rsidRDefault="006E26D7">
            <w:pPr>
              <w:jc w:val="center"/>
            </w:pPr>
            <w:r>
              <w:rPr>
                <w:color w:val="000000"/>
                <w:sz w:val="24"/>
              </w:rPr>
              <w:t>-47.84%</w:t>
            </w:r>
          </w:p>
        </w:tc>
        <w:tc>
          <w:tcPr>
            <w:tcW w:w="1286" w:type="dxa"/>
            <w:vAlign w:val="center"/>
          </w:tcPr>
          <w:p w:rsidR="004D2AF5" w:rsidRDefault="006E26D7">
            <w:pPr>
              <w:jc w:val="center"/>
            </w:pPr>
            <w:r>
              <w:rPr>
                <w:color w:val="000000"/>
                <w:sz w:val="24"/>
              </w:rPr>
              <w:t>1.34%</w:t>
            </w:r>
          </w:p>
        </w:tc>
        <w:tc>
          <w:tcPr>
            <w:tcW w:w="1285" w:type="dxa"/>
            <w:vAlign w:val="center"/>
          </w:tcPr>
          <w:p w:rsidR="004D2AF5" w:rsidRDefault="006E26D7">
            <w:pPr>
              <w:jc w:val="center"/>
            </w:pPr>
            <w:r>
              <w:rPr>
                <w:color w:val="000000"/>
                <w:sz w:val="24"/>
              </w:rPr>
              <w:t>-46.03%</w:t>
            </w:r>
          </w:p>
        </w:tc>
        <w:tc>
          <w:tcPr>
            <w:tcW w:w="1285" w:type="dxa"/>
            <w:vAlign w:val="center"/>
          </w:tcPr>
          <w:p w:rsidR="004D2AF5" w:rsidRDefault="006E26D7">
            <w:pPr>
              <w:jc w:val="center"/>
            </w:pPr>
            <w:r>
              <w:rPr>
                <w:color w:val="000000"/>
                <w:sz w:val="24"/>
              </w:rPr>
              <w:t>1.34%</w:t>
            </w:r>
          </w:p>
        </w:tc>
        <w:tc>
          <w:tcPr>
            <w:tcW w:w="1285" w:type="dxa"/>
            <w:vAlign w:val="center"/>
          </w:tcPr>
          <w:p w:rsidR="004D2AF5" w:rsidRDefault="006E26D7">
            <w:pPr>
              <w:jc w:val="center"/>
            </w:pPr>
            <w:r>
              <w:rPr>
                <w:color w:val="000000"/>
                <w:sz w:val="24"/>
              </w:rPr>
              <w:t>-1.81%</w:t>
            </w:r>
          </w:p>
        </w:tc>
        <w:tc>
          <w:tcPr>
            <w:tcW w:w="1285" w:type="dxa"/>
            <w:vAlign w:val="center"/>
          </w:tcPr>
          <w:p w:rsidR="004D2AF5" w:rsidRDefault="006E26D7">
            <w:pPr>
              <w:jc w:val="center"/>
            </w:pPr>
            <w:r>
              <w:rPr>
                <w:color w:val="000000"/>
                <w:sz w:val="24"/>
              </w:rPr>
              <w:t>0.00%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注：本基金业绩比较基准为中</w:t>
      </w:r>
      <w:proofErr w:type="gramStart"/>
      <w:r w:rsidRPr="00EF1D48">
        <w:rPr>
          <w:kern w:val="0"/>
          <w:sz w:val="24"/>
        </w:rPr>
        <w:t>证环境</w:t>
      </w:r>
      <w:proofErr w:type="gramEnd"/>
      <w:r w:rsidRPr="00EF1D48">
        <w:rPr>
          <w:kern w:val="0"/>
          <w:sz w:val="24"/>
        </w:rPr>
        <w:t>治理指数收益率</w:t>
      </w:r>
      <w:r w:rsidRPr="00EF1D48">
        <w:rPr>
          <w:kern w:val="0"/>
          <w:sz w:val="24"/>
        </w:rPr>
        <w:t>×95%</w:t>
      </w:r>
      <w:r w:rsidRPr="00EF1D48">
        <w:rPr>
          <w:kern w:val="0"/>
          <w:sz w:val="24"/>
        </w:rPr>
        <w:t>＋银行活期存款利率（税后）</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lastRenderedPageBreak/>
        <w:t>注：本基金由交银施罗德中</w:t>
      </w:r>
      <w:proofErr w:type="gramStart"/>
      <w:r w:rsidRPr="00E15CED">
        <w:rPr>
          <w:kern w:val="0"/>
          <w:sz w:val="24"/>
        </w:rPr>
        <w:t>证环境</w:t>
      </w:r>
      <w:proofErr w:type="gramEnd"/>
      <w:r w:rsidRPr="00E15CED">
        <w:rPr>
          <w:kern w:val="0"/>
          <w:sz w:val="24"/>
        </w:rPr>
        <w:t>治理指数分级证券投资基金转型而来。基金</w:t>
      </w:r>
      <w:proofErr w:type="gramStart"/>
      <w:r w:rsidRPr="00E15CED">
        <w:rPr>
          <w:kern w:val="0"/>
          <w:sz w:val="24"/>
        </w:rPr>
        <w:t>转型日</w:t>
      </w:r>
      <w:proofErr w:type="gramEnd"/>
      <w:r w:rsidRPr="00E15CED">
        <w:rPr>
          <w:kern w:val="0"/>
          <w:sz w:val="24"/>
        </w:rPr>
        <w:t>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日。本基金的投资转型期为交银施罗德中</w:t>
      </w:r>
      <w:proofErr w:type="gramStart"/>
      <w:r w:rsidRPr="00E15CED">
        <w:rPr>
          <w:kern w:val="0"/>
          <w:sz w:val="24"/>
        </w:rPr>
        <w:t>证环境</w:t>
      </w:r>
      <w:proofErr w:type="gramEnd"/>
      <w:r w:rsidRPr="00E15CED">
        <w:rPr>
          <w:kern w:val="0"/>
          <w:sz w:val="24"/>
        </w:rPr>
        <w:t>治理指数分级证券投资基金转型实施日（即</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01F3A" w:rsidRDefault="00E63239" w:rsidP="00F01F3A">
      <w:pPr>
        <w:pStyle w:val="20"/>
        <w:spacing w:before="29" w:after="0" w:line="288" w:lineRule="auto"/>
        <w:rPr>
          <w:rFonts w:ascii="Times New Roman" w:hAnsi="Times New Roman"/>
          <w:kern w:val="0"/>
          <w:szCs w:val="24"/>
        </w:rPr>
      </w:pPr>
      <w:bookmarkStart w:id="36" w:name="_Toc249760033"/>
      <w:bookmarkStart w:id="37" w:name="_Toc361324853"/>
      <w:bookmarkStart w:id="38" w:name="_Toc4153225"/>
      <w:r w:rsidRPr="00F01F3A">
        <w:rPr>
          <w:rFonts w:ascii="Times New Roman" w:hAnsi="Times New Roman"/>
          <w:kern w:val="0"/>
          <w:szCs w:val="24"/>
        </w:rPr>
        <w:t>3.3</w:t>
      </w:r>
      <w:r w:rsidRPr="00F01F3A">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D2AF5">
        <w:trPr>
          <w:jc w:val="center"/>
        </w:trPr>
        <w:tc>
          <w:tcPr>
            <w:tcW w:w="1157" w:type="dxa"/>
            <w:vAlign w:val="center"/>
          </w:tcPr>
          <w:p w:rsidR="004D2AF5" w:rsidRDefault="006E26D7">
            <w:pPr>
              <w:jc w:val="center"/>
            </w:pPr>
            <w:r>
              <w:rPr>
                <w:color w:val="000000"/>
                <w:sz w:val="24"/>
              </w:rPr>
              <w:t>2018</w:t>
            </w:r>
            <w:r>
              <w:rPr>
                <w:color w:val="000000"/>
                <w:sz w:val="24"/>
              </w:rPr>
              <w:t>年</w:t>
            </w:r>
          </w:p>
        </w:tc>
        <w:tc>
          <w:tcPr>
            <w:tcW w:w="1378" w:type="dxa"/>
            <w:vAlign w:val="center"/>
          </w:tcPr>
          <w:p w:rsidR="004D2AF5" w:rsidRDefault="006E26D7">
            <w:pPr>
              <w:jc w:val="right"/>
            </w:pPr>
            <w:r>
              <w:rPr>
                <w:color w:val="000000"/>
                <w:sz w:val="24"/>
              </w:rPr>
              <w:t>-</w:t>
            </w:r>
          </w:p>
        </w:tc>
        <w:tc>
          <w:tcPr>
            <w:tcW w:w="1839" w:type="dxa"/>
            <w:vAlign w:val="center"/>
          </w:tcPr>
          <w:p w:rsidR="004D2AF5" w:rsidRDefault="006E26D7">
            <w:pPr>
              <w:jc w:val="right"/>
            </w:pPr>
            <w:r>
              <w:rPr>
                <w:color w:val="000000"/>
                <w:sz w:val="24"/>
              </w:rPr>
              <w:t>-</w:t>
            </w:r>
          </w:p>
        </w:tc>
        <w:tc>
          <w:tcPr>
            <w:tcW w:w="1950" w:type="dxa"/>
            <w:vAlign w:val="center"/>
          </w:tcPr>
          <w:p w:rsidR="004D2AF5" w:rsidRDefault="006E26D7">
            <w:pPr>
              <w:jc w:val="right"/>
            </w:pPr>
            <w:r>
              <w:rPr>
                <w:color w:val="000000"/>
                <w:sz w:val="24"/>
              </w:rPr>
              <w:t>-</w:t>
            </w:r>
          </w:p>
        </w:tc>
        <w:tc>
          <w:tcPr>
            <w:tcW w:w="1894" w:type="dxa"/>
            <w:vAlign w:val="center"/>
          </w:tcPr>
          <w:p w:rsidR="004D2AF5" w:rsidRDefault="006E26D7">
            <w:pPr>
              <w:jc w:val="right"/>
            </w:pPr>
            <w:r>
              <w:rPr>
                <w:color w:val="000000"/>
                <w:sz w:val="24"/>
              </w:rPr>
              <w:t>-</w:t>
            </w:r>
          </w:p>
        </w:tc>
        <w:tc>
          <w:tcPr>
            <w:tcW w:w="1068" w:type="dxa"/>
            <w:vAlign w:val="center"/>
          </w:tcPr>
          <w:p w:rsidR="004D2AF5" w:rsidRDefault="006E26D7">
            <w:pPr>
              <w:jc w:val="left"/>
            </w:pPr>
            <w:r>
              <w:rPr>
                <w:color w:val="000000"/>
                <w:sz w:val="24"/>
              </w:rPr>
              <w:t>-</w:t>
            </w:r>
          </w:p>
        </w:tc>
      </w:tr>
      <w:tr w:rsidR="004D2AF5">
        <w:trPr>
          <w:jc w:val="center"/>
        </w:trPr>
        <w:tc>
          <w:tcPr>
            <w:tcW w:w="1157" w:type="dxa"/>
            <w:vAlign w:val="center"/>
          </w:tcPr>
          <w:p w:rsidR="004D2AF5" w:rsidRDefault="006E26D7">
            <w:pPr>
              <w:jc w:val="center"/>
            </w:pPr>
            <w:r>
              <w:rPr>
                <w:color w:val="000000"/>
                <w:sz w:val="24"/>
              </w:rPr>
              <w:t>2017</w:t>
            </w:r>
            <w:r>
              <w:rPr>
                <w:color w:val="000000"/>
                <w:sz w:val="24"/>
              </w:rPr>
              <w:t>年</w:t>
            </w:r>
          </w:p>
        </w:tc>
        <w:tc>
          <w:tcPr>
            <w:tcW w:w="1378" w:type="dxa"/>
            <w:vAlign w:val="center"/>
          </w:tcPr>
          <w:p w:rsidR="004D2AF5" w:rsidRDefault="006E26D7">
            <w:pPr>
              <w:jc w:val="right"/>
            </w:pPr>
            <w:r>
              <w:rPr>
                <w:color w:val="000000"/>
                <w:sz w:val="24"/>
              </w:rPr>
              <w:t>-</w:t>
            </w:r>
          </w:p>
        </w:tc>
        <w:tc>
          <w:tcPr>
            <w:tcW w:w="1839" w:type="dxa"/>
            <w:vAlign w:val="center"/>
          </w:tcPr>
          <w:p w:rsidR="004D2AF5" w:rsidRDefault="006E26D7">
            <w:pPr>
              <w:jc w:val="right"/>
            </w:pPr>
            <w:r>
              <w:rPr>
                <w:color w:val="000000"/>
                <w:sz w:val="24"/>
              </w:rPr>
              <w:t>-</w:t>
            </w:r>
          </w:p>
        </w:tc>
        <w:tc>
          <w:tcPr>
            <w:tcW w:w="1950" w:type="dxa"/>
            <w:vAlign w:val="center"/>
          </w:tcPr>
          <w:p w:rsidR="004D2AF5" w:rsidRDefault="006E26D7">
            <w:pPr>
              <w:jc w:val="right"/>
            </w:pPr>
            <w:r>
              <w:rPr>
                <w:color w:val="000000"/>
                <w:sz w:val="24"/>
              </w:rPr>
              <w:t>-</w:t>
            </w:r>
          </w:p>
        </w:tc>
        <w:tc>
          <w:tcPr>
            <w:tcW w:w="1894" w:type="dxa"/>
            <w:vAlign w:val="center"/>
          </w:tcPr>
          <w:p w:rsidR="004D2AF5" w:rsidRDefault="006E26D7">
            <w:pPr>
              <w:jc w:val="right"/>
            </w:pPr>
            <w:r>
              <w:rPr>
                <w:color w:val="000000"/>
                <w:sz w:val="24"/>
              </w:rPr>
              <w:t>-</w:t>
            </w:r>
          </w:p>
        </w:tc>
        <w:tc>
          <w:tcPr>
            <w:tcW w:w="1068" w:type="dxa"/>
            <w:vAlign w:val="center"/>
          </w:tcPr>
          <w:p w:rsidR="004D2AF5" w:rsidRDefault="006E26D7">
            <w:pPr>
              <w:jc w:val="left"/>
            </w:pPr>
            <w:r>
              <w:rPr>
                <w:color w:val="000000"/>
                <w:sz w:val="24"/>
              </w:rPr>
              <w:t>-</w:t>
            </w:r>
          </w:p>
        </w:tc>
      </w:tr>
      <w:tr w:rsidR="004D2AF5">
        <w:trPr>
          <w:jc w:val="center"/>
        </w:trPr>
        <w:tc>
          <w:tcPr>
            <w:tcW w:w="1157" w:type="dxa"/>
            <w:vAlign w:val="center"/>
          </w:tcPr>
          <w:p w:rsidR="004D2AF5" w:rsidRDefault="006E26D7">
            <w:pPr>
              <w:jc w:val="center"/>
            </w:pPr>
            <w:r>
              <w:rPr>
                <w:color w:val="000000"/>
                <w:sz w:val="24"/>
              </w:rPr>
              <w:t>2016</w:t>
            </w:r>
            <w:r>
              <w:rPr>
                <w:color w:val="000000"/>
                <w:sz w:val="24"/>
              </w:rPr>
              <w:t>年</w:t>
            </w:r>
          </w:p>
        </w:tc>
        <w:tc>
          <w:tcPr>
            <w:tcW w:w="1378" w:type="dxa"/>
            <w:vAlign w:val="center"/>
          </w:tcPr>
          <w:p w:rsidR="004D2AF5" w:rsidRDefault="006E26D7">
            <w:pPr>
              <w:jc w:val="right"/>
            </w:pPr>
            <w:r>
              <w:rPr>
                <w:color w:val="000000"/>
                <w:sz w:val="24"/>
              </w:rPr>
              <w:t>-</w:t>
            </w:r>
          </w:p>
        </w:tc>
        <w:tc>
          <w:tcPr>
            <w:tcW w:w="1839" w:type="dxa"/>
            <w:vAlign w:val="center"/>
          </w:tcPr>
          <w:p w:rsidR="004D2AF5" w:rsidRDefault="006E26D7">
            <w:pPr>
              <w:jc w:val="right"/>
            </w:pPr>
            <w:r>
              <w:rPr>
                <w:color w:val="000000"/>
                <w:sz w:val="24"/>
              </w:rPr>
              <w:t>-</w:t>
            </w:r>
          </w:p>
        </w:tc>
        <w:tc>
          <w:tcPr>
            <w:tcW w:w="1950" w:type="dxa"/>
            <w:vAlign w:val="center"/>
          </w:tcPr>
          <w:p w:rsidR="004D2AF5" w:rsidRDefault="006E26D7">
            <w:pPr>
              <w:jc w:val="right"/>
            </w:pPr>
            <w:r>
              <w:rPr>
                <w:color w:val="000000"/>
                <w:sz w:val="24"/>
              </w:rPr>
              <w:t>-</w:t>
            </w:r>
          </w:p>
        </w:tc>
        <w:tc>
          <w:tcPr>
            <w:tcW w:w="1894" w:type="dxa"/>
            <w:vAlign w:val="center"/>
          </w:tcPr>
          <w:p w:rsidR="004D2AF5" w:rsidRDefault="006E26D7">
            <w:pPr>
              <w:jc w:val="right"/>
            </w:pPr>
            <w:r>
              <w:rPr>
                <w:color w:val="000000"/>
                <w:sz w:val="24"/>
              </w:rPr>
              <w:t>-</w:t>
            </w:r>
          </w:p>
        </w:tc>
        <w:tc>
          <w:tcPr>
            <w:tcW w:w="1068" w:type="dxa"/>
            <w:vAlign w:val="center"/>
          </w:tcPr>
          <w:p w:rsidR="004D2AF5" w:rsidRDefault="006E26D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3226"/>
      <w:r w:rsidRPr="00821C0F">
        <w:rPr>
          <w:rFonts w:hint="eastAsia"/>
          <w:b/>
          <w:bCs/>
          <w:szCs w:val="24"/>
          <w:lang w:val="en-US"/>
        </w:rPr>
        <w:lastRenderedPageBreak/>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415322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415322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4D2AF5" w:rsidRDefault="006E26D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415322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D2AF5">
        <w:tc>
          <w:tcPr>
            <w:tcW w:w="1032" w:type="dxa"/>
            <w:vAlign w:val="center"/>
          </w:tcPr>
          <w:p w:rsidR="004D2AF5" w:rsidRDefault="006E26D7">
            <w:pPr>
              <w:jc w:val="center"/>
            </w:pPr>
            <w:r>
              <w:rPr>
                <w:color w:val="000000"/>
                <w:sz w:val="24"/>
              </w:rPr>
              <w:t>蔡铮</w:t>
            </w:r>
          </w:p>
        </w:tc>
        <w:tc>
          <w:tcPr>
            <w:tcW w:w="1416" w:type="dxa"/>
            <w:vAlign w:val="center"/>
          </w:tcPr>
          <w:p w:rsidR="004D2AF5" w:rsidRDefault="006E26D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w:t>
            </w:r>
            <w:r>
              <w:rPr>
                <w:color w:val="000000"/>
                <w:sz w:val="24"/>
              </w:rPr>
              <w:lastRenderedPageBreak/>
              <w:t>投</w:t>
            </w:r>
            <w:proofErr w:type="gramEnd"/>
            <w:r>
              <w:rPr>
                <w:color w:val="000000"/>
                <w:sz w:val="24"/>
              </w:rPr>
              <w:t>混合的基金经理，公司量化投资副总监兼多元资产管理副总监</w:t>
            </w:r>
          </w:p>
        </w:tc>
        <w:tc>
          <w:tcPr>
            <w:tcW w:w="1238" w:type="dxa"/>
            <w:vAlign w:val="center"/>
          </w:tcPr>
          <w:p w:rsidR="004D2AF5" w:rsidRDefault="006E26D7">
            <w:pPr>
              <w:jc w:val="center"/>
            </w:pPr>
            <w:r>
              <w:rPr>
                <w:color w:val="000000"/>
                <w:sz w:val="24"/>
              </w:rPr>
              <w:lastRenderedPageBreak/>
              <w:t>2016-07-19</w:t>
            </w:r>
          </w:p>
        </w:tc>
        <w:tc>
          <w:tcPr>
            <w:tcW w:w="1276" w:type="dxa"/>
            <w:vAlign w:val="center"/>
          </w:tcPr>
          <w:p w:rsidR="004D2AF5" w:rsidRDefault="006E26D7">
            <w:pPr>
              <w:jc w:val="center"/>
            </w:pPr>
            <w:r>
              <w:rPr>
                <w:color w:val="000000"/>
                <w:sz w:val="24"/>
              </w:rPr>
              <w:t>-</w:t>
            </w:r>
          </w:p>
        </w:tc>
        <w:tc>
          <w:tcPr>
            <w:tcW w:w="996" w:type="dxa"/>
            <w:vAlign w:val="center"/>
          </w:tcPr>
          <w:p w:rsidR="004D2AF5" w:rsidRDefault="006E26D7">
            <w:pPr>
              <w:jc w:val="center"/>
            </w:pPr>
            <w:r>
              <w:rPr>
                <w:color w:val="000000"/>
                <w:sz w:val="24"/>
              </w:rPr>
              <w:t>9</w:t>
            </w:r>
            <w:r>
              <w:rPr>
                <w:color w:val="000000"/>
                <w:sz w:val="24"/>
              </w:rPr>
              <w:t>年</w:t>
            </w:r>
          </w:p>
        </w:tc>
        <w:tc>
          <w:tcPr>
            <w:tcW w:w="3040" w:type="dxa"/>
            <w:vAlign w:val="center"/>
          </w:tcPr>
          <w:p w:rsidR="004D2AF5" w:rsidRDefault="006E26D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w:t>
            </w:r>
            <w:r>
              <w:rPr>
                <w:color w:val="000000"/>
                <w:sz w:val="24"/>
              </w:rPr>
              <w:lastRenderedPageBreak/>
              <w:t>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4D2AF5" w:rsidRDefault="006E26D7">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4D2AF5" w:rsidRDefault="006E26D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415323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415323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15323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4D2AF5" w:rsidRDefault="006E26D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2AF5" w:rsidRDefault="006E26D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D2AF5" w:rsidRDefault="006E26D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2AF5" w:rsidRDefault="006E26D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D2AF5" w:rsidRDefault="006E26D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w:t>
      </w:r>
      <w:r>
        <w:rPr>
          <w:color w:val="000000"/>
          <w:sz w:val="24"/>
        </w:rPr>
        <w:lastRenderedPageBreak/>
        <w:t>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323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4D2AF5" w:rsidRDefault="006E26D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D2AF5" w:rsidRDefault="006E26D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2AF5" w:rsidRDefault="006E26D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5323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415323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415323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年末才出现缓和迹象。同时全年美元加息、汇率波动等各因素频发。在此经济背景下，全年</w:t>
      </w:r>
      <w:r w:rsidRPr="00125363">
        <w:rPr>
          <w:color w:val="000000"/>
          <w:sz w:val="24"/>
        </w:rPr>
        <w:t>A</w:t>
      </w:r>
      <w:r w:rsidRPr="00125363">
        <w:rPr>
          <w:color w:val="000000"/>
          <w:sz w:val="24"/>
        </w:rPr>
        <w:t>股市场阶段性下行，作为跟踪基准指数的指数基金，全年基金总体呈现震荡向下的走势。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415323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415323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w:t>
      </w:r>
      <w:proofErr w:type="gramStart"/>
      <w:r w:rsidRPr="00125363">
        <w:rPr>
          <w:color w:val="000000"/>
          <w:sz w:val="24"/>
        </w:rPr>
        <w:t>下维稳将</w:t>
      </w:r>
      <w:proofErr w:type="gramEnd"/>
      <w:r w:rsidRPr="00125363">
        <w:rPr>
          <w:color w:val="000000"/>
          <w:sz w:val="24"/>
        </w:rPr>
        <w:t>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415323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4D2AF5" w:rsidRDefault="006E26D7">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4D2AF5" w:rsidRDefault="006E26D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D2AF5" w:rsidRDefault="006E26D7">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4D2AF5" w:rsidRDefault="006E26D7">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D2AF5" w:rsidRDefault="006E26D7">
      <w:pPr>
        <w:spacing w:before="29" w:line="288" w:lineRule="auto"/>
        <w:ind w:firstLineChars="200" w:firstLine="480"/>
        <w:rPr>
          <w:color w:val="000000"/>
          <w:sz w:val="24"/>
        </w:rPr>
      </w:pPr>
      <w:r>
        <w:rPr>
          <w:color w:val="000000"/>
          <w:sz w:val="24"/>
        </w:rPr>
        <w:t>（二）继续深化全面风险管理，提高风险控制有效性。</w:t>
      </w:r>
    </w:p>
    <w:p w:rsidR="004D2AF5" w:rsidRDefault="006E26D7">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4D2AF5" w:rsidRDefault="006E26D7">
      <w:pPr>
        <w:spacing w:before="29" w:line="288" w:lineRule="auto"/>
        <w:ind w:firstLineChars="200" w:firstLine="480"/>
        <w:rPr>
          <w:color w:val="000000"/>
          <w:sz w:val="24"/>
        </w:rPr>
      </w:pPr>
      <w:r>
        <w:rPr>
          <w:color w:val="000000"/>
          <w:sz w:val="24"/>
        </w:rPr>
        <w:t>（三）全面开展内部监督检查，强化公司内部控制。</w:t>
      </w:r>
    </w:p>
    <w:p w:rsidR="004D2AF5" w:rsidRDefault="006E26D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D2AF5" w:rsidRDefault="006E26D7">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w:t>
      </w:r>
      <w:r>
        <w:rPr>
          <w:color w:val="000000"/>
          <w:sz w:val="24"/>
        </w:rPr>
        <w:lastRenderedPageBreak/>
        <w:t>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415324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4D2AF5" w:rsidRDefault="006E26D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D2AF5" w:rsidRDefault="006E26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01F3A" w:rsidRDefault="00486CC6" w:rsidP="00F01F3A">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4153241"/>
      <w:r w:rsidRPr="00F01F3A">
        <w:rPr>
          <w:rFonts w:ascii="Times New Roman" w:hAnsi="Times New Roman"/>
          <w:kern w:val="0"/>
          <w:szCs w:val="24"/>
        </w:rPr>
        <w:t>4.</w:t>
      </w:r>
      <w:r w:rsidRPr="00F01F3A">
        <w:rPr>
          <w:rFonts w:ascii="Times New Roman" w:hAnsi="Times New Roman" w:hint="eastAsia"/>
          <w:kern w:val="0"/>
          <w:szCs w:val="24"/>
        </w:rPr>
        <w:t>8</w:t>
      </w:r>
      <w:r w:rsidRPr="00F01F3A">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01F3A" w:rsidRDefault="00486CC6" w:rsidP="00F01F3A">
      <w:pPr>
        <w:pStyle w:val="20"/>
        <w:spacing w:before="29" w:after="0" w:line="288" w:lineRule="auto"/>
        <w:rPr>
          <w:rFonts w:ascii="Times New Roman" w:hAnsi="Times New Roman"/>
          <w:kern w:val="0"/>
          <w:szCs w:val="24"/>
        </w:rPr>
      </w:pPr>
      <w:bookmarkStart w:id="76" w:name="_Toc4153242"/>
      <w:r w:rsidRPr="00F01F3A">
        <w:rPr>
          <w:rFonts w:ascii="Times New Roman" w:hAnsi="Times New Roman"/>
          <w:kern w:val="0"/>
          <w:szCs w:val="24"/>
        </w:rPr>
        <w:t>4.9</w:t>
      </w:r>
      <w:r w:rsidRPr="00F01F3A">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415324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415324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作为本基金的托管人，中信银行严格遵守了《证券投资基金法》及其他有关法律法规、基金合同和托管协议的规定，对交银施罗德中</w:t>
      </w:r>
      <w:proofErr w:type="gramStart"/>
      <w:r w:rsidRPr="007455A2">
        <w:rPr>
          <w:color w:val="000000"/>
          <w:sz w:val="24"/>
        </w:rPr>
        <w:t>证环境</w:t>
      </w:r>
      <w:proofErr w:type="gramEnd"/>
      <w:r w:rsidRPr="007455A2">
        <w:rPr>
          <w:color w:val="000000"/>
          <w:sz w:val="24"/>
        </w:rPr>
        <w:t>治理指数型证券投资基金</w:t>
      </w:r>
      <w:r w:rsidRPr="007455A2">
        <w:rPr>
          <w:color w:val="000000"/>
          <w:sz w:val="24"/>
        </w:rPr>
        <w:t>(LOF) LOF)201</w:t>
      </w:r>
      <w:r w:rsidR="00416E07">
        <w:rPr>
          <w:color w:val="000000"/>
          <w:sz w:val="24"/>
        </w:rPr>
        <w:t>8</w:t>
      </w:r>
      <w:r w:rsidRPr="007455A2">
        <w:rPr>
          <w:color w:val="000000"/>
          <w:sz w:val="24"/>
        </w:rPr>
        <w:t>年度基金的投资运作，进行了认真、独立的会计核算和必要的投资监督，履行</w:t>
      </w:r>
      <w:r w:rsidRPr="007455A2">
        <w:rPr>
          <w:color w:val="000000"/>
          <w:sz w:val="24"/>
        </w:rPr>
        <w:lastRenderedPageBreak/>
        <w:t>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415324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本托管人认为，交银施罗德基金管理有限公司在交银施罗德中</w:t>
      </w:r>
      <w:proofErr w:type="gramStart"/>
      <w:r w:rsidRPr="007455A2">
        <w:rPr>
          <w:color w:val="000000"/>
          <w:sz w:val="24"/>
        </w:rPr>
        <w:t>证环境</w:t>
      </w:r>
      <w:proofErr w:type="gramEnd"/>
      <w:r w:rsidRPr="007455A2">
        <w:rPr>
          <w:color w:val="000000"/>
          <w:sz w:val="24"/>
        </w:rPr>
        <w:t>治理指数型证券投资基金</w:t>
      </w:r>
      <w:r w:rsidRPr="007455A2">
        <w:rPr>
          <w:color w:val="000000"/>
          <w:sz w:val="24"/>
        </w:rPr>
        <w:t>(LOF)</w:t>
      </w:r>
      <w:r w:rsidRPr="007455A2">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415324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本托管人认为，交银施罗德基金管理有限公司的信息披露事务符合《证券投资基金信息披露管理办法》及其他相关法律法规的规定，基金管理人所编制和披露的交银施罗德中</w:t>
      </w:r>
      <w:proofErr w:type="gramStart"/>
      <w:r w:rsidRPr="007455A2">
        <w:rPr>
          <w:color w:val="000000"/>
          <w:sz w:val="24"/>
        </w:rPr>
        <w:t>证环境</w:t>
      </w:r>
      <w:proofErr w:type="gramEnd"/>
      <w:r w:rsidRPr="007455A2">
        <w:rPr>
          <w:color w:val="000000"/>
          <w:sz w:val="24"/>
        </w:rPr>
        <w:t>治理指数型证券投资基金</w:t>
      </w:r>
      <w:r w:rsidRPr="007455A2">
        <w:rPr>
          <w:color w:val="000000"/>
          <w:sz w:val="24"/>
        </w:rPr>
        <w:t xml:space="preserve">(LOF) </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4153247"/>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21516</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交银施罗德中</w:t>
      </w:r>
      <w:proofErr w:type="gramStart"/>
      <w:r w:rsidRPr="00E62260">
        <w:rPr>
          <w:rFonts w:eastAsiaTheme="minorEastAsia"/>
          <w:kern w:val="0"/>
          <w:sz w:val="24"/>
        </w:rPr>
        <w:t>证环境</w:t>
      </w:r>
      <w:proofErr w:type="gramEnd"/>
      <w:r w:rsidRPr="00E62260">
        <w:rPr>
          <w:rFonts w:eastAsiaTheme="minorEastAsia"/>
          <w:kern w:val="0"/>
          <w:sz w:val="24"/>
        </w:rPr>
        <w:t>治理指数型证券投资基金</w:t>
      </w:r>
      <w:r w:rsidRPr="00E62260">
        <w:rPr>
          <w:rFonts w:eastAsiaTheme="minorEastAsia"/>
          <w:kern w:val="0"/>
          <w:sz w:val="24"/>
        </w:rPr>
        <w:t>(LOF)</w:t>
      </w:r>
      <w:r w:rsidRPr="00E62260">
        <w:rPr>
          <w:rFonts w:eastAsiaTheme="minorEastAsia"/>
          <w:kern w:val="0"/>
          <w:sz w:val="24"/>
        </w:rPr>
        <w:t>全体基金份额持有人：</w:t>
      </w:r>
      <w:r w:rsidR="00BB6B2A" w:rsidRPr="00E62260">
        <w:rPr>
          <w:rFonts w:eastAsiaTheme="minorEastAsia"/>
          <w:kern w:val="0"/>
          <w:sz w:val="24"/>
        </w:rPr>
        <w:t xml:space="preserve"> </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4152869"/>
      <w:bookmarkStart w:id="105" w:name="_Toc4153248"/>
      <w:bookmarkStart w:id="106" w:name="_Toc286996147"/>
      <w:bookmarkStart w:id="107" w:name="_Toc352255987"/>
      <w:bookmarkStart w:id="108" w:name="_Toc352256055"/>
      <w:bookmarkStart w:id="109" w:name="_Toc352331233"/>
      <w:bookmarkStart w:id="110" w:name="_Toc362424011"/>
      <w:bookmarkStart w:id="111"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8"/>
      <w:bookmarkEnd w:id="99"/>
      <w:bookmarkEnd w:id="100"/>
      <w:bookmarkEnd w:id="101"/>
      <w:bookmarkEnd w:id="102"/>
      <w:bookmarkEnd w:id="103"/>
      <w:bookmarkEnd w:id="104"/>
      <w:bookmarkEnd w:id="105"/>
    </w:p>
    <w:p w:rsidR="0084482D" w:rsidRDefault="0084482D" w:rsidP="0084482D">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84482D" w:rsidRDefault="0084482D" w:rsidP="0084482D">
      <w:pPr>
        <w:widowControl/>
        <w:spacing w:line="288" w:lineRule="auto"/>
        <w:ind w:firstLine="420"/>
        <w:rPr>
          <w:rFonts w:eastAsiaTheme="minorEastAsia"/>
          <w:kern w:val="0"/>
          <w:sz w:val="24"/>
        </w:rPr>
      </w:pPr>
      <w:r>
        <w:rPr>
          <w:rFonts w:eastAsiaTheme="minorEastAsia"/>
          <w:kern w:val="0"/>
          <w:sz w:val="24"/>
        </w:rPr>
        <w:t>我们审计了交银施罗德中</w:t>
      </w:r>
      <w:proofErr w:type="gramStart"/>
      <w:r>
        <w:rPr>
          <w:rFonts w:eastAsiaTheme="minorEastAsia"/>
          <w:kern w:val="0"/>
          <w:sz w:val="24"/>
        </w:rPr>
        <w:t>证环境</w:t>
      </w:r>
      <w:proofErr w:type="gramEnd"/>
      <w:r>
        <w:rPr>
          <w:rFonts w:eastAsiaTheme="minorEastAsia"/>
          <w:kern w:val="0"/>
          <w:sz w:val="24"/>
        </w:rPr>
        <w:t>治理指数型证券投资基金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交银中证环境治理指数基金</w:t>
      </w:r>
      <w:r>
        <w:rPr>
          <w:rFonts w:eastAsiaTheme="minorEastAsia"/>
          <w:kern w:val="0"/>
          <w:sz w:val="24"/>
        </w:rPr>
        <w:t>(LOF)”)</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4482D" w:rsidRDefault="0084482D" w:rsidP="0084482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84482D" w:rsidRDefault="0084482D" w:rsidP="0084482D">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发布的有关规定及允许的基金行业实务操作编制，公允反映了交银中</w:t>
      </w:r>
      <w:proofErr w:type="gramStart"/>
      <w:r w:rsidRPr="00E62260">
        <w:rPr>
          <w:rFonts w:eastAsiaTheme="minorEastAsia"/>
          <w:kern w:val="0"/>
          <w:sz w:val="24"/>
        </w:rPr>
        <w:t>证环境</w:t>
      </w:r>
      <w:proofErr w:type="gramEnd"/>
      <w:r w:rsidRPr="00E62260">
        <w:rPr>
          <w:rFonts w:eastAsiaTheme="minorEastAsia"/>
          <w:kern w:val="0"/>
          <w:sz w:val="24"/>
        </w:rPr>
        <w:t>治理指数基金</w:t>
      </w:r>
      <w:r w:rsidRPr="00E62260">
        <w:rPr>
          <w:rFonts w:eastAsiaTheme="minorEastAsia"/>
          <w:kern w:val="0"/>
          <w:sz w:val="24"/>
        </w:rPr>
        <w:t>(LOF)2018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84482D"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4152870"/>
      <w:bookmarkStart w:id="113" w:name="_Toc4153249"/>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2"/>
      <w:bookmarkEnd w:id="113"/>
    </w:p>
    <w:p w:rsidR="0084482D" w:rsidRDefault="0084482D" w:rsidP="0084482D">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w:t>
      </w:r>
      <w:r>
        <w:rPr>
          <w:rFonts w:eastAsiaTheme="minorEastAsia" w:hint="eastAsia"/>
          <w:sz w:val="24"/>
        </w:rPr>
        <w:lastRenderedPageBreak/>
        <w:t>们获取的审计证据是充分、适当的，为发表审计意见提供了基础。</w:t>
      </w:r>
    </w:p>
    <w:p w:rsidR="0084482D" w:rsidRDefault="0084482D" w:rsidP="0084482D">
      <w:pPr>
        <w:spacing w:line="288" w:lineRule="auto"/>
        <w:ind w:firstLineChars="200" w:firstLine="480"/>
        <w:rPr>
          <w:rFonts w:eastAsiaTheme="minorEastAsia"/>
          <w:sz w:val="24"/>
        </w:rPr>
      </w:pPr>
    </w:p>
    <w:p w:rsidR="0084482D" w:rsidRDefault="0084482D" w:rsidP="0084482D">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按照中国注册会计师职业道德守则，我们独立于交银中</w:t>
      </w:r>
      <w:proofErr w:type="gramStart"/>
      <w:r w:rsidRPr="00E62260">
        <w:rPr>
          <w:rFonts w:eastAsiaTheme="minorEastAsia" w:hint="eastAsia"/>
          <w:sz w:val="24"/>
        </w:rPr>
        <w:t>证环境</w:t>
      </w:r>
      <w:proofErr w:type="gramEnd"/>
      <w:r w:rsidRPr="00E62260">
        <w:rPr>
          <w:rFonts w:eastAsiaTheme="minorEastAsia" w:hint="eastAsia"/>
          <w:sz w:val="24"/>
        </w:rPr>
        <w:t>治理指数基金</w:t>
      </w:r>
      <w:r w:rsidRPr="00E62260">
        <w:rPr>
          <w:rFonts w:eastAsiaTheme="minorEastAsia" w:hint="eastAsia"/>
          <w:sz w:val="24"/>
        </w:rPr>
        <w:t>(LOF)</w:t>
      </w:r>
      <w:r w:rsidRPr="00E62260">
        <w:rPr>
          <w:rFonts w:eastAsiaTheme="minorEastAsia" w:hint="eastAsia"/>
          <w:sz w:val="24"/>
        </w:rPr>
        <w:t>，并履行了职业道德方面的其他责任。</w:t>
      </w:r>
    </w:p>
    <w:p w:rsidR="004223E8" w:rsidRPr="0084482D"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4" w:name="_Toc4152871"/>
      <w:bookmarkStart w:id="115" w:name="_Toc4153250"/>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6"/>
      <w:bookmarkEnd w:id="107"/>
      <w:bookmarkEnd w:id="108"/>
      <w:bookmarkEnd w:id="109"/>
      <w:bookmarkEnd w:id="110"/>
      <w:bookmarkEnd w:id="111"/>
      <w:r w:rsidR="00463320" w:rsidRPr="00463320">
        <w:rPr>
          <w:rFonts w:ascii="Times New Roman" w:eastAsiaTheme="minorEastAsia" w:hAnsi="Times New Roman" w:hint="eastAsia"/>
          <w:kern w:val="0"/>
          <w:szCs w:val="24"/>
        </w:rPr>
        <w:t>管理层和治理层对财务报表的责任</w:t>
      </w:r>
      <w:bookmarkEnd w:id="114"/>
      <w:bookmarkEnd w:id="115"/>
    </w:p>
    <w:p w:rsidR="0084482D" w:rsidRDefault="0084482D" w:rsidP="0084482D">
      <w:pPr>
        <w:spacing w:line="288" w:lineRule="auto"/>
        <w:ind w:firstLineChars="200" w:firstLine="480"/>
        <w:rPr>
          <w:rFonts w:eastAsiaTheme="minorEastAsia"/>
          <w:sz w:val="24"/>
        </w:rPr>
      </w:pPr>
      <w:r>
        <w:rPr>
          <w:rFonts w:eastAsiaTheme="minorEastAsia"/>
          <w:sz w:val="24"/>
        </w:rPr>
        <w:t>交银中</w:t>
      </w:r>
      <w:proofErr w:type="gramStart"/>
      <w:r>
        <w:rPr>
          <w:rFonts w:eastAsiaTheme="minorEastAsia"/>
          <w:sz w:val="24"/>
        </w:rPr>
        <w:t>证环境</w:t>
      </w:r>
      <w:proofErr w:type="gramEnd"/>
      <w:r>
        <w:rPr>
          <w:rFonts w:eastAsiaTheme="minorEastAsia"/>
          <w:sz w:val="24"/>
        </w:rPr>
        <w:t>治理指数基金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4482D" w:rsidRPr="00EE3BAA" w:rsidRDefault="0084482D" w:rsidP="0084482D">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评估交银中</w:t>
      </w:r>
      <w:proofErr w:type="gramStart"/>
      <w:r>
        <w:rPr>
          <w:rFonts w:eastAsiaTheme="minorEastAsia"/>
          <w:sz w:val="24"/>
        </w:rPr>
        <w:t>证环境</w:t>
      </w:r>
      <w:proofErr w:type="gramEnd"/>
      <w:r>
        <w:rPr>
          <w:rFonts w:eastAsiaTheme="minorEastAsia"/>
          <w:sz w:val="24"/>
        </w:rPr>
        <w:t>治理指数基金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清算交银中</w:t>
      </w:r>
      <w:proofErr w:type="gramStart"/>
      <w:r>
        <w:rPr>
          <w:rFonts w:eastAsiaTheme="minorEastAsia"/>
          <w:sz w:val="24"/>
        </w:rPr>
        <w:t>证环境</w:t>
      </w:r>
      <w:proofErr w:type="gramEnd"/>
      <w:r>
        <w:rPr>
          <w:rFonts w:eastAsiaTheme="minorEastAsia"/>
          <w:sz w:val="24"/>
        </w:rPr>
        <w:t>治理指数基金</w:t>
      </w:r>
      <w:r>
        <w:rPr>
          <w:rFonts w:eastAsiaTheme="minorEastAsia"/>
          <w:sz w:val="24"/>
        </w:rPr>
        <w:t>(LOF)</w:t>
      </w:r>
      <w:r>
        <w:rPr>
          <w:rFonts w:eastAsiaTheme="minorEastAsia"/>
          <w:sz w:val="24"/>
        </w:rPr>
        <w:t>、终止运营或别无其他现实的选择。</w:t>
      </w:r>
    </w:p>
    <w:p w:rsidR="0084482D" w:rsidRDefault="0084482D" w:rsidP="0084482D">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监督交银中</w:t>
      </w:r>
      <w:proofErr w:type="gramStart"/>
      <w:r w:rsidRPr="00E62260">
        <w:rPr>
          <w:rFonts w:eastAsiaTheme="minorEastAsia"/>
          <w:sz w:val="24"/>
        </w:rPr>
        <w:t>证环境</w:t>
      </w:r>
      <w:proofErr w:type="gramEnd"/>
      <w:r w:rsidRPr="00E62260">
        <w:rPr>
          <w:rFonts w:eastAsiaTheme="minorEastAsia"/>
          <w:sz w:val="24"/>
        </w:rPr>
        <w:t>治理指数基金</w:t>
      </w:r>
      <w:r w:rsidRPr="00E62260">
        <w:rPr>
          <w:rFonts w:eastAsiaTheme="minorEastAsia"/>
          <w:sz w:val="24"/>
        </w:rPr>
        <w:t>(LOF)</w:t>
      </w:r>
      <w:r w:rsidRPr="00E62260">
        <w:rPr>
          <w:rFonts w:eastAsiaTheme="minorEastAsia"/>
          <w:sz w:val="24"/>
        </w:rPr>
        <w:t>的财务报告过程。</w:t>
      </w:r>
    </w:p>
    <w:p w:rsidR="004223E8" w:rsidRPr="0084482D"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6" w:name="_Toc286996148"/>
      <w:bookmarkStart w:id="117" w:name="_Toc352255988"/>
      <w:bookmarkStart w:id="118" w:name="_Toc352256056"/>
      <w:bookmarkStart w:id="119" w:name="_Toc352331234"/>
      <w:bookmarkStart w:id="120" w:name="_Toc362424012"/>
      <w:bookmarkStart w:id="121" w:name="_Toc374459274"/>
      <w:bookmarkStart w:id="122" w:name="_Toc4152872"/>
      <w:bookmarkStart w:id="123" w:name="_Toc4153251"/>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6"/>
      <w:bookmarkEnd w:id="117"/>
      <w:bookmarkEnd w:id="118"/>
      <w:bookmarkEnd w:id="119"/>
      <w:bookmarkEnd w:id="120"/>
      <w:bookmarkEnd w:id="121"/>
      <w:r w:rsidR="00F808BA" w:rsidRPr="00F808BA">
        <w:rPr>
          <w:rFonts w:ascii="Times New Roman" w:eastAsiaTheme="minorEastAsia" w:hAnsi="Times New Roman" w:hint="eastAsia"/>
          <w:kern w:val="0"/>
          <w:szCs w:val="24"/>
        </w:rPr>
        <w:t>注册会计师对财务报表审计的责任</w:t>
      </w:r>
      <w:bookmarkEnd w:id="122"/>
      <w:bookmarkEnd w:id="123"/>
    </w:p>
    <w:p w:rsidR="0084482D" w:rsidRDefault="0084482D" w:rsidP="0084482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84482D" w:rsidRDefault="0084482D" w:rsidP="0084482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4482D" w:rsidRDefault="0084482D" w:rsidP="0084482D">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84482D" w:rsidRDefault="0084482D" w:rsidP="0084482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4482D" w:rsidRPr="00EE3BAA" w:rsidRDefault="0084482D" w:rsidP="0084482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84482D" w:rsidRDefault="0084482D" w:rsidP="0084482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w:t>
      </w:r>
      <w:proofErr w:type="gramStart"/>
      <w:r>
        <w:rPr>
          <w:rFonts w:eastAsiaTheme="minorEastAsia"/>
          <w:sz w:val="24"/>
        </w:rPr>
        <w:t>证环境</w:t>
      </w:r>
      <w:proofErr w:type="gramEnd"/>
      <w:r>
        <w:rPr>
          <w:rFonts w:eastAsiaTheme="minorEastAsia"/>
          <w:sz w:val="24"/>
        </w:rPr>
        <w:t>治理指数基金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w:t>
      </w:r>
      <w:r>
        <w:rPr>
          <w:rFonts w:eastAsiaTheme="minorEastAsia"/>
          <w:sz w:val="24"/>
        </w:rPr>
        <w:lastRenderedPageBreak/>
        <w:t>息。然而，未来的事项或情况可能导致交银中</w:t>
      </w:r>
      <w:proofErr w:type="gramStart"/>
      <w:r>
        <w:rPr>
          <w:rFonts w:eastAsiaTheme="minorEastAsia"/>
          <w:sz w:val="24"/>
        </w:rPr>
        <w:t>证环境</w:t>
      </w:r>
      <w:proofErr w:type="gramEnd"/>
      <w:r>
        <w:rPr>
          <w:rFonts w:eastAsiaTheme="minorEastAsia"/>
          <w:sz w:val="24"/>
        </w:rPr>
        <w:t>治理指数基金</w:t>
      </w:r>
      <w:r>
        <w:rPr>
          <w:rFonts w:eastAsiaTheme="minorEastAsia"/>
          <w:sz w:val="24"/>
        </w:rPr>
        <w:t>(LOF)</w:t>
      </w:r>
      <w:r>
        <w:rPr>
          <w:rFonts w:eastAsiaTheme="minorEastAsia"/>
          <w:sz w:val="24"/>
        </w:rPr>
        <w:t>不能持续经营。</w:t>
      </w:r>
    </w:p>
    <w:p w:rsidR="0084482D" w:rsidRPr="00EE3BAA" w:rsidRDefault="0084482D" w:rsidP="0084482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Default="0084482D" w:rsidP="0084482D">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p w:rsidR="0084482D" w:rsidRPr="00E62260" w:rsidRDefault="0084482D" w:rsidP="0084482D">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4" w:name="_Toc4153252"/>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7"/>
      <w:bookmarkEnd w:id="124"/>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5" w:name="_Toc225498268"/>
      <w:bookmarkStart w:id="126" w:name="_Toc361324873"/>
      <w:bookmarkStart w:id="127" w:name="_Toc415325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5"/>
      <w:bookmarkEnd w:id="126"/>
      <w:bookmarkEnd w:id="127"/>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交银施罗德中</w:t>
      </w:r>
      <w:proofErr w:type="gramStart"/>
      <w:r w:rsidRPr="00753490">
        <w:rPr>
          <w:color w:val="000000"/>
          <w:sz w:val="24"/>
        </w:rPr>
        <w:t>证环境</w:t>
      </w:r>
      <w:proofErr w:type="gramEnd"/>
      <w:r w:rsidRPr="00753490">
        <w:rPr>
          <w:color w:val="000000"/>
          <w:sz w:val="24"/>
        </w:rPr>
        <w:t>治理指数型证券投资基金</w:t>
      </w:r>
      <w:r w:rsidRPr="00753490">
        <w:rPr>
          <w:color w:val="000000"/>
          <w:sz w:val="24"/>
        </w:rPr>
        <w:t>(LOF)</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6,652,219.84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7,436,749.02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30,264.05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10,589.01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12,465.51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75,108,462.22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128,449,748.37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74,882,016.22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128,114,087.97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226,446.00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335,660.40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1,724.13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1,763.45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54,508.72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65,667.12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81,857,767.97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135,966,393.47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245,697.25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215,442.26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72,119.61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114,489.61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14,423.91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22,897.94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23,730.51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53,365.55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190,897.86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250,423.56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546,871.21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656,618.92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164,281,644.26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149,064,808.40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-82,970,747.50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-13,755,033.85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81,310,896.76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135,309,774.55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81,857,767.97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135,966,393.47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0.495</w:t>
      </w:r>
      <w:r w:rsidRPr="00BF6D11">
        <w:rPr>
          <w:kern w:val="0"/>
          <w:sz w:val="24"/>
        </w:rPr>
        <w:t>元，基金份额总额</w:t>
      </w:r>
      <w:r w:rsidRPr="00BF6D11">
        <w:rPr>
          <w:kern w:val="0"/>
          <w:sz w:val="24"/>
        </w:rPr>
        <w:t>164,281,644.26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8" w:name="_Toc225498269"/>
      <w:bookmarkStart w:id="129" w:name="_Toc361324874"/>
      <w:bookmarkStart w:id="130" w:name="_Toc415325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8"/>
      <w:bookmarkEnd w:id="129"/>
      <w:bookmarkEnd w:id="130"/>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交银施罗德中</w:t>
      </w:r>
      <w:proofErr w:type="gramStart"/>
      <w:r w:rsidRPr="00471EEB">
        <w:rPr>
          <w:color w:val="000000"/>
          <w:sz w:val="24"/>
        </w:rPr>
        <w:t>证环境</w:t>
      </w:r>
      <w:proofErr w:type="gramEnd"/>
      <w:r w:rsidRPr="00471EEB">
        <w:rPr>
          <w:color w:val="000000"/>
          <w:sz w:val="24"/>
        </w:rPr>
        <w:t>治理指数型证券投资基金</w:t>
      </w:r>
      <w:r w:rsidRPr="00471EEB">
        <w:rPr>
          <w:color w:val="000000"/>
          <w:sz w:val="24"/>
        </w:rPr>
        <w:t>(LOF)</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-62,914,093.33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-10,123,851.10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57,690.07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72,561.74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57,043.51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72,466.26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-20,598,497.88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165,523.56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-21,346,153.28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-403,834.25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-23,158.08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770,813.48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569,357.81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-42,431,224.76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-10,527,204.40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57,939.24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165,268.00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1,713,813.14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2,406,051.92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1,029,583.03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1,502,184.38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205,916.64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300,436.86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136,731.56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250,483.43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2.26</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341,579.65</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352,947.25</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-64,627,906.47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-12,529,903.02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lastRenderedPageBreak/>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-64,627,906.47</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-12,529,903.02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1" w:name="_Toc225498270"/>
      <w:bookmarkStart w:id="132" w:name="_Toc361324875"/>
      <w:bookmarkStart w:id="133" w:name="_Toc415325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1"/>
      <w:bookmarkEnd w:id="132"/>
      <w:bookmarkEnd w:id="133"/>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交银施罗德中</w:t>
      </w:r>
      <w:proofErr w:type="gramStart"/>
      <w:r w:rsidRPr="00480B3C">
        <w:rPr>
          <w:color w:val="000000"/>
          <w:sz w:val="24"/>
        </w:rPr>
        <w:t>证环境</w:t>
      </w:r>
      <w:proofErr w:type="gramEnd"/>
      <w:r w:rsidRPr="00480B3C">
        <w:rPr>
          <w:color w:val="000000"/>
          <w:sz w:val="24"/>
        </w:rPr>
        <w:t>治理指数型证券投资基金</w:t>
      </w:r>
      <w:r w:rsidRPr="00480B3C">
        <w:rPr>
          <w:color w:val="000000"/>
          <w:sz w:val="24"/>
        </w:rPr>
        <w:t>(LOF)</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149,064,808.40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-13,755,033.85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135,309,774.55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-64,627,906.47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-64,627,906.47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15,216,835.86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-4,587,807.18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10,629,028.68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81,378,337.47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-25,811,539.36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55,566,798.11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-66,161,501.61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21,223,732.18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-44,937,769.43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164,281,644.26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-82,970,747.50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81,310,896.76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143,982,354.68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-3,140,546.01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140,841,808.67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w:t>
            </w:r>
            <w:r w:rsidRPr="00151625">
              <w:rPr>
                <w:rFonts w:hint="eastAsia"/>
                <w:color w:val="000000"/>
                <w:sz w:val="24"/>
              </w:rPr>
              <w:lastRenderedPageBreak/>
              <w:t>（本期利润）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-12,529,903.02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-12,529,903.02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5,082,453.72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1,915,415.18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6,997,868.90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146,720,107.84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653,272.79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147,373,380.63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-141,637,654.12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1,262,142.39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-140,375,511.73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149,064,808.40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-13,755,033.85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135,309,774.55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3F125E">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225498271"/>
      <w:bookmarkStart w:id="135" w:name="_Toc361324876"/>
      <w:bookmarkStart w:id="136" w:name="_Toc415325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4"/>
      <w:bookmarkEnd w:id="135"/>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4152878"/>
      <w:bookmarkStart w:id="138" w:name="_Toc415325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7"/>
      <w:bookmarkEnd w:id="138"/>
    </w:p>
    <w:p w:rsidR="004D2AF5" w:rsidRDefault="006E26D7" w:rsidP="001C5C94">
      <w:pPr>
        <w:spacing w:before="29" w:line="288" w:lineRule="auto"/>
        <w:ind w:firstLineChars="200" w:firstLine="480"/>
        <w:rPr>
          <w:color w:val="000000"/>
          <w:sz w:val="24"/>
        </w:rPr>
      </w:pPr>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w:t>
      </w:r>
      <w:proofErr w:type="gramStart"/>
      <w:r>
        <w:rPr>
          <w:color w:val="000000"/>
          <w:sz w:val="24"/>
        </w:rPr>
        <w:t>证环境</w:t>
      </w:r>
      <w:proofErr w:type="gramEnd"/>
      <w:r>
        <w:rPr>
          <w:color w:val="000000"/>
          <w:sz w:val="24"/>
        </w:rPr>
        <w:t>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w:t>
      </w:r>
      <w:proofErr w:type="gramStart"/>
      <w:r>
        <w:rPr>
          <w:color w:val="000000"/>
          <w:sz w:val="24"/>
        </w:rPr>
        <w:t>原基金</w:t>
      </w:r>
      <w:proofErr w:type="gramEnd"/>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w:t>
      </w:r>
      <w:proofErr w:type="gramStart"/>
      <w:r>
        <w:rPr>
          <w:color w:val="000000"/>
          <w:sz w:val="24"/>
        </w:rPr>
        <w:t>原基金</w:t>
      </w:r>
      <w:proofErr w:type="gramEnd"/>
      <w:r>
        <w:rPr>
          <w:color w:val="000000"/>
          <w:sz w:val="24"/>
        </w:rPr>
        <w:t>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w:t>
      </w:r>
      <w:proofErr w:type="gramStart"/>
      <w:r>
        <w:rPr>
          <w:color w:val="000000"/>
          <w:sz w:val="24"/>
        </w:rPr>
        <w:t>原基金</w:t>
      </w:r>
      <w:proofErr w:type="gramEnd"/>
      <w:r>
        <w:rPr>
          <w:color w:val="000000"/>
          <w:sz w:val="24"/>
        </w:rPr>
        <w:t>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4D2AF5" w:rsidRDefault="006E26D7" w:rsidP="001C5C94">
      <w:pPr>
        <w:spacing w:before="29" w:line="288" w:lineRule="auto"/>
        <w:ind w:firstLineChars="200" w:firstLine="480"/>
        <w:rPr>
          <w:color w:val="000000"/>
          <w:sz w:val="24"/>
        </w:rPr>
      </w:pPr>
      <w:r>
        <w:rPr>
          <w:color w:val="000000"/>
          <w:sz w:val="24"/>
        </w:rPr>
        <w:t>原</w:t>
      </w:r>
      <w:proofErr w:type="gramStart"/>
      <w:r>
        <w:rPr>
          <w:color w:val="000000"/>
          <w:sz w:val="24"/>
        </w:rPr>
        <w:t>基金基金</w:t>
      </w:r>
      <w:proofErr w:type="gramEnd"/>
      <w:r>
        <w:rPr>
          <w:color w:val="000000"/>
          <w:sz w:val="24"/>
        </w:rPr>
        <w:t>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w:t>
      </w:r>
      <w:proofErr w:type="gramStart"/>
      <w:r>
        <w:rPr>
          <w:color w:val="000000"/>
          <w:sz w:val="24"/>
        </w:rPr>
        <w:t>后决议</w:t>
      </w:r>
      <w:proofErr w:type="gramEnd"/>
      <w:r>
        <w:rPr>
          <w:color w:val="000000"/>
          <w:sz w:val="24"/>
        </w:rPr>
        <w:t>生效。根据原</w:t>
      </w:r>
      <w:proofErr w:type="gramStart"/>
      <w:r>
        <w:rPr>
          <w:color w:val="000000"/>
          <w:sz w:val="24"/>
        </w:rPr>
        <w:t>基金基金</w:t>
      </w:r>
      <w:proofErr w:type="gramEnd"/>
      <w:r>
        <w:rPr>
          <w:color w:val="000000"/>
          <w:sz w:val="24"/>
        </w:rPr>
        <w:t>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w:t>
      </w:r>
      <w:proofErr w:type="gramStart"/>
      <w:r>
        <w:rPr>
          <w:color w:val="000000"/>
          <w:sz w:val="24"/>
        </w:rPr>
        <w:t>证环境</w:t>
      </w:r>
      <w:proofErr w:type="gramEnd"/>
      <w:r>
        <w:rPr>
          <w:color w:val="000000"/>
          <w:sz w:val="24"/>
        </w:rPr>
        <w:t>治理指数分级证券投资基金正式变更为交银施罗德中</w:t>
      </w:r>
      <w:proofErr w:type="gramStart"/>
      <w:r>
        <w:rPr>
          <w:color w:val="000000"/>
          <w:sz w:val="24"/>
        </w:rPr>
        <w:t>证环境</w:t>
      </w:r>
      <w:proofErr w:type="gramEnd"/>
      <w:r>
        <w:rPr>
          <w:color w:val="000000"/>
          <w:sz w:val="24"/>
        </w:rPr>
        <w:lastRenderedPageBreak/>
        <w:t>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4D2AF5" w:rsidRDefault="006E26D7" w:rsidP="001C5C94">
      <w:pPr>
        <w:spacing w:before="29" w:line="288" w:lineRule="auto"/>
        <w:ind w:firstLineChars="200" w:firstLine="480"/>
        <w:rPr>
          <w:color w:val="000000"/>
          <w:sz w:val="24"/>
        </w:rPr>
      </w:pPr>
      <w:r>
        <w:rPr>
          <w:color w:val="000000"/>
          <w:sz w:val="24"/>
        </w:rPr>
        <w:t>根据《中华人民共和国证券投资基金法》和《交银施罗德中证环境治理指数分级证券投资基金基金合同》的有关规定，本基金的投资范围为具有良好流动性的金融工具，以中</w:t>
      </w:r>
      <w:proofErr w:type="gramStart"/>
      <w:r>
        <w:rPr>
          <w:color w:val="000000"/>
          <w:sz w:val="24"/>
        </w:rPr>
        <w:t>证环境</w:t>
      </w:r>
      <w:proofErr w:type="gramEnd"/>
      <w:r>
        <w:rPr>
          <w:color w:val="000000"/>
          <w:sz w:val="24"/>
        </w:rPr>
        <w:t>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。如法律法规或监管机构以后允许基金投资其他品种，基金管理人在履行适当程序后，可以将其纳入投资范围。基金的投资组合比例为：股票资产投资比例不低于基金资产的</w:t>
      </w:r>
      <w:r>
        <w:rPr>
          <w:color w:val="000000"/>
          <w:sz w:val="24"/>
        </w:rPr>
        <w:t xml:space="preserve"> 90%</w:t>
      </w:r>
      <w:r>
        <w:rPr>
          <w:color w:val="000000"/>
          <w:sz w:val="24"/>
        </w:rPr>
        <w:t>，本基金投资于中</w:t>
      </w:r>
      <w:proofErr w:type="gramStart"/>
      <w:r>
        <w:rPr>
          <w:color w:val="000000"/>
          <w:sz w:val="24"/>
        </w:rPr>
        <w:t>证环境</w:t>
      </w:r>
      <w:proofErr w:type="gramEnd"/>
      <w:r>
        <w:rPr>
          <w:color w:val="000000"/>
          <w:sz w:val="24"/>
        </w:rPr>
        <w:t>治理指数的成份股及其备选成份股的比例不低于非现金基金资产的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，其中现金不包括结算备付金、存出保证金和应收申购款等。本基金的业绩比较基准为中</w:t>
      </w:r>
      <w:proofErr w:type="gramStart"/>
      <w:r>
        <w:rPr>
          <w:color w:val="000000"/>
          <w:sz w:val="24"/>
        </w:rPr>
        <w:t>证环境</w:t>
      </w:r>
      <w:proofErr w:type="gramEnd"/>
      <w:r>
        <w:rPr>
          <w:color w:val="000000"/>
          <w:sz w:val="24"/>
        </w:rPr>
        <w:t>治理指数收益率</w:t>
      </w:r>
      <w:r>
        <w:rPr>
          <w:color w:val="000000"/>
          <w:sz w:val="24"/>
        </w:rPr>
        <w:t>×95%</w:t>
      </w:r>
      <w:r>
        <w:rPr>
          <w:color w:val="000000"/>
          <w:sz w:val="24"/>
        </w:rPr>
        <w:t>＋银行活期存款利率（税后）</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879"/>
      <w:bookmarkStart w:id="140" w:name="_Toc415325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9"/>
      <w:bookmarkEnd w:id="140"/>
    </w:p>
    <w:p w:rsidR="004D2AF5" w:rsidRDefault="006E26D7" w:rsidP="007D380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880"/>
      <w:bookmarkStart w:id="142" w:name="_Toc415325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1"/>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881"/>
      <w:bookmarkStart w:id="144" w:name="_Toc4153260"/>
      <w:r w:rsidRPr="00AD0E47">
        <w:rPr>
          <w:rFonts w:ascii="Times New Roman" w:hAnsi="Times New Roman"/>
          <w:kern w:val="0"/>
          <w:szCs w:val="24"/>
        </w:rPr>
        <w:lastRenderedPageBreak/>
        <w:t>7.4.4</w:t>
      </w:r>
      <w:r w:rsidRPr="00AD0E47">
        <w:rPr>
          <w:rFonts w:ascii="Times New Roman" w:hAnsi="Times New Roman" w:hint="eastAsia"/>
          <w:kern w:val="0"/>
          <w:szCs w:val="24"/>
        </w:rPr>
        <w:t>重要会计政策和会计估计</w:t>
      </w:r>
      <w:bookmarkEnd w:id="143"/>
      <w:bookmarkEnd w:id="144"/>
    </w:p>
    <w:p w:rsidR="001A59F9" w:rsidRPr="00AD0E47" w:rsidRDefault="001A59F9" w:rsidP="00AD0E47">
      <w:pPr>
        <w:pStyle w:val="20"/>
        <w:spacing w:before="29" w:after="0" w:line="288" w:lineRule="auto"/>
        <w:rPr>
          <w:rFonts w:ascii="Times New Roman" w:hAnsi="Times New Roman"/>
          <w:kern w:val="0"/>
          <w:szCs w:val="24"/>
        </w:rPr>
      </w:pPr>
      <w:bookmarkStart w:id="145" w:name="_Toc4152882"/>
      <w:bookmarkStart w:id="146" w:name="_Toc4153261"/>
      <w:r w:rsidRPr="00AD0E47">
        <w:rPr>
          <w:rFonts w:ascii="Times New Roman" w:hAnsi="Times New Roman"/>
          <w:kern w:val="0"/>
          <w:szCs w:val="24"/>
        </w:rPr>
        <w:t>7.4.4.1</w:t>
      </w:r>
      <w:r w:rsidRPr="00AD0E47">
        <w:rPr>
          <w:rFonts w:ascii="Times New Roman" w:hAnsi="Times New Roman" w:hint="eastAsia"/>
          <w:kern w:val="0"/>
          <w:szCs w:val="24"/>
        </w:rPr>
        <w:t>会计年度</w:t>
      </w:r>
      <w:bookmarkEnd w:id="145"/>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883"/>
      <w:bookmarkStart w:id="148" w:name="_Toc415326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7"/>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884"/>
      <w:bookmarkStart w:id="150" w:name="_Toc415326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9"/>
      <w:bookmarkEnd w:id="150"/>
    </w:p>
    <w:p w:rsidR="004D2AF5" w:rsidRDefault="006E26D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D2AF5" w:rsidRDefault="006E26D7" w:rsidP="007D380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2AF5" w:rsidRDefault="006E26D7" w:rsidP="007D380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sidR="008E2BCC" w:rsidRPr="00612F5B">
        <w:rPr>
          <w:rFonts w:hint="eastAsia"/>
          <w:color w:val="000000"/>
          <w:sz w:val="24"/>
        </w:rPr>
        <w:t>(</w:t>
      </w:r>
      <w:r w:rsidR="008E2BCC" w:rsidRPr="00612F5B">
        <w:rPr>
          <w:rFonts w:hint="eastAsia"/>
          <w:color w:val="000000"/>
          <w:sz w:val="24"/>
        </w:rPr>
        <w:t>主要为股指期货</w:t>
      </w:r>
      <w:r w:rsidR="008E2BCC" w:rsidRPr="00612F5B">
        <w:rPr>
          <w:rFonts w:hint="eastAsia"/>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D2AF5" w:rsidRDefault="006E26D7" w:rsidP="007D380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D2AF5" w:rsidRDefault="006E26D7">
      <w:pPr>
        <w:spacing w:before="29" w:line="288" w:lineRule="auto"/>
        <w:ind w:firstLineChars="200" w:firstLine="480"/>
        <w:rPr>
          <w:color w:val="000000"/>
          <w:sz w:val="24"/>
        </w:rPr>
      </w:pPr>
      <w:r>
        <w:rPr>
          <w:color w:val="000000"/>
          <w:sz w:val="24"/>
        </w:rPr>
        <w:t xml:space="preserve"> (2)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885"/>
      <w:bookmarkStart w:id="152" w:name="_Toc415326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1"/>
      <w:bookmarkEnd w:id="152"/>
    </w:p>
    <w:p w:rsidR="004D2AF5" w:rsidRDefault="006E26D7" w:rsidP="007D380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2AF5" w:rsidRPr="0060068D" w:rsidRDefault="006E26D7" w:rsidP="0060068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D2AF5" w:rsidRPr="0060068D" w:rsidRDefault="006E26D7" w:rsidP="0060068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w:t>
      </w:r>
      <w:r>
        <w:rPr>
          <w:color w:val="000000"/>
          <w:sz w:val="24"/>
        </w:rPr>
        <w:lastRenderedPageBreak/>
        <w:t>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D2AF5" w:rsidRPr="0060068D" w:rsidRDefault="006E26D7" w:rsidP="0060068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886"/>
      <w:bookmarkStart w:id="154" w:name="_Toc415326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3"/>
      <w:bookmarkEnd w:id="154"/>
    </w:p>
    <w:p w:rsidR="004D2AF5" w:rsidRDefault="006E26D7" w:rsidP="0060068D">
      <w:pPr>
        <w:spacing w:before="29" w:line="288" w:lineRule="auto"/>
        <w:ind w:firstLineChars="200" w:firstLine="480"/>
        <w:rPr>
          <w:color w:val="000000"/>
          <w:sz w:val="24"/>
        </w:rPr>
      </w:pPr>
      <w:r>
        <w:rPr>
          <w:color w:val="000000"/>
          <w:sz w:val="24"/>
        </w:rPr>
        <w:t>本基金持有的股票投资、债券投资、资产支持证券投资和衍生工具</w:t>
      </w:r>
      <w:r w:rsidR="008E2BCC" w:rsidRPr="00612F5B">
        <w:rPr>
          <w:rFonts w:hint="eastAsia"/>
          <w:color w:val="000000"/>
          <w:sz w:val="24"/>
        </w:rPr>
        <w:t>(</w:t>
      </w:r>
      <w:r w:rsidR="008E2BCC" w:rsidRPr="00612F5B">
        <w:rPr>
          <w:rFonts w:hint="eastAsia"/>
          <w:color w:val="000000"/>
          <w:sz w:val="24"/>
        </w:rPr>
        <w:t>主要为股指期货</w:t>
      </w:r>
      <w:r w:rsidR="008E2BCC" w:rsidRPr="00612F5B">
        <w:rPr>
          <w:rFonts w:hint="eastAsia"/>
          <w:color w:val="000000"/>
          <w:sz w:val="24"/>
        </w:rPr>
        <w:t>)</w:t>
      </w:r>
      <w:r>
        <w:rPr>
          <w:color w:val="000000"/>
          <w:sz w:val="24"/>
        </w:rPr>
        <w:t>按如下原则确定公允价值并进行估值：</w:t>
      </w:r>
    </w:p>
    <w:p w:rsidR="004D2AF5" w:rsidRDefault="006E26D7" w:rsidP="0060068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D2AF5" w:rsidRDefault="006E26D7" w:rsidP="0060068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2887"/>
      <w:bookmarkStart w:id="156" w:name="_Toc415326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55"/>
      <w:bookmarkEnd w:id="156"/>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888"/>
      <w:bookmarkStart w:id="158" w:name="_Toc415326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57"/>
      <w:bookmarkEnd w:id="158"/>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889"/>
      <w:bookmarkStart w:id="160" w:name="_Toc4153268"/>
      <w:r w:rsidRPr="00AD0E47">
        <w:rPr>
          <w:rFonts w:ascii="Times New Roman" w:hAnsi="Times New Roman"/>
          <w:kern w:val="0"/>
          <w:szCs w:val="24"/>
        </w:rPr>
        <w:lastRenderedPageBreak/>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59"/>
      <w:bookmarkEnd w:id="160"/>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1" w:name="_Toc4152890"/>
      <w:bookmarkStart w:id="162" w:name="_Toc415326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1"/>
      <w:bookmarkEnd w:id="162"/>
    </w:p>
    <w:p w:rsidR="004D2AF5" w:rsidRDefault="006E26D7" w:rsidP="00590EA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D2AF5" w:rsidRPr="00590EA9" w:rsidRDefault="006E26D7" w:rsidP="00590EA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891"/>
      <w:bookmarkStart w:id="164" w:name="_Toc415327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3"/>
      <w:bookmarkEnd w:id="164"/>
    </w:p>
    <w:p w:rsidR="004D2AF5" w:rsidRDefault="006E26D7" w:rsidP="00590EA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892"/>
      <w:bookmarkStart w:id="166" w:name="_Toc415327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5"/>
      <w:bookmarkEnd w:id="166"/>
    </w:p>
    <w:p w:rsidR="004D2AF5" w:rsidRDefault="006E26D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其中场外基金份额持有人可选择现金红利或将现金红利按分红除权日的基金份额净值自动转为基金份额进行再投资，场内基金份额持有人只能选择现金分红。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Default="001A59F9" w:rsidP="00AC056D">
      <w:pPr>
        <w:spacing w:before="29" w:line="288" w:lineRule="auto"/>
        <w:ind w:firstLineChars="200" w:firstLine="480"/>
        <w:rPr>
          <w:color w:val="000000"/>
          <w:sz w:val="24"/>
        </w:rPr>
      </w:pPr>
      <w:r w:rsidRPr="00AC056D">
        <w:rPr>
          <w:color w:val="000000"/>
          <w:sz w:val="24"/>
        </w:rPr>
        <w:lastRenderedPageBreak/>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893"/>
      <w:bookmarkStart w:id="168" w:name="_Toc415327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67"/>
      <w:bookmarkEnd w:id="168"/>
    </w:p>
    <w:p w:rsidR="004D2AF5" w:rsidRDefault="006E26D7" w:rsidP="00006AD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894"/>
      <w:bookmarkStart w:id="170" w:name="_Toc415327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69"/>
      <w:bookmarkEnd w:id="170"/>
    </w:p>
    <w:p w:rsidR="004D2AF5" w:rsidRDefault="006E26D7" w:rsidP="00C81CD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D2AF5" w:rsidRPr="00C81CDF" w:rsidRDefault="006E26D7" w:rsidP="00C81CDF">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D2AF5" w:rsidRDefault="006E26D7" w:rsidP="00C81CDF">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w:t>
      </w:r>
      <w:r w:rsidRPr="00AC056D">
        <w:rPr>
          <w:color w:val="000000"/>
          <w:sz w:val="24"/>
        </w:rPr>
        <w:lastRenderedPageBreak/>
        <w:t>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895"/>
      <w:bookmarkStart w:id="172" w:name="_Toc415327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1"/>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152896"/>
      <w:bookmarkStart w:id="174" w:name="_Toc415327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3"/>
      <w:bookmarkEnd w:id="174"/>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897"/>
      <w:bookmarkStart w:id="176" w:name="_Toc415327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5"/>
      <w:bookmarkEnd w:id="176"/>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898"/>
      <w:bookmarkStart w:id="178" w:name="_Toc415327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77"/>
      <w:bookmarkEnd w:id="178"/>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899"/>
      <w:bookmarkStart w:id="180" w:name="_Toc4153278"/>
      <w:r w:rsidRPr="00AD0E47">
        <w:rPr>
          <w:rFonts w:ascii="Times New Roman" w:hAnsi="Times New Roman"/>
          <w:kern w:val="0"/>
          <w:szCs w:val="24"/>
        </w:rPr>
        <w:t>7.4.6</w:t>
      </w:r>
      <w:r w:rsidRPr="00AD0E47">
        <w:rPr>
          <w:rFonts w:ascii="Times New Roman" w:hAnsi="Times New Roman" w:hint="eastAsia"/>
          <w:kern w:val="0"/>
          <w:szCs w:val="24"/>
        </w:rPr>
        <w:t>税项</w:t>
      </w:r>
      <w:bookmarkEnd w:id="179"/>
      <w:bookmarkEnd w:id="180"/>
    </w:p>
    <w:p w:rsidR="004D2AF5" w:rsidRDefault="006E26D7" w:rsidP="000C341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D2AF5" w:rsidRDefault="006E26D7" w:rsidP="000C341E">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D2AF5" w:rsidRDefault="006E26D7" w:rsidP="000C341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w:t>
      </w:r>
      <w:r>
        <w:rPr>
          <w:color w:val="000000"/>
          <w:sz w:val="24"/>
        </w:rPr>
        <w:lastRenderedPageBreak/>
        <w:t>价计算销售额。</w:t>
      </w:r>
    </w:p>
    <w:p w:rsidR="004D2AF5" w:rsidRPr="000C341E" w:rsidRDefault="006E26D7" w:rsidP="000C341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D2AF5" w:rsidRDefault="006E26D7" w:rsidP="000C341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D2AF5" w:rsidRPr="000C341E" w:rsidRDefault="006E26D7" w:rsidP="000C341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6,652,219.84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7,436,749.02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6,652,219.84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7,436,749.02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152900"/>
      <w:bookmarkStart w:id="182" w:name="_Toc415327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1"/>
      <w:bookmarkEnd w:id="182"/>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127,194,225.58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74,882,016.22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-52,312,209.36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226,446.00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-8,554.00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226,446.00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-8,554.00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127,429,225.58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75,108,462.22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-52,320,763.36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137,995,586.97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128,114,087.97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-9,881,499.00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343,700.00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335,660.40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-8,039.60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343,700.00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335,660.40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-8,039.60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138,339,286.97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128,449,748.37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-9,889,538.60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901"/>
      <w:bookmarkStart w:id="184" w:name="_Toc415328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83"/>
      <w:bookmarkEnd w:id="184"/>
    </w:p>
    <w:p w:rsidR="001A59F9" w:rsidRPr="00D754A9" w:rsidRDefault="001A59F9" w:rsidP="00C9772E">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C9772E">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lastRenderedPageBreak/>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lastRenderedPageBreak/>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1,376.42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1,661.67</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14.96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327.58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95.48</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5.17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6.16</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1,724.13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1,763.45</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C9772E">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85" w:name="_Toc4152902"/>
      <w:bookmarkStart w:id="186" w:name="_Toc415328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85"/>
      <w:bookmarkEnd w:id="18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23,730.51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53,365.55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23,730.51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53,365.55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2903"/>
      <w:bookmarkStart w:id="188" w:name="_Toc4153282"/>
      <w:r w:rsidRPr="00AD0E47">
        <w:rPr>
          <w:rFonts w:ascii="Times New Roman" w:hAnsi="Times New Roman"/>
          <w:kern w:val="0"/>
          <w:szCs w:val="24"/>
        </w:rPr>
        <w:t>7.4.7.8</w:t>
      </w:r>
      <w:r w:rsidRPr="00AD0E47">
        <w:rPr>
          <w:rFonts w:ascii="Times New Roman" w:hAnsi="Times New Roman" w:hint="eastAsia"/>
          <w:kern w:val="0"/>
          <w:szCs w:val="24"/>
        </w:rPr>
        <w:t>其他负债</w:t>
      </w:r>
      <w:bookmarkEnd w:id="187"/>
      <w:bookmarkEnd w:id="18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897.86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423.56</w:t>
            </w:r>
          </w:p>
        </w:tc>
      </w:tr>
      <w:tr w:rsidR="004D2AF5">
        <w:tc>
          <w:tcPr>
            <w:tcW w:w="2715" w:type="dxa"/>
            <w:vAlign w:val="center"/>
          </w:tcPr>
          <w:p w:rsidR="004D2AF5" w:rsidRDefault="006E26D7">
            <w:pPr>
              <w:jc w:val="left"/>
            </w:pPr>
            <w:r>
              <w:rPr>
                <w:kern w:val="0"/>
                <w:sz w:val="24"/>
              </w:rPr>
              <w:t>预提信息披露费</w:t>
            </w:r>
          </w:p>
        </w:tc>
        <w:tc>
          <w:tcPr>
            <w:tcW w:w="3150" w:type="dxa"/>
            <w:vAlign w:val="center"/>
          </w:tcPr>
          <w:p w:rsidR="004D2AF5" w:rsidRDefault="006E26D7">
            <w:pPr>
              <w:jc w:val="right"/>
            </w:pPr>
            <w:r>
              <w:rPr>
                <w:kern w:val="0"/>
                <w:sz w:val="24"/>
              </w:rPr>
              <w:t>80,000.00</w:t>
            </w:r>
          </w:p>
        </w:tc>
        <w:tc>
          <w:tcPr>
            <w:tcW w:w="3150" w:type="dxa"/>
            <w:vAlign w:val="center"/>
          </w:tcPr>
          <w:p w:rsidR="004D2AF5" w:rsidRDefault="006E26D7">
            <w:pPr>
              <w:jc w:val="right"/>
            </w:pPr>
            <w:r>
              <w:rPr>
                <w:kern w:val="0"/>
                <w:sz w:val="24"/>
              </w:rPr>
              <w:t>80,000.00</w:t>
            </w:r>
          </w:p>
        </w:tc>
      </w:tr>
      <w:tr w:rsidR="004D2AF5">
        <w:tc>
          <w:tcPr>
            <w:tcW w:w="2715" w:type="dxa"/>
            <w:vAlign w:val="center"/>
          </w:tcPr>
          <w:p w:rsidR="004D2AF5" w:rsidRDefault="006E26D7">
            <w:pPr>
              <w:jc w:val="left"/>
            </w:pPr>
            <w:r>
              <w:rPr>
                <w:kern w:val="0"/>
                <w:sz w:val="24"/>
              </w:rPr>
              <w:t>预提审计费</w:t>
            </w:r>
          </w:p>
        </w:tc>
        <w:tc>
          <w:tcPr>
            <w:tcW w:w="3150" w:type="dxa"/>
            <w:vAlign w:val="center"/>
          </w:tcPr>
          <w:p w:rsidR="004D2AF5" w:rsidRDefault="006E26D7">
            <w:pPr>
              <w:jc w:val="right"/>
            </w:pPr>
            <w:r>
              <w:rPr>
                <w:kern w:val="0"/>
                <w:sz w:val="24"/>
              </w:rPr>
              <w:t>60,000.00</w:t>
            </w:r>
          </w:p>
        </w:tc>
        <w:tc>
          <w:tcPr>
            <w:tcW w:w="3150" w:type="dxa"/>
            <w:vAlign w:val="center"/>
          </w:tcPr>
          <w:p w:rsidR="004D2AF5" w:rsidRDefault="006E26D7">
            <w:pPr>
              <w:jc w:val="right"/>
            </w:pPr>
            <w:r>
              <w:rPr>
                <w:kern w:val="0"/>
                <w:sz w:val="24"/>
              </w:rPr>
              <w:t>70,000.00</w:t>
            </w:r>
          </w:p>
        </w:tc>
      </w:tr>
      <w:tr w:rsidR="004D2AF5">
        <w:tc>
          <w:tcPr>
            <w:tcW w:w="2715" w:type="dxa"/>
            <w:vAlign w:val="center"/>
          </w:tcPr>
          <w:p w:rsidR="004D2AF5" w:rsidRDefault="006E26D7">
            <w:pPr>
              <w:jc w:val="left"/>
            </w:pPr>
            <w:r>
              <w:rPr>
                <w:kern w:val="0"/>
                <w:sz w:val="24"/>
              </w:rPr>
              <w:t>应付指数使用费</w:t>
            </w:r>
          </w:p>
        </w:tc>
        <w:tc>
          <w:tcPr>
            <w:tcW w:w="3150" w:type="dxa"/>
            <w:vAlign w:val="center"/>
          </w:tcPr>
          <w:p w:rsidR="004D2AF5" w:rsidRDefault="006E26D7">
            <w:pPr>
              <w:jc w:val="right"/>
            </w:pPr>
            <w:r>
              <w:rPr>
                <w:kern w:val="0"/>
                <w:sz w:val="24"/>
              </w:rPr>
              <w:t>50,000.00</w:t>
            </w:r>
          </w:p>
        </w:tc>
        <w:tc>
          <w:tcPr>
            <w:tcW w:w="3150" w:type="dxa"/>
            <w:vAlign w:val="center"/>
          </w:tcPr>
          <w:p w:rsidR="004D2AF5" w:rsidRDefault="006E26D7">
            <w:pPr>
              <w:jc w:val="right"/>
            </w:pPr>
            <w:r>
              <w:rPr>
                <w:kern w:val="0"/>
                <w:sz w:val="24"/>
              </w:rPr>
              <w:t>50,000.00</w:t>
            </w:r>
          </w:p>
        </w:tc>
      </w:tr>
      <w:tr w:rsidR="004D2AF5">
        <w:tc>
          <w:tcPr>
            <w:tcW w:w="2715" w:type="dxa"/>
            <w:vAlign w:val="center"/>
          </w:tcPr>
          <w:p w:rsidR="004D2AF5" w:rsidRDefault="006E26D7">
            <w:pPr>
              <w:jc w:val="left"/>
            </w:pPr>
            <w:r>
              <w:rPr>
                <w:kern w:val="0"/>
                <w:sz w:val="24"/>
              </w:rPr>
              <w:t>其他</w:t>
            </w:r>
          </w:p>
        </w:tc>
        <w:tc>
          <w:tcPr>
            <w:tcW w:w="3150" w:type="dxa"/>
            <w:vAlign w:val="center"/>
          </w:tcPr>
          <w:p w:rsidR="004D2AF5" w:rsidRDefault="006E26D7">
            <w:pPr>
              <w:jc w:val="right"/>
            </w:pPr>
            <w:r>
              <w:rPr>
                <w:kern w:val="0"/>
                <w:sz w:val="24"/>
              </w:rPr>
              <w:t>-</w:t>
            </w:r>
          </w:p>
        </w:tc>
        <w:tc>
          <w:tcPr>
            <w:tcW w:w="3150" w:type="dxa"/>
            <w:vAlign w:val="center"/>
          </w:tcPr>
          <w:p w:rsidR="004D2AF5" w:rsidRDefault="006E26D7">
            <w:pPr>
              <w:jc w:val="right"/>
            </w:pPr>
            <w:r>
              <w:rPr>
                <w:kern w:val="0"/>
                <w:sz w:val="24"/>
              </w:rPr>
              <w:t>50,000.00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190,897.86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250,423.56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904"/>
      <w:bookmarkStart w:id="190" w:name="_Toc4153283"/>
      <w:r w:rsidRPr="00AD0E47">
        <w:rPr>
          <w:rFonts w:ascii="Times New Roman" w:hAnsi="Times New Roman"/>
          <w:kern w:val="0"/>
          <w:szCs w:val="24"/>
        </w:rPr>
        <w:t>7.4.7.9</w:t>
      </w:r>
      <w:r w:rsidRPr="00AD0E47">
        <w:rPr>
          <w:rFonts w:ascii="Times New Roman" w:hAnsi="Times New Roman" w:hint="eastAsia"/>
          <w:kern w:val="0"/>
          <w:szCs w:val="24"/>
        </w:rPr>
        <w:t>实收基金</w:t>
      </w:r>
      <w:bookmarkEnd w:id="189"/>
      <w:bookmarkEnd w:id="19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149,064,808.40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149,064,808.40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81,378,337.47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81,378,337.47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-66,161,501.61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-66,161,501.61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164,281,644.26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164,281,644.26</w:t>
            </w:r>
          </w:p>
        </w:tc>
      </w:tr>
    </w:tbl>
    <w:p w:rsidR="004D2AF5" w:rsidRDefault="006E26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D2AF5" w:rsidRDefault="006E26D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3</w:t>
      </w:r>
      <w:r w:rsidRPr="00D754A9">
        <w:rPr>
          <w:kern w:val="0"/>
          <w:sz w:val="24"/>
        </w:rPr>
        <w:t>、截至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日止，本基金托管在深交所场内的基金份额为</w:t>
      </w:r>
      <w:r w:rsidRPr="00D754A9">
        <w:rPr>
          <w:kern w:val="0"/>
          <w:sz w:val="24"/>
        </w:rPr>
        <w:t>3,217,173.00</w:t>
      </w:r>
      <w:r w:rsidRPr="00D754A9">
        <w:rPr>
          <w:kern w:val="0"/>
          <w:sz w:val="24"/>
        </w:rPr>
        <w:t>份</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401,688.00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161,064,471.26</w:t>
      </w:r>
      <w:r w:rsidRPr="00D754A9">
        <w:rPr>
          <w:kern w:val="0"/>
          <w:sz w:val="24"/>
        </w:rPr>
        <w:t>份</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148,663,120.40</w:t>
      </w:r>
      <w:r w:rsidRPr="00D754A9">
        <w:rPr>
          <w:kern w:val="0"/>
          <w:sz w:val="24"/>
        </w:rPr>
        <w:t>份</w:t>
      </w:r>
      <w:r w:rsidRPr="00D754A9">
        <w:rPr>
          <w:kern w:val="0"/>
          <w:sz w:val="24"/>
        </w:rPr>
        <w:t>)</w:t>
      </w:r>
      <w:r w:rsidRPr="00D754A9">
        <w:rPr>
          <w:kern w:val="0"/>
          <w:sz w:val="24"/>
        </w:rPr>
        <w:t>。场内的基金份额登记在证券登记结算系统，可按基金份额净值申购或赎回；未上市的基金份额登记在注册登记系统，按基金份额净值申购或赎回。通过跨系统</w:t>
      </w:r>
      <w:proofErr w:type="gramStart"/>
      <w:r w:rsidRPr="00D754A9">
        <w:rPr>
          <w:kern w:val="0"/>
          <w:sz w:val="24"/>
        </w:rPr>
        <w:t>转登记</w:t>
      </w:r>
      <w:proofErr w:type="gramEnd"/>
      <w:r w:rsidRPr="00D754A9">
        <w:rPr>
          <w:kern w:val="0"/>
          <w:sz w:val="24"/>
        </w:rPr>
        <w:t>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bookmarkStart w:id="191" w:name="_Toc4152905"/>
      <w:bookmarkStart w:id="192" w:name="_Toc415328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91"/>
      <w:bookmarkEnd w:id="19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10,725,509.94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-24,480,543.79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-13,755,033.85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-22,196,681.71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-42,431,224.76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-64,627,906.47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598,088.59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-5,185,895.77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-4,587,807.18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1,842,854.35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-27,654,393.71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-25,811,539.36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-1,244,765.76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22,468,497.94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21,223,732.18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-10,873,083.18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-72,097,664.32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-82,970,747.50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906"/>
      <w:bookmarkStart w:id="194" w:name="_Toc415328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93"/>
      <w:bookmarkEnd w:id="19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55,784.30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70,945.28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865.02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1,132.50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394.19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388.48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57,043.51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72,466.26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95" w:name="_Toc4152907"/>
      <w:bookmarkStart w:id="196" w:name="_Toc415328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95"/>
      <w:bookmarkEnd w:id="19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41,436,358.19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80,358,327.45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62,782,511.47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80,762,161.70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-21,346,153.28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-403,834.25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97" w:name="_Toc4152908"/>
      <w:bookmarkStart w:id="198" w:name="_Toc415328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97"/>
      <w:bookmarkEnd w:id="198"/>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320,975.70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343,700.00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433.78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-23,158.08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909"/>
      <w:bookmarkStart w:id="200" w:name="_Toc415328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99"/>
      <w:bookmarkEnd w:id="20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910"/>
      <w:bookmarkStart w:id="202" w:name="_Toc415328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01"/>
      <w:bookmarkEnd w:id="202"/>
    </w:p>
    <w:p w:rsidR="00072C48" w:rsidRPr="00063F90" w:rsidRDefault="00072C48" w:rsidP="00E178E4">
      <w:pPr>
        <w:tabs>
          <w:tab w:val="left" w:pos="426"/>
        </w:tabs>
        <w:spacing w:line="360" w:lineRule="auto"/>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203" w:name="_Toc4152911"/>
      <w:bookmarkStart w:id="204" w:name="_Toc4153290"/>
      <w:r w:rsidRPr="00AD0E47">
        <w:rPr>
          <w:rFonts w:ascii="Times New Roman" w:hAnsi="Times New Roman"/>
          <w:kern w:val="0"/>
          <w:szCs w:val="24"/>
        </w:rPr>
        <w:t>7.4.7.16</w:t>
      </w:r>
      <w:r w:rsidRPr="00AD0E47">
        <w:rPr>
          <w:rFonts w:ascii="Times New Roman" w:hAnsi="Times New Roman" w:hint="eastAsia"/>
          <w:kern w:val="0"/>
          <w:szCs w:val="24"/>
        </w:rPr>
        <w:t>股利收益</w:t>
      </w:r>
      <w:bookmarkEnd w:id="203"/>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770,813.48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569,357.81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770,813.48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569,357.81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-42,431,224.76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-10,527,204.40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-42,430,710.36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-10,519,164.80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-514.40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-8,039.60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lastRenderedPageBreak/>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-42,431,224.76</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-10,527,204.40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912"/>
      <w:bookmarkStart w:id="206" w:name="_Toc4153291"/>
      <w:r w:rsidRPr="00AD0E47">
        <w:rPr>
          <w:rFonts w:ascii="Times New Roman" w:hAnsi="Times New Roman"/>
          <w:kern w:val="0"/>
          <w:szCs w:val="24"/>
        </w:rPr>
        <w:t>7.4.7.18</w:t>
      </w:r>
      <w:r w:rsidRPr="00AD0E47">
        <w:rPr>
          <w:rFonts w:ascii="Times New Roman" w:hAnsi="Times New Roman" w:hint="eastAsia"/>
          <w:kern w:val="0"/>
          <w:szCs w:val="24"/>
        </w:rPr>
        <w:t>其他收入</w:t>
      </w:r>
      <w:bookmarkEnd w:id="205"/>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57,939.24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165,268.00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57,939.24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165,268.00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w:t>
      </w:r>
      <w:r w:rsidR="00683508">
        <w:rPr>
          <w:kern w:val="0"/>
          <w:sz w:val="24"/>
        </w:rPr>
        <w:t>不低于</w:t>
      </w:r>
      <w:r w:rsidRPr="00D754A9">
        <w:rPr>
          <w:kern w:val="0"/>
          <w:sz w:val="24"/>
        </w:rPr>
        <w:t>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136,731.56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250,483.43</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136,731.56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250,483.43</w:t>
            </w:r>
          </w:p>
        </w:tc>
      </w:tr>
    </w:tbl>
    <w:p w:rsidR="001A59F9" w:rsidRPr="00AD0E47" w:rsidRDefault="001A59F9" w:rsidP="00AD0E47">
      <w:pPr>
        <w:pStyle w:val="20"/>
        <w:spacing w:before="29" w:after="0" w:line="288" w:lineRule="auto"/>
        <w:rPr>
          <w:rFonts w:ascii="Times New Roman" w:hAnsi="Times New Roman"/>
          <w:kern w:val="0"/>
          <w:szCs w:val="24"/>
        </w:rPr>
      </w:pPr>
      <w:bookmarkStart w:id="207" w:name="_Toc4152913"/>
      <w:bookmarkStart w:id="208" w:name="_Toc4153292"/>
      <w:r w:rsidRPr="00AD0E47">
        <w:rPr>
          <w:rFonts w:ascii="Times New Roman" w:hAnsi="Times New Roman"/>
          <w:kern w:val="0"/>
          <w:szCs w:val="24"/>
        </w:rPr>
        <w:t>7.4.7.20</w:t>
      </w:r>
      <w:r w:rsidRPr="00AD0E47">
        <w:rPr>
          <w:rFonts w:ascii="Times New Roman" w:hAnsi="Times New Roman" w:hint="eastAsia"/>
          <w:kern w:val="0"/>
          <w:szCs w:val="24"/>
        </w:rPr>
        <w:t>其他费用</w:t>
      </w:r>
      <w:bookmarkEnd w:id="207"/>
      <w:bookmarkEnd w:id="2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4D2AF5">
        <w:trPr>
          <w:jc w:val="center"/>
        </w:trPr>
        <w:tc>
          <w:tcPr>
            <w:tcW w:w="2855" w:type="dxa"/>
            <w:vAlign w:val="center"/>
          </w:tcPr>
          <w:p w:rsidR="004D2AF5" w:rsidRDefault="006E26D7">
            <w:pPr>
              <w:jc w:val="left"/>
            </w:pPr>
            <w:r>
              <w:rPr>
                <w:sz w:val="24"/>
              </w:rPr>
              <w:t>指数使用费</w:t>
            </w:r>
          </w:p>
        </w:tc>
        <w:tc>
          <w:tcPr>
            <w:tcW w:w="2893" w:type="dxa"/>
            <w:vAlign w:val="center"/>
          </w:tcPr>
          <w:p w:rsidR="004D2AF5" w:rsidRDefault="006E26D7">
            <w:pPr>
              <w:jc w:val="right"/>
            </w:pPr>
            <w:r>
              <w:rPr>
                <w:sz w:val="24"/>
              </w:rPr>
              <w:t>200,000.00</w:t>
            </w:r>
          </w:p>
        </w:tc>
        <w:tc>
          <w:tcPr>
            <w:tcW w:w="3367" w:type="dxa"/>
            <w:vAlign w:val="center"/>
          </w:tcPr>
          <w:p w:rsidR="004D2AF5" w:rsidRDefault="006E26D7">
            <w:pPr>
              <w:jc w:val="right"/>
            </w:pPr>
            <w:r>
              <w:rPr>
                <w:sz w:val="24"/>
              </w:rPr>
              <w:t>200,000.00</w:t>
            </w:r>
          </w:p>
        </w:tc>
      </w:tr>
      <w:tr w:rsidR="004D2AF5">
        <w:trPr>
          <w:jc w:val="center"/>
        </w:trPr>
        <w:tc>
          <w:tcPr>
            <w:tcW w:w="2855" w:type="dxa"/>
            <w:vAlign w:val="center"/>
          </w:tcPr>
          <w:p w:rsidR="004D2AF5" w:rsidRDefault="006E26D7">
            <w:pPr>
              <w:jc w:val="left"/>
            </w:pPr>
            <w:r>
              <w:rPr>
                <w:sz w:val="24"/>
              </w:rPr>
              <w:t>银行</w:t>
            </w:r>
            <w:proofErr w:type="gramStart"/>
            <w:r>
              <w:rPr>
                <w:sz w:val="24"/>
              </w:rPr>
              <w:t>汇划费</w:t>
            </w:r>
            <w:proofErr w:type="gramEnd"/>
          </w:p>
        </w:tc>
        <w:tc>
          <w:tcPr>
            <w:tcW w:w="2893" w:type="dxa"/>
            <w:vAlign w:val="center"/>
          </w:tcPr>
          <w:p w:rsidR="004D2AF5" w:rsidRDefault="006E26D7">
            <w:pPr>
              <w:jc w:val="right"/>
            </w:pPr>
            <w:r>
              <w:rPr>
                <w:sz w:val="24"/>
              </w:rPr>
              <w:t>1,579.65</w:t>
            </w:r>
          </w:p>
        </w:tc>
        <w:tc>
          <w:tcPr>
            <w:tcW w:w="3367" w:type="dxa"/>
            <w:vAlign w:val="center"/>
          </w:tcPr>
          <w:p w:rsidR="004D2AF5" w:rsidRDefault="006E26D7">
            <w:pPr>
              <w:jc w:val="right"/>
            </w:pPr>
            <w:r>
              <w:rPr>
                <w:sz w:val="24"/>
              </w:rPr>
              <w:t>2,947.25</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341,579.65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352,947.25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w:t>
      </w:r>
      <w:r w:rsidRPr="00D754A9">
        <w:rPr>
          <w:kern w:val="0"/>
          <w:sz w:val="24"/>
        </w:rPr>
        <w:lastRenderedPageBreak/>
        <w:t>值的</w:t>
      </w:r>
      <w:r w:rsidRPr="00D754A9">
        <w:rPr>
          <w:kern w:val="0"/>
          <w:sz w:val="24"/>
        </w:rPr>
        <w:t>0.02%</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914"/>
      <w:bookmarkStart w:id="210" w:name="_Toc415329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4152915"/>
      <w:bookmarkStart w:id="212" w:name="_Toc415329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11"/>
      <w:bookmarkEnd w:id="212"/>
    </w:p>
    <w:p w:rsidR="001A59F9" w:rsidRPr="00E605C6" w:rsidRDefault="001A59F9" w:rsidP="00A817E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4152916"/>
      <w:bookmarkStart w:id="214" w:name="_Toc415329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13"/>
      <w:bookmarkEnd w:id="214"/>
    </w:p>
    <w:p w:rsidR="001A59F9" w:rsidRPr="00E605C6" w:rsidRDefault="001A59F9" w:rsidP="00A817E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4D2AF5">
        <w:tc>
          <w:tcPr>
            <w:tcW w:w="5220" w:type="dxa"/>
            <w:vAlign w:val="center"/>
          </w:tcPr>
          <w:p w:rsidR="004D2AF5" w:rsidRDefault="006E26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D2AF5" w:rsidRDefault="006E26D7">
            <w:pPr>
              <w:jc w:val="center"/>
            </w:pPr>
            <w:r>
              <w:rPr>
                <w:color w:val="000000"/>
                <w:sz w:val="24"/>
              </w:rPr>
              <w:t>基金管理人、基金销售机构</w:t>
            </w:r>
          </w:p>
        </w:tc>
      </w:tr>
      <w:tr w:rsidR="004D2AF5">
        <w:tc>
          <w:tcPr>
            <w:tcW w:w="5220" w:type="dxa"/>
            <w:vAlign w:val="center"/>
          </w:tcPr>
          <w:p w:rsidR="004D2AF5" w:rsidRDefault="006E26D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4D2AF5" w:rsidRDefault="006E26D7">
            <w:pPr>
              <w:jc w:val="center"/>
            </w:pPr>
            <w:r>
              <w:rPr>
                <w:color w:val="000000"/>
                <w:sz w:val="24"/>
              </w:rPr>
              <w:t>基金托管人、基金销售机构</w:t>
            </w:r>
          </w:p>
        </w:tc>
      </w:tr>
      <w:tr w:rsidR="004D2AF5">
        <w:tc>
          <w:tcPr>
            <w:tcW w:w="5220" w:type="dxa"/>
            <w:vAlign w:val="center"/>
          </w:tcPr>
          <w:p w:rsidR="004D2AF5" w:rsidRDefault="006E26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D2AF5" w:rsidRDefault="006E26D7">
            <w:pPr>
              <w:jc w:val="center"/>
            </w:pPr>
            <w:r>
              <w:rPr>
                <w:color w:val="000000"/>
                <w:sz w:val="24"/>
              </w:rPr>
              <w:t>基金管理人的股东、基金销售机构</w:t>
            </w:r>
          </w:p>
        </w:tc>
      </w:tr>
      <w:tr w:rsidR="004D2AF5">
        <w:tc>
          <w:tcPr>
            <w:tcW w:w="5220" w:type="dxa"/>
            <w:vAlign w:val="center"/>
          </w:tcPr>
          <w:p w:rsidR="004D2AF5" w:rsidRDefault="006E26D7">
            <w:pPr>
              <w:jc w:val="left"/>
            </w:pPr>
            <w:r>
              <w:rPr>
                <w:color w:val="000000"/>
                <w:sz w:val="24"/>
              </w:rPr>
              <w:t>施罗德投资管理有限公司</w:t>
            </w:r>
          </w:p>
        </w:tc>
        <w:tc>
          <w:tcPr>
            <w:tcW w:w="3780" w:type="dxa"/>
            <w:vAlign w:val="center"/>
          </w:tcPr>
          <w:p w:rsidR="004D2AF5" w:rsidRDefault="006E26D7">
            <w:pPr>
              <w:jc w:val="center"/>
            </w:pPr>
            <w:r>
              <w:rPr>
                <w:color w:val="000000"/>
                <w:sz w:val="24"/>
              </w:rPr>
              <w:t>基金管理人的股东</w:t>
            </w:r>
          </w:p>
        </w:tc>
      </w:tr>
      <w:tr w:rsidR="004D2AF5">
        <w:tc>
          <w:tcPr>
            <w:tcW w:w="5220" w:type="dxa"/>
            <w:vAlign w:val="center"/>
          </w:tcPr>
          <w:p w:rsidR="004D2AF5" w:rsidRDefault="006E26D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D2AF5" w:rsidRDefault="006E26D7">
            <w:pPr>
              <w:jc w:val="center"/>
            </w:pPr>
            <w:r>
              <w:rPr>
                <w:color w:val="000000"/>
                <w:sz w:val="24"/>
              </w:rPr>
              <w:t>基金管理人的股东</w:t>
            </w:r>
          </w:p>
        </w:tc>
      </w:tr>
      <w:tr w:rsidR="004D2AF5">
        <w:tc>
          <w:tcPr>
            <w:tcW w:w="5220" w:type="dxa"/>
            <w:vAlign w:val="center"/>
          </w:tcPr>
          <w:p w:rsidR="004D2AF5" w:rsidRDefault="006E26D7">
            <w:pPr>
              <w:jc w:val="left"/>
            </w:pPr>
            <w:r>
              <w:rPr>
                <w:color w:val="000000"/>
                <w:sz w:val="24"/>
              </w:rPr>
              <w:t>交银施罗德资产管理有限公司</w:t>
            </w:r>
          </w:p>
        </w:tc>
        <w:tc>
          <w:tcPr>
            <w:tcW w:w="3780" w:type="dxa"/>
            <w:vAlign w:val="center"/>
          </w:tcPr>
          <w:p w:rsidR="004D2AF5" w:rsidRDefault="006E26D7">
            <w:pPr>
              <w:jc w:val="center"/>
            </w:pPr>
            <w:r>
              <w:rPr>
                <w:color w:val="000000"/>
                <w:sz w:val="24"/>
              </w:rPr>
              <w:t>基金管理人的子公司</w:t>
            </w:r>
          </w:p>
        </w:tc>
      </w:tr>
      <w:tr w:rsidR="004D2AF5">
        <w:tc>
          <w:tcPr>
            <w:tcW w:w="5220" w:type="dxa"/>
            <w:vAlign w:val="center"/>
          </w:tcPr>
          <w:p w:rsidR="004D2AF5" w:rsidRDefault="006E26D7">
            <w:pPr>
              <w:jc w:val="left"/>
            </w:pPr>
            <w:r>
              <w:rPr>
                <w:color w:val="000000"/>
                <w:sz w:val="24"/>
              </w:rPr>
              <w:t>上海直源投资管理有限公司</w:t>
            </w:r>
          </w:p>
        </w:tc>
        <w:tc>
          <w:tcPr>
            <w:tcW w:w="3780" w:type="dxa"/>
            <w:vAlign w:val="center"/>
          </w:tcPr>
          <w:p w:rsidR="004D2AF5" w:rsidRDefault="006E26D7">
            <w:pPr>
              <w:jc w:val="center"/>
            </w:pPr>
            <w:r>
              <w:rPr>
                <w:color w:val="000000"/>
                <w:sz w:val="24"/>
              </w:rPr>
              <w:t>受基金管理人控制的公司</w:t>
            </w:r>
          </w:p>
        </w:tc>
      </w:tr>
      <w:tr w:rsidR="004D2AF5">
        <w:tc>
          <w:tcPr>
            <w:tcW w:w="5220" w:type="dxa"/>
            <w:vAlign w:val="center"/>
          </w:tcPr>
          <w:p w:rsidR="004D2AF5" w:rsidRDefault="006E26D7">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D2AF5" w:rsidRDefault="006E26D7">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5" w:name="_Toc4152917"/>
      <w:bookmarkStart w:id="216" w:name="_Toc415329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152918"/>
      <w:bookmarkStart w:id="218" w:name="_Toc415329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17"/>
      <w:bookmarkEnd w:id="218"/>
    </w:p>
    <w:p w:rsidR="001A59F9" w:rsidRPr="00E605C6" w:rsidRDefault="001A59F9" w:rsidP="00A817EC">
      <w:pPr>
        <w:spacing w:before="29" w:line="288" w:lineRule="auto"/>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52919"/>
      <w:bookmarkStart w:id="220" w:name="_Toc415329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4152920"/>
      <w:bookmarkStart w:id="222" w:name="_Toc415329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1,029,583.03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1,502,184.38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238,135.48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370,600.56</w:t>
            </w:r>
          </w:p>
        </w:tc>
      </w:tr>
    </w:tbl>
    <w:p w:rsidR="004D2AF5" w:rsidRDefault="006E26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×1.00%÷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52921"/>
      <w:bookmarkStart w:id="224" w:name="_Toc415330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205,916.64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300,436.86</w:t>
            </w:r>
          </w:p>
        </w:tc>
      </w:tr>
    </w:tbl>
    <w:p w:rsidR="004D2AF5" w:rsidRDefault="006E26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25" w:name="_Toc4152922"/>
      <w:bookmarkStart w:id="226" w:name="_Toc415330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25"/>
      <w:bookmarkEnd w:id="22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152923"/>
      <w:bookmarkStart w:id="228" w:name="_Toc415330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27"/>
      <w:bookmarkEnd w:id="228"/>
    </w:p>
    <w:p w:rsidR="00683508" w:rsidRPr="00584AAC" w:rsidRDefault="00683508" w:rsidP="00683508">
      <w:pPr>
        <w:tabs>
          <w:tab w:val="left" w:pos="426"/>
        </w:tabs>
        <w:spacing w:before="29" w:line="288" w:lineRule="auto"/>
        <w:jc w:val="left"/>
        <w:rPr>
          <w:kern w:val="0"/>
          <w:sz w:val="24"/>
        </w:rPr>
      </w:pPr>
      <w:r w:rsidRPr="00584AAC">
        <w:rPr>
          <w:kern w:val="0"/>
          <w:sz w:val="24"/>
        </w:rPr>
        <w:t>本基金本报告期内及上年度可比期间未</w:t>
      </w:r>
      <w:r>
        <w:rPr>
          <w:rFonts w:hint="eastAsia"/>
          <w:kern w:val="0"/>
          <w:sz w:val="24"/>
        </w:rPr>
        <w:t>发生</w:t>
      </w:r>
      <w:r w:rsidRPr="00584AAC">
        <w:rPr>
          <w:kern w:val="0"/>
          <w:sz w:val="24"/>
        </w:rPr>
        <w:t>与关联方进行银行间同业市场的债券</w:t>
      </w:r>
      <w:r w:rsidRPr="00584AAC">
        <w:rPr>
          <w:kern w:val="0"/>
          <w:sz w:val="24"/>
        </w:rPr>
        <w:t>(</w:t>
      </w:r>
      <w:r w:rsidRPr="00584AAC">
        <w:rPr>
          <w:kern w:val="0"/>
          <w:sz w:val="24"/>
        </w:rPr>
        <w:t>含回购</w:t>
      </w:r>
      <w:r w:rsidRPr="00584AAC">
        <w:rPr>
          <w:kern w:val="0"/>
          <w:sz w:val="24"/>
        </w:rPr>
        <w:t>)</w:t>
      </w:r>
      <w:r w:rsidRPr="00584AAC">
        <w:rPr>
          <w:kern w:val="0"/>
          <w:sz w:val="24"/>
        </w:rPr>
        <w:t>交易。</w:t>
      </w:r>
    </w:p>
    <w:p w:rsidR="001A59F9" w:rsidRPr="00683508"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2924"/>
      <w:bookmarkStart w:id="230" w:name="_Toc4153303"/>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229"/>
      <w:bookmarkEnd w:id="230"/>
    </w:p>
    <w:p w:rsidR="001A59F9" w:rsidRPr="00AD0E47" w:rsidRDefault="001A59F9" w:rsidP="00AD0E47">
      <w:pPr>
        <w:pStyle w:val="20"/>
        <w:spacing w:before="29" w:after="0" w:line="288" w:lineRule="auto"/>
        <w:rPr>
          <w:rFonts w:ascii="Times New Roman" w:hAnsi="Times New Roman"/>
          <w:kern w:val="0"/>
          <w:szCs w:val="24"/>
        </w:rPr>
      </w:pPr>
      <w:bookmarkStart w:id="231" w:name="_Toc4152925"/>
      <w:bookmarkStart w:id="232" w:name="_Toc4153304"/>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lastRenderedPageBreak/>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46.29%</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51.02%</w:t>
            </w:r>
          </w:p>
        </w:tc>
      </w:tr>
    </w:tbl>
    <w:p w:rsidR="004D2AF5" w:rsidRDefault="006E26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D2AF5" w:rsidRDefault="006E26D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33" w:name="_Toc4152926"/>
      <w:bookmarkStart w:id="234" w:name="_Toc415330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33"/>
      <w:bookmarkEnd w:id="234"/>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本基金本报告期末及上年度末除基金管理人以外的其他关联方未投资本基金。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5" w:name="_Toc4152927"/>
      <w:bookmarkStart w:id="236" w:name="_Toc415330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D2AF5">
        <w:tc>
          <w:tcPr>
            <w:tcW w:w="2268" w:type="dxa"/>
            <w:vAlign w:val="center"/>
          </w:tcPr>
          <w:p w:rsidR="004D2AF5" w:rsidRDefault="006E26D7">
            <w:pPr>
              <w:jc w:val="left"/>
            </w:pPr>
            <w:r>
              <w:rPr>
                <w:szCs w:val="21"/>
              </w:rPr>
              <w:t>中信银行</w:t>
            </w:r>
          </w:p>
        </w:tc>
        <w:tc>
          <w:tcPr>
            <w:tcW w:w="1683" w:type="dxa"/>
            <w:vAlign w:val="center"/>
          </w:tcPr>
          <w:p w:rsidR="004D2AF5" w:rsidRDefault="006E26D7">
            <w:pPr>
              <w:jc w:val="right"/>
            </w:pPr>
            <w:r>
              <w:rPr>
                <w:szCs w:val="21"/>
              </w:rPr>
              <w:t>6,652,219.84</w:t>
            </w:r>
          </w:p>
        </w:tc>
        <w:tc>
          <w:tcPr>
            <w:tcW w:w="1683" w:type="dxa"/>
            <w:vAlign w:val="center"/>
          </w:tcPr>
          <w:p w:rsidR="004D2AF5" w:rsidRDefault="006E26D7">
            <w:pPr>
              <w:jc w:val="right"/>
            </w:pPr>
            <w:r>
              <w:rPr>
                <w:szCs w:val="21"/>
              </w:rPr>
              <w:t>55,784.30</w:t>
            </w:r>
          </w:p>
        </w:tc>
        <w:tc>
          <w:tcPr>
            <w:tcW w:w="1683" w:type="dxa"/>
            <w:vAlign w:val="center"/>
          </w:tcPr>
          <w:p w:rsidR="004D2AF5" w:rsidRDefault="006E26D7">
            <w:pPr>
              <w:jc w:val="right"/>
            </w:pPr>
            <w:r>
              <w:rPr>
                <w:szCs w:val="21"/>
              </w:rPr>
              <w:t>7,436,749.02</w:t>
            </w:r>
          </w:p>
        </w:tc>
        <w:tc>
          <w:tcPr>
            <w:tcW w:w="1683" w:type="dxa"/>
            <w:vAlign w:val="center"/>
          </w:tcPr>
          <w:p w:rsidR="004D2AF5" w:rsidRDefault="006E26D7">
            <w:pPr>
              <w:jc w:val="right"/>
            </w:pPr>
            <w:r>
              <w:rPr>
                <w:szCs w:val="21"/>
              </w:rPr>
              <w:t>70,945.28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52928"/>
      <w:bookmarkStart w:id="238" w:name="_Toc415330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297DC8">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239" w:name="_Toc4152929"/>
      <w:bookmarkStart w:id="240" w:name="_Toc415330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39"/>
      <w:bookmarkEnd w:id="24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1" w:name="_Toc4152930"/>
      <w:bookmarkStart w:id="242" w:name="_Toc415330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4152931"/>
      <w:bookmarkStart w:id="244" w:name="_Toc415331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932"/>
      <w:bookmarkStart w:id="246" w:name="_Toc415331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45"/>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152933"/>
      <w:bookmarkStart w:id="248" w:name="_Toc4153312"/>
      <w:r w:rsidRPr="00AD0E47">
        <w:rPr>
          <w:rFonts w:ascii="Times New Roman" w:hAnsi="Times New Roman"/>
          <w:kern w:val="0"/>
          <w:szCs w:val="24"/>
        </w:rPr>
        <w:lastRenderedPageBreak/>
        <w:t>7.4.12.3</w:t>
      </w:r>
      <w:r w:rsidRPr="00AD0E47">
        <w:rPr>
          <w:rFonts w:ascii="Times New Roman" w:hAnsi="Times New Roman" w:hint="eastAsia"/>
          <w:kern w:val="0"/>
          <w:szCs w:val="24"/>
        </w:rPr>
        <w:t>期末债券正回购交易中作为抵押的债券</w:t>
      </w:r>
      <w:bookmarkEnd w:id="247"/>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249" w:name="_Toc4152934"/>
      <w:bookmarkStart w:id="250" w:name="_Toc415331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4152935"/>
      <w:bookmarkStart w:id="252" w:name="_Toc415331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51"/>
      <w:bookmarkEnd w:id="252"/>
    </w:p>
    <w:p w:rsidR="004D2AF5" w:rsidRDefault="006E26D7">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w:t>
      </w:r>
      <w:proofErr w:type="gramStart"/>
      <w:r>
        <w:rPr>
          <w:color w:val="000000"/>
          <w:sz w:val="24"/>
        </w:rPr>
        <w:t>证环境</w:t>
      </w:r>
      <w:proofErr w:type="gramEnd"/>
      <w:r>
        <w:rPr>
          <w:color w:val="000000"/>
          <w:sz w:val="24"/>
        </w:rPr>
        <w:t>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w:t>
      </w:r>
      <w:proofErr w:type="gramStart"/>
      <w:r>
        <w:rPr>
          <w:color w:val="000000"/>
          <w:sz w:val="24"/>
        </w:rPr>
        <w:t>证环境</w:t>
      </w:r>
      <w:proofErr w:type="gramEnd"/>
      <w:r>
        <w:rPr>
          <w:color w:val="000000"/>
          <w:sz w:val="24"/>
        </w:rPr>
        <w:t>治理指数中的成份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4D2AF5" w:rsidRDefault="006E26D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4D2AF5" w:rsidRDefault="006E26D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4152936"/>
      <w:bookmarkStart w:id="254" w:name="_Toc4153315"/>
      <w:r w:rsidRPr="00AD0E47">
        <w:rPr>
          <w:rFonts w:ascii="Times New Roman" w:hAnsi="Times New Roman"/>
          <w:kern w:val="0"/>
          <w:szCs w:val="24"/>
        </w:rPr>
        <w:t>7.4.13.2</w:t>
      </w:r>
      <w:r w:rsidRPr="00AD0E47">
        <w:rPr>
          <w:rFonts w:ascii="Times New Roman" w:hAnsi="Times New Roman" w:hint="eastAsia"/>
          <w:kern w:val="0"/>
          <w:szCs w:val="24"/>
        </w:rPr>
        <w:t>信用风险</w:t>
      </w:r>
      <w:bookmarkEnd w:id="253"/>
      <w:bookmarkEnd w:id="254"/>
    </w:p>
    <w:p w:rsidR="004D2AF5" w:rsidRDefault="006E26D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D2AF5" w:rsidRDefault="006E26D7">
      <w:pPr>
        <w:spacing w:before="29" w:line="288" w:lineRule="auto"/>
        <w:ind w:firstLineChars="200" w:firstLine="480"/>
        <w:rPr>
          <w:color w:val="000000"/>
          <w:sz w:val="24"/>
        </w:rPr>
      </w:pPr>
      <w:r>
        <w:rPr>
          <w:color w:val="000000"/>
          <w:sz w:val="24"/>
        </w:rPr>
        <w:lastRenderedPageBreak/>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4D2AF5" w:rsidRDefault="006E26D7">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0.28%</w:t>
      </w:r>
      <w:r w:rsidRPr="00EB2750">
        <w:rPr>
          <w:color w:val="000000"/>
          <w:sz w:val="24"/>
        </w:rPr>
        <w:t>（</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0.25%</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4152937"/>
      <w:bookmarkStart w:id="256" w:name="_Toc415331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55"/>
      <w:bookmarkEnd w:id="256"/>
    </w:p>
    <w:p w:rsidR="004D2AF5" w:rsidRDefault="006E26D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D2AF5" w:rsidRDefault="006E26D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D2AF5" w:rsidRDefault="006E26D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4D2AF5" w:rsidRPr="00297DC8" w:rsidRDefault="006E26D7">
      <w:pPr>
        <w:widowControl/>
        <w:spacing w:line="360" w:lineRule="auto"/>
        <w:ind w:firstLineChars="200" w:firstLine="480"/>
        <w:rPr>
          <w:rFonts w:eastAsiaTheme="minorEastAsia"/>
          <w:color w:val="000000" w:themeColor="text1"/>
          <w:kern w:val="0"/>
          <w:sz w:val="24"/>
        </w:rPr>
      </w:pPr>
      <w:r w:rsidRPr="00297DC8">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297DC8">
        <w:rPr>
          <w:rFonts w:eastAsiaTheme="minorEastAsia"/>
          <w:color w:val="000000" w:themeColor="text1"/>
          <w:kern w:val="0"/>
          <w:sz w:val="24"/>
        </w:rPr>
        <w:t>(</w:t>
      </w:r>
      <w:r w:rsidRPr="00297DC8">
        <w:rPr>
          <w:rFonts w:eastAsiaTheme="minorEastAsia"/>
          <w:color w:val="000000" w:themeColor="text1"/>
          <w:kern w:val="0"/>
          <w:sz w:val="24"/>
        </w:rPr>
        <w:t>自</w:t>
      </w:r>
      <w:r w:rsidRPr="00297DC8">
        <w:rPr>
          <w:rFonts w:eastAsiaTheme="minorEastAsia"/>
          <w:color w:val="000000" w:themeColor="text1"/>
          <w:kern w:val="0"/>
          <w:sz w:val="24"/>
        </w:rPr>
        <w:t>2017</w:t>
      </w:r>
      <w:r w:rsidRPr="00297DC8">
        <w:rPr>
          <w:rFonts w:eastAsiaTheme="minorEastAsia"/>
          <w:color w:val="000000" w:themeColor="text1"/>
          <w:kern w:val="0"/>
          <w:sz w:val="24"/>
        </w:rPr>
        <w:t>年</w:t>
      </w:r>
      <w:r w:rsidRPr="00297DC8">
        <w:rPr>
          <w:rFonts w:eastAsiaTheme="minorEastAsia"/>
          <w:color w:val="000000" w:themeColor="text1"/>
          <w:kern w:val="0"/>
          <w:sz w:val="24"/>
        </w:rPr>
        <w:t>10</w:t>
      </w:r>
      <w:r w:rsidRPr="00297DC8">
        <w:rPr>
          <w:rFonts w:eastAsiaTheme="minorEastAsia"/>
          <w:color w:val="000000" w:themeColor="text1"/>
          <w:kern w:val="0"/>
          <w:sz w:val="24"/>
        </w:rPr>
        <w:t>月</w:t>
      </w:r>
      <w:r w:rsidRPr="00297DC8">
        <w:rPr>
          <w:rFonts w:eastAsiaTheme="minorEastAsia"/>
          <w:color w:val="000000" w:themeColor="text1"/>
          <w:kern w:val="0"/>
          <w:sz w:val="24"/>
        </w:rPr>
        <w:t>1</w:t>
      </w:r>
      <w:r w:rsidRPr="00297DC8">
        <w:rPr>
          <w:rFonts w:eastAsiaTheme="minorEastAsia"/>
          <w:color w:val="000000" w:themeColor="text1"/>
          <w:kern w:val="0"/>
          <w:sz w:val="24"/>
        </w:rPr>
        <w:t>日起施行</w:t>
      </w:r>
      <w:r w:rsidRPr="00297DC8">
        <w:rPr>
          <w:rFonts w:eastAsiaTheme="minorEastAsia"/>
          <w:color w:val="000000" w:themeColor="text1"/>
          <w:kern w:val="0"/>
          <w:sz w:val="24"/>
        </w:rPr>
        <w:t>)</w:t>
      </w:r>
      <w:r w:rsidRPr="00297DC8">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sidRPr="00297DC8">
        <w:rPr>
          <w:rFonts w:eastAsiaTheme="minorEastAsia"/>
          <w:color w:val="000000" w:themeColor="text1"/>
          <w:kern w:val="0"/>
          <w:sz w:val="24"/>
        </w:rPr>
        <w:t>流通受</w:t>
      </w:r>
      <w:proofErr w:type="gramEnd"/>
      <w:r w:rsidRPr="00297DC8">
        <w:rPr>
          <w:rFonts w:eastAsiaTheme="minorEastAsia"/>
          <w:color w:val="000000" w:themeColor="text1"/>
          <w:kern w:val="0"/>
          <w:sz w:val="24"/>
        </w:rPr>
        <w:t>限制的投资品种比例以及组合在短时间内变现能力的综合指标等流动性指标进行持续的监测和分析。</w:t>
      </w:r>
    </w:p>
    <w:p w:rsidR="004D2AF5" w:rsidRPr="00297DC8" w:rsidRDefault="006E26D7">
      <w:pPr>
        <w:widowControl/>
        <w:spacing w:line="360" w:lineRule="auto"/>
        <w:ind w:firstLineChars="200" w:firstLine="480"/>
        <w:rPr>
          <w:rFonts w:eastAsiaTheme="minorEastAsia"/>
          <w:color w:val="000000" w:themeColor="text1"/>
          <w:kern w:val="0"/>
          <w:sz w:val="24"/>
        </w:rPr>
      </w:pPr>
      <w:r w:rsidRPr="00297DC8">
        <w:rPr>
          <w:rFonts w:eastAsiaTheme="minorEastAsia"/>
          <w:color w:val="000000" w:themeColor="text1"/>
          <w:kern w:val="0"/>
          <w:sz w:val="24"/>
        </w:rPr>
        <w:t>本基金投资于一家公司发行的证券市值不超过基金资产净值的</w:t>
      </w:r>
      <w:r w:rsidRPr="00297DC8">
        <w:rPr>
          <w:rFonts w:eastAsiaTheme="minorEastAsia"/>
          <w:color w:val="000000" w:themeColor="text1"/>
          <w:kern w:val="0"/>
          <w:sz w:val="24"/>
        </w:rPr>
        <w:t>10%</w:t>
      </w:r>
      <w:r w:rsidRPr="00297DC8">
        <w:rPr>
          <w:rFonts w:eastAsiaTheme="minorEastAsia"/>
          <w:color w:val="000000" w:themeColor="text1"/>
          <w:kern w:val="0"/>
          <w:sz w:val="24"/>
        </w:rPr>
        <w:t>，且本基金与由本基金的基金管理人管理的其他基金共同持有一家公司发行的证券不得超过该证券的</w:t>
      </w:r>
      <w:r w:rsidRPr="00297DC8">
        <w:rPr>
          <w:rFonts w:eastAsiaTheme="minorEastAsia"/>
          <w:color w:val="000000" w:themeColor="text1"/>
          <w:kern w:val="0"/>
          <w:sz w:val="24"/>
        </w:rPr>
        <w:t>10%</w:t>
      </w:r>
      <w:r w:rsidRPr="00297DC8">
        <w:rPr>
          <w:rFonts w:eastAsiaTheme="minorEastAsia"/>
          <w:color w:val="000000" w:themeColor="text1"/>
          <w:kern w:val="0"/>
          <w:sz w:val="24"/>
        </w:rPr>
        <w:t>。本基金与由本基金的基金管理人管理的其他开放式基金共同持有一家上市公司发</w:t>
      </w:r>
      <w:r w:rsidRPr="00297DC8">
        <w:rPr>
          <w:rFonts w:eastAsiaTheme="minorEastAsia"/>
          <w:color w:val="000000" w:themeColor="text1"/>
          <w:kern w:val="0"/>
          <w:sz w:val="24"/>
        </w:rPr>
        <w:lastRenderedPageBreak/>
        <w:t>行的可流通股票不得超过该上市公司可流通股票的</w:t>
      </w:r>
      <w:r w:rsidRPr="00297DC8">
        <w:rPr>
          <w:rFonts w:eastAsiaTheme="minorEastAsia"/>
          <w:color w:val="000000" w:themeColor="text1"/>
          <w:kern w:val="0"/>
          <w:sz w:val="24"/>
        </w:rPr>
        <w:t>15%</w:t>
      </w:r>
      <w:r w:rsidRPr="00297DC8">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297DC8">
        <w:rPr>
          <w:rFonts w:eastAsiaTheme="minorEastAsia"/>
          <w:color w:val="000000" w:themeColor="text1"/>
          <w:kern w:val="0"/>
          <w:sz w:val="24"/>
        </w:rPr>
        <w:t>30%(</w:t>
      </w:r>
      <w:r w:rsidRPr="00297DC8">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sidRPr="00297DC8">
        <w:rPr>
          <w:rFonts w:eastAsiaTheme="minorEastAsia"/>
          <w:color w:val="000000" w:themeColor="text1"/>
          <w:kern w:val="0"/>
          <w:sz w:val="24"/>
        </w:rPr>
        <w:t>7.4.12</w:t>
      </w:r>
      <w:r w:rsidRPr="00297DC8">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297DC8">
        <w:rPr>
          <w:rFonts w:eastAsiaTheme="minorEastAsia"/>
          <w:color w:val="000000" w:themeColor="text1"/>
          <w:kern w:val="0"/>
          <w:sz w:val="24"/>
        </w:rPr>
        <w:t>15%</w:t>
      </w:r>
      <w:r w:rsidRPr="00297DC8">
        <w:rPr>
          <w:rFonts w:eastAsiaTheme="minorEastAsia"/>
          <w:color w:val="000000" w:themeColor="text1"/>
          <w:kern w:val="0"/>
          <w:sz w:val="24"/>
        </w:rPr>
        <w:t>。</w:t>
      </w:r>
    </w:p>
    <w:p w:rsidR="004D2AF5" w:rsidRPr="00297DC8" w:rsidRDefault="006E26D7">
      <w:pPr>
        <w:widowControl/>
        <w:spacing w:line="360" w:lineRule="auto"/>
        <w:ind w:firstLineChars="200" w:firstLine="480"/>
        <w:rPr>
          <w:rFonts w:eastAsiaTheme="minorEastAsia"/>
          <w:color w:val="000000" w:themeColor="text1"/>
          <w:kern w:val="0"/>
          <w:sz w:val="24"/>
        </w:rPr>
      </w:pPr>
      <w:r w:rsidRPr="00297DC8">
        <w:rPr>
          <w:rFonts w:eastAsiaTheme="minorEastAsia"/>
          <w:color w:val="000000" w:themeColor="text1"/>
          <w:kern w:val="0"/>
          <w:sz w:val="24"/>
        </w:rPr>
        <w:t>本基金的基金管理人每日对基金组合资产中</w:t>
      </w:r>
      <w:r w:rsidRPr="00297DC8">
        <w:rPr>
          <w:rFonts w:eastAsiaTheme="minorEastAsia"/>
          <w:color w:val="000000" w:themeColor="text1"/>
          <w:kern w:val="0"/>
          <w:sz w:val="24"/>
        </w:rPr>
        <w:t>7</w:t>
      </w:r>
      <w:r w:rsidRPr="00297DC8">
        <w:rPr>
          <w:rFonts w:eastAsiaTheme="minorEastAsia"/>
          <w:color w:val="000000" w:themeColor="text1"/>
          <w:kern w:val="0"/>
          <w:sz w:val="24"/>
        </w:rPr>
        <w:t>个工作日可变现资产的可变现价值进行审慎评估与测算，确保每日确认的净赎回申请不得超过</w:t>
      </w:r>
      <w:r w:rsidRPr="00297DC8">
        <w:rPr>
          <w:rFonts w:eastAsiaTheme="minorEastAsia"/>
          <w:color w:val="000000" w:themeColor="text1"/>
          <w:kern w:val="0"/>
          <w:sz w:val="24"/>
        </w:rPr>
        <w:t>7</w:t>
      </w:r>
      <w:r w:rsidRPr="00297DC8">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297DC8">
        <w:rPr>
          <w:rFonts w:eastAsiaTheme="minorEastAsia"/>
          <w:color w:val="000000" w:themeColor="text1"/>
          <w:kern w:val="0"/>
          <w:sz w:val="24"/>
        </w:rPr>
        <w:t>证券资管产品</w:t>
      </w:r>
      <w:proofErr w:type="gramEnd"/>
      <w:r w:rsidRPr="00297DC8">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964075" w:rsidRPr="00297DC8" w:rsidRDefault="00964075" w:rsidP="00964075">
      <w:pPr>
        <w:widowControl/>
        <w:spacing w:line="360" w:lineRule="auto"/>
        <w:ind w:firstLineChars="200" w:firstLine="480"/>
        <w:rPr>
          <w:rFonts w:eastAsiaTheme="minorEastAsia"/>
          <w:color w:val="000000" w:themeColor="text1"/>
          <w:kern w:val="0"/>
          <w:sz w:val="24"/>
        </w:rPr>
      </w:pPr>
      <w:r w:rsidRPr="00297DC8">
        <w:rPr>
          <w:rFonts w:eastAsiaTheme="minor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4152938"/>
      <w:bookmarkStart w:id="258" w:name="_Toc4153317"/>
      <w:r w:rsidRPr="00AD0E47">
        <w:rPr>
          <w:rFonts w:ascii="Times New Roman" w:hAnsi="Times New Roman"/>
          <w:kern w:val="0"/>
          <w:szCs w:val="24"/>
        </w:rPr>
        <w:t>7.4.13.4</w:t>
      </w:r>
      <w:r w:rsidRPr="00AD0E47">
        <w:rPr>
          <w:rFonts w:ascii="Times New Roman" w:hAnsi="Times New Roman" w:hint="eastAsia"/>
          <w:kern w:val="0"/>
          <w:szCs w:val="24"/>
        </w:rPr>
        <w:t>市场风险</w:t>
      </w:r>
      <w:bookmarkEnd w:id="257"/>
      <w:bookmarkEnd w:id="25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9" w:name="_Toc4152939"/>
      <w:bookmarkStart w:id="260" w:name="_Toc415331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59"/>
      <w:bookmarkEnd w:id="260"/>
    </w:p>
    <w:p w:rsidR="004D2AF5" w:rsidRDefault="006E26D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D2AF5" w:rsidRDefault="006E26D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61" w:name="_Toc4152940"/>
      <w:bookmarkStart w:id="262" w:name="_Toc415331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61"/>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D2AF5">
        <w:trPr>
          <w:jc w:val="center"/>
        </w:trPr>
        <w:tc>
          <w:tcPr>
            <w:tcW w:w="1588" w:type="dxa"/>
            <w:vAlign w:val="center"/>
          </w:tcPr>
          <w:p w:rsidR="004D2AF5" w:rsidRDefault="006E26D7">
            <w:pPr>
              <w:jc w:val="center"/>
            </w:pPr>
            <w:r>
              <w:rPr>
                <w:color w:val="000000"/>
                <w:sz w:val="18"/>
                <w:szCs w:val="18"/>
              </w:rPr>
              <w:t>银行存款</w:t>
            </w:r>
          </w:p>
        </w:tc>
        <w:tc>
          <w:tcPr>
            <w:tcW w:w="1701" w:type="dxa"/>
            <w:vAlign w:val="center"/>
          </w:tcPr>
          <w:p w:rsidR="004D2AF5" w:rsidRDefault="006E26D7">
            <w:pPr>
              <w:jc w:val="right"/>
            </w:pPr>
            <w:r>
              <w:rPr>
                <w:color w:val="000000"/>
                <w:sz w:val="18"/>
                <w:szCs w:val="18"/>
              </w:rPr>
              <w:t>6,652,219.84</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301" w:type="dxa"/>
            <w:vAlign w:val="center"/>
          </w:tcPr>
          <w:p w:rsidR="004D2AF5" w:rsidRDefault="006E26D7">
            <w:pPr>
              <w:jc w:val="right"/>
            </w:pPr>
            <w:r>
              <w:rPr>
                <w:color w:val="000000"/>
                <w:sz w:val="18"/>
                <w:szCs w:val="18"/>
              </w:rPr>
              <w:t>6,652,219.84</w:t>
            </w:r>
          </w:p>
        </w:tc>
      </w:tr>
      <w:tr w:rsidR="004D2AF5">
        <w:trPr>
          <w:jc w:val="center"/>
        </w:trPr>
        <w:tc>
          <w:tcPr>
            <w:tcW w:w="1588" w:type="dxa"/>
            <w:vAlign w:val="center"/>
          </w:tcPr>
          <w:p w:rsidR="004D2AF5" w:rsidRDefault="006E26D7">
            <w:pPr>
              <w:jc w:val="center"/>
            </w:pPr>
            <w:r>
              <w:rPr>
                <w:color w:val="000000"/>
                <w:sz w:val="18"/>
                <w:szCs w:val="18"/>
              </w:rPr>
              <w:t>结算备付金</w:t>
            </w:r>
          </w:p>
        </w:tc>
        <w:tc>
          <w:tcPr>
            <w:tcW w:w="1701" w:type="dxa"/>
            <w:vAlign w:val="center"/>
          </w:tcPr>
          <w:p w:rsidR="004D2AF5" w:rsidRDefault="006E26D7">
            <w:pPr>
              <w:jc w:val="right"/>
            </w:pPr>
            <w:r>
              <w:rPr>
                <w:color w:val="000000"/>
                <w:sz w:val="18"/>
                <w:szCs w:val="18"/>
              </w:rPr>
              <w:t>30,264.05</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301" w:type="dxa"/>
            <w:vAlign w:val="center"/>
          </w:tcPr>
          <w:p w:rsidR="004D2AF5" w:rsidRDefault="006E26D7">
            <w:pPr>
              <w:jc w:val="right"/>
            </w:pPr>
            <w:r>
              <w:rPr>
                <w:color w:val="000000"/>
                <w:sz w:val="18"/>
                <w:szCs w:val="18"/>
              </w:rPr>
              <w:t>30,264.05</w:t>
            </w:r>
          </w:p>
        </w:tc>
      </w:tr>
      <w:tr w:rsidR="004D2AF5">
        <w:trPr>
          <w:jc w:val="center"/>
        </w:trPr>
        <w:tc>
          <w:tcPr>
            <w:tcW w:w="1588" w:type="dxa"/>
            <w:vAlign w:val="center"/>
          </w:tcPr>
          <w:p w:rsidR="004D2AF5" w:rsidRDefault="006E26D7">
            <w:pPr>
              <w:jc w:val="center"/>
            </w:pPr>
            <w:r>
              <w:rPr>
                <w:color w:val="000000"/>
                <w:sz w:val="18"/>
                <w:szCs w:val="18"/>
              </w:rPr>
              <w:t>存出保证金</w:t>
            </w:r>
          </w:p>
        </w:tc>
        <w:tc>
          <w:tcPr>
            <w:tcW w:w="1701" w:type="dxa"/>
            <w:vAlign w:val="center"/>
          </w:tcPr>
          <w:p w:rsidR="004D2AF5" w:rsidRDefault="006E26D7">
            <w:pPr>
              <w:jc w:val="right"/>
            </w:pPr>
            <w:r>
              <w:rPr>
                <w:color w:val="000000"/>
                <w:sz w:val="18"/>
                <w:szCs w:val="18"/>
              </w:rPr>
              <w:t>10,589.01</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301" w:type="dxa"/>
            <w:vAlign w:val="center"/>
          </w:tcPr>
          <w:p w:rsidR="004D2AF5" w:rsidRDefault="006E26D7">
            <w:pPr>
              <w:jc w:val="right"/>
            </w:pPr>
            <w:r>
              <w:rPr>
                <w:color w:val="000000"/>
                <w:sz w:val="18"/>
                <w:szCs w:val="18"/>
              </w:rPr>
              <w:t>10,589.01</w:t>
            </w:r>
          </w:p>
        </w:tc>
      </w:tr>
      <w:tr w:rsidR="004D2AF5">
        <w:trPr>
          <w:jc w:val="center"/>
        </w:trPr>
        <w:tc>
          <w:tcPr>
            <w:tcW w:w="1588" w:type="dxa"/>
            <w:vAlign w:val="center"/>
          </w:tcPr>
          <w:p w:rsidR="004D2AF5" w:rsidRDefault="006E26D7">
            <w:pPr>
              <w:jc w:val="center"/>
            </w:pPr>
            <w:r>
              <w:rPr>
                <w:color w:val="000000"/>
                <w:sz w:val="18"/>
                <w:szCs w:val="18"/>
              </w:rPr>
              <w:t>交易性金融资产</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226,446.00</w:t>
            </w:r>
          </w:p>
        </w:tc>
        <w:tc>
          <w:tcPr>
            <w:tcW w:w="1559" w:type="dxa"/>
            <w:vAlign w:val="center"/>
          </w:tcPr>
          <w:p w:rsidR="004D2AF5" w:rsidRDefault="006E26D7">
            <w:pPr>
              <w:jc w:val="right"/>
            </w:pPr>
            <w:r>
              <w:rPr>
                <w:color w:val="000000"/>
                <w:sz w:val="18"/>
                <w:szCs w:val="18"/>
              </w:rPr>
              <w:t>74,882,016.22</w:t>
            </w:r>
          </w:p>
        </w:tc>
        <w:tc>
          <w:tcPr>
            <w:tcW w:w="1301" w:type="dxa"/>
            <w:vAlign w:val="center"/>
          </w:tcPr>
          <w:p w:rsidR="004D2AF5" w:rsidRDefault="006E26D7">
            <w:pPr>
              <w:jc w:val="right"/>
            </w:pPr>
            <w:r>
              <w:rPr>
                <w:color w:val="000000"/>
                <w:sz w:val="18"/>
                <w:szCs w:val="18"/>
              </w:rPr>
              <w:t>75,108,462.22</w:t>
            </w:r>
          </w:p>
        </w:tc>
      </w:tr>
      <w:tr w:rsidR="004D2AF5">
        <w:trPr>
          <w:jc w:val="center"/>
        </w:trPr>
        <w:tc>
          <w:tcPr>
            <w:tcW w:w="1588" w:type="dxa"/>
            <w:vAlign w:val="center"/>
          </w:tcPr>
          <w:p w:rsidR="004D2AF5" w:rsidRDefault="006E26D7">
            <w:pPr>
              <w:jc w:val="center"/>
            </w:pPr>
            <w:r>
              <w:rPr>
                <w:color w:val="000000"/>
                <w:sz w:val="18"/>
                <w:szCs w:val="18"/>
              </w:rPr>
              <w:t>应收利息</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1,724.13</w:t>
            </w:r>
          </w:p>
        </w:tc>
        <w:tc>
          <w:tcPr>
            <w:tcW w:w="1301" w:type="dxa"/>
            <w:vAlign w:val="center"/>
          </w:tcPr>
          <w:p w:rsidR="004D2AF5" w:rsidRDefault="006E26D7">
            <w:pPr>
              <w:jc w:val="right"/>
            </w:pPr>
            <w:r>
              <w:rPr>
                <w:color w:val="000000"/>
                <w:sz w:val="18"/>
                <w:szCs w:val="18"/>
              </w:rPr>
              <w:t>1,724.13</w:t>
            </w:r>
          </w:p>
        </w:tc>
      </w:tr>
      <w:tr w:rsidR="004D2AF5">
        <w:trPr>
          <w:jc w:val="center"/>
        </w:trPr>
        <w:tc>
          <w:tcPr>
            <w:tcW w:w="1588" w:type="dxa"/>
            <w:vAlign w:val="center"/>
          </w:tcPr>
          <w:p w:rsidR="004D2AF5" w:rsidRDefault="006E26D7">
            <w:pPr>
              <w:jc w:val="center"/>
            </w:pPr>
            <w:r>
              <w:rPr>
                <w:color w:val="000000"/>
                <w:sz w:val="18"/>
                <w:szCs w:val="18"/>
              </w:rPr>
              <w:t>应收申购款</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54,508.72</w:t>
            </w:r>
          </w:p>
        </w:tc>
        <w:tc>
          <w:tcPr>
            <w:tcW w:w="1301" w:type="dxa"/>
            <w:vAlign w:val="center"/>
          </w:tcPr>
          <w:p w:rsidR="004D2AF5" w:rsidRDefault="006E26D7">
            <w:pPr>
              <w:jc w:val="right"/>
            </w:pPr>
            <w:r>
              <w:rPr>
                <w:color w:val="000000"/>
                <w:sz w:val="18"/>
                <w:szCs w:val="18"/>
              </w:rPr>
              <w:t>54,508.72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6,693,072.90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226,446.00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74,938,249.07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81,857,767.97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D2AF5">
        <w:trPr>
          <w:jc w:val="center"/>
        </w:trPr>
        <w:tc>
          <w:tcPr>
            <w:tcW w:w="1588" w:type="dxa"/>
            <w:vAlign w:val="center"/>
          </w:tcPr>
          <w:p w:rsidR="004D2AF5" w:rsidRDefault="006E26D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245,697.25</w:t>
            </w:r>
          </w:p>
        </w:tc>
        <w:tc>
          <w:tcPr>
            <w:tcW w:w="1301" w:type="dxa"/>
            <w:vAlign w:val="center"/>
          </w:tcPr>
          <w:p w:rsidR="004D2AF5" w:rsidRDefault="006E26D7">
            <w:pPr>
              <w:jc w:val="right"/>
            </w:pPr>
            <w:r>
              <w:rPr>
                <w:color w:val="000000"/>
                <w:sz w:val="18"/>
                <w:szCs w:val="18"/>
              </w:rPr>
              <w:t>245,697.25</w:t>
            </w:r>
          </w:p>
        </w:tc>
      </w:tr>
      <w:tr w:rsidR="004D2AF5">
        <w:trPr>
          <w:jc w:val="center"/>
        </w:trPr>
        <w:tc>
          <w:tcPr>
            <w:tcW w:w="1588" w:type="dxa"/>
            <w:vAlign w:val="center"/>
          </w:tcPr>
          <w:p w:rsidR="004D2AF5" w:rsidRDefault="006E26D7">
            <w:pPr>
              <w:jc w:val="center"/>
            </w:pPr>
            <w:r>
              <w:rPr>
                <w:color w:val="000000"/>
                <w:sz w:val="18"/>
                <w:szCs w:val="18"/>
              </w:rPr>
              <w:t>应付管理人报酬</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72,119.61</w:t>
            </w:r>
          </w:p>
        </w:tc>
        <w:tc>
          <w:tcPr>
            <w:tcW w:w="1301" w:type="dxa"/>
            <w:vAlign w:val="center"/>
          </w:tcPr>
          <w:p w:rsidR="004D2AF5" w:rsidRDefault="006E26D7">
            <w:pPr>
              <w:jc w:val="right"/>
            </w:pPr>
            <w:r>
              <w:rPr>
                <w:color w:val="000000"/>
                <w:sz w:val="18"/>
                <w:szCs w:val="18"/>
              </w:rPr>
              <w:t>72,119.61</w:t>
            </w:r>
          </w:p>
        </w:tc>
      </w:tr>
      <w:tr w:rsidR="004D2AF5">
        <w:trPr>
          <w:jc w:val="center"/>
        </w:trPr>
        <w:tc>
          <w:tcPr>
            <w:tcW w:w="1588" w:type="dxa"/>
            <w:vAlign w:val="center"/>
          </w:tcPr>
          <w:p w:rsidR="004D2AF5" w:rsidRDefault="006E26D7">
            <w:pPr>
              <w:jc w:val="center"/>
            </w:pPr>
            <w:r>
              <w:rPr>
                <w:color w:val="000000"/>
                <w:sz w:val="18"/>
                <w:szCs w:val="18"/>
              </w:rPr>
              <w:t>应付托管费</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14,423.91</w:t>
            </w:r>
          </w:p>
        </w:tc>
        <w:tc>
          <w:tcPr>
            <w:tcW w:w="1301" w:type="dxa"/>
            <w:vAlign w:val="center"/>
          </w:tcPr>
          <w:p w:rsidR="004D2AF5" w:rsidRDefault="006E26D7">
            <w:pPr>
              <w:jc w:val="right"/>
            </w:pPr>
            <w:r>
              <w:rPr>
                <w:color w:val="000000"/>
                <w:sz w:val="18"/>
                <w:szCs w:val="18"/>
              </w:rPr>
              <w:t>14,423.91</w:t>
            </w:r>
          </w:p>
        </w:tc>
      </w:tr>
      <w:tr w:rsidR="004D2AF5">
        <w:trPr>
          <w:jc w:val="center"/>
        </w:trPr>
        <w:tc>
          <w:tcPr>
            <w:tcW w:w="1588" w:type="dxa"/>
            <w:vAlign w:val="center"/>
          </w:tcPr>
          <w:p w:rsidR="004D2AF5" w:rsidRDefault="006E26D7">
            <w:pPr>
              <w:jc w:val="center"/>
            </w:pPr>
            <w:r>
              <w:rPr>
                <w:color w:val="000000"/>
                <w:sz w:val="18"/>
                <w:szCs w:val="18"/>
              </w:rPr>
              <w:t>应付交易费用</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23,730.51</w:t>
            </w:r>
          </w:p>
        </w:tc>
        <w:tc>
          <w:tcPr>
            <w:tcW w:w="1301" w:type="dxa"/>
            <w:vAlign w:val="center"/>
          </w:tcPr>
          <w:p w:rsidR="004D2AF5" w:rsidRDefault="006E26D7">
            <w:pPr>
              <w:jc w:val="right"/>
            </w:pPr>
            <w:r>
              <w:rPr>
                <w:color w:val="000000"/>
                <w:sz w:val="18"/>
                <w:szCs w:val="18"/>
              </w:rPr>
              <w:t>23,730.51</w:t>
            </w:r>
          </w:p>
        </w:tc>
      </w:tr>
      <w:tr w:rsidR="004D2AF5">
        <w:trPr>
          <w:jc w:val="center"/>
        </w:trPr>
        <w:tc>
          <w:tcPr>
            <w:tcW w:w="1588" w:type="dxa"/>
            <w:vAlign w:val="center"/>
          </w:tcPr>
          <w:p w:rsidR="004D2AF5" w:rsidRDefault="006E26D7">
            <w:pPr>
              <w:jc w:val="center"/>
            </w:pPr>
            <w:r>
              <w:rPr>
                <w:color w:val="000000"/>
                <w:sz w:val="18"/>
                <w:szCs w:val="18"/>
              </w:rPr>
              <w:t>应交税费</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2.07</w:t>
            </w:r>
          </w:p>
        </w:tc>
        <w:tc>
          <w:tcPr>
            <w:tcW w:w="1301" w:type="dxa"/>
            <w:vAlign w:val="center"/>
          </w:tcPr>
          <w:p w:rsidR="004D2AF5" w:rsidRDefault="006E26D7">
            <w:pPr>
              <w:jc w:val="right"/>
            </w:pPr>
            <w:r>
              <w:rPr>
                <w:color w:val="000000"/>
                <w:sz w:val="18"/>
                <w:szCs w:val="18"/>
              </w:rPr>
              <w:t>2.07</w:t>
            </w:r>
          </w:p>
        </w:tc>
      </w:tr>
      <w:tr w:rsidR="004D2AF5">
        <w:trPr>
          <w:jc w:val="center"/>
        </w:trPr>
        <w:tc>
          <w:tcPr>
            <w:tcW w:w="1588" w:type="dxa"/>
            <w:vAlign w:val="center"/>
          </w:tcPr>
          <w:p w:rsidR="004D2AF5" w:rsidRDefault="006E26D7">
            <w:pPr>
              <w:jc w:val="center"/>
            </w:pPr>
            <w:r>
              <w:rPr>
                <w:color w:val="000000"/>
                <w:sz w:val="18"/>
                <w:szCs w:val="18"/>
              </w:rPr>
              <w:t>其他负债</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190,897.86</w:t>
            </w:r>
          </w:p>
        </w:tc>
        <w:tc>
          <w:tcPr>
            <w:tcW w:w="1301" w:type="dxa"/>
            <w:vAlign w:val="center"/>
          </w:tcPr>
          <w:p w:rsidR="004D2AF5" w:rsidRDefault="006E26D7">
            <w:pPr>
              <w:jc w:val="right"/>
            </w:pPr>
            <w:r>
              <w:rPr>
                <w:color w:val="000000"/>
                <w:sz w:val="18"/>
                <w:szCs w:val="18"/>
              </w:rPr>
              <w:t>190,897.86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546,871.21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546,871.21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6,693,072.90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226,446.00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74,391,377.86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81,310,896.76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D2AF5">
        <w:trPr>
          <w:jc w:val="center"/>
        </w:trPr>
        <w:tc>
          <w:tcPr>
            <w:tcW w:w="1588" w:type="dxa"/>
            <w:vAlign w:val="center"/>
          </w:tcPr>
          <w:p w:rsidR="004D2AF5" w:rsidRDefault="006E26D7">
            <w:pPr>
              <w:jc w:val="center"/>
            </w:pPr>
            <w:r>
              <w:rPr>
                <w:color w:val="000000"/>
                <w:sz w:val="18"/>
                <w:szCs w:val="18"/>
              </w:rPr>
              <w:t>银行存款</w:t>
            </w:r>
          </w:p>
        </w:tc>
        <w:tc>
          <w:tcPr>
            <w:tcW w:w="1701" w:type="dxa"/>
            <w:vAlign w:val="center"/>
          </w:tcPr>
          <w:p w:rsidR="004D2AF5" w:rsidRDefault="006E26D7">
            <w:pPr>
              <w:jc w:val="right"/>
            </w:pPr>
            <w:r>
              <w:rPr>
                <w:color w:val="000000"/>
                <w:sz w:val="18"/>
                <w:szCs w:val="18"/>
              </w:rPr>
              <w:t>7,436,749.02</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301" w:type="dxa"/>
            <w:vAlign w:val="center"/>
          </w:tcPr>
          <w:p w:rsidR="004D2AF5" w:rsidRDefault="006E26D7">
            <w:pPr>
              <w:jc w:val="right"/>
            </w:pPr>
            <w:r>
              <w:rPr>
                <w:color w:val="000000"/>
                <w:sz w:val="18"/>
                <w:szCs w:val="18"/>
              </w:rPr>
              <w:t>7,436,749.02</w:t>
            </w:r>
          </w:p>
        </w:tc>
      </w:tr>
      <w:tr w:rsidR="004D2AF5">
        <w:trPr>
          <w:jc w:val="center"/>
        </w:trPr>
        <w:tc>
          <w:tcPr>
            <w:tcW w:w="1588" w:type="dxa"/>
            <w:vAlign w:val="center"/>
          </w:tcPr>
          <w:p w:rsidR="004D2AF5" w:rsidRDefault="006E26D7">
            <w:pPr>
              <w:jc w:val="center"/>
            </w:pPr>
            <w:r>
              <w:rPr>
                <w:color w:val="000000"/>
                <w:sz w:val="18"/>
                <w:szCs w:val="18"/>
              </w:rPr>
              <w:t>存出保证金</w:t>
            </w:r>
          </w:p>
        </w:tc>
        <w:tc>
          <w:tcPr>
            <w:tcW w:w="1701" w:type="dxa"/>
            <w:vAlign w:val="center"/>
          </w:tcPr>
          <w:p w:rsidR="004D2AF5" w:rsidRDefault="006E26D7">
            <w:pPr>
              <w:jc w:val="right"/>
            </w:pPr>
            <w:r>
              <w:rPr>
                <w:color w:val="000000"/>
                <w:sz w:val="18"/>
                <w:szCs w:val="18"/>
              </w:rPr>
              <w:t>12,465.51</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301" w:type="dxa"/>
            <w:vAlign w:val="center"/>
          </w:tcPr>
          <w:p w:rsidR="004D2AF5" w:rsidRDefault="006E26D7">
            <w:pPr>
              <w:jc w:val="right"/>
            </w:pPr>
            <w:r>
              <w:rPr>
                <w:color w:val="000000"/>
                <w:sz w:val="18"/>
                <w:szCs w:val="18"/>
              </w:rPr>
              <w:t>12,465.51</w:t>
            </w:r>
          </w:p>
        </w:tc>
      </w:tr>
      <w:tr w:rsidR="004D2AF5">
        <w:trPr>
          <w:jc w:val="center"/>
        </w:trPr>
        <w:tc>
          <w:tcPr>
            <w:tcW w:w="1588" w:type="dxa"/>
            <w:vAlign w:val="center"/>
          </w:tcPr>
          <w:p w:rsidR="004D2AF5" w:rsidRDefault="006E26D7">
            <w:pPr>
              <w:jc w:val="center"/>
            </w:pPr>
            <w:r>
              <w:rPr>
                <w:color w:val="000000"/>
                <w:sz w:val="18"/>
                <w:szCs w:val="18"/>
              </w:rPr>
              <w:t>交易性金融资产</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335,660.40</w:t>
            </w:r>
          </w:p>
        </w:tc>
        <w:tc>
          <w:tcPr>
            <w:tcW w:w="1559" w:type="dxa"/>
            <w:vAlign w:val="center"/>
          </w:tcPr>
          <w:p w:rsidR="004D2AF5" w:rsidRDefault="006E26D7">
            <w:pPr>
              <w:jc w:val="right"/>
            </w:pPr>
            <w:r>
              <w:rPr>
                <w:color w:val="000000"/>
                <w:sz w:val="18"/>
                <w:szCs w:val="18"/>
              </w:rPr>
              <w:t>128,114,087.97</w:t>
            </w:r>
          </w:p>
        </w:tc>
        <w:tc>
          <w:tcPr>
            <w:tcW w:w="1301" w:type="dxa"/>
            <w:vAlign w:val="center"/>
          </w:tcPr>
          <w:p w:rsidR="004D2AF5" w:rsidRDefault="006E26D7">
            <w:pPr>
              <w:jc w:val="right"/>
            </w:pPr>
            <w:r>
              <w:rPr>
                <w:color w:val="000000"/>
                <w:sz w:val="18"/>
                <w:szCs w:val="18"/>
              </w:rPr>
              <w:t>128,449,748.37</w:t>
            </w:r>
          </w:p>
        </w:tc>
      </w:tr>
      <w:tr w:rsidR="004D2AF5">
        <w:trPr>
          <w:jc w:val="center"/>
        </w:trPr>
        <w:tc>
          <w:tcPr>
            <w:tcW w:w="1588" w:type="dxa"/>
            <w:vAlign w:val="center"/>
          </w:tcPr>
          <w:p w:rsidR="004D2AF5" w:rsidRDefault="006E26D7">
            <w:pPr>
              <w:jc w:val="center"/>
            </w:pPr>
            <w:r>
              <w:rPr>
                <w:color w:val="000000"/>
                <w:sz w:val="18"/>
                <w:szCs w:val="18"/>
              </w:rPr>
              <w:t>应收利息</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1,763.45</w:t>
            </w:r>
          </w:p>
        </w:tc>
        <w:tc>
          <w:tcPr>
            <w:tcW w:w="1301" w:type="dxa"/>
            <w:vAlign w:val="center"/>
          </w:tcPr>
          <w:p w:rsidR="004D2AF5" w:rsidRDefault="006E26D7">
            <w:pPr>
              <w:jc w:val="right"/>
            </w:pPr>
            <w:r>
              <w:rPr>
                <w:color w:val="000000"/>
                <w:sz w:val="18"/>
                <w:szCs w:val="18"/>
              </w:rPr>
              <w:t>1,763.45</w:t>
            </w:r>
          </w:p>
        </w:tc>
      </w:tr>
      <w:tr w:rsidR="004D2AF5">
        <w:trPr>
          <w:jc w:val="center"/>
        </w:trPr>
        <w:tc>
          <w:tcPr>
            <w:tcW w:w="1588" w:type="dxa"/>
            <w:vAlign w:val="center"/>
          </w:tcPr>
          <w:p w:rsidR="004D2AF5" w:rsidRDefault="006E26D7">
            <w:pPr>
              <w:jc w:val="center"/>
            </w:pPr>
            <w:r>
              <w:rPr>
                <w:color w:val="000000"/>
                <w:sz w:val="18"/>
                <w:szCs w:val="18"/>
              </w:rPr>
              <w:t>应收申购款</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65,667.12</w:t>
            </w:r>
          </w:p>
        </w:tc>
        <w:tc>
          <w:tcPr>
            <w:tcW w:w="1301" w:type="dxa"/>
            <w:vAlign w:val="center"/>
          </w:tcPr>
          <w:p w:rsidR="004D2AF5" w:rsidRDefault="006E26D7">
            <w:pPr>
              <w:jc w:val="right"/>
            </w:pPr>
            <w:r>
              <w:rPr>
                <w:color w:val="000000"/>
                <w:sz w:val="18"/>
                <w:szCs w:val="18"/>
              </w:rPr>
              <w:t>65,667.12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7,449,214.53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335,660.40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128,181,518.54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135,966,393.47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D2AF5">
        <w:trPr>
          <w:jc w:val="center"/>
        </w:trPr>
        <w:tc>
          <w:tcPr>
            <w:tcW w:w="1588" w:type="dxa"/>
            <w:vAlign w:val="center"/>
          </w:tcPr>
          <w:p w:rsidR="004D2AF5" w:rsidRDefault="006E26D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215,442.26</w:t>
            </w:r>
          </w:p>
        </w:tc>
        <w:tc>
          <w:tcPr>
            <w:tcW w:w="1301" w:type="dxa"/>
            <w:vAlign w:val="center"/>
          </w:tcPr>
          <w:p w:rsidR="004D2AF5" w:rsidRDefault="006E26D7">
            <w:pPr>
              <w:jc w:val="right"/>
            </w:pPr>
            <w:r>
              <w:rPr>
                <w:color w:val="000000"/>
                <w:sz w:val="18"/>
                <w:szCs w:val="18"/>
              </w:rPr>
              <w:t>215,442.26</w:t>
            </w:r>
          </w:p>
        </w:tc>
      </w:tr>
      <w:tr w:rsidR="004D2AF5">
        <w:trPr>
          <w:jc w:val="center"/>
        </w:trPr>
        <w:tc>
          <w:tcPr>
            <w:tcW w:w="1588" w:type="dxa"/>
            <w:vAlign w:val="center"/>
          </w:tcPr>
          <w:p w:rsidR="004D2AF5" w:rsidRDefault="006E26D7">
            <w:pPr>
              <w:jc w:val="center"/>
            </w:pPr>
            <w:r>
              <w:rPr>
                <w:color w:val="000000"/>
                <w:sz w:val="18"/>
                <w:szCs w:val="18"/>
              </w:rPr>
              <w:t>应付管理人报酬</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114,489.61</w:t>
            </w:r>
          </w:p>
        </w:tc>
        <w:tc>
          <w:tcPr>
            <w:tcW w:w="1301" w:type="dxa"/>
            <w:vAlign w:val="center"/>
          </w:tcPr>
          <w:p w:rsidR="004D2AF5" w:rsidRDefault="006E26D7">
            <w:pPr>
              <w:jc w:val="right"/>
            </w:pPr>
            <w:r>
              <w:rPr>
                <w:color w:val="000000"/>
                <w:sz w:val="18"/>
                <w:szCs w:val="18"/>
              </w:rPr>
              <w:t>114,489.61</w:t>
            </w:r>
          </w:p>
        </w:tc>
      </w:tr>
      <w:tr w:rsidR="004D2AF5">
        <w:trPr>
          <w:jc w:val="center"/>
        </w:trPr>
        <w:tc>
          <w:tcPr>
            <w:tcW w:w="1588" w:type="dxa"/>
            <w:vAlign w:val="center"/>
          </w:tcPr>
          <w:p w:rsidR="004D2AF5" w:rsidRDefault="006E26D7">
            <w:pPr>
              <w:jc w:val="center"/>
            </w:pPr>
            <w:r>
              <w:rPr>
                <w:color w:val="000000"/>
                <w:sz w:val="18"/>
                <w:szCs w:val="18"/>
              </w:rPr>
              <w:t>应付托管费</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22,897.94</w:t>
            </w:r>
          </w:p>
        </w:tc>
        <w:tc>
          <w:tcPr>
            <w:tcW w:w="1301" w:type="dxa"/>
            <w:vAlign w:val="center"/>
          </w:tcPr>
          <w:p w:rsidR="004D2AF5" w:rsidRDefault="006E26D7">
            <w:pPr>
              <w:jc w:val="right"/>
            </w:pPr>
            <w:r>
              <w:rPr>
                <w:color w:val="000000"/>
                <w:sz w:val="18"/>
                <w:szCs w:val="18"/>
              </w:rPr>
              <w:t>22,897.94</w:t>
            </w:r>
          </w:p>
        </w:tc>
      </w:tr>
      <w:tr w:rsidR="004D2AF5">
        <w:trPr>
          <w:jc w:val="center"/>
        </w:trPr>
        <w:tc>
          <w:tcPr>
            <w:tcW w:w="1588" w:type="dxa"/>
            <w:vAlign w:val="center"/>
          </w:tcPr>
          <w:p w:rsidR="004D2AF5" w:rsidRDefault="006E26D7">
            <w:pPr>
              <w:jc w:val="center"/>
            </w:pPr>
            <w:r>
              <w:rPr>
                <w:color w:val="000000"/>
                <w:sz w:val="18"/>
                <w:szCs w:val="18"/>
              </w:rPr>
              <w:lastRenderedPageBreak/>
              <w:t>应付交易费用</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53,365.55</w:t>
            </w:r>
          </w:p>
        </w:tc>
        <w:tc>
          <w:tcPr>
            <w:tcW w:w="1301" w:type="dxa"/>
            <w:vAlign w:val="center"/>
          </w:tcPr>
          <w:p w:rsidR="004D2AF5" w:rsidRDefault="006E26D7">
            <w:pPr>
              <w:jc w:val="right"/>
            </w:pPr>
            <w:r>
              <w:rPr>
                <w:color w:val="000000"/>
                <w:sz w:val="18"/>
                <w:szCs w:val="18"/>
              </w:rPr>
              <w:t>53,365.55</w:t>
            </w:r>
          </w:p>
        </w:tc>
      </w:tr>
      <w:tr w:rsidR="004D2AF5">
        <w:trPr>
          <w:jc w:val="center"/>
        </w:trPr>
        <w:tc>
          <w:tcPr>
            <w:tcW w:w="1588" w:type="dxa"/>
            <w:vAlign w:val="center"/>
          </w:tcPr>
          <w:p w:rsidR="004D2AF5" w:rsidRDefault="006E26D7">
            <w:pPr>
              <w:jc w:val="center"/>
            </w:pPr>
            <w:r>
              <w:rPr>
                <w:color w:val="000000"/>
                <w:sz w:val="18"/>
                <w:szCs w:val="18"/>
              </w:rPr>
              <w:t>其他负债</w:t>
            </w:r>
          </w:p>
        </w:tc>
        <w:tc>
          <w:tcPr>
            <w:tcW w:w="1701" w:type="dxa"/>
            <w:vAlign w:val="center"/>
          </w:tcPr>
          <w:p w:rsidR="004D2AF5" w:rsidRDefault="006E26D7">
            <w:pPr>
              <w:jc w:val="right"/>
            </w:pPr>
            <w:r>
              <w:rPr>
                <w:color w:val="000000"/>
                <w:sz w:val="18"/>
                <w:szCs w:val="18"/>
              </w:rPr>
              <w:t>-</w:t>
            </w:r>
          </w:p>
        </w:tc>
        <w:tc>
          <w:tcPr>
            <w:tcW w:w="1701"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w:t>
            </w:r>
          </w:p>
        </w:tc>
        <w:tc>
          <w:tcPr>
            <w:tcW w:w="1559" w:type="dxa"/>
            <w:vAlign w:val="center"/>
          </w:tcPr>
          <w:p w:rsidR="004D2AF5" w:rsidRDefault="006E26D7">
            <w:pPr>
              <w:jc w:val="right"/>
            </w:pPr>
            <w:r>
              <w:rPr>
                <w:color w:val="000000"/>
                <w:sz w:val="18"/>
                <w:szCs w:val="18"/>
              </w:rPr>
              <w:t>250,423.56</w:t>
            </w:r>
          </w:p>
        </w:tc>
        <w:tc>
          <w:tcPr>
            <w:tcW w:w="1301" w:type="dxa"/>
            <w:vAlign w:val="center"/>
          </w:tcPr>
          <w:p w:rsidR="004D2AF5" w:rsidRDefault="006E26D7">
            <w:pPr>
              <w:jc w:val="right"/>
            </w:pPr>
            <w:r>
              <w:rPr>
                <w:color w:val="000000"/>
                <w:sz w:val="18"/>
                <w:szCs w:val="18"/>
              </w:rPr>
              <w:t>250,423.56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656,618.92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656,618.92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7,449,214.53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335,660.40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127,524,899.62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135,309,774.55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4152941"/>
      <w:bookmarkStart w:id="264" w:name="_Toc415332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63"/>
      <w:bookmarkEnd w:id="26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0.28%</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0.25%</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65" w:name="_Toc4152942"/>
      <w:bookmarkStart w:id="266" w:name="_Toc415332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65"/>
      <w:bookmarkEnd w:id="26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7" w:name="_Toc4152943"/>
      <w:bookmarkStart w:id="268" w:name="_Toc415332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67"/>
      <w:bookmarkEnd w:id="268"/>
    </w:p>
    <w:p w:rsidR="004D2AF5" w:rsidRDefault="006E26D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D2AF5" w:rsidRDefault="006E26D7">
      <w:pPr>
        <w:spacing w:before="29" w:line="288" w:lineRule="auto"/>
        <w:ind w:firstLineChars="200" w:firstLine="480"/>
        <w:rPr>
          <w:color w:val="000000"/>
          <w:sz w:val="24"/>
        </w:rPr>
      </w:pPr>
      <w:r>
        <w:rPr>
          <w:color w:val="000000"/>
          <w:sz w:val="24"/>
        </w:rPr>
        <w:t>本基金绝大部分资产采用完全复制标的指数的方法跟踪标的指数，即按照中</w:t>
      </w:r>
      <w:proofErr w:type="gramStart"/>
      <w:r>
        <w:rPr>
          <w:color w:val="000000"/>
          <w:sz w:val="24"/>
        </w:rPr>
        <w:t>证环境</w:t>
      </w:r>
      <w:proofErr w:type="gramEnd"/>
      <w:r>
        <w:rPr>
          <w:color w:val="000000"/>
          <w:sz w:val="24"/>
        </w:rPr>
        <w:t>治理指数中的成份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本基金通过投资组合的分散化降低其他价格风险。本基金投资组合中股票资产投资比例不低于基金资产的</w:t>
      </w:r>
      <w:r w:rsidRPr="00C10D71">
        <w:rPr>
          <w:color w:val="000000"/>
          <w:sz w:val="24"/>
        </w:rPr>
        <w:t xml:space="preserve"> 90%</w:t>
      </w:r>
      <w:r w:rsidRPr="00C10D71">
        <w:rPr>
          <w:color w:val="000000"/>
          <w:sz w:val="24"/>
        </w:rPr>
        <w:t>，本基金投资于中</w:t>
      </w:r>
      <w:proofErr w:type="gramStart"/>
      <w:r w:rsidRPr="00C10D71">
        <w:rPr>
          <w:color w:val="000000"/>
          <w:sz w:val="24"/>
        </w:rPr>
        <w:t>证环境</w:t>
      </w:r>
      <w:proofErr w:type="gramEnd"/>
      <w:r w:rsidRPr="00C10D71">
        <w:rPr>
          <w:color w:val="000000"/>
          <w:sz w:val="24"/>
        </w:rPr>
        <w:t>治理指数的成份股及其备选成份股的比例不低于非现金基金资产的</w:t>
      </w:r>
      <w:r w:rsidRPr="00C10D71">
        <w:rPr>
          <w:color w:val="000000"/>
          <w:sz w:val="24"/>
        </w:rPr>
        <w:t>90%</w:t>
      </w:r>
      <w:r w:rsidRPr="00C10D71">
        <w:rPr>
          <w:color w:val="000000"/>
          <w:sz w:val="24"/>
        </w:rPr>
        <w:t>，投资于权证的比例不得超过基金资产净值的</w:t>
      </w:r>
      <w:r w:rsidRPr="00C10D71">
        <w:rPr>
          <w:color w:val="000000"/>
          <w:sz w:val="24"/>
        </w:rPr>
        <w:t>3%</w:t>
      </w:r>
      <w:r w:rsidRPr="00C10D71">
        <w:rPr>
          <w:color w:val="000000"/>
          <w:sz w:val="24"/>
        </w:rPr>
        <w:t>，每个交易日日终在扣除股指期货合约需缴纳的交易保证金以后，持有现金或到期日在一年以内的政府债券的比例不低于基金资产净值的</w:t>
      </w:r>
      <w:r w:rsidRPr="00C10D71">
        <w:rPr>
          <w:color w:val="000000"/>
          <w:sz w:val="24"/>
        </w:rPr>
        <w:t>5%</w:t>
      </w:r>
      <w:r w:rsidR="00DE26A5">
        <w:rPr>
          <w:rFonts w:hint="eastAsia"/>
          <w:color w:val="000000"/>
          <w:sz w:val="24"/>
        </w:rPr>
        <w:t>，</w:t>
      </w:r>
      <w:r w:rsidR="00DE26A5" w:rsidRPr="00A47A9E">
        <w:rPr>
          <w:rFonts w:hint="eastAsia"/>
          <w:color w:val="000000"/>
          <w:sz w:val="24"/>
        </w:rPr>
        <w:t>其中现金不包括结算备付金、存出保证金和应收申购款等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9" w:name="_Toc4152944"/>
      <w:bookmarkStart w:id="270" w:name="_Toc415332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69"/>
      <w:bookmarkEnd w:id="27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74,882,016.22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92.09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128,114,087.97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94.68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74,882,016.22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92.09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128,114,087.97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94.68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1" w:name="_Toc4152945"/>
      <w:bookmarkStart w:id="272" w:name="_Toc415332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71"/>
      <w:bookmarkEnd w:id="27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D2AF5">
        <w:tc>
          <w:tcPr>
            <w:tcW w:w="851" w:type="dxa"/>
            <w:vAlign w:val="center"/>
          </w:tcPr>
          <w:p w:rsidR="004D2AF5" w:rsidRDefault="006E26D7">
            <w:pPr>
              <w:jc w:val="left"/>
            </w:pPr>
            <w:r>
              <w:rPr>
                <w:bCs/>
                <w:color w:val="000000"/>
                <w:sz w:val="24"/>
              </w:rPr>
              <w:t>假设</w:t>
            </w:r>
          </w:p>
        </w:tc>
        <w:tc>
          <w:tcPr>
            <w:tcW w:w="8221" w:type="dxa"/>
            <w:gridSpan w:val="3"/>
            <w:vAlign w:val="center"/>
          </w:tcPr>
          <w:p w:rsidR="004D2AF5" w:rsidRDefault="006E26D7">
            <w:pPr>
              <w:jc w:val="center"/>
            </w:pPr>
            <w:r>
              <w:rPr>
                <w:bCs/>
                <w:color w:val="000000"/>
                <w:sz w:val="24"/>
              </w:rPr>
              <w:t>除</w:t>
            </w:r>
            <w:r>
              <w:rPr>
                <w:bCs/>
                <w:color w:val="000000"/>
                <w:sz w:val="24"/>
              </w:rPr>
              <w:t>“</w:t>
            </w:r>
            <w:r>
              <w:rPr>
                <w:bCs/>
                <w:color w:val="000000"/>
                <w:sz w:val="24"/>
              </w:rPr>
              <w:t>中证环境治理</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044AE" w:rsidTr="007E10EE">
        <w:tc>
          <w:tcPr>
            <w:tcW w:w="851" w:type="dxa"/>
            <w:vMerge/>
          </w:tcPr>
          <w:p w:rsidR="00B044AE" w:rsidRDefault="00B044AE" w:rsidP="00B044AE"/>
        </w:tc>
        <w:tc>
          <w:tcPr>
            <w:tcW w:w="3969" w:type="dxa"/>
            <w:vAlign w:val="center"/>
          </w:tcPr>
          <w:p w:rsidR="00B044AE" w:rsidRDefault="00B044AE" w:rsidP="00B044AE">
            <w:r>
              <w:rPr>
                <w:color w:val="000000"/>
                <w:sz w:val="24"/>
              </w:rPr>
              <w:t>1.“</w:t>
            </w:r>
            <w:r>
              <w:rPr>
                <w:color w:val="000000"/>
                <w:sz w:val="24"/>
              </w:rPr>
              <w:t>中证环境治理</w:t>
            </w:r>
            <w:r>
              <w:rPr>
                <w:color w:val="000000"/>
                <w:sz w:val="24"/>
              </w:rPr>
              <w:t>”</w:t>
            </w:r>
            <w:r>
              <w:rPr>
                <w:color w:val="000000"/>
                <w:sz w:val="24"/>
              </w:rPr>
              <w:t>指数上升</w:t>
            </w:r>
            <w:r>
              <w:rPr>
                <w:color w:val="000000"/>
                <w:sz w:val="24"/>
              </w:rPr>
              <w:t>5%</w:t>
            </w:r>
          </w:p>
        </w:tc>
        <w:tc>
          <w:tcPr>
            <w:tcW w:w="2126" w:type="dxa"/>
            <w:vAlign w:val="center"/>
          </w:tcPr>
          <w:p w:rsidR="00B044AE" w:rsidRDefault="00B044AE" w:rsidP="00B044AE">
            <w:pPr>
              <w:jc w:val="right"/>
            </w:pPr>
            <w:r>
              <w:rPr>
                <w:color w:val="000000"/>
                <w:sz w:val="24"/>
              </w:rPr>
              <w:t>增加约</w:t>
            </w:r>
            <w:r>
              <w:rPr>
                <w:color w:val="000000"/>
                <w:sz w:val="24"/>
              </w:rPr>
              <w:t>386</w:t>
            </w:r>
          </w:p>
        </w:tc>
        <w:tc>
          <w:tcPr>
            <w:tcW w:w="2126" w:type="dxa"/>
            <w:tcBorders>
              <w:top w:val="nil"/>
              <w:left w:val="nil"/>
              <w:bottom w:val="single" w:sz="8" w:space="0" w:color="000000"/>
              <w:right w:val="single" w:sz="8" w:space="0" w:color="000000"/>
            </w:tcBorders>
            <w:vAlign w:val="center"/>
          </w:tcPr>
          <w:p w:rsidR="00B044AE" w:rsidRPr="00B044AE" w:rsidRDefault="00B044AE" w:rsidP="00B044AE">
            <w:pPr>
              <w:jc w:val="right"/>
              <w:rPr>
                <w:color w:val="000000"/>
                <w:kern w:val="0"/>
                <w:sz w:val="24"/>
              </w:rPr>
            </w:pPr>
            <w:r w:rsidRPr="00B044AE">
              <w:rPr>
                <w:rFonts w:ascii="宋体" w:hAnsi="宋体" w:hint="eastAsia"/>
                <w:color w:val="000000"/>
                <w:sz w:val="24"/>
              </w:rPr>
              <w:t>增加约</w:t>
            </w:r>
            <w:r w:rsidRPr="00B044AE">
              <w:rPr>
                <w:color w:val="000000"/>
                <w:sz w:val="24"/>
              </w:rPr>
              <w:t>635</w:t>
            </w:r>
          </w:p>
        </w:tc>
      </w:tr>
      <w:tr w:rsidR="00B044AE" w:rsidTr="007E10EE">
        <w:tc>
          <w:tcPr>
            <w:tcW w:w="851" w:type="dxa"/>
            <w:vMerge/>
          </w:tcPr>
          <w:p w:rsidR="00B044AE" w:rsidRDefault="00B044AE" w:rsidP="00B044AE"/>
        </w:tc>
        <w:tc>
          <w:tcPr>
            <w:tcW w:w="3969" w:type="dxa"/>
            <w:vAlign w:val="center"/>
          </w:tcPr>
          <w:p w:rsidR="00B044AE" w:rsidRDefault="00B044AE" w:rsidP="00B044AE">
            <w:r>
              <w:rPr>
                <w:color w:val="000000"/>
                <w:sz w:val="24"/>
              </w:rPr>
              <w:t>2.“</w:t>
            </w:r>
            <w:r>
              <w:rPr>
                <w:color w:val="000000"/>
                <w:sz w:val="24"/>
              </w:rPr>
              <w:t>中证环境治理</w:t>
            </w:r>
            <w:r>
              <w:rPr>
                <w:color w:val="000000"/>
                <w:sz w:val="24"/>
              </w:rPr>
              <w:t>”</w:t>
            </w:r>
            <w:r>
              <w:rPr>
                <w:color w:val="000000"/>
                <w:sz w:val="24"/>
              </w:rPr>
              <w:t>指数下降</w:t>
            </w:r>
            <w:r>
              <w:rPr>
                <w:color w:val="000000"/>
                <w:sz w:val="24"/>
              </w:rPr>
              <w:t>5%</w:t>
            </w:r>
          </w:p>
        </w:tc>
        <w:tc>
          <w:tcPr>
            <w:tcW w:w="2126" w:type="dxa"/>
            <w:vAlign w:val="center"/>
          </w:tcPr>
          <w:p w:rsidR="00B044AE" w:rsidRDefault="00B044AE" w:rsidP="00B044AE">
            <w:pPr>
              <w:jc w:val="right"/>
            </w:pPr>
            <w:r>
              <w:rPr>
                <w:color w:val="000000"/>
                <w:sz w:val="24"/>
              </w:rPr>
              <w:t>减少约</w:t>
            </w:r>
            <w:r>
              <w:rPr>
                <w:color w:val="000000"/>
                <w:sz w:val="24"/>
              </w:rPr>
              <w:t>386</w:t>
            </w:r>
          </w:p>
        </w:tc>
        <w:tc>
          <w:tcPr>
            <w:tcW w:w="2126" w:type="dxa"/>
            <w:tcBorders>
              <w:top w:val="nil"/>
              <w:left w:val="nil"/>
              <w:bottom w:val="single" w:sz="8" w:space="0" w:color="000000"/>
              <w:right w:val="single" w:sz="8" w:space="0" w:color="000000"/>
            </w:tcBorders>
            <w:vAlign w:val="center"/>
          </w:tcPr>
          <w:p w:rsidR="00B044AE" w:rsidRPr="00B044AE" w:rsidRDefault="00B044AE" w:rsidP="00B044AE">
            <w:pPr>
              <w:jc w:val="right"/>
              <w:rPr>
                <w:color w:val="000000"/>
                <w:sz w:val="24"/>
              </w:rPr>
            </w:pPr>
            <w:r w:rsidRPr="00B044AE">
              <w:rPr>
                <w:rFonts w:ascii="宋体" w:hAnsi="宋体" w:hint="eastAsia"/>
                <w:color w:val="000000"/>
                <w:sz w:val="24"/>
              </w:rPr>
              <w:t>减少约</w:t>
            </w:r>
            <w:r w:rsidRPr="00B044AE">
              <w:rPr>
                <w:color w:val="000000"/>
                <w:sz w:val="24"/>
              </w:rPr>
              <w:t>635</w:t>
            </w:r>
          </w:p>
        </w:tc>
      </w:tr>
    </w:tbl>
    <w:p w:rsidR="001A59F9" w:rsidRPr="00AD0E47" w:rsidRDefault="001A59F9" w:rsidP="00AD0E47">
      <w:pPr>
        <w:pStyle w:val="20"/>
        <w:spacing w:before="29" w:after="0" w:line="288" w:lineRule="auto"/>
        <w:rPr>
          <w:rFonts w:ascii="Times New Roman" w:hAnsi="Times New Roman"/>
          <w:kern w:val="0"/>
          <w:szCs w:val="24"/>
        </w:rPr>
      </w:pPr>
      <w:bookmarkStart w:id="273" w:name="_Toc4152946"/>
      <w:bookmarkStart w:id="274" w:name="_Toc415332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73"/>
      <w:bookmarkEnd w:id="274"/>
    </w:p>
    <w:p w:rsidR="004D2AF5" w:rsidRDefault="006E26D7">
      <w:pPr>
        <w:spacing w:before="29" w:line="288" w:lineRule="auto"/>
        <w:ind w:firstLineChars="200" w:firstLine="480"/>
        <w:rPr>
          <w:color w:val="000000"/>
          <w:sz w:val="24"/>
        </w:rPr>
      </w:pPr>
      <w:r>
        <w:rPr>
          <w:color w:val="000000"/>
          <w:sz w:val="24"/>
        </w:rPr>
        <w:t>(1)</w:t>
      </w:r>
      <w:r>
        <w:rPr>
          <w:color w:val="000000"/>
          <w:sz w:val="24"/>
        </w:rPr>
        <w:t>公允价值</w:t>
      </w:r>
    </w:p>
    <w:p w:rsidR="004D2AF5" w:rsidRDefault="006E26D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D2AF5" w:rsidRDefault="006E26D7" w:rsidP="006E26D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D2AF5" w:rsidRDefault="006E26D7">
      <w:pPr>
        <w:spacing w:before="29" w:line="288" w:lineRule="auto"/>
        <w:ind w:firstLineChars="200" w:firstLine="480"/>
        <w:rPr>
          <w:color w:val="000000"/>
          <w:sz w:val="24"/>
        </w:rPr>
      </w:pPr>
      <w:r>
        <w:rPr>
          <w:color w:val="000000"/>
          <w:sz w:val="24"/>
        </w:rPr>
        <w:t>第一层次：相同资产或负债在活跃市场上未经调整的报价。</w:t>
      </w:r>
    </w:p>
    <w:p w:rsidR="004D2AF5" w:rsidRDefault="006E26D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D2AF5" w:rsidRDefault="006E26D7">
      <w:pPr>
        <w:spacing w:before="29" w:line="288" w:lineRule="auto"/>
        <w:ind w:firstLineChars="200" w:firstLine="480"/>
        <w:rPr>
          <w:color w:val="000000"/>
          <w:sz w:val="24"/>
        </w:rPr>
      </w:pPr>
      <w:r>
        <w:rPr>
          <w:color w:val="000000"/>
          <w:sz w:val="24"/>
        </w:rPr>
        <w:t>第三层次：相关资产或负债的不可观察输入值。</w:t>
      </w:r>
    </w:p>
    <w:p w:rsidR="004D2AF5" w:rsidRDefault="004D2AF5">
      <w:pPr>
        <w:spacing w:before="29" w:line="288" w:lineRule="auto"/>
        <w:ind w:firstLineChars="200" w:firstLine="480"/>
        <w:rPr>
          <w:color w:val="000000"/>
          <w:sz w:val="24"/>
        </w:rPr>
      </w:pPr>
    </w:p>
    <w:p w:rsidR="004D2AF5" w:rsidRDefault="006E26D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D2AF5" w:rsidRDefault="006E26D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D2AF5" w:rsidRDefault="006E26D7" w:rsidP="006E26D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75,108,462.22</w:t>
      </w:r>
      <w:r>
        <w:rPr>
          <w:color w:val="000000"/>
          <w:sz w:val="24"/>
        </w:rPr>
        <w:t>元，</w:t>
      </w:r>
      <w:proofErr w:type="gramStart"/>
      <w:r>
        <w:rPr>
          <w:color w:val="000000"/>
          <w:sz w:val="24"/>
        </w:rPr>
        <w:t>无属于</w:t>
      </w:r>
      <w:proofErr w:type="gramEnd"/>
      <w:r>
        <w:rPr>
          <w:color w:val="000000"/>
          <w:sz w:val="24"/>
        </w:rPr>
        <w:t>第二层次或第三层次的余额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107,438,975.01</w:t>
      </w:r>
      <w:r>
        <w:rPr>
          <w:color w:val="000000"/>
          <w:sz w:val="24"/>
        </w:rPr>
        <w:t>元，第二层次</w:t>
      </w:r>
      <w:r>
        <w:rPr>
          <w:color w:val="000000"/>
          <w:sz w:val="24"/>
        </w:rPr>
        <w:t>21,010,773.36</w:t>
      </w:r>
      <w:r>
        <w:rPr>
          <w:color w:val="000000"/>
          <w:sz w:val="24"/>
        </w:rPr>
        <w:t>元，无第三层次</w:t>
      </w:r>
      <w:r>
        <w:rPr>
          <w:color w:val="000000"/>
          <w:sz w:val="24"/>
        </w:rPr>
        <w:t>)</w:t>
      </w:r>
      <w:r>
        <w:rPr>
          <w:color w:val="000000"/>
          <w:sz w:val="24"/>
        </w:rPr>
        <w:t>。</w:t>
      </w:r>
    </w:p>
    <w:p w:rsidR="004D2AF5" w:rsidRDefault="006E26D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D2AF5" w:rsidRDefault="006E26D7" w:rsidP="006E26D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D2AF5" w:rsidRPr="006E26D7" w:rsidRDefault="006E26D7" w:rsidP="006E26D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D2AF5" w:rsidRDefault="006E26D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D2AF5" w:rsidRDefault="006E26D7" w:rsidP="006E26D7">
      <w:pPr>
        <w:spacing w:before="29" w:line="288" w:lineRule="auto"/>
        <w:ind w:firstLineChars="200" w:firstLine="480"/>
        <w:rPr>
          <w:color w:val="000000"/>
          <w:sz w:val="24"/>
        </w:rPr>
      </w:pPr>
      <w:r>
        <w:rPr>
          <w:color w:val="000000"/>
          <w:sz w:val="24"/>
        </w:rPr>
        <w:t>无。</w:t>
      </w:r>
    </w:p>
    <w:p w:rsidR="004D2AF5" w:rsidRDefault="006E26D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D2AF5" w:rsidRDefault="006E26D7" w:rsidP="006E26D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D2AF5" w:rsidRDefault="006E26D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D2AF5" w:rsidRDefault="006E26D7" w:rsidP="006E26D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D2AF5" w:rsidRDefault="006E26D7">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75" w:name="_Toc225498272"/>
      <w:bookmarkStart w:id="276" w:name="_Toc361324877"/>
      <w:bookmarkStart w:id="277" w:name="_Toc415332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75"/>
      <w:bookmarkEnd w:id="276"/>
      <w:bookmarkEnd w:id="277"/>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78" w:name="_Toc225498273"/>
      <w:bookmarkStart w:id="279" w:name="_Toc361324878"/>
      <w:bookmarkStart w:id="280" w:name="_Toc374374955"/>
      <w:bookmarkStart w:id="281" w:name="_Toc415332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78"/>
      <w:bookmarkEnd w:id="279"/>
      <w:bookmarkEnd w:id="280"/>
      <w:bookmarkEnd w:id="281"/>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74,882,016.22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91.48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74,882,016.22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91.48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226,446.00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226,446.00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6,682,483.89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66,821.86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81,857,767.97</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82" w:name="_Toc225498274"/>
      <w:bookmarkStart w:id="283" w:name="_Toc361324879"/>
      <w:bookmarkStart w:id="284" w:name="_Toc415332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82"/>
      <w:bookmarkEnd w:id="283"/>
      <w:bookmarkEnd w:id="284"/>
    </w:p>
    <w:p w:rsidR="00B66802" w:rsidRPr="00AD0E47" w:rsidRDefault="00B66802" w:rsidP="00B66802">
      <w:pPr>
        <w:pStyle w:val="20"/>
        <w:spacing w:before="29" w:after="0" w:line="288" w:lineRule="auto"/>
        <w:rPr>
          <w:rFonts w:ascii="Times New Roman" w:hAnsi="Times New Roman"/>
          <w:kern w:val="0"/>
          <w:szCs w:val="24"/>
        </w:rPr>
      </w:pPr>
      <w:bookmarkStart w:id="285" w:name="_Toc275523745"/>
      <w:bookmarkStart w:id="286" w:name="_Toc4153329"/>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85"/>
      <w:bookmarkEnd w:id="286"/>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59358E">
        <w:trPr>
          <w:trHeight w:val="390"/>
          <w:jc w:val="center"/>
        </w:trPr>
        <w:tc>
          <w:tcPr>
            <w:tcW w:w="1196" w:type="dxa"/>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25,076,736.51</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30.84</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16,500,345.75</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20.29</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4,505,628.01</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5.54</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3,102,022.08</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3.82</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25,697,283.87</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31.60</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lastRenderedPageBreak/>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74,882,016.22</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92.09</w:t>
            </w:r>
          </w:p>
        </w:tc>
      </w:tr>
    </w:tbl>
    <w:p w:rsidR="003F4F34" w:rsidRDefault="003F4F34" w:rsidP="00B66802">
      <w:pPr>
        <w:pStyle w:val="20"/>
        <w:spacing w:before="29" w:after="0" w:line="288" w:lineRule="auto"/>
        <w:rPr>
          <w:rFonts w:ascii="Times New Roman" w:hAnsi="Times New Roman"/>
          <w:kern w:val="0"/>
          <w:szCs w:val="24"/>
        </w:rPr>
      </w:pPr>
      <w:bookmarkStart w:id="287" w:name="_Toc275523746"/>
      <w:bookmarkStart w:id="288" w:name="_Toc361324880"/>
    </w:p>
    <w:p w:rsidR="00B66802" w:rsidRPr="00AD0E47" w:rsidRDefault="00B66802" w:rsidP="00B66802">
      <w:pPr>
        <w:pStyle w:val="20"/>
        <w:spacing w:before="29" w:after="0" w:line="288" w:lineRule="auto"/>
        <w:rPr>
          <w:rFonts w:ascii="Times New Roman" w:hAnsi="Times New Roman"/>
          <w:kern w:val="0"/>
          <w:szCs w:val="24"/>
        </w:rPr>
      </w:pPr>
      <w:bookmarkStart w:id="289" w:name="_Toc4153330"/>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87"/>
      <w:bookmarkEnd w:id="288"/>
      <w:bookmarkEnd w:id="289"/>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3F4F34" w:rsidRDefault="003F4F34" w:rsidP="00B66802">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90" w:name="_Toc361324881"/>
      <w:bookmarkStart w:id="291" w:name="_Toc415333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90"/>
      <w:bookmarkEnd w:id="291"/>
    </w:p>
    <w:p w:rsidR="002E7B61" w:rsidRPr="00390673" w:rsidRDefault="002E7B61" w:rsidP="002E7B61">
      <w:pPr>
        <w:spacing w:before="29" w:line="288" w:lineRule="auto"/>
        <w:jc w:val="left"/>
        <w:rPr>
          <w:rFonts w:ascii="宋体" w:hAnsi="宋体" w:cs="Arial"/>
          <w:b/>
          <w:bCs/>
          <w:kern w:val="0"/>
          <w:sz w:val="24"/>
        </w:rPr>
      </w:pPr>
      <w:r w:rsidRPr="00390673">
        <w:rPr>
          <w:b/>
          <w:bCs/>
          <w:kern w:val="0"/>
          <w:sz w:val="24"/>
        </w:rPr>
        <w:t>8.3.1</w:t>
      </w:r>
      <w:r w:rsidRPr="00390673">
        <w:rPr>
          <w:rFonts w:ascii="宋体" w:hAnsi="宋体" w:cs="Arial"/>
          <w:b/>
          <w:bCs/>
          <w:kern w:val="0"/>
          <w:sz w:val="24"/>
        </w:rPr>
        <w:t xml:space="preserve"> </w:t>
      </w:r>
      <w:r w:rsidRPr="00390673">
        <w:rPr>
          <w:rFonts w:ascii="宋体" w:hAnsi="宋体" w:cs="Arial" w:hint="eastAsia"/>
          <w:b/>
          <w:bCs/>
          <w:kern w:val="0"/>
          <w:sz w:val="24"/>
        </w:rPr>
        <w:t>期末指数投资按公允价值占基金资产净值比例大小排序的所有股票投资明细</w:t>
      </w:r>
    </w:p>
    <w:p w:rsidR="002E7B61" w:rsidRPr="002E7B61" w:rsidRDefault="002E7B61" w:rsidP="002E7B61">
      <w:pPr>
        <w:pStyle w:val="a0"/>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D2AF5">
        <w:trPr>
          <w:jc w:val="center"/>
        </w:trPr>
        <w:tc>
          <w:tcPr>
            <w:tcW w:w="817" w:type="dxa"/>
            <w:vAlign w:val="center"/>
          </w:tcPr>
          <w:p w:rsidR="004D2AF5" w:rsidRDefault="006E26D7">
            <w:pPr>
              <w:jc w:val="center"/>
            </w:pPr>
            <w:r>
              <w:rPr>
                <w:color w:val="000000"/>
                <w:sz w:val="24"/>
              </w:rPr>
              <w:t>1</w:t>
            </w:r>
          </w:p>
        </w:tc>
        <w:tc>
          <w:tcPr>
            <w:tcW w:w="1276" w:type="dxa"/>
            <w:vAlign w:val="center"/>
          </w:tcPr>
          <w:p w:rsidR="004D2AF5" w:rsidRDefault="006E26D7">
            <w:pPr>
              <w:jc w:val="center"/>
            </w:pPr>
            <w:r>
              <w:rPr>
                <w:color w:val="000000"/>
                <w:sz w:val="24"/>
              </w:rPr>
              <w:t>000925</w:t>
            </w:r>
          </w:p>
        </w:tc>
        <w:tc>
          <w:tcPr>
            <w:tcW w:w="1701" w:type="dxa"/>
            <w:vAlign w:val="center"/>
          </w:tcPr>
          <w:p w:rsidR="004D2AF5" w:rsidRDefault="006E26D7">
            <w:pPr>
              <w:jc w:val="center"/>
            </w:pPr>
            <w:r>
              <w:rPr>
                <w:color w:val="000000"/>
                <w:sz w:val="24"/>
              </w:rPr>
              <w:t>众合科技</w:t>
            </w:r>
          </w:p>
        </w:tc>
        <w:tc>
          <w:tcPr>
            <w:tcW w:w="1559" w:type="dxa"/>
            <w:vAlign w:val="center"/>
          </w:tcPr>
          <w:p w:rsidR="004D2AF5" w:rsidRDefault="006E26D7">
            <w:pPr>
              <w:jc w:val="right"/>
            </w:pPr>
            <w:r>
              <w:rPr>
                <w:color w:val="000000"/>
                <w:sz w:val="24"/>
              </w:rPr>
              <w:t>296,620</w:t>
            </w:r>
          </w:p>
        </w:tc>
        <w:tc>
          <w:tcPr>
            <w:tcW w:w="1932" w:type="dxa"/>
            <w:vAlign w:val="center"/>
          </w:tcPr>
          <w:p w:rsidR="004D2AF5" w:rsidRDefault="006E26D7">
            <w:pPr>
              <w:jc w:val="right"/>
            </w:pPr>
            <w:r>
              <w:rPr>
                <w:color w:val="000000"/>
                <w:sz w:val="24"/>
              </w:rPr>
              <w:t>1,735,227.00</w:t>
            </w:r>
          </w:p>
        </w:tc>
        <w:tc>
          <w:tcPr>
            <w:tcW w:w="1612" w:type="dxa"/>
            <w:vAlign w:val="center"/>
          </w:tcPr>
          <w:p w:rsidR="004D2AF5" w:rsidRDefault="006E26D7">
            <w:pPr>
              <w:jc w:val="right"/>
            </w:pPr>
            <w:r>
              <w:rPr>
                <w:color w:val="000000"/>
                <w:sz w:val="24"/>
              </w:rPr>
              <w:t>2.13</w:t>
            </w:r>
          </w:p>
        </w:tc>
      </w:tr>
      <w:tr w:rsidR="004D2AF5">
        <w:trPr>
          <w:jc w:val="center"/>
        </w:trPr>
        <w:tc>
          <w:tcPr>
            <w:tcW w:w="817" w:type="dxa"/>
            <w:vAlign w:val="center"/>
          </w:tcPr>
          <w:p w:rsidR="004D2AF5" w:rsidRDefault="006E26D7">
            <w:pPr>
              <w:jc w:val="center"/>
            </w:pPr>
            <w:r>
              <w:rPr>
                <w:color w:val="000000"/>
                <w:sz w:val="24"/>
              </w:rPr>
              <w:t>2</w:t>
            </w:r>
          </w:p>
        </w:tc>
        <w:tc>
          <w:tcPr>
            <w:tcW w:w="1276" w:type="dxa"/>
            <w:vAlign w:val="center"/>
          </w:tcPr>
          <w:p w:rsidR="004D2AF5" w:rsidRDefault="006E26D7">
            <w:pPr>
              <w:jc w:val="center"/>
            </w:pPr>
            <w:r>
              <w:rPr>
                <w:color w:val="000000"/>
                <w:sz w:val="24"/>
              </w:rPr>
              <w:t>600323</w:t>
            </w:r>
          </w:p>
        </w:tc>
        <w:tc>
          <w:tcPr>
            <w:tcW w:w="1701" w:type="dxa"/>
            <w:vAlign w:val="center"/>
          </w:tcPr>
          <w:p w:rsidR="004D2AF5" w:rsidRDefault="006E26D7">
            <w:pPr>
              <w:jc w:val="center"/>
            </w:pPr>
            <w:proofErr w:type="gramStart"/>
            <w:r>
              <w:rPr>
                <w:color w:val="000000"/>
                <w:sz w:val="24"/>
              </w:rPr>
              <w:t>瀚蓝环境</w:t>
            </w:r>
            <w:proofErr w:type="gramEnd"/>
          </w:p>
        </w:tc>
        <w:tc>
          <w:tcPr>
            <w:tcW w:w="1559" w:type="dxa"/>
            <w:vAlign w:val="center"/>
          </w:tcPr>
          <w:p w:rsidR="004D2AF5" w:rsidRDefault="006E26D7">
            <w:pPr>
              <w:jc w:val="right"/>
            </w:pPr>
            <w:r>
              <w:rPr>
                <w:color w:val="000000"/>
                <w:sz w:val="24"/>
              </w:rPr>
              <w:t>118,587</w:t>
            </w:r>
          </w:p>
        </w:tc>
        <w:tc>
          <w:tcPr>
            <w:tcW w:w="1932" w:type="dxa"/>
            <w:vAlign w:val="center"/>
          </w:tcPr>
          <w:p w:rsidR="004D2AF5" w:rsidRDefault="006E26D7">
            <w:pPr>
              <w:jc w:val="right"/>
            </w:pPr>
            <w:r>
              <w:rPr>
                <w:color w:val="000000"/>
                <w:sz w:val="24"/>
              </w:rPr>
              <w:t>1,663,775.61</w:t>
            </w:r>
          </w:p>
        </w:tc>
        <w:tc>
          <w:tcPr>
            <w:tcW w:w="1612" w:type="dxa"/>
            <w:vAlign w:val="center"/>
          </w:tcPr>
          <w:p w:rsidR="004D2AF5" w:rsidRDefault="006E26D7">
            <w:pPr>
              <w:jc w:val="right"/>
            </w:pPr>
            <w:r>
              <w:rPr>
                <w:color w:val="000000"/>
                <w:sz w:val="24"/>
              </w:rPr>
              <w:t>2.05</w:t>
            </w:r>
          </w:p>
        </w:tc>
      </w:tr>
      <w:tr w:rsidR="004D2AF5">
        <w:trPr>
          <w:jc w:val="center"/>
        </w:trPr>
        <w:tc>
          <w:tcPr>
            <w:tcW w:w="817" w:type="dxa"/>
            <w:vAlign w:val="center"/>
          </w:tcPr>
          <w:p w:rsidR="004D2AF5" w:rsidRDefault="006E26D7">
            <w:pPr>
              <w:jc w:val="center"/>
            </w:pPr>
            <w:r>
              <w:rPr>
                <w:color w:val="000000"/>
                <w:sz w:val="24"/>
              </w:rPr>
              <w:t>3</w:t>
            </w:r>
          </w:p>
        </w:tc>
        <w:tc>
          <w:tcPr>
            <w:tcW w:w="1276" w:type="dxa"/>
            <w:vAlign w:val="center"/>
          </w:tcPr>
          <w:p w:rsidR="004D2AF5" w:rsidRDefault="006E26D7">
            <w:pPr>
              <w:jc w:val="center"/>
            </w:pPr>
            <w:r>
              <w:rPr>
                <w:color w:val="000000"/>
                <w:sz w:val="24"/>
              </w:rPr>
              <w:t>300203</w:t>
            </w:r>
          </w:p>
        </w:tc>
        <w:tc>
          <w:tcPr>
            <w:tcW w:w="1701" w:type="dxa"/>
            <w:vAlign w:val="center"/>
          </w:tcPr>
          <w:p w:rsidR="004D2AF5" w:rsidRDefault="006E26D7">
            <w:pPr>
              <w:jc w:val="center"/>
            </w:pPr>
            <w:r>
              <w:rPr>
                <w:color w:val="000000"/>
                <w:sz w:val="24"/>
              </w:rPr>
              <w:t>聚光科技</w:t>
            </w:r>
          </w:p>
        </w:tc>
        <w:tc>
          <w:tcPr>
            <w:tcW w:w="1559" w:type="dxa"/>
            <w:vAlign w:val="center"/>
          </w:tcPr>
          <w:p w:rsidR="004D2AF5" w:rsidRDefault="006E26D7">
            <w:pPr>
              <w:jc w:val="right"/>
            </w:pPr>
            <w:r>
              <w:rPr>
                <w:color w:val="000000"/>
                <w:sz w:val="24"/>
              </w:rPr>
              <w:t>64,300</w:t>
            </w:r>
          </w:p>
        </w:tc>
        <w:tc>
          <w:tcPr>
            <w:tcW w:w="1932" w:type="dxa"/>
            <w:vAlign w:val="center"/>
          </w:tcPr>
          <w:p w:rsidR="004D2AF5" w:rsidRDefault="006E26D7">
            <w:pPr>
              <w:jc w:val="right"/>
            </w:pPr>
            <w:r>
              <w:rPr>
                <w:color w:val="000000"/>
                <w:sz w:val="24"/>
              </w:rPr>
              <w:t>1,649,295.00</w:t>
            </w:r>
          </w:p>
        </w:tc>
        <w:tc>
          <w:tcPr>
            <w:tcW w:w="1612" w:type="dxa"/>
            <w:vAlign w:val="center"/>
          </w:tcPr>
          <w:p w:rsidR="004D2AF5" w:rsidRDefault="006E26D7">
            <w:pPr>
              <w:jc w:val="right"/>
            </w:pPr>
            <w:r>
              <w:rPr>
                <w:color w:val="000000"/>
                <w:sz w:val="24"/>
              </w:rPr>
              <w:t>2.03</w:t>
            </w:r>
          </w:p>
        </w:tc>
      </w:tr>
      <w:tr w:rsidR="004D2AF5">
        <w:trPr>
          <w:jc w:val="center"/>
        </w:trPr>
        <w:tc>
          <w:tcPr>
            <w:tcW w:w="817" w:type="dxa"/>
            <w:vAlign w:val="center"/>
          </w:tcPr>
          <w:p w:rsidR="004D2AF5" w:rsidRDefault="006E26D7">
            <w:pPr>
              <w:jc w:val="center"/>
            </w:pPr>
            <w:r>
              <w:rPr>
                <w:color w:val="000000"/>
                <w:sz w:val="24"/>
              </w:rPr>
              <w:t>4</w:t>
            </w:r>
          </w:p>
        </w:tc>
        <w:tc>
          <w:tcPr>
            <w:tcW w:w="1276" w:type="dxa"/>
            <w:vAlign w:val="center"/>
          </w:tcPr>
          <w:p w:rsidR="004D2AF5" w:rsidRDefault="006E26D7">
            <w:pPr>
              <w:jc w:val="center"/>
            </w:pPr>
            <w:r>
              <w:rPr>
                <w:color w:val="000000"/>
                <w:sz w:val="24"/>
              </w:rPr>
              <w:t>300190</w:t>
            </w:r>
          </w:p>
        </w:tc>
        <w:tc>
          <w:tcPr>
            <w:tcW w:w="1701" w:type="dxa"/>
            <w:vAlign w:val="center"/>
          </w:tcPr>
          <w:p w:rsidR="004D2AF5" w:rsidRDefault="006E26D7">
            <w:pPr>
              <w:jc w:val="center"/>
            </w:pPr>
            <w:r>
              <w:rPr>
                <w:color w:val="000000"/>
                <w:sz w:val="24"/>
              </w:rPr>
              <w:t>维尔利</w:t>
            </w:r>
          </w:p>
        </w:tc>
        <w:tc>
          <w:tcPr>
            <w:tcW w:w="1559" w:type="dxa"/>
            <w:vAlign w:val="center"/>
          </w:tcPr>
          <w:p w:rsidR="004D2AF5" w:rsidRDefault="006E26D7">
            <w:pPr>
              <w:jc w:val="right"/>
            </w:pPr>
            <w:r>
              <w:rPr>
                <w:color w:val="000000"/>
                <w:sz w:val="24"/>
              </w:rPr>
              <w:t>333,860</w:t>
            </w:r>
          </w:p>
        </w:tc>
        <w:tc>
          <w:tcPr>
            <w:tcW w:w="1932" w:type="dxa"/>
            <w:vAlign w:val="center"/>
          </w:tcPr>
          <w:p w:rsidR="004D2AF5" w:rsidRDefault="006E26D7">
            <w:pPr>
              <w:jc w:val="right"/>
            </w:pPr>
            <w:r>
              <w:rPr>
                <w:color w:val="000000"/>
                <w:sz w:val="24"/>
              </w:rPr>
              <w:t>1,642,591.20</w:t>
            </w:r>
          </w:p>
        </w:tc>
        <w:tc>
          <w:tcPr>
            <w:tcW w:w="1612" w:type="dxa"/>
            <w:vAlign w:val="center"/>
          </w:tcPr>
          <w:p w:rsidR="004D2AF5" w:rsidRDefault="006E26D7">
            <w:pPr>
              <w:jc w:val="right"/>
            </w:pPr>
            <w:r>
              <w:rPr>
                <w:color w:val="000000"/>
                <w:sz w:val="24"/>
              </w:rPr>
              <w:t>2.02</w:t>
            </w:r>
          </w:p>
        </w:tc>
      </w:tr>
      <w:tr w:rsidR="004D2AF5">
        <w:trPr>
          <w:jc w:val="center"/>
        </w:trPr>
        <w:tc>
          <w:tcPr>
            <w:tcW w:w="817" w:type="dxa"/>
            <w:vAlign w:val="center"/>
          </w:tcPr>
          <w:p w:rsidR="004D2AF5" w:rsidRDefault="006E26D7">
            <w:pPr>
              <w:jc w:val="center"/>
            </w:pPr>
            <w:r>
              <w:rPr>
                <w:color w:val="000000"/>
                <w:sz w:val="24"/>
              </w:rPr>
              <w:t>5</w:t>
            </w:r>
          </w:p>
        </w:tc>
        <w:tc>
          <w:tcPr>
            <w:tcW w:w="1276" w:type="dxa"/>
            <w:vAlign w:val="center"/>
          </w:tcPr>
          <w:p w:rsidR="004D2AF5" w:rsidRDefault="006E26D7">
            <w:pPr>
              <w:jc w:val="center"/>
            </w:pPr>
            <w:r>
              <w:rPr>
                <w:color w:val="000000"/>
                <w:sz w:val="24"/>
              </w:rPr>
              <w:t>000035</w:t>
            </w:r>
          </w:p>
        </w:tc>
        <w:tc>
          <w:tcPr>
            <w:tcW w:w="1701" w:type="dxa"/>
            <w:vAlign w:val="center"/>
          </w:tcPr>
          <w:p w:rsidR="004D2AF5" w:rsidRDefault="006E26D7">
            <w:pPr>
              <w:jc w:val="center"/>
            </w:pPr>
            <w:r>
              <w:rPr>
                <w:color w:val="000000"/>
                <w:sz w:val="24"/>
              </w:rPr>
              <w:t>中国天</w:t>
            </w:r>
            <w:proofErr w:type="gramStart"/>
            <w:r>
              <w:rPr>
                <w:color w:val="000000"/>
                <w:sz w:val="24"/>
              </w:rPr>
              <w:t>楹</w:t>
            </w:r>
            <w:proofErr w:type="gramEnd"/>
          </w:p>
        </w:tc>
        <w:tc>
          <w:tcPr>
            <w:tcW w:w="1559" w:type="dxa"/>
            <w:vAlign w:val="center"/>
          </w:tcPr>
          <w:p w:rsidR="004D2AF5" w:rsidRDefault="006E26D7">
            <w:pPr>
              <w:jc w:val="right"/>
            </w:pPr>
            <w:r>
              <w:rPr>
                <w:color w:val="000000"/>
                <w:sz w:val="24"/>
              </w:rPr>
              <w:t>315,053</w:t>
            </w:r>
          </w:p>
        </w:tc>
        <w:tc>
          <w:tcPr>
            <w:tcW w:w="1932" w:type="dxa"/>
            <w:vAlign w:val="center"/>
          </w:tcPr>
          <w:p w:rsidR="004D2AF5" w:rsidRDefault="006E26D7">
            <w:pPr>
              <w:jc w:val="right"/>
            </w:pPr>
            <w:r>
              <w:rPr>
                <w:color w:val="000000"/>
                <w:sz w:val="24"/>
              </w:rPr>
              <w:t>1,638,275.60</w:t>
            </w:r>
          </w:p>
        </w:tc>
        <w:tc>
          <w:tcPr>
            <w:tcW w:w="1612" w:type="dxa"/>
            <w:vAlign w:val="center"/>
          </w:tcPr>
          <w:p w:rsidR="004D2AF5" w:rsidRDefault="006E26D7">
            <w:pPr>
              <w:jc w:val="right"/>
            </w:pPr>
            <w:r>
              <w:rPr>
                <w:color w:val="000000"/>
                <w:sz w:val="24"/>
              </w:rPr>
              <w:t>2.01</w:t>
            </w:r>
          </w:p>
        </w:tc>
      </w:tr>
      <w:tr w:rsidR="004D2AF5">
        <w:trPr>
          <w:jc w:val="center"/>
        </w:trPr>
        <w:tc>
          <w:tcPr>
            <w:tcW w:w="817" w:type="dxa"/>
            <w:vAlign w:val="center"/>
          </w:tcPr>
          <w:p w:rsidR="004D2AF5" w:rsidRDefault="006E26D7">
            <w:pPr>
              <w:jc w:val="center"/>
            </w:pPr>
            <w:r>
              <w:rPr>
                <w:color w:val="000000"/>
                <w:sz w:val="24"/>
              </w:rPr>
              <w:t>6</w:t>
            </w:r>
          </w:p>
        </w:tc>
        <w:tc>
          <w:tcPr>
            <w:tcW w:w="1276" w:type="dxa"/>
            <w:vAlign w:val="center"/>
          </w:tcPr>
          <w:p w:rsidR="004D2AF5" w:rsidRDefault="006E26D7">
            <w:pPr>
              <w:jc w:val="center"/>
            </w:pPr>
            <w:r>
              <w:rPr>
                <w:color w:val="000000"/>
                <w:sz w:val="24"/>
              </w:rPr>
              <w:t>601200</w:t>
            </w:r>
          </w:p>
        </w:tc>
        <w:tc>
          <w:tcPr>
            <w:tcW w:w="1701" w:type="dxa"/>
            <w:vAlign w:val="center"/>
          </w:tcPr>
          <w:p w:rsidR="004D2AF5" w:rsidRDefault="006E26D7">
            <w:pPr>
              <w:jc w:val="center"/>
            </w:pPr>
            <w:r>
              <w:rPr>
                <w:color w:val="000000"/>
                <w:sz w:val="24"/>
              </w:rPr>
              <w:t>上海环境</w:t>
            </w:r>
          </w:p>
        </w:tc>
        <w:tc>
          <w:tcPr>
            <w:tcW w:w="1559" w:type="dxa"/>
            <w:vAlign w:val="center"/>
          </w:tcPr>
          <w:p w:rsidR="004D2AF5" w:rsidRDefault="006E26D7">
            <w:pPr>
              <w:jc w:val="right"/>
            </w:pPr>
            <w:r>
              <w:rPr>
                <w:color w:val="000000"/>
                <w:sz w:val="24"/>
              </w:rPr>
              <w:t>123,200</w:t>
            </w:r>
          </w:p>
        </w:tc>
        <w:tc>
          <w:tcPr>
            <w:tcW w:w="1932" w:type="dxa"/>
            <w:vAlign w:val="center"/>
          </w:tcPr>
          <w:p w:rsidR="004D2AF5" w:rsidRDefault="006E26D7">
            <w:pPr>
              <w:jc w:val="right"/>
            </w:pPr>
            <w:r>
              <w:rPr>
                <w:color w:val="000000"/>
                <w:sz w:val="24"/>
              </w:rPr>
              <w:t>1,634,864.00</w:t>
            </w:r>
          </w:p>
        </w:tc>
        <w:tc>
          <w:tcPr>
            <w:tcW w:w="1612" w:type="dxa"/>
            <w:vAlign w:val="center"/>
          </w:tcPr>
          <w:p w:rsidR="004D2AF5" w:rsidRDefault="006E26D7">
            <w:pPr>
              <w:jc w:val="right"/>
            </w:pPr>
            <w:r>
              <w:rPr>
                <w:color w:val="000000"/>
                <w:sz w:val="24"/>
              </w:rPr>
              <w:t>2.01</w:t>
            </w:r>
          </w:p>
        </w:tc>
      </w:tr>
      <w:tr w:rsidR="004D2AF5">
        <w:trPr>
          <w:jc w:val="center"/>
        </w:trPr>
        <w:tc>
          <w:tcPr>
            <w:tcW w:w="817" w:type="dxa"/>
            <w:vAlign w:val="center"/>
          </w:tcPr>
          <w:p w:rsidR="004D2AF5" w:rsidRDefault="006E26D7">
            <w:pPr>
              <w:jc w:val="center"/>
            </w:pPr>
            <w:r>
              <w:rPr>
                <w:color w:val="000000"/>
                <w:sz w:val="24"/>
              </w:rPr>
              <w:t>7</w:t>
            </w:r>
          </w:p>
        </w:tc>
        <w:tc>
          <w:tcPr>
            <w:tcW w:w="1276" w:type="dxa"/>
            <w:vAlign w:val="center"/>
          </w:tcPr>
          <w:p w:rsidR="004D2AF5" w:rsidRDefault="006E26D7">
            <w:pPr>
              <w:jc w:val="center"/>
            </w:pPr>
            <w:r>
              <w:rPr>
                <w:color w:val="000000"/>
                <w:sz w:val="24"/>
              </w:rPr>
              <w:t>603568</w:t>
            </w:r>
          </w:p>
        </w:tc>
        <w:tc>
          <w:tcPr>
            <w:tcW w:w="1701" w:type="dxa"/>
            <w:vAlign w:val="center"/>
          </w:tcPr>
          <w:p w:rsidR="004D2AF5" w:rsidRDefault="006E26D7">
            <w:pPr>
              <w:jc w:val="center"/>
            </w:pPr>
            <w:r>
              <w:rPr>
                <w:color w:val="000000"/>
                <w:sz w:val="24"/>
              </w:rPr>
              <w:t>伟明环保</w:t>
            </w:r>
          </w:p>
        </w:tc>
        <w:tc>
          <w:tcPr>
            <w:tcW w:w="1559" w:type="dxa"/>
            <w:vAlign w:val="center"/>
          </w:tcPr>
          <w:p w:rsidR="004D2AF5" w:rsidRDefault="006E26D7">
            <w:pPr>
              <w:jc w:val="right"/>
            </w:pPr>
            <w:r>
              <w:rPr>
                <w:color w:val="000000"/>
                <w:sz w:val="24"/>
              </w:rPr>
              <w:t>71,132</w:t>
            </w:r>
          </w:p>
        </w:tc>
        <w:tc>
          <w:tcPr>
            <w:tcW w:w="1932" w:type="dxa"/>
            <w:vAlign w:val="center"/>
          </w:tcPr>
          <w:p w:rsidR="004D2AF5" w:rsidRDefault="006E26D7">
            <w:pPr>
              <w:jc w:val="right"/>
            </w:pPr>
            <w:r>
              <w:rPr>
                <w:color w:val="000000"/>
                <w:sz w:val="24"/>
              </w:rPr>
              <w:t>1,625,366.20</w:t>
            </w:r>
          </w:p>
        </w:tc>
        <w:tc>
          <w:tcPr>
            <w:tcW w:w="1612" w:type="dxa"/>
            <w:vAlign w:val="center"/>
          </w:tcPr>
          <w:p w:rsidR="004D2AF5" w:rsidRDefault="006E26D7">
            <w:pPr>
              <w:jc w:val="right"/>
            </w:pPr>
            <w:r>
              <w:rPr>
                <w:color w:val="000000"/>
                <w:sz w:val="24"/>
              </w:rPr>
              <w:t>2.00</w:t>
            </w:r>
          </w:p>
        </w:tc>
      </w:tr>
      <w:tr w:rsidR="004D2AF5">
        <w:trPr>
          <w:jc w:val="center"/>
        </w:trPr>
        <w:tc>
          <w:tcPr>
            <w:tcW w:w="817" w:type="dxa"/>
            <w:vAlign w:val="center"/>
          </w:tcPr>
          <w:p w:rsidR="004D2AF5" w:rsidRDefault="006E26D7">
            <w:pPr>
              <w:jc w:val="center"/>
            </w:pPr>
            <w:r>
              <w:rPr>
                <w:color w:val="000000"/>
                <w:sz w:val="24"/>
              </w:rPr>
              <w:t>8</w:t>
            </w:r>
          </w:p>
        </w:tc>
        <w:tc>
          <w:tcPr>
            <w:tcW w:w="1276" w:type="dxa"/>
            <w:vAlign w:val="center"/>
          </w:tcPr>
          <w:p w:rsidR="004D2AF5" w:rsidRDefault="006E26D7">
            <w:pPr>
              <w:jc w:val="center"/>
            </w:pPr>
            <w:r>
              <w:rPr>
                <w:color w:val="000000"/>
                <w:sz w:val="24"/>
              </w:rPr>
              <w:t>300649</w:t>
            </w:r>
          </w:p>
        </w:tc>
        <w:tc>
          <w:tcPr>
            <w:tcW w:w="1701" w:type="dxa"/>
            <w:vAlign w:val="center"/>
          </w:tcPr>
          <w:p w:rsidR="004D2AF5" w:rsidRDefault="006E26D7">
            <w:pPr>
              <w:jc w:val="center"/>
            </w:pPr>
            <w:r>
              <w:rPr>
                <w:color w:val="000000"/>
                <w:sz w:val="24"/>
              </w:rPr>
              <w:t>杭州园林</w:t>
            </w:r>
          </w:p>
        </w:tc>
        <w:tc>
          <w:tcPr>
            <w:tcW w:w="1559" w:type="dxa"/>
            <w:vAlign w:val="center"/>
          </w:tcPr>
          <w:p w:rsidR="004D2AF5" w:rsidRDefault="006E26D7">
            <w:pPr>
              <w:jc w:val="right"/>
            </w:pPr>
            <w:r>
              <w:rPr>
                <w:color w:val="000000"/>
                <w:sz w:val="24"/>
              </w:rPr>
              <w:t>66,394</w:t>
            </w:r>
          </w:p>
        </w:tc>
        <w:tc>
          <w:tcPr>
            <w:tcW w:w="1932" w:type="dxa"/>
            <w:vAlign w:val="center"/>
          </w:tcPr>
          <w:p w:rsidR="004D2AF5" w:rsidRDefault="006E26D7">
            <w:pPr>
              <w:jc w:val="right"/>
            </w:pPr>
            <w:r>
              <w:rPr>
                <w:color w:val="000000"/>
                <w:sz w:val="24"/>
              </w:rPr>
              <w:t>1,614,702.08</w:t>
            </w:r>
          </w:p>
        </w:tc>
        <w:tc>
          <w:tcPr>
            <w:tcW w:w="1612" w:type="dxa"/>
            <w:vAlign w:val="center"/>
          </w:tcPr>
          <w:p w:rsidR="004D2AF5" w:rsidRDefault="006E26D7">
            <w:pPr>
              <w:jc w:val="right"/>
            </w:pPr>
            <w:r>
              <w:rPr>
                <w:color w:val="000000"/>
                <w:sz w:val="24"/>
              </w:rPr>
              <w:t>1.99</w:t>
            </w:r>
          </w:p>
        </w:tc>
      </w:tr>
      <w:tr w:rsidR="004D2AF5">
        <w:trPr>
          <w:jc w:val="center"/>
        </w:trPr>
        <w:tc>
          <w:tcPr>
            <w:tcW w:w="817" w:type="dxa"/>
            <w:vAlign w:val="center"/>
          </w:tcPr>
          <w:p w:rsidR="004D2AF5" w:rsidRDefault="006E26D7">
            <w:pPr>
              <w:jc w:val="center"/>
            </w:pPr>
            <w:r>
              <w:rPr>
                <w:color w:val="000000"/>
                <w:sz w:val="24"/>
              </w:rPr>
              <w:t>9</w:t>
            </w:r>
          </w:p>
        </w:tc>
        <w:tc>
          <w:tcPr>
            <w:tcW w:w="1276" w:type="dxa"/>
            <w:vAlign w:val="center"/>
          </w:tcPr>
          <w:p w:rsidR="004D2AF5" w:rsidRDefault="006E26D7">
            <w:pPr>
              <w:jc w:val="center"/>
            </w:pPr>
            <w:r>
              <w:rPr>
                <w:color w:val="000000"/>
                <w:sz w:val="24"/>
              </w:rPr>
              <w:t>300495</w:t>
            </w:r>
          </w:p>
        </w:tc>
        <w:tc>
          <w:tcPr>
            <w:tcW w:w="1701" w:type="dxa"/>
            <w:vAlign w:val="center"/>
          </w:tcPr>
          <w:p w:rsidR="004D2AF5" w:rsidRDefault="006E26D7">
            <w:pPr>
              <w:jc w:val="center"/>
            </w:pPr>
            <w:proofErr w:type="gramStart"/>
            <w:r>
              <w:rPr>
                <w:color w:val="000000"/>
                <w:sz w:val="24"/>
              </w:rPr>
              <w:t>美尚生态</w:t>
            </w:r>
            <w:proofErr w:type="gramEnd"/>
          </w:p>
        </w:tc>
        <w:tc>
          <w:tcPr>
            <w:tcW w:w="1559" w:type="dxa"/>
            <w:vAlign w:val="center"/>
          </w:tcPr>
          <w:p w:rsidR="004D2AF5" w:rsidRDefault="006E26D7">
            <w:pPr>
              <w:jc w:val="right"/>
            </w:pPr>
            <w:r>
              <w:rPr>
                <w:color w:val="000000"/>
                <w:sz w:val="24"/>
              </w:rPr>
              <w:t>121,717</w:t>
            </w:r>
          </w:p>
        </w:tc>
        <w:tc>
          <w:tcPr>
            <w:tcW w:w="1932" w:type="dxa"/>
            <w:vAlign w:val="center"/>
          </w:tcPr>
          <w:p w:rsidR="004D2AF5" w:rsidRDefault="006E26D7">
            <w:pPr>
              <w:jc w:val="right"/>
            </w:pPr>
            <w:r>
              <w:rPr>
                <w:color w:val="000000"/>
                <w:sz w:val="24"/>
              </w:rPr>
              <w:t>1,606,664.40</w:t>
            </w:r>
          </w:p>
        </w:tc>
        <w:tc>
          <w:tcPr>
            <w:tcW w:w="1612" w:type="dxa"/>
            <w:vAlign w:val="center"/>
          </w:tcPr>
          <w:p w:rsidR="004D2AF5" w:rsidRDefault="006E26D7">
            <w:pPr>
              <w:jc w:val="right"/>
            </w:pPr>
            <w:r>
              <w:rPr>
                <w:color w:val="000000"/>
                <w:sz w:val="24"/>
              </w:rPr>
              <w:t>1.98</w:t>
            </w:r>
          </w:p>
        </w:tc>
      </w:tr>
      <w:tr w:rsidR="004D2AF5">
        <w:trPr>
          <w:jc w:val="center"/>
        </w:trPr>
        <w:tc>
          <w:tcPr>
            <w:tcW w:w="817" w:type="dxa"/>
            <w:vAlign w:val="center"/>
          </w:tcPr>
          <w:p w:rsidR="004D2AF5" w:rsidRDefault="006E26D7">
            <w:pPr>
              <w:jc w:val="center"/>
            </w:pPr>
            <w:r>
              <w:rPr>
                <w:color w:val="000000"/>
                <w:sz w:val="24"/>
              </w:rPr>
              <w:t>10</w:t>
            </w:r>
          </w:p>
        </w:tc>
        <w:tc>
          <w:tcPr>
            <w:tcW w:w="1276" w:type="dxa"/>
            <w:vAlign w:val="center"/>
          </w:tcPr>
          <w:p w:rsidR="004D2AF5" w:rsidRDefault="006E26D7">
            <w:pPr>
              <w:jc w:val="center"/>
            </w:pPr>
            <w:r>
              <w:rPr>
                <w:color w:val="000000"/>
                <w:sz w:val="24"/>
              </w:rPr>
              <w:t>300262</w:t>
            </w:r>
          </w:p>
        </w:tc>
        <w:tc>
          <w:tcPr>
            <w:tcW w:w="1701" w:type="dxa"/>
            <w:vAlign w:val="center"/>
          </w:tcPr>
          <w:p w:rsidR="004D2AF5" w:rsidRDefault="006E26D7">
            <w:pPr>
              <w:jc w:val="center"/>
            </w:pPr>
            <w:proofErr w:type="gramStart"/>
            <w:r>
              <w:rPr>
                <w:color w:val="000000"/>
                <w:sz w:val="24"/>
              </w:rPr>
              <w:t>巴安水务</w:t>
            </w:r>
            <w:proofErr w:type="gramEnd"/>
          </w:p>
        </w:tc>
        <w:tc>
          <w:tcPr>
            <w:tcW w:w="1559" w:type="dxa"/>
            <w:vAlign w:val="center"/>
          </w:tcPr>
          <w:p w:rsidR="004D2AF5" w:rsidRDefault="006E26D7">
            <w:pPr>
              <w:jc w:val="right"/>
            </w:pPr>
            <w:r>
              <w:rPr>
                <w:color w:val="000000"/>
                <w:sz w:val="24"/>
              </w:rPr>
              <w:t>295,010</w:t>
            </w:r>
          </w:p>
        </w:tc>
        <w:tc>
          <w:tcPr>
            <w:tcW w:w="1932" w:type="dxa"/>
            <w:vAlign w:val="center"/>
          </w:tcPr>
          <w:p w:rsidR="004D2AF5" w:rsidRDefault="006E26D7">
            <w:pPr>
              <w:jc w:val="right"/>
            </w:pPr>
            <w:r>
              <w:rPr>
                <w:color w:val="000000"/>
                <w:sz w:val="24"/>
              </w:rPr>
              <w:t>1,604,854.40</w:t>
            </w:r>
          </w:p>
        </w:tc>
        <w:tc>
          <w:tcPr>
            <w:tcW w:w="1612" w:type="dxa"/>
            <w:vAlign w:val="center"/>
          </w:tcPr>
          <w:p w:rsidR="004D2AF5" w:rsidRDefault="006E26D7">
            <w:pPr>
              <w:jc w:val="right"/>
            </w:pPr>
            <w:r>
              <w:rPr>
                <w:color w:val="000000"/>
                <w:sz w:val="24"/>
              </w:rPr>
              <w:t>1.97</w:t>
            </w:r>
          </w:p>
        </w:tc>
      </w:tr>
      <w:tr w:rsidR="004D2AF5">
        <w:trPr>
          <w:jc w:val="center"/>
        </w:trPr>
        <w:tc>
          <w:tcPr>
            <w:tcW w:w="817" w:type="dxa"/>
            <w:vAlign w:val="center"/>
          </w:tcPr>
          <w:p w:rsidR="004D2AF5" w:rsidRDefault="006E26D7">
            <w:pPr>
              <w:jc w:val="center"/>
            </w:pPr>
            <w:r>
              <w:rPr>
                <w:color w:val="000000"/>
                <w:sz w:val="24"/>
              </w:rPr>
              <w:t>11</w:t>
            </w:r>
          </w:p>
        </w:tc>
        <w:tc>
          <w:tcPr>
            <w:tcW w:w="1276" w:type="dxa"/>
            <w:vAlign w:val="center"/>
          </w:tcPr>
          <w:p w:rsidR="004D2AF5" w:rsidRDefault="006E26D7">
            <w:pPr>
              <w:jc w:val="center"/>
            </w:pPr>
            <w:r>
              <w:rPr>
                <w:color w:val="000000"/>
                <w:sz w:val="24"/>
              </w:rPr>
              <w:t>000685</w:t>
            </w:r>
          </w:p>
        </w:tc>
        <w:tc>
          <w:tcPr>
            <w:tcW w:w="1701" w:type="dxa"/>
            <w:vAlign w:val="center"/>
          </w:tcPr>
          <w:p w:rsidR="004D2AF5" w:rsidRDefault="006E26D7">
            <w:pPr>
              <w:jc w:val="center"/>
            </w:pPr>
            <w:r>
              <w:rPr>
                <w:color w:val="000000"/>
                <w:sz w:val="24"/>
              </w:rPr>
              <w:t>中山公用</w:t>
            </w:r>
          </w:p>
        </w:tc>
        <w:tc>
          <w:tcPr>
            <w:tcW w:w="1559" w:type="dxa"/>
            <w:vAlign w:val="center"/>
          </w:tcPr>
          <w:p w:rsidR="004D2AF5" w:rsidRDefault="006E26D7">
            <w:pPr>
              <w:jc w:val="right"/>
            </w:pPr>
            <w:r>
              <w:rPr>
                <w:color w:val="000000"/>
                <w:sz w:val="24"/>
              </w:rPr>
              <w:t>227,600</w:t>
            </w:r>
          </w:p>
        </w:tc>
        <w:tc>
          <w:tcPr>
            <w:tcW w:w="1932" w:type="dxa"/>
            <w:vAlign w:val="center"/>
          </w:tcPr>
          <w:p w:rsidR="004D2AF5" w:rsidRDefault="006E26D7">
            <w:pPr>
              <w:jc w:val="right"/>
            </w:pPr>
            <w:r>
              <w:rPr>
                <w:color w:val="000000"/>
                <w:sz w:val="24"/>
              </w:rPr>
              <w:t>1,593,200.00</w:t>
            </w:r>
          </w:p>
        </w:tc>
        <w:tc>
          <w:tcPr>
            <w:tcW w:w="1612" w:type="dxa"/>
            <w:vAlign w:val="center"/>
          </w:tcPr>
          <w:p w:rsidR="004D2AF5" w:rsidRDefault="006E26D7">
            <w:pPr>
              <w:jc w:val="right"/>
            </w:pPr>
            <w:r>
              <w:rPr>
                <w:color w:val="000000"/>
                <w:sz w:val="24"/>
              </w:rPr>
              <w:t>1.96</w:t>
            </w:r>
          </w:p>
        </w:tc>
      </w:tr>
      <w:tr w:rsidR="004D2AF5">
        <w:trPr>
          <w:jc w:val="center"/>
        </w:trPr>
        <w:tc>
          <w:tcPr>
            <w:tcW w:w="817" w:type="dxa"/>
            <w:vAlign w:val="center"/>
          </w:tcPr>
          <w:p w:rsidR="004D2AF5" w:rsidRDefault="006E26D7">
            <w:pPr>
              <w:jc w:val="center"/>
            </w:pPr>
            <w:r>
              <w:rPr>
                <w:color w:val="000000"/>
                <w:sz w:val="24"/>
              </w:rPr>
              <w:t>12</w:t>
            </w:r>
          </w:p>
        </w:tc>
        <w:tc>
          <w:tcPr>
            <w:tcW w:w="1276" w:type="dxa"/>
            <w:vAlign w:val="center"/>
          </w:tcPr>
          <w:p w:rsidR="004D2AF5" w:rsidRDefault="006E26D7">
            <w:pPr>
              <w:jc w:val="center"/>
            </w:pPr>
            <w:r>
              <w:rPr>
                <w:color w:val="000000"/>
                <w:sz w:val="24"/>
              </w:rPr>
              <w:t>300332</w:t>
            </w:r>
          </w:p>
        </w:tc>
        <w:tc>
          <w:tcPr>
            <w:tcW w:w="1701" w:type="dxa"/>
            <w:vAlign w:val="center"/>
          </w:tcPr>
          <w:p w:rsidR="004D2AF5" w:rsidRDefault="006E26D7">
            <w:pPr>
              <w:jc w:val="center"/>
            </w:pPr>
            <w:r>
              <w:rPr>
                <w:color w:val="000000"/>
                <w:sz w:val="24"/>
              </w:rPr>
              <w:t>天</w:t>
            </w:r>
            <w:proofErr w:type="gramStart"/>
            <w:r>
              <w:rPr>
                <w:color w:val="000000"/>
                <w:sz w:val="24"/>
              </w:rPr>
              <w:t>壕环境</w:t>
            </w:r>
            <w:proofErr w:type="gramEnd"/>
          </w:p>
        </w:tc>
        <w:tc>
          <w:tcPr>
            <w:tcW w:w="1559" w:type="dxa"/>
            <w:vAlign w:val="center"/>
          </w:tcPr>
          <w:p w:rsidR="004D2AF5" w:rsidRDefault="006E26D7">
            <w:pPr>
              <w:jc w:val="right"/>
            </w:pPr>
            <w:r>
              <w:rPr>
                <w:color w:val="000000"/>
                <w:sz w:val="24"/>
              </w:rPr>
              <w:t>429,300</w:t>
            </w:r>
          </w:p>
        </w:tc>
        <w:tc>
          <w:tcPr>
            <w:tcW w:w="1932" w:type="dxa"/>
            <w:vAlign w:val="center"/>
          </w:tcPr>
          <w:p w:rsidR="004D2AF5" w:rsidRDefault="006E26D7">
            <w:pPr>
              <w:jc w:val="right"/>
            </w:pPr>
            <w:r>
              <w:rPr>
                <w:color w:val="000000"/>
                <w:sz w:val="24"/>
              </w:rPr>
              <w:t>1,584,117.00</w:t>
            </w:r>
          </w:p>
        </w:tc>
        <w:tc>
          <w:tcPr>
            <w:tcW w:w="1612" w:type="dxa"/>
            <w:vAlign w:val="center"/>
          </w:tcPr>
          <w:p w:rsidR="004D2AF5" w:rsidRDefault="006E26D7">
            <w:pPr>
              <w:jc w:val="right"/>
            </w:pPr>
            <w:r>
              <w:rPr>
                <w:color w:val="000000"/>
                <w:sz w:val="24"/>
              </w:rPr>
              <w:t>1.95</w:t>
            </w:r>
          </w:p>
        </w:tc>
      </w:tr>
      <w:tr w:rsidR="004D2AF5">
        <w:trPr>
          <w:jc w:val="center"/>
        </w:trPr>
        <w:tc>
          <w:tcPr>
            <w:tcW w:w="817" w:type="dxa"/>
            <w:vAlign w:val="center"/>
          </w:tcPr>
          <w:p w:rsidR="004D2AF5" w:rsidRDefault="006E26D7">
            <w:pPr>
              <w:jc w:val="center"/>
            </w:pPr>
            <w:r>
              <w:rPr>
                <w:color w:val="000000"/>
                <w:sz w:val="24"/>
              </w:rPr>
              <w:t>13</w:t>
            </w:r>
          </w:p>
        </w:tc>
        <w:tc>
          <w:tcPr>
            <w:tcW w:w="1276" w:type="dxa"/>
            <w:vAlign w:val="center"/>
          </w:tcPr>
          <w:p w:rsidR="004D2AF5" w:rsidRDefault="006E26D7">
            <w:pPr>
              <w:jc w:val="center"/>
            </w:pPr>
            <w:r>
              <w:rPr>
                <w:color w:val="000000"/>
                <w:sz w:val="24"/>
              </w:rPr>
              <w:t>600388</w:t>
            </w:r>
          </w:p>
        </w:tc>
        <w:tc>
          <w:tcPr>
            <w:tcW w:w="1701" w:type="dxa"/>
            <w:vAlign w:val="center"/>
          </w:tcPr>
          <w:p w:rsidR="004D2AF5" w:rsidRDefault="006E26D7">
            <w:pPr>
              <w:jc w:val="center"/>
            </w:pPr>
            <w:proofErr w:type="gramStart"/>
            <w:r>
              <w:rPr>
                <w:color w:val="000000"/>
                <w:sz w:val="24"/>
              </w:rPr>
              <w:t>龙净环保</w:t>
            </w:r>
            <w:proofErr w:type="gramEnd"/>
          </w:p>
        </w:tc>
        <w:tc>
          <w:tcPr>
            <w:tcW w:w="1559" w:type="dxa"/>
            <w:vAlign w:val="center"/>
          </w:tcPr>
          <w:p w:rsidR="004D2AF5" w:rsidRDefault="006E26D7">
            <w:pPr>
              <w:jc w:val="right"/>
            </w:pPr>
            <w:r>
              <w:rPr>
                <w:color w:val="000000"/>
                <w:sz w:val="24"/>
              </w:rPr>
              <w:t>155,583</w:t>
            </w:r>
          </w:p>
        </w:tc>
        <w:tc>
          <w:tcPr>
            <w:tcW w:w="1932" w:type="dxa"/>
            <w:vAlign w:val="center"/>
          </w:tcPr>
          <w:p w:rsidR="004D2AF5" w:rsidRDefault="006E26D7">
            <w:pPr>
              <w:jc w:val="right"/>
            </w:pPr>
            <w:r>
              <w:rPr>
                <w:color w:val="000000"/>
                <w:sz w:val="24"/>
              </w:rPr>
              <w:t>1,579,167.45</w:t>
            </w:r>
          </w:p>
        </w:tc>
        <w:tc>
          <w:tcPr>
            <w:tcW w:w="1612" w:type="dxa"/>
            <w:vAlign w:val="center"/>
          </w:tcPr>
          <w:p w:rsidR="004D2AF5" w:rsidRDefault="006E26D7">
            <w:pPr>
              <w:jc w:val="right"/>
            </w:pPr>
            <w:r>
              <w:rPr>
                <w:color w:val="000000"/>
                <w:sz w:val="24"/>
              </w:rPr>
              <w:t>1.94</w:t>
            </w:r>
          </w:p>
        </w:tc>
      </w:tr>
      <w:tr w:rsidR="004D2AF5">
        <w:trPr>
          <w:jc w:val="center"/>
        </w:trPr>
        <w:tc>
          <w:tcPr>
            <w:tcW w:w="817" w:type="dxa"/>
            <w:vAlign w:val="center"/>
          </w:tcPr>
          <w:p w:rsidR="004D2AF5" w:rsidRDefault="006E26D7">
            <w:pPr>
              <w:jc w:val="center"/>
            </w:pPr>
            <w:r>
              <w:rPr>
                <w:color w:val="000000"/>
                <w:sz w:val="24"/>
              </w:rPr>
              <w:t>14</w:t>
            </w:r>
          </w:p>
        </w:tc>
        <w:tc>
          <w:tcPr>
            <w:tcW w:w="1276" w:type="dxa"/>
            <w:vAlign w:val="center"/>
          </w:tcPr>
          <w:p w:rsidR="004D2AF5" w:rsidRDefault="006E26D7">
            <w:pPr>
              <w:jc w:val="center"/>
            </w:pPr>
            <w:r>
              <w:rPr>
                <w:color w:val="000000"/>
                <w:sz w:val="24"/>
              </w:rPr>
              <w:t>000598</w:t>
            </w:r>
          </w:p>
        </w:tc>
        <w:tc>
          <w:tcPr>
            <w:tcW w:w="1701" w:type="dxa"/>
            <w:vAlign w:val="center"/>
          </w:tcPr>
          <w:p w:rsidR="004D2AF5" w:rsidRDefault="006E26D7">
            <w:pPr>
              <w:jc w:val="center"/>
            </w:pPr>
            <w:proofErr w:type="gramStart"/>
            <w:r>
              <w:rPr>
                <w:color w:val="000000"/>
                <w:sz w:val="24"/>
              </w:rPr>
              <w:t>兴蓉环境</w:t>
            </w:r>
            <w:proofErr w:type="gramEnd"/>
          </w:p>
        </w:tc>
        <w:tc>
          <w:tcPr>
            <w:tcW w:w="1559" w:type="dxa"/>
            <w:vAlign w:val="center"/>
          </w:tcPr>
          <w:p w:rsidR="004D2AF5" w:rsidRDefault="006E26D7">
            <w:pPr>
              <w:jc w:val="right"/>
            </w:pPr>
            <w:r>
              <w:rPr>
                <w:color w:val="000000"/>
                <w:sz w:val="24"/>
              </w:rPr>
              <w:t>388,209</w:t>
            </w:r>
          </w:p>
        </w:tc>
        <w:tc>
          <w:tcPr>
            <w:tcW w:w="1932" w:type="dxa"/>
            <w:vAlign w:val="center"/>
          </w:tcPr>
          <w:p w:rsidR="004D2AF5" w:rsidRDefault="006E26D7">
            <w:pPr>
              <w:jc w:val="right"/>
            </w:pPr>
            <w:r>
              <w:rPr>
                <w:color w:val="000000"/>
                <w:sz w:val="24"/>
              </w:rPr>
              <w:t>1,564,482.27</w:t>
            </w:r>
          </w:p>
        </w:tc>
        <w:tc>
          <w:tcPr>
            <w:tcW w:w="1612" w:type="dxa"/>
            <w:vAlign w:val="center"/>
          </w:tcPr>
          <w:p w:rsidR="004D2AF5" w:rsidRDefault="006E26D7">
            <w:pPr>
              <w:jc w:val="right"/>
            </w:pPr>
            <w:r>
              <w:rPr>
                <w:color w:val="000000"/>
                <w:sz w:val="24"/>
              </w:rPr>
              <w:t>1.92</w:t>
            </w:r>
          </w:p>
        </w:tc>
      </w:tr>
      <w:tr w:rsidR="004D2AF5">
        <w:trPr>
          <w:jc w:val="center"/>
        </w:trPr>
        <w:tc>
          <w:tcPr>
            <w:tcW w:w="817" w:type="dxa"/>
            <w:vAlign w:val="center"/>
          </w:tcPr>
          <w:p w:rsidR="004D2AF5" w:rsidRDefault="006E26D7">
            <w:pPr>
              <w:jc w:val="center"/>
            </w:pPr>
            <w:r>
              <w:rPr>
                <w:color w:val="000000"/>
                <w:sz w:val="24"/>
              </w:rPr>
              <w:t>15</w:t>
            </w:r>
          </w:p>
        </w:tc>
        <w:tc>
          <w:tcPr>
            <w:tcW w:w="1276" w:type="dxa"/>
            <w:vAlign w:val="center"/>
          </w:tcPr>
          <w:p w:rsidR="004D2AF5" w:rsidRDefault="006E26D7">
            <w:pPr>
              <w:jc w:val="center"/>
            </w:pPr>
            <w:r>
              <w:rPr>
                <w:color w:val="000000"/>
                <w:sz w:val="24"/>
              </w:rPr>
              <w:t>300664</w:t>
            </w:r>
          </w:p>
        </w:tc>
        <w:tc>
          <w:tcPr>
            <w:tcW w:w="1701" w:type="dxa"/>
            <w:vAlign w:val="center"/>
          </w:tcPr>
          <w:p w:rsidR="004D2AF5" w:rsidRDefault="006E26D7">
            <w:pPr>
              <w:jc w:val="center"/>
            </w:pPr>
            <w:r>
              <w:rPr>
                <w:color w:val="000000"/>
                <w:sz w:val="24"/>
              </w:rPr>
              <w:t>鹏</w:t>
            </w:r>
            <w:proofErr w:type="gramStart"/>
            <w:r>
              <w:rPr>
                <w:color w:val="000000"/>
                <w:sz w:val="24"/>
              </w:rPr>
              <w:t>鹞</w:t>
            </w:r>
            <w:proofErr w:type="gramEnd"/>
            <w:r>
              <w:rPr>
                <w:color w:val="000000"/>
                <w:sz w:val="24"/>
              </w:rPr>
              <w:t>环保</w:t>
            </w:r>
          </w:p>
        </w:tc>
        <w:tc>
          <w:tcPr>
            <w:tcW w:w="1559" w:type="dxa"/>
            <w:vAlign w:val="center"/>
          </w:tcPr>
          <w:p w:rsidR="004D2AF5" w:rsidRDefault="006E26D7">
            <w:pPr>
              <w:jc w:val="right"/>
            </w:pPr>
            <w:r>
              <w:rPr>
                <w:color w:val="000000"/>
                <w:sz w:val="24"/>
              </w:rPr>
              <w:t>129,000</w:t>
            </w:r>
          </w:p>
        </w:tc>
        <w:tc>
          <w:tcPr>
            <w:tcW w:w="1932" w:type="dxa"/>
            <w:vAlign w:val="center"/>
          </w:tcPr>
          <w:p w:rsidR="004D2AF5" w:rsidRDefault="006E26D7">
            <w:pPr>
              <w:jc w:val="right"/>
            </w:pPr>
            <w:r>
              <w:rPr>
                <w:color w:val="000000"/>
                <w:sz w:val="24"/>
              </w:rPr>
              <w:t>1,548,000.00</w:t>
            </w:r>
          </w:p>
        </w:tc>
        <w:tc>
          <w:tcPr>
            <w:tcW w:w="1612" w:type="dxa"/>
            <w:vAlign w:val="center"/>
          </w:tcPr>
          <w:p w:rsidR="004D2AF5" w:rsidRDefault="006E26D7">
            <w:pPr>
              <w:jc w:val="right"/>
            </w:pPr>
            <w:r>
              <w:rPr>
                <w:color w:val="000000"/>
                <w:sz w:val="24"/>
              </w:rPr>
              <w:t>1.90</w:t>
            </w:r>
          </w:p>
        </w:tc>
      </w:tr>
      <w:tr w:rsidR="004D2AF5">
        <w:trPr>
          <w:jc w:val="center"/>
        </w:trPr>
        <w:tc>
          <w:tcPr>
            <w:tcW w:w="817" w:type="dxa"/>
            <w:vAlign w:val="center"/>
          </w:tcPr>
          <w:p w:rsidR="004D2AF5" w:rsidRDefault="006E26D7">
            <w:pPr>
              <w:jc w:val="center"/>
            </w:pPr>
            <w:r>
              <w:rPr>
                <w:color w:val="000000"/>
                <w:sz w:val="24"/>
              </w:rPr>
              <w:t>16</w:t>
            </w:r>
          </w:p>
        </w:tc>
        <w:tc>
          <w:tcPr>
            <w:tcW w:w="1276" w:type="dxa"/>
            <w:vAlign w:val="center"/>
          </w:tcPr>
          <w:p w:rsidR="004D2AF5" w:rsidRDefault="006E26D7">
            <w:pPr>
              <w:jc w:val="center"/>
            </w:pPr>
            <w:r>
              <w:rPr>
                <w:color w:val="000000"/>
                <w:sz w:val="24"/>
              </w:rPr>
              <w:t>002672</w:t>
            </w:r>
          </w:p>
        </w:tc>
        <w:tc>
          <w:tcPr>
            <w:tcW w:w="1701" w:type="dxa"/>
            <w:vAlign w:val="center"/>
          </w:tcPr>
          <w:p w:rsidR="004D2AF5" w:rsidRDefault="006E26D7">
            <w:pPr>
              <w:jc w:val="center"/>
            </w:pPr>
            <w:r>
              <w:rPr>
                <w:color w:val="000000"/>
                <w:sz w:val="24"/>
              </w:rPr>
              <w:t>东江环保</w:t>
            </w:r>
          </w:p>
        </w:tc>
        <w:tc>
          <w:tcPr>
            <w:tcW w:w="1559" w:type="dxa"/>
            <w:vAlign w:val="center"/>
          </w:tcPr>
          <w:p w:rsidR="004D2AF5" w:rsidRDefault="006E26D7">
            <w:pPr>
              <w:jc w:val="right"/>
            </w:pPr>
            <w:r>
              <w:rPr>
                <w:color w:val="000000"/>
                <w:sz w:val="24"/>
              </w:rPr>
              <w:t>134,600</w:t>
            </w:r>
          </w:p>
        </w:tc>
        <w:tc>
          <w:tcPr>
            <w:tcW w:w="1932" w:type="dxa"/>
            <w:vAlign w:val="center"/>
          </w:tcPr>
          <w:p w:rsidR="004D2AF5" w:rsidRDefault="006E26D7">
            <w:pPr>
              <w:jc w:val="right"/>
            </w:pPr>
            <w:r>
              <w:rPr>
                <w:color w:val="000000"/>
                <w:sz w:val="24"/>
              </w:rPr>
              <w:t>1,539,824.00</w:t>
            </w:r>
          </w:p>
        </w:tc>
        <w:tc>
          <w:tcPr>
            <w:tcW w:w="1612" w:type="dxa"/>
            <w:vAlign w:val="center"/>
          </w:tcPr>
          <w:p w:rsidR="004D2AF5" w:rsidRDefault="006E26D7">
            <w:pPr>
              <w:jc w:val="right"/>
            </w:pPr>
            <w:r>
              <w:rPr>
                <w:color w:val="000000"/>
                <w:sz w:val="24"/>
              </w:rPr>
              <w:t>1.89</w:t>
            </w:r>
          </w:p>
        </w:tc>
      </w:tr>
      <w:tr w:rsidR="004D2AF5">
        <w:trPr>
          <w:jc w:val="center"/>
        </w:trPr>
        <w:tc>
          <w:tcPr>
            <w:tcW w:w="817" w:type="dxa"/>
            <w:vAlign w:val="center"/>
          </w:tcPr>
          <w:p w:rsidR="004D2AF5" w:rsidRDefault="006E26D7">
            <w:pPr>
              <w:jc w:val="center"/>
            </w:pPr>
            <w:r>
              <w:rPr>
                <w:color w:val="000000"/>
                <w:sz w:val="24"/>
              </w:rPr>
              <w:t>17</w:t>
            </w:r>
          </w:p>
        </w:tc>
        <w:tc>
          <w:tcPr>
            <w:tcW w:w="1276" w:type="dxa"/>
            <w:vAlign w:val="center"/>
          </w:tcPr>
          <w:p w:rsidR="004D2AF5" w:rsidRDefault="006E26D7">
            <w:pPr>
              <w:jc w:val="center"/>
            </w:pPr>
            <w:r>
              <w:rPr>
                <w:color w:val="000000"/>
                <w:sz w:val="24"/>
              </w:rPr>
              <w:t>603359</w:t>
            </w:r>
          </w:p>
        </w:tc>
        <w:tc>
          <w:tcPr>
            <w:tcW w:w="1701" w:type="dxa"/>
            <w:vAlign w:val="center"/>
          </w:tcPr>
          <w:p w:rsidR="004D2AF5" w:rsidRDefault="006E26D7">
            <w:pPr>
              <w:jc w:val="center"/>
            </w:pPr>
            <w:r>
              <w:rPr>
                <w:color w:val="000000"/>
                <w:sz w:val="24"/>
              </w:rPr>
              <w:t>东珠生态</w:t>
            </w:r>
          </w:p>
        </w:tc>
        <w:tc>
          <w:tcPr>
            <w:tcW w:w="1559" w:type="dxa"/>
            <w:vAlign w:val="center"/>
          </w:tcPr>
          <w:p w:rsidR="004D2AF5" w:rsidRDefault="006E26D7">
            <w:pPr>
              <w:jc w:val="right"/>
            </w:pPr>
            <w:r>
              <w:rPr>
                <w:color w:val="000000"/>
                <w:sz w:val="24"/>
              </w:rPr>
              <w:t>93,420</w:t>
            </w:r>
          </w:p>
        </w:tc>
        <w:tc>
          <w:tcPr>
            <w:tcW w:w="1932" w:type="dxa"/>
            <w:vAlign w:val="center"/>
          </w:tcPr>
          <w:p w:rsidR="004D2AF5" w:rsidRDefault="006E26D7">
            <w:pPr>
              <w:jc w:val="right"/>
            </w:pPr>
            <w:r>
              <w:rPr>
                <w:color w:val="000000"/>
                <w:sz w:val="24"/>
              </w:rPr>
              <w:t>1,530,219.60</w:t>
            </w:r>
          </w:p>
        </w:tc>
        <w:tc>
          <w:tcPr>
            <w:tcW w:w="1612" w:type="dxa"/>
            <w:vAlign w:val="center"/>
          </w:tcPr>
          <w:p w:rsidR="004D2AF5" w:rsidRDefault="006E26D7">
            <w:pPr>
              <w:jc w:val="right"/>
            </w:pPr>
            <w:r>
              <w:rPr>
                <w:color w:val="000000"/>
                <w:sz w:val="24"/>
              </w:rPr>
              <w:t>1.88</w:t>
            </w:r>
          </w:p>
        </w:tc>
      </w:tr>
      <w:tr w:rsidR="004D2AF5">
        <w:trPr>
          <w:jc w:val="center"/>
        </w:trPr>
        <w:tc>
          <w:tcPr>
            <w:tcW w:w="817" w:type="dxa"/>
            <w:vAlign w:val="center"/>
          </w:tcPr>
          <w:p w:rsidR="004D2AF5" w:rsidRDefault="006E26D7">
            <w:pPr>
              <w:jc w:val="center"/>
            </w:pPr>
            <w:r>
              <w:rPr>
                <w:color w:val="000000"/>
                <w:sz w:val="24"/>
              </w:rPr>
              <w:t>18</w:t>
            </w:r>
          </w:p>
        </w:tc>
        <w:tc>
          <w:tcPr>
            <w:tcW w:w="1276" w:type="dxa"/>
            <w:vAlign w:val="center"/>
          </w:tcPr>
          <w:p w:rsidR="004D2AF5" w:rsidRDefault="006E26D7">
            <w:pPr>
              <w:jc w:val="center"/>
            </w:pPr>
            <w:r>
              <w:rPr>
                <w:color w:val="000000"/>
                <w:sz w:val="24"/>
              </w:rPr>
              <w:t>600008</w:t>
            </w:r>
          </w:p>
        </w:tc>
        <w:tc>
          <w:tcPr>
            <w:tcW w:w="1701" w:type="dxa"/>
            <w:vAlign w:val="center"/>
          </w:tcPr>
          <w:p w:rsidR="004D2AF5" w:rsidRDefault="006E26D7">
            <w:pPr>
              <w:jc w:val="center"/>
            </w:pPr>
            <w:r>
              <w:rPr>
                <w:color w:val="000000"/>
                <w:sz w:val="24"/>
              </w:rPr>
              <w:t>首创股份</w:t>
            </w:r>
          </w:p>
        </w:tc>
        <w:tc>
          <w:tcPr>
            <w:tcW w:w="1559" w:type="dxa"/>
            <w:vAlign w:val="center"/>
          </w:tcPr>
          <w:p w:rsidR="004D2AF5" w:rsidRDefault="006E26D7">
            <w:pPr>
              <w:jc w:val="right"/>
            </w:pPr>
            <w:r>
              <w:rPr>
                <w:color w:val="000000"/>
                <w:sz w:val="24"/>
              </w:rPr>
              <w:t>445,800</w:t>
            </w:r>
          </w:p>
        </w:tc>
        <w:tc>
          <w:tcPr>
            <w:tcW w:w="1932" w:type="dxa"/>
            <w:vAlign w:val="center"/>
          </w:tcPr>
          <w:p w:rsidR="004D2AF5" w:rsidRDefault="006E26D7">
            <w:pPr>
              <w:jc w:val="right"/>
            </w:pPr>
            <w:r>
              <w:rPr>
                <w:color w:val="000000"/>
                <w:sz w:val="24"/>
              </w:rPr>
              <w:t>1,529,094.00</w:t>
            </w:r>
          </w:p>
        </w:tc>
        <w:tc>
          <w:tcPr>
            <w:tcW w:w="1612" w:type="dxa"/>
            <w:vAlign w:val="center"/>
          </w:tcPr>
          <w:p w:rsidR="004D2AF5" w:rsidRDefault="006E26D7">
            <w:pPr>
              <w:jc w:val="right"/>
            </w:pPr>
            <w:r>
              <w:rPr>
                <w:color w:val="000000"/>
                <w:sz w:val="24"/>
              </w:rPr>
              <w:t>1.88</w:t>
            </w:r>
          </w:p>
        </w:tc>
      </w:tr>
      <w:tr w:rsidR="004D2AF5">
        <w:trPr>
          <w:jc w:val="center"/>
        </w:trPr>
        <w:tc>
          <w:tcPr>
            <w:tcW w:w="817" w:type="dxa"/>
            <w:vAlign w:val="center"/>
          </w:tcPr>
          <w:p w:rsidR="004D2AF5" w:rsidRDefault="006E26D7">
            <w:pPr>
              <w:jc w:val="center"/>
            </w:pPr>
            <w:r>
              <w:rPr>
                <w:color w:val="000000"/>
                <w:sz w:val="24"/>
              </w:rPr>
              <w:t>19</w:t>
            </w:r>
          </w:p>
        </w:tc>
        <w:tc>
          <w:tcPr>
            <w:tcW w:w="1276" w:type="dxa"/>
            <w:vAlign w:val="center"/>
          </w:tcPr>
          <w:p w:rsidR="004D2AF5" w:rsidRDefault="006E26D7">
            <w:pPr>
              <w:jc w:val="center"/>
            </w:pPr>
            <w:r>
              <w:rPr>
                <w:color w:val="000000"/>
                <w:sz w:val="24"/>
              </w:rPr>
              <w:t>002663</w:t>
            </w:r>
          </w:p>
        </w:tc>
        <w:tc>
          <w:tcPr>
            <w:tcW w:w="1701" w:type="dxa"/>
            <w:vAlign w:val="center"/>
          </w:tcPr>
          <w:p w:rsidR="004D2AF5" w:rsidRDefault="006E26D7">
            <w:pPr>
              <w:jc w:val="center"/>
            </w:pPr>
            <w:r>
              <w:rPr>
                <w:color w:val="000000"/>
                <w:sz w:val="24"/>
              </w:rPr>
              <w:t>普邦股份</w:t>
            </w:r>
          </w:p>
        </w:tc>
        <w:tc>
          <w:tcPr>
            <w:tcW w:w="1559" w:type="dxa"/>
            <w:vAlign w:val="center"/>
          </w:tcPr>
          <w:p w:rsidR="004D2AF5" w:rsidRDefault="006E26D7">
            <w:pPr>
              <w:jc w:val="right"/>
            </w:pPr>
            <w:r>
              <w:rPr>
                <w:color w:val="000000"/>
                <w:sz w:val="24"/>
              </w:rPr>
              <w:t>614,271</w:t>
            </w:r>
          </w:p>
        </w:tc>
        <w:tc>
          <w:tcPr>
            <w:tcW w:w="1932" w:type="dxa"/>
            <w:vAlign w:val="center"/>
          </w:tcPr>
          <w:p w:rsidR="004D2AF5" w:rsidRDefault="006E26D7">
            <w:pPr>
              <w:jc w:val="right"/>
            </w:pPr>
            <w:r>
              <w:rPr>
                <w:color w:val="000000"/>
                <w:sz w:val="24"/>
              </w:rPr>
              <w:t>1,517,249.37</w:t>
            </w:r>
          </w:p>
        </w:tc>
        <w:tc>
          <w:tcPr>
            <w:tcW w:w="1612" w:type="dxa"/>
            <w:vAlign w:val="center"/>
          </w:tcPr>
          <w:p w:rsidR="004D2AF5" w:rsidRDefault="006E26D7">
            <w:pPr>
              <w:jc w:val="right"/>
            </w:pPr>
            <w:r>
              <w:rPr>
                <w:color w:val="000000"/>
                <w:sz w:val="24"/>
              </w:rPr>
              <w:t>1.87</w:t>
            </w:r>
          </w:p>
        </w:tc>
      </w:tr>
      <w:tr w:rsidR="004D2AF5">
        <w:trPr>
          <w:jc w:val="center"/>
        </w:trPr>
        <w:tc>
          <w:tcPr>
            <w:tcW w:w="817" w:type="dxa"/>
            <w:vAlign w:val="center"/>
          </w:tcPr>
          <w:p w:rsidR="004D2AF5" w:rsidRDefault="006E26D7">
            <w:pPr>
              <w:jc w:val="center"/>
            </w:pPr>
            <w:r>
              <w:rPr>
                <w:color w:val="000000"/>
                <w:sz w:val="24"/>
              </w:rPr>
              <w:t>20</w:t>
            </w:r>
          </w:p>
        </w:tc>
        <w:tc>
          <w:tcPr>
            <w:tcW w:w="1276" w:type="dxa"/>
            <w:vAlign w:val="center"/>
          </w:tcPr>
          <w:p w:rsidR="004D2AF5" w:rsidRDefault="006E26D7">
            <w:pPr>
              <w:jc w:val="center"/>
            </w:pPr>
            <w:r>
              <w:rPr>
                <w:color w:val="000000"/>
                <w:sz w:val="24"/>
              </w:rPr>
              <w:t>600292</w:t>
            </w:r>
          </w:p>
        </w:tc>
        <w:tc>
          <w:tcPr>
            <w:tcW w:w="1701" w:type="dxa"/>
            <w:vAlign w:val="center"/>
          </w:tcPr>
          <w:p w:rsidR="004D2AF5" w:rsidRDefault="006E26D7">
            <w:pPr>
              <w:jc w:val="center"/>
            </w:pPr>
            <w:r>
              <w:rPr>
                <w:color w:val="000000"/>
                <w:sz w:val="24"/>
              </w:rPr>
              <w:t>远达环保</w:t>
            </w:r>
          </w:p>
        </w:tc>
        <w:tc>
          <w:tcPr>
            <w:tcW w:w="1559" w:type="dxa"/>
            <w:vAlign w:val="center"/>
          </w:tcPr>
          <w:p w:rsidR="004D2AF5" w:rsidRDefault="006E26D7">
            <w:pPr>
              <w:jc w:val="right"/>
            </w:pPr>
            <w:r>
              <w:rPr>
                <w:color w:val="000000"/>
                <w:sz w:val="24"/>
              </w:rPr>
              <w:t>306,700</w:t>
            </w:r>
          </w:p>
        </w:tc>
        <w:tc>
          <w:tcPr>
            <w:tcW w:w="1932" w:type="dxa"/>
            <w:vAlign w:val="center"/>
          </w:tcPr>
          <w:p w:rsidR="004D2AF5" w:rsidRDefault="006E26D7">
            <w:pPr>
              <w:jc w:val="right"/>
            </w:pPr>
            <w:r>
              <w:rPr>
                <w:color w:val="000000"/>
                <w:sz w:val="24"/>
              </w:rPr>
              <w:t>1,512,031.00</w:t>
            </w:r>
          </w:p>
        </w:tc>
        <w:tc>
          <w:tcPr>
            <w:tcW w:w="1612" w:type="dxa"/>
            <w:vAlign w:val="center"/>
          </w:tcPr>
          <w:p w:rsidR="004D2AF5" w:rsidRDefault="006E26D7">
            <w:pPr>
              <w:jc w:val="right"/>
            </w:pPr>
            <w:r>
              <w:rPr>
                <w:color w:val="000000"/>
                <w:sz w:val="24"/>
              </w:rPr>
              <w:t>1.86</w:t>
            </w:r>
          </w:p>
        </w:tc>
      </w:tr>
      <w:tr w:rsidR="004D2AF5">
        <w:trPr>
          <w:jc w:val="center"/>
        </w:trPr>
        <w:tc>
          <w:tcPr>
            <w:tcW w:w="817" w:type="dxa"/>
            <w:vAlign w:val="center"/>
          </w:tcPr>
          <w:p w:rsidR="004D2AF5" w:rsidRDefault="006E26D7">
            <w:pPr>
              <w:jc w:val="center"/>
            </w:pPr>
            <w:r>
              <w:rPr>
                <w:color w:val="000000"/>
                <w:sz w:val="24"/>
              </w:rPr>
              <w:t>21</w:t>
            </w:r>
          </w:p>
        </w:tc>
        <w:tc>
          <w:tcPr>
            <w:tcW w:w="1276" w:type="dxa"/>
            <w:vAlign w:val="center"/>
          </w:tcPr>
          <w:p w:rsidR="004D2AF5" w:rsidRDefault="006E26D7">
            <w:pPr>
              <w:jc w:val="center"/>
            </w:pPr>
            <w:r>
              <w:rPr>
                <w:color w:val="000000"/>
                <w:sz w:val="24"/>
              </w:rPr>
              <w:t>603588</w:t>
            </w:r>
          </w:p>
        </w:tc>
        <w:tc>
          <w:tcPr>
            <w:tcW w:w="1701" w:type="dxa"/>
            <w:vAlign w:val="center"/>
          </w:tcPr>
          <w:p w:rsidR="004D2AF5" w:rsidRDefault="006E26D7">
            <w:pPr>
              <w:jc w:val="center"/>
            </w:pPr>
            <w:r>
              <w:rPr>
                <w:color w:val="000000"/>
                <w:sz w:val="24"/>
              </w:rPr>
              <w:t>高能环境</w:t>
            </w:r>
          </w:p>
        </w:tc>
        <w:tc>
          <w:tcPr>
            <w:tcW w:w="1559" w:type="dxa"/>
            <w:vAlign w:val="center"/>
          </w:tcPr>
          <w:p w:rsidR="004D2AF5" w:rsidRDefault="006E26D7">
            <w:pPr>
              <w:jc w:val="right"/>
            </w:pPr>
            <w:r>
              <w:rPr>
                <w:color w:val="000000"/>
                <w:sz w:val="24"/>
              </w:rPr>
              <w:t>191,604</w:t>
            </w:r>
          </w:p>
        </w:tc>
        <w:tc>
          <w:tcPr>
            <w:tcW w:w="1932" w:type="dxa"/>
            <w:vAlign w:val="center"/>
          </w:tcPr>
          <w:p w:rsidR="004D2AF5" w:rsidRDefault="006E26D7">
            <w:pPr>
              <w:jc w:val="right"/>
            </w:pPr>
            <w:r>
              <w:rPr>
                <w:color w:val="000000"/>
                <w:sz w:val="24"/>
              </w:rPr>
              <w:t>1,504,091.40</w:t>
            </w:r>
          </w:p>
        </w:tc>
        <w:tc>
          <w:tcPr>
            <w:tcW w:w="1612" w:type="dxa"/>
            <w:vAlign w:val="center"/>
          </w:tcPr>
          <w:p w:rsidR="004D2AF5" w:rsidRDefault="006E26D7">
            <w:pPr>
              <w:jc w:val="right"/>
            </w:pPr>
            <w:r>
              <w:rPr>
                <w:color w:val="000000"/>
                <w:sz w:val="24"/>
              </w:rPr>
              <w:t>1.85</w:t>
            </w:r>
          </w:p>
        </w:tc>
      </w:tr>
      <w:tr w:rsidR="004D2AF5">
        <w:trPr>
          <w:jc w:val="center"/>
        </w:trPr>
        <w:tc>
          <w:tcPr>
            <w:tcW w:w="817" w:type="dxa"/>
            <w:vAlign w:val="center"/>
          </w:tcPr>
          <w:p w:rsidR="004D2AF5" w:rsidRDefault="006E26D7">
            <w:pPr>
              <w:jc w:val="center"/>
            </w:pPr>
            <w:r>
              <w:rPr>
                <w:color w:val="000000"/>
                <w:sz w:val="24"/>
              </w:rPr>
              <w:t>22</w:t>
            </w:r>
          </w:p>
        </w:tc>
        <w:tc>
          <w:tcPr>
            <w:tcW w:w="1276" w:type="dxa"/>
            <w:vAlign w:val="center"/>
          </w:tcPr>
          <w:p w:rsidR="004D2AF5" w:rsidRDefault="006E26D7">
            <w:pPr>
              <w:jc w:val="center"/>
            </w:pPr>
            <w:r>
              <w:rPr>
                <w:color w:val="000000"/>
                <w:sz w:val="24"/>
              </w:rPr>
              <w:t>300137</w:t>
            </w:r>
          </w:p>
        </w:tc>
        <w:tc>
          <w:tcPr>
            <w:tcW w:w="1701" w:type="dxa"/>
            <w:vAlign w:val="center"/>
          </w:tcPr>
          <w:p w:rsidR="004D2AF5" w:rsidRDefault="006E26D7">
            <w:pPr>
              <w:jc w:val="center"/>
            </w:pPr>
            <w:r>
              <w:rPr>
                <w:color w:val="000000"/>
                <w:sz w:val="24"/>
              </w:rPr>
              <w:t>先河环保</w:t>
            </w:r>
          </w:p>
        </w:tc>
        <w:tc>
          <w:tcPr>
            <w:tcW w:w="1559" w:type="dxa"/>
            <w:vAlign w:val="center"/>
          </w:tcPr>
          <w:p w:rsidR="004D2AF5" w:rsidRDefault="006E26D7">
            <w:pPr>
              <w:jc w:val="right"/>
            </w:pPr>
            <w:r>
              <w:rPr>
                <w:color w:val="000000"/>
                <w:sz w:val="24"/>
              </w:rPr>
              <w:t>183,554</w:t>
            </w:r>
          </w:p>
        </w:tc>
        <w:tc>
          <w:tcPr>
            <w:tcW w:w="1932" w:type="dxa"/>
            <w:vAlign w:val="center"/>
          </w:tcPr>
          <w:p w:rsidR="004D2AF5" w:rsidRDefault="006E26D7">
            <w:pPr>
              <w:jc w:val="right"/>
            </w:pPr>
            <w:r>
              <w:rPr>
                <w:color w:val="000000"/>
                <w:sz w:val="24"/>
              </w:rPr>
              <w:t>1,495,965.10</w:t>
            </w:r>
          </w:p>
        </w:tc>
        <w:tc>
          <w:tcPr>
            <w:tcW w:w="1612" w:type="dxa"/>
            <w:vAlign w:val="center"/>
          </w:tcPr>
          <w:p w:rsidR="004D2AF5" w:rsidRDefault="006E26D7">
            <w:pPr>
              <w:jc w:val="right"/>
            </w:pPr>
            <w:r>
              <w:rPr>
                <w:color w:val="000000"/>
                <w:sz w:val="24"/>
              </w:rPr>
              <w:t>1.84</w:t>
            </w:r>
          </w:p>
        </w:tc>
      </w:tr>
      <w:tr w:rsidR="004D2AF5">
        <w:trPr>
          <w:jc w:val="center"/>
        </w:trPr>
        <w:tc>
          <w:tcPr>
            <w:tcW w:w="817" w:type="dxa"/>
            <w:vAlign w:val="center"/>
          </w:tcPr>
          <w:p w:rsidR="004D2AF5" w:rsidRDefault="006E26D7">
            <w:pPr>
              <w:jc w:val="center"/>
            </w:pPr>
            <w:r>
              <w:rPr>
                <w:color w:val="000000"/>
                <w:sz w:val="24"/>
              </w:rPr>
              <w:lastRenderedPageBreak/>
              <w:t>23</w:t>
            </w:r>
          </w:p>
        </w:tc>
        <w:tc>
          <w:tcPr>
            <w:tcW w:w="1276" w:type="dxa"/>
            <w:vAlign w:val="center"/>
          </w:tcPr>
          <w:p w:rsidR="004D2AF5" w:rsidRDefault="006E26D7">
            <w:pPr>
              <w:jc w:val="center"/>
            </w:pPr>
            <w:r>
              <w:rPr>
                <w:color w:val="000000"/>
                <w:sz w:val="24"/>
              </w:rPr>
              <w:t>002341</w:t>
            </w:r>
          </w:p>
        </w:tc>
        <w:tc>
          <w:tcPr>
            <w:tcW w:w="1701" w:type="dxa"/>
            <w:vAlign w:val="center"/>
          </w:tcPr>
          <w:p w:rsidR="004D2AF5" w:rsidRDefault="006E26D7">
            <w:pPr>
              <w:jc w:val="center"/>
            </w:pPr>
            <w:r>
              <w:rPr>
                <w:color w:val="000000"/>
                <w:sz w:val="24"/>
              </w:rPr>
              <w:t>新</w:t>
            </w:r>
            <w:proofErr w:type="gramStart"/>
            <w:r>
              <w:rPr>
                <w:color w:val="000000"/>
                <w:sz w:val="24"/>
              </w:rPr>
              <w:t>纶科技</w:t>
            </w:r>
            <w:proofErr w:type="gramEnd"/>
          </w:p>
        </w:tc>
        <w:tc>
          <w:tcPr>
            <w:tcW w:w="1559" w:type="dxa"/>
            <w:vAlign w:val="center"/>
          </w:tcPr>
          <w:p w:rsidR="004D2AF5" w:rsidRDefault="006E26D7">
            <w:pPr>
              <w:jc w:val="right"/>
            </w:pPr>
            <w:r>
              <w:rPr>
                <w:color w:val="000000"/>
                <w:sz w:val="24"/>
              </w:rPr>
              <w:t>125,200</w:t>
            </w:r>
          </w:p>
        </w:tc>
        <w:tc>
          <w:tcPr>
            <w:tcW w:w="1932" w:type="dxa"/>
            <w:vAlign w:val="center"/>
          </w:tcPr>
          <w:p w:rsidR="004D2AF5" w:rsidRDefault="006E26D7">
            <w:pPr>
              <w:jc w:val="right"/>
            </w:pPr>
            <w:r>
              <w:rPr>
                <w:color w:val="000000"/>
                <w:sz w:val="24"/>
              </w:rPr>
              <w:t>1,487,376.00</w:t>
            </w:r>
          </w:p>
        </w:tc>
        <w:tc>
          <w:tcPr>
            <w:tcW w:w="1612" w:type="dxa"/>
            <w:vAlign w:val="center"/>
          </w:tcPr>
          <w:p w:rsidR="004D2AF5" w:rsidRDefault="006E26D7">
            <w:pPr>
              <w:jc w:val="right"/>
            </w:pPr>
            <w:r>
              <w:rPr>
                <w:color w:val="000000"/>
                <w:sz w:val="24"/>
              </w:rPr>
              <w:t>1.83</w:t>
            </w:r>
          </w:p>
        </w:tc>
      </w:tr>
      <w:tr w:rsidR="004D2AF5">
        <w:trPr>
          <w:jc w:val="center"/>
        </w:trPr>
        <w:tc>
          <w:tcPr>
            <w:tcW w:w="817" w:type="dxa"/>
            <w:vAlign w:val="center"/>
          </w:tcPr>
          <w:p w:rsidR="004D2AF5" w:rsidRDefault="006E26D7">
            <w:pPr>
              <w:jc w:val="center"/>
            </w:pPr>
            <w:r>
              <w:rPr>
                <w:color w:val="000000"/>
                <w:sz w:val="24"/>
              </w:rPr>
              <w:t>24</w:t>
            </w:r>
          </w:p>
        </w:tc>
        <w:tc>
          <w:tcPr>
            <w:tcW w:w="1276" w:type="dxa"/>
            <w:vAlign w:val="center"/>
          </w:tcPr>
          <w:p w:rsidR="004D2AF5" w:rsidRDefault="006E26D7">
            <w:pPr>
              <w:jc w:val="center"/>
            </w:pPr>
            <w:r>
              <w:rPr>
                <w:color w:val="000000"/>
                <w:sz w:val="24"/>
              </w:rPr>
              <w:t>603126</w:t>
            </w:r>
          </w:p>
        </w:tc>
        <w:tc>
          <w:tcPr>
            <w:tcW w:w="1701" w:type="dxa"/>
            <w:vAlign w:val="center"/>
          </w:tcPr>
          <w:p w:rsidR="004D2AF5" w:rsidRDefault="006E26D7">
            <w:pPr>
              <w:jc w:val="center"/>
            </w:pPr>
            <w:r>
              <w:rPr>
                <w:color w:val="000000"/>
                <w:sz w:val="24"/>
              </w:rPr>
              <w:t>中材节能</w:t>
            </w:r>
          </w:p>
        </w:tc>
        <w:tc>
          <w:tcPr>
            <w:tcW w:w="1559" w:type="dxa"/>
            <w:vAlign w:val="center"/>
          </w:tcPr>
          <w:p w:rsidR="004D2AF5" w:rsidRDefault="006E26D7">
            <w:pPr>
              <w:jc w:val="right"/>
            </w:pPr>
            <w:r>
              <w:rPr>
                <w:color w:val="000000"/>
                <w:sz w:val="24"/>
              </w:rPr>
              <w:t>288,800</w:t>
            </w:r>
          </w:p>
        </w:tc>
        <w:tc>
          <w:tcPr>
            <w:tcW w:w="1932" w:type="dxa"/>
            <w:vAlign w:val="center"/>
          </w:tcPr>
          <w:p w:rsidR="004D2AF5" w:rsidRDefault="006E26D7">
            <w:pPr>
              <w:jc w:val="right"/>
            </w:pPr>
            <w:r>
              <w:rPr>
                <w:color w:val="000000"/>
                <w:sz w:val="24"/>
              </w:rPr>
              <w:t>1,487,320.00</w:t>
            </w:r>
          </w:p>
        </w:tc>
        <w:tc>
          <w:tcPr>
            <w:tcW w:w="1612" w:type="dxa"/>
            <w:vAlign w:val="center"/>
          </w:tcPr>
          <w:p w:rsidR="004D2AF5" w:rsidRDefault="006E26D7">
            <w:pPr>
              <w:jc w:val="right"/>
            </w:pPr>
            <w:r>
              <w:rPr>
                <w:color w:val="000000"/>
                <w:sz w:val="24"/>
              </w:rPr>
              <w:t>1.83</w:t>
            </w:r>
          </w:p>
        </w:tc>
      </w:tr>
      <w:tr w:rsidR="004D2AF5">
        <w:trPr>
          <w:jc w:val="center"/>
        </w:trPr>
        <w:tc>
          <w:tcPr>
            <w:tcW w:w="817" w:type="dxa"/>
            <w:vAlign w:val="center"/>
          </w:tcPr>
          <w:p w:rsidR="004D2AF5" w:rsidRDefault="006E26D7">
            <w:pPr>
              <w:jc w:val="center"/>
            </w:pPr>
            <w:r>
              <w:rPr>
                <w:color w:val="000000"/>
                <w:sz w:val="24"/>
              </w:rPr>
              <w:t>25</w:t>
            </w:r>
          </w:p>
        </w:tc>
        <w:tc>
          <w:tcPr>
            <w:tcW w:w="1276" w:type="dxa"/>
            <w:vAlign w:val="center"/>
          </w:tcPr>
          <w:p w:rsidR="004D2AF5" w:rsidRDefault="006E26D7">
            <w:pPr>
              <w:jc w:val="center"/>
            </w:pPr>
            <w:r>
              <w:rPr>
                <w:color w:val="000000"/>
                <w:sz w:val="24"/>
              </w:rPr>
              <w:t>000826</w:t>
            </w:r>
          </w:p>
        </w:tc>
        <w:tc>
          <w:tcPr>
            <w:tcW w:w="1701" w:type="dxa"/>
            <w:vAlign w:val="center"/>
          </w:tcPr>
          <w:p w:rsidR="004D2AF5" w:rsidRDefault="006E26D7">
            <w:pPr>
              <w:jc w:val="center"/>
            </w:pPr>
            <w:r>
              <w:rPr>
                <w:color w:val="000000"/>
                <w:sz w:val="24"/>
              </w:rPr>
              <w:t>启迪桑德</w:t>
            </w:r>
          </w:p>
        </w:tc>
        <w:tc>
          <w:tcPr>
            <w:tcW w:w="1559" w:type="dxa"/>
            <w:vAlign w:val="center"/>
          </w:tcPr>
          <w:p w:rsidR="004D2AF5" w:rsidRDefault="006E26D7">
            <w:pPr>
              <w:jc w:val="right"/>
            </w:pPr>
            <w:r>
              <w:rPr>
                <w:color w:val="000000"/>
                <w:sz w:val="24"/>
              </w:rPr>
              <w:t>142,520</w:t>
            </w:r>
          </w:p>
        </w:tc>
        <w:tc>
          <w:tcPr>
            <w:tcW w:w="1932" w:type="dxa"/>
            <w:vAlign w:val="center"/>
          </w:tcPr>
          <w:p w:rsidR="004D2AF5" w:rsidRDefault="006E26D7">
            <w:pPr>
              <w:jc w:val="right"/>
            </w:pPr>
            <w:r>
              <w:rPr>
                <w:color w:val="000000"/>
                <w:sz w:val="24"/>
              </w:rPr>
              <w:t>1,480,782.80</w:t>
            </w:r>
          </w:p>
        </w:tc>
        <w:tc>
          <w:tcPr>
            <w:tcW w:w="1612" w:type="dxa"/>
            <w:vAlign w:val="center"/>
          </w:tcPr>
          <w:p w:rsidR="004D2AF5" w:rsidRDefault="006E26D7">
            <w:pPr>
              <w:jc w:val="right"/>
            </w:pPr>
            <w:r>
              <w:rPr>
                <w:color w:val="000000"/>
                <w:sz w:val="24"/>
              </w:rPr>
              <w:t>1.82</w:t>
            </w:r>
          </w:p>
        </w:tc>
      </w:tr>
      <w:tr w:rsidR="004D2AF5">
        <w:trPr>
          <w:jc w:val="center"/>
        </w:trPr>
        <w:tc>
          <w:tcPr>
            <w:tcW w:w="817" w:type="dxa"/>
            <w:vAlign w:val="center"/>
          </w:tcPr>
          <w:p w:rsidR="004D2AF5" w:rsidRDefault="006E26D7">
            <w:pPr>
              <w:jc w:val="center"/>
            </w:pPr>
            <w:r>
              <w:rPr>
                <w:color w:val="000000"/>
                <w:sz w:val="24"/>
              </w:rPr>
              <w:t>26</w:t>
            </w:r>
          </w:p>
        </w:tc>
        <w:tc>
          <w:tcPr>
            <w:tcW w:w="1276" w:type="dxa"/>
            <w:vAlign w:val="center"/>
          </w:tcPr>
          <w:p w:rsidR="004D2AF5" w:rsidRDefault="006E26D7">
            <w:pPr>
              <w:jc w:val="center"/>
            </w:pPr>
            <w:r>
              <w:rPr>
                <w:color w:val="000000"/>
                <w:sz w:val="24"/>
              </w:rPr>
              <w:t>601330</w:t>
            </w:r>
          </w:p>
        </w:tc>
        <w:tc>
          <w:tcPr>
            <w:tcW w:w="1701" w:type="dxa"/>
            <w:vAlign w:val="center"/>
          </w:tcPr>
          <w:p w:rsidR="004D2AF5" w:rsidRDefault="006E26D7">
            <w:pPr>
              <w:jc w:val="center"/>
            </w:pPr>
            <w:r>
              <w:rPr>
                <w:color w:val="000000"/>
                <w:sz w:val="24"/>
              </w:rPr>
              <w:t>绿色动力</w:t>
            </w:r>
          </w:p>
        </w:tc>
        <w:tc>
          <w:tcPr>
            <w:tcW w:w="1559" w:type="dxa"/>
            <w:vAlign w:val="center"/>
          </w:tcPr>
          <w:p w:rsidR="004D2AF5" w:rsidRDefault="006E26D7">
            <w:pPr>
              <w:jc w:val="right"/>
            </w:pPr>
            <w:r>
              <w:rPr>
                <w:color w:val="000000"/>
                <w:sz w:val="24"/>
              </w:rPr>
              <w:t>118,100</w:t>
            </w:r>
          </w:p>
        </w:tc>
        <w:tc>
          <w:tcPr>
            <w:tcW w:w="1932" w:type="dxa"/>
            <w:vAlign w:val="center"/>
          </w:tcPr>
          <w:p w:rsidR="004D2AF5" w:rsidRDefault="006E26D7">
            <w:pPr>
              <w:jc w:val="right"/>
            </w:pPr>
            <w:r>
              <w:rPr>
                <w:color w:val="000000"/>
                <w:sz w:val="24"/>
              </w:rPr>
              <w:t>1,470,345.00</w:t>
            </w:r>
          </w:p>
        </w:tc>
        <w:tc>
          <w:tcPr>
            <w:tcW w:w="1612" w:type="dxa"/>
            <w:vAlign w:val="center"/>
          </w:tcPr>
          <w:p w:rsidR="004D2AF5" w:rsidRDefault="006E26D7">
            <w:pPr>
              <w:jc w:val="right"/>
            </w:pPr>
            <w:r>
              <w:rPr>
                <w:color w:val="000000"/>
                <w:sz w:val="24"/>
              </w:rPr>
              <w:t>1.81</w:t>
            </w:r>
          </w:p>
        </w:tc>
      </w:tr>
      <w:tr w:rsidR="004D2AF5">
        <w:trPr>
          <w:jc w:val="center"/>
        </w:trPr>
        <w:tc>
          <w:tcPr>
            <w:tcW w:w="817" w:type="dxa"/>
            <w:vAlign w:val="center"/>
          </w:tcPr>
          <w:p w:rsidR="004D2AF5" w:rsidRDefault="006E26D7">
            <w:pPr>
              <w:jc w:val="center"/>
            </w:pPr>
            <w:r>
              <w:rPr>
                <w:color w:val="000000"/>
                <w:sz w:val="24"/>
              </w:rPr>
              <w:t>27</w:t>
            </w:r>
          </w:p>
        </w:tc>
        <w:tc>
          <w:tcPr>
            <w:tcW w:w="1276" w:type="dxa"/>
            <w:vAlign w:val="center"/>
          </w:tcPr>
          <w:p w:rsidR="004D2AF5" w:rsidRDefault="006E26D7">
            <w:pPr>
              <w:jc w:val="center"/>
            </w:pPr>
            <w:r>
              <w:rPr>
                <w:color w:val="000000"/>
                <w:sz w:val="24"/>
              </w:rPr>
              <w:t>000544</w:t>
            </w:r>
          </w:p>
        </w:tc>
        <w:tc>
          <w:tcPr>
            <w:tcW w:w="1701" w:type="dxa"/>
            <w:vAlign w:val="center"/>
          </w:tcPr>
          <w:p w:rsidR="004D2AF5" w:rsidRDefault="006E26D7">
            <w:pPr>
              <w:jc w:val="center"/>
            </w:pPr>
            <w:r>
              <w:rPr>
                <w:color w:val="000000"/>
                <w:sz w:val="24"/>
              </w:rPr>
              <w:t>中原环保</w:t>
            </w:r>
          </w:p>
        </w:tc>
        <w:tc>
          <w:tcPr>
            <w:tcW w:w="1559" w:type="dxa"/>
            <w:vAlign w:val="center"/>
          </w:tcPr>
          <w:p w:rsidR="004D2AF5" w:rsidRDefault="006E26D7">
            <w:pPr>
              <w:jc w:val="right"/>
            </w:pPr>
            <w:r>
              <w:rPr>
                <w:color w:val="000000"/>
                <w:sz w:val="24"/>
              </w:rPr>
              <w:t>289,850</w:t>
            </w:r>
          </w:p>
        </w:tc>
        <w:tc>
          <w:tcPr>
            <w:tcW w:w="1932" w:type="dxa"/>
            <w:vAlign w:val="center"/>
          </w:tcPr>
          <w:p w:rsidR="004D2AF5" w:rsidRDefault="006E26D7">
            <w:pPr>
              <w:jc w:val="right"/>
            </w:pPr>
            <w:r>
              <w:rPr>
                <w:color w:val="000000"/>
                <w:sz w:val="24"/>
              </w:rPr>
              <w:t>1,469,539.50</w:t>
            </w:r>
          </w:p>
        </w:tc>
        <w:tc>
          <w:tcPr>
            <w:tcW w:w="1612" w:type="dxa"/>
            <w:vAlign w:val="center"/>
          </w:tcPr>
          <w:p w:rsidR="004D2AF5" w:rsidRDefault="006E26D7">
            <w:pPr>
              <w:jc w:val="right"/>
            </w:pPr>
            <w:r>
              <w:rPr>
                <w:color w:val="000000"/>
                <w:sz w:val="24"/>
              </w:rPr>
              <w:t>1.81</w:t>
            </w:r>
          </w:p>
        </w:tc>
      </w:tr>
      <w:tr w:rsidR="004D2AF5">
        <w:trPr>
          <w:jc w:val="center"/>
        </w:trPr>
        <w:tc>
          <w:tcPr>
            <w:tcW w:w="817" w:type="dxa"/>
            <w:vAlign w:val="center"/>
          </w:tcPr>
          <w:p w:rsidR="004D2AF5" w:rsidRDefault="006E26D7">
            <w:pPr>
              <w:jc w:val="center"/>
            </w:pPr>
            <w:r>
              <w:rPr>
                <w:color w:val="000000"/>
                <w:sz w:val="24"/>
              </w:rPr>
              <w:t>28</w:t>
            </w:r>
          </w:p>
        </w:tc>
        <w:tc>
          <w:tcPr>
            <w:tcW w:w="1276" w:type="dxa"/>
            <w:vAlign w:val="center"/>
          </w:tcPr>
          <w:p w:rsidR="004D2AF5" w:rsidRDefault="006E26D7">
            <w:pPr>
              <w:jc w:val="center"/>
            </w:pPr>
            <w:r>
              <w:rPr>
                <w:color w:val="000000"/>
                <w:sz w:val="24"/>
              </w:rPr>
              <w:t>600874</w:t>
            </w:r>
          </w:p>
        </w:tc>
        <w:tc>
          <w:tcPr>
            <w:tcW w:w="1701" w:type="dxa"/>
            <w:vAlign w:val="center"/>
          </w:tcPr>
          <w:p w:rsidR="004D2AF5" w:rsidRDefault="006E26D7">
            <w:pPr>
              <w:jc w:val="center"/>
            </w:pPr>
            <w:r>
              <w:rPr>
                <w:color w:val="000000"/>
                <w:sz w:val="24"/>
              </w:rPr>
              <w:t>创业环保</w:t>
            </w:r>
          </w:p>
        </w:tc>
        <w:tc>
          <w:tcPr>
            <w:tcW w:w="1559" w:type="dxa"/>
            <w:vAlign w:val="center"/>
          </w:tcPr>
          <w:p w:rsidR="004D2AF5" w:rsidRDefault="006E26D7">
            <w:pPr>
              <w:jc w:val="right"/>
            </w:pPr>
            <w:r>
              <w:rPr>
                <w:color w:val="000000"/>
                <w:sz w:val="24"/>
              </w:rPr>
              <w:t>177,600</w:t>
            </w:r>
          </w:p>
        </w:tc>
        <w:tc>
          <w:tcPr>
            <w:tcW w:w="1932" w:type="dxa"/>
            <w:vAlign w:val="center"/>
          </w:tcPr>
          <w:p w:rsidR="004D2AF5" w:rsidRDefault="006E26D7">
            <w:pPr>
              <w:jc w:val="right"/>
            </w:pPr>
            <w:r>
              <w:rPr>
                <w:color w:val="000000"/>
                <w:sz w:val="24"/>
              </w:rPr>
              <w:t>1,465,200.00</w:t>
            </w:r>
          </w:p>
        </w:tc>
        <w:tc>
          <w:tcPr>
            <w:tcW w:w="1612" w:type="dxa"/>
            <w:vAlign w:val="center"/>
          </w:tcPr>
          <w:p w:rsidR="004D2AF5" w:rsidRDefault="006E26D7">
            <w:pPr>
              <w:jc w:val="right"/>
            </w:pPr>
            <w:r>
              <w:rPr>
                <w:color w:val="000000"/>
                <w:sz w:val="24"/>
              </w:rPr>
              <w:t>1.80</w:t>
            </w:r>
          </w:p>
        </w:tc>
      </w:tr>
      <w:tr w:rsidR="004D2AF5">
        <w:trPr>
          <w:jc w:val="center"/>
        </w:trPr>
        <w:tc>
          <w:tcPr>
            <w:tcW w:w="817" w:type="dxa"/>
            <w:vAlign w:val="center"/>
          </w:tcPr>
          <w:p w:rsidR="004D2AF5" w:rsidRDefault="006E26D7">
            <w:pPr>
              <w:jc w:val="center"/>
            </w:pPr>
            <w:r>
              <w:rPr>
                <w:color w:val="000000"/>
                <w:sz w:val="24"/>
              </w:rPr>
              <w:t>29</w:t>
            </w:r>
          </w:p>
        </w:tc>
        <w:tc>
          <w:tcPr>
            <w:tcW w:w="1276" w:type="dxa"/>
            <w:vAlign w:val="center"/>
          </w:tcPr>
          <w:p w:rsidR="004D2AF5" w:rsidRDefault="006E26D7">
            <w:pPr>
              <w:jc w:val="center"/>
            </w:pPr>
            <w:r>
              <w:rPr>
                <w:color w:val="000000"/>
                <w:sz w:val="24"/>
              </w:rPr>
              <w:t>300055</w:t>
            </w:r>
          </w:p>
        </w:tc>
        <w:tc>
          <w:tcPr>
            <w:tcW w:w="1701" w:type="dxa"/>
            <w:vAlign w:val="center"/>
          </w:tcPr>
          <w:p w:rsidR="004D2AF5" w:rsidRDefault="006E26D7">
            <w:pPr>
              <w:jc w:val="center"/>
            </w:pPr>
            <w:r>
              <w:rPr>
                <w:color w:val="000000"/>
                <w:sz w:val="24"/>
              </w:rPr>
              <w:t>万邦达</w:t>
            </w:r>
          </w:p>
        </w:tc>
        <w:tc>
          <w:tcPr>
            <w:tcW w:w="1559" w:type="dxa"/>
            <w:vAlign w:val="center"/>
          </w:tcPr>
          <w:p w:rsidR="004D2AF5" w:rsidRDefault="006E26D7">
            <w:pPr>
              <w:jc w:val="right"/>
            </w:pPr>
            <w:r>
              <w:rPr>
                <w:color w:val="000000"/>
                <w:sz w:val="24"/>
              </w:rPr>
              <w:t>190,112</w:t>
            </w:r>
          </w:p>
        </w:tc>
        <w:tc>
          <w:tcPr>
            <w:tcW w:w="1932" w:type="dxa"/>
            <w:vAlign w:val="center"/>
          </w:tcPr>
          <w:p w:rsidR="004D2AF5" w:rsidRDefault="006E26D7">
            <w:pPr>
              <w:jc w:val="right"/>
            </w:pPr>
            <w:r>
              <w:rPr>
                <w:color w:val="000000"/>
                <w:sz w:val="24"/>
              </w:rPr>
              <w:t>1,458,159.04</w:t>
            </w:r>
          </w:p>
        </w:tc>
        <w:tc>
          <w:tcPr>
            <w:tcW w:w="1612" w:type="dxa"/>
            <w:vAlign w:val="center"/>
          </w:tcPr>
          <w:p w:rsidR="004D2AF5" w:rsidRDefault="006E26D7">
            <w:pPr>
              <w:jc w:val="right"/>
            </w:pPr>
            <w:r>
              <w:rPr>
                <w:color w:val="000000"/>
                <w:sz w:val="24"/>
              </w:rPr>
              <w:t>1.79</w:t>
            </w:r>
          </w:p>
        </w:tc>
      </w:tr>
      <w:tr w:rsidR="004D2AF5">
        <w:trPr>
          <w:jc w:val="center"/>
        </w:trPr>
        <w:tc>
          <w:tcPr>
            <w:tcW w:w="817" w:type="dxa"/>
            <w:vAlign w:val="center"/>
          </w:tcPr>
          <w:p w:rsidR="004D2AF5" w:rsidRDefault="006E26D7">
            <w:pPr>
              <w:jc w:val="center"/>
            </w:pPr>
            <w:r>
              <w:rPr>
                <w:color w:val="000000"/>
                <w:sz w:val="24"/>
              </w:rPr>
              <w:t>30</w:t>
            </w:r>
          </w:p>
        </w:tc>
        <w:tc>
          <w:tcPr>
            <w:tcW w:w="1276" w:type="dxa"/>
            <w:vAlign w:val="center"/>
          </w:tcPr>
          <w:p w:rsidR="004D2AF5" w:rsidRDefault="006E26D7">
            <w:pPr>
              <w:jc w:val="center"/>
            </w:pPr>
            <w:r>
              <w:rPr>
                <w:color w:val="000000"/>
                <w:sz w:val="24"/>
              </w:rPr>
              <w:t>603603</w:t>
            </w:r>
          </w:p>
        </w:tc>
        <w:tc>
          <w:tcPr>
            <w:tcW w:w="1701" w:type="dxa"/>
            <w:vAlign w:val="center"/>
          </w:tcPr>
          <w:p w:rsidR="004D2AF5" w:rsidRDefault="006E26D7">
            <w:pPr>
              <w:jc w:val="center"/>
            </w:pPr>
            <w:proofErr w:type="gramStart"/>
            <w:r>
              <w:rPr>
                <w:color w:val="000000"/>
                <w:sz w:val="24"/>
              </w:rPr>
              <w:t>博天环境</w:t>
            </w:r>
            <w:proofErr w:type="gramEnd"/>
          </w:p>
        </w:tc>
        <w:tc>
          <w:tcPr>
            <w:tcW w:w="1559" w:type="dxa"/>
            <w:vAlign w:val="center"/>
          </w:tcPr>
          <w:p w:rsidR="004D2AF5" w:rsidRDefault="006E26D7">
            <w:pPr>
              <w:jc w:val="right"/>
            </w:pPr>
            <w:r>
              <w:rPr>
                <w:color w:val="000000"/>
                <w:sz w:val="24"/>
              </w:rPr>
              <w:t>98,400</w:t>
            </w:r>
          </w:p>
        </w:tc>
        <w:tc>
          <w:tcPr>
            <w:tcW w:w="1932" w:type="dxa"/>
            <w:vAlign w:val="center"/>
          </w:tcPr>
          <w:p w:rsidR="004D2AF5" w:rsidRDefault="006E26D7">
            <w:pPr>
              <w:jc w:val="right"/>
            </w:pPr>
            <w:r>
              <w:rPr>
                <w:color w:val="000000"/>
                <w:sz w:val="24"/>
              </w:rPr>
              <w:t>1,456,320.00</w:t>
            </w:r>
          </w:p>
        </w:tc>
        <w:tc>
          <w:tcPr>
            <w:tcW w:w="1612" w:type="dxa"/>
            <w:vAlign w:val="center"/>
          </w:tcPr>
          <w:p w:rsidR="004D2AF5" w:rsidRDefault="006E26D7">
            <w:pPr>
              <w:jc w:val="right"/>
            </w:pPr>
            <w:r>
              <w:rPr>
                <w:color w:val="000000"/>
                <w:sz w:val="24"/>
              </w:rPr>
              <w:t>1.79</w:t>
            </w:r>
          </w:p>
        </w:tc>
      </w:tr>
      <w:tr w:rsidR="004D2AF5">
        <w:trPr>
          <w:jc w:val="center"/>
        </w:trPr>
        <w:tc>
          <w:tcPr>
            <w:tcW w:w="817" w:type="dxa"/>
            <w:vAlign w:val="center"/>
          </w:tcPr>
          <w:p w:rsidR="004D2AF5" w:rsidRDefault="006E26D7">
            <w:pPr>
              <w:jc w:val="center"/>
            </w:pPr>
            <w:r>
              <w:rPr>
                <w:color w:val="000000"/>
                <w:sz w:val="24"/>
              </w:rPr>
              <w:t>31</w:t>
            </w:r>
          </w:p>
        </w:tc>
        <w:tc>
          <w:tcPr>
            <w:tcW w:w="1276" w:type="dxa"/>
            <w:vAlign w:val="center"/>
          </w:tcPr>
          <w:p w:rsidR="004D2AF5" w:rsidRDefault="006E26D7">
            <w:pPr>
              <w:jc w:val="center"/>
            </w:pPr>
            <w:r>
              <w:rPr>
                <w:color w:val="000000"/>
                <w:sz w:val="24"/>
              </w:rPr>
              <w:t>603686</w:t>
            </w:r>
          </w:p>
        </w:tc>
        <w:tc>
          <w:tcPr>
            <w:tcW w:w="1701" w:type="dxa"/>
            <w:vAlign w:val="center"/>
          </w:tcPr>
          <w:p w:rsidR="004D2AF5" w:rsidRDefault="006E26D7">
            <w:pPr>
              <w:jc w:val="center"/>
            </w:pPr>
            <w:r>
              <w:rPr>
                <w:color w:val="000000"/>
                <w:sz w:val="24"/>
              </w:rPr>
              <w:t>龙马环卫</w:t>
            </w:r>
          </w:p>
        </w:tc>
        <w:tc>
          <w:tcPr>
            <w:tcW w:w="1559" w:type="dxa"/>
            <w:vAlign w:val="center"/>
          </w:tcPr>
          <w:p w:rsidR="004D2AF5" w:rsidRDefault="006E26D7">
            <w:pPr>
              <w:jc w:val="right"/>
            </w:pPr>
            <w:r>
              <w:rPr>
                <w:color w:val="000000"/>
                <w:sz w:val="24"/>
              </w:rPr>
              <w:t>134,000</w:t>
            </w:r>
          </w:p>
        </w:tc>
        <w:tc>
          <w:tcPr>
            <w:tcW w:w="1932" w:type="dxa"/>
            <w:vAlign w:val="center"/>
          </w:tcPr>
          <w:p w:rsidR="004D2AF5" w:rsidRDefault="006E26D7">
            <w:pPr>
              <w:jc w:val="right"/>
            </w:pPr>
            <w:r>
              <w:rPr>
                <w:color w:val="000000"/>
                <w:sz w:val="24"/>
              </w:rPr>
              <w:t>1,455,240.00</w:t>
            </w:r>
          </w:p>
        </w:tc>
        <w:tc>
          <w:tcPr>
            <w:tcW w:w="1612" w:type="dxa"/>
            <w:vAlign w:val="center"/>
          </w:tcPr>
          <w:p w:rsidR="004D2AF5" w:rsidRDefault="006E26D7">
            <w:pPr>
              <w:jc w:val="right"/>
            </w:pPr>
            <w:r>
              <w:rPr>
                <w:color w:val="000000"/>
                <w:sz w:val="24"/>
              </w:rPr>
              <w:t>1.79</w:t>
            </w:r>
          </w:p>
        </w:tc>
      </w:tr>
      <w:tr w:rsidR="004D2AF5">
        <w:trPr>
          <w:jc w:val="center"/>
        </w:trPr>
        <w:tc>
          <w:tcPr>
            <w:tcW w:w="817" w:type="dxa"/>
            <w:vAlign w:val="center"/>
          </w:tcPr>
          <w:p w:rsidR="004D2AF5" w:rsidRDefault="006E26D7">
            <w:pPr>
              <w:jc w:val="center"/>
            </w:pPr>
            <w:r>
              <w:rPr>
                <w:color w:val="000000"/>
                <w:sz w:val="24"/>
              </w:rPr>
              <w:t>32</w:t>
            </w:r>
          </w:p>
        </w:tc>
        <w:tc>
          <w:tcPr>
            <w:tcW w:w="1276" w:type="dxa"/>
            <w:vAlign w:val="center"/>
          </w:tcPr>
          <w:p w:rsidR="004D2AF5" w:rsidRDefault="006E26D7">
            <w:pPr>
              <w:jc w:val="center"/>
            </w:pPr>
            <w:r>
              <w:rPr>
                <w:color w:val="000000"/>
                <w:sz w:val="24"/>
              </w:rPr>
              <w:t>601388</w:t>
            </w:r>
          </w:p>
        </w:tc>
        <w:tc>
          <w:tcPr>
            <w:tcW w:w="1701" w:type="dxa"/>
            <w:vAlign w:val="center"/>
          </w:tcPr>
          <w:p w:rsidR="004D2AF5" w:rsidRDefault="006E26D7">
            <w:pPr>
              <w:jc w:val="center"/>
            </w:pPr>
            <w:proofErr w:type="gramStart"/>
            <w:r>
              <w:rPr>
                <w:color w:val="000000"/>
                <w:sz w:val="24"/>
              </w:rPr>
              <w:t>怡球资源</w:t>
            </w:r>
            <w:proofErr w:type="gramEnd"/>
          </w:p>
        </w:tc>
        <w:tc>
          <w:tcPr>
            <w:tcW w:w="1559" w:type="dxa"/>
            <w:vAlign w:val="center"/>
          </w:tcPr>
          <w:p w:rsidR="004D2AF5" w:rsidRDefault="006E26D7">
            <w:pPr>
              <w:jc w:val="right"/>
            </w:pPr>
            <w:r>
              <w:rPr>
                <w:color w:val="000000"/>
                <w:sz w:val="24"/>
              </w:rPr>
              <w:t>753,200</w:t>
            </w:r>
          </w:p>
        </w:tc>
        <w:tc>
          <w:tcPr>
            <w:tcW w:w="1932" w:type="dxa"/>
            <w:vAlign w:val="center"/>
          </w:tcPr>
          <w:p w:rsidR="004D2AF5" w:rsidRDefault="006E26D7">
            <w:pPr>
              <w:jc w:val="right"/>
            </w:pPr>
            <w:r>
              <w:rPr>
                <w:color w:val="000000"/>
                <w:sz w:val="24"/>
              </w:rPr>
              <w:t>1,453,676.00</w:t>
            </w:r>
          </w:p>
        </w:tc>
        <w:tc>
          <w:tcPr>
            <w:tcW w:w="1612" w:type="dxa"/>
            <w:vAlign w:val="center"/>
          </w:tcPr>
          <w:p w:rsidR="004D2AF5" w:rsidRDefault="006E26D7">
            <w:pPr>
              <w:jc w:val="right"/>
            </w:pPr>
            <w:r>
              <w:rPr>
                <w:color w:val="000000"/>
                <w:sz w:val="24"/>
              </w:rPr>
              <w:t>1.79</w:t>
            </w:r>
          </w:p>
        </w:tc>
      </w:tr>
      <w:tr w:rsidR="004D2AF5">
        <w:trPr>
          <w:jc w:val="center"/>
        </w:trPr>
        <w:tc>
          <w:tcPr>
            <w:tcW w:w="817" w:type="dxa"/>
            <w:vAlign w:val="center"/>
          </w:tcPr>
          <w:p w:rsidR="004D2AF5" w:rsidRDefault="006E26D7">
            <w:pPr>
              <w:jc w:val="center"/>
            </w:pPr>
            <w:r>
              <w:rPr>
                <w:color w:val="000000"/>
                <w:sz w:val="24"/>
              </w:rPr>
              <w:t>33</w:t>
            </w:r>
          </w:p>
        </w:tc>
        <w:tc>
          <w:tcPr>
            <w:tcW w:w="1276" w:type="dxa"/>
            <w:vAlign w:val="center"/>
          </w:tcPr>
          <w:p w:rsidR="004D2AF5" w:rsidRDefault="006E26D7">
            <w:pPr>
              <w:jc w:val="center"/>
            </w:pPr>
            <w:r>
              <w:rPr>
                <w:color w:val="000000"/>
                <w:sz w:val="24"/>
              </w:rPr>
              <w:t>002887</w:t>
            </w:r>
          </w:p>
        </w:tc>
        <w:tc>
          <w:tcPr>
            <w:tcW w:w="1701" w:type="dxa"/>
            <w:vAlign w:val="center"/>
          </w:tcPr>
          <w:p w:rsidR="004D2AF5" w:rsidRDefault="006E26D7">
            <w:pPr>
              <w:jc w:val="center"/>
            </w:pPr>
            <w:r>
              <w:rPr>
                <w:color w:val="000000"/>
                <w:sz w:val="24"/>
              </w:rPr>
              <w:t>绿茵生态</w:t>
            </w:r>
          </w:p>
        </w:tc>
        <w:tc>
          <w:tcPr>
            <w:tcW w:w="1559" w:type="dxa"/>
            <w:vAlign w:val="center"/>
          </w:tcPr>
          <w:p w:rsidR="004D2AF5" w:rsidRDefault="006E26D7">
            <w:pPr>
              <w:jc w:val="right"/>
            </w:pPr>
            <w:r>
              <w:rPr>
                <w:color w:val="000000"/>
                <w:sz w:val="24"/>
              </w:rPr>
              <w:t>91,600</w:t>
            </w:r>
          </w:p>
        </w:tc>
        <w:tc>
          <w:tcPr>
            <w:tcW w:w="1932" w:type="dxa"/>
            <w:vAlign w:val="center"/>
          </w:tcPr>
          <w:p w:rsidR="004D2AF5" w:rsidRDefault="006E26D7">
            <w:pPr>
              <w:jc w:val="right"/>
            </w:pPr>
            <w:r>
              <w:rPr>
                <w:color w:val="000000"/>
                <w:sz w:val="24"/>
              </w:rPr>
              <w:t>1,451,860.00</w:t>
            </w:r>
          </w:p>
        </w:tc>
        <w:tc>
          <w:tcPr>
            <w:tcW w:w="1612" w:type="dxa"/>
            <w:vAlign w:val="center"/>
          </w:tcPr>
          <w:p w:rsidR="004D2AF5" w:rsidRDefault="006E26D7">
            <w:pPr>
              <w:jc w:val="right"/>
            </w:pPr>
            <w:r>
              <w:rPr>
                <w:color w:val="000000"/>
                <w:sz w:val="24"/>
              </w:rPr>
              <w:t>1.79</w:t>
            </w:r>
          </w:p>
        </w:tc>
      </w:tr>
      <w:tr w:rsidR="004D2AF5">
        <w:trPr>
          <w:jc w:val="center"/>
        </w:trPr>
        <w:tc>
          <w:tcPr>
            <w:tcW w:w="817" w:type="dxa"/>
            <w:vAlign w:val="center"/>
          </w:tcPr>
          <w:p w:rsidR="004D2AF5" w:rsidRDefault="006E26D7">
            <w:pPr>
              <w:jc w:val="center"/>
            </w:pPr>
            <w:r>
              <w:rPr>
                <w:color w:val="000000"/>
                <w:sz w:val="24"/>
              </w:rPr>
              <w:t>34</w:t>
            </w:r>
          </w:p>
        </w:tc>
        <w:tc>
          <w:tcPr>
            <w:tcW w:w="1276" w:type="dxa"/>
            <w:vAlign w:val="center"/>
          </w:tcPr>
          <w:p w:rsidR="004D2AF5" w:rsidRDefault="006E26D7">
            <w:pPr>
              <w:jc w:val="center"/>
            </w:pPr>
            <w:r>
              <w:rPr>
                <w:color w:val="000000"/>
                <w:sz w:val="24"/>
              </w:rPr>
              <w:t>600217</w:t>
            </w:r>
          </w:p>
        </w:tc>
        <w:tc>
          <w:tcPr>
            <w:tcW w:w="1701" w:type="dxa"/>
            <w:vAlign w:val="center"/>
          </w:tcPr>
          <w:p w:rsidR="004D2AF5" w:rsidRDefault="006E26D7">
            <w:pPr>
              <w:jc w:val="center"/>
            </w:pPr>
            <w:r>
              <w:rPr>
                <w:color w:val="000000"/>
                <w:sz w:val="24"/>
              </w:rPr>
              <w:t>中</w:t>
            </w:r>
            <w:proofErr w:type="gramStart"/>
            <w:r>
              <w:rPr>
                <w:color w:val="000000"/>
                <w:sz w:val="24"/>
              </w:rPr>
              <w:t>再资环</w:t>
            </w:r>
            <w:proofErr w:type="gramEnd"/>
          </w:p>
        </w:tc>
        <w:tc>
          <w:tcPr>
            <w:tcW w:w="1559" w:type="dxa"/>
            <w:vAlign w:val="center"/>
          </w:tcPr>
          <w:p w:rsidR="004D2AF5" w:rsidRDefault="006E26D7">
            <w:pPr>
              <w:jc w:val="right"/>
            </w:pPr>
            <w:r>
              <w:rPr>
                <w:color w:val="000000"/>
                <w:sz w:val="24"/>
              </w:rPr>
              <w:t>353,700</w:t>
            </w:r>
          </w:p>
        </w:tc>
        <w:tc>
          <w:tcPr>
            <w:tcW w:w="1932" w:type="dxa"/>
            <w:vAlign w:val="center"/>
          </w:tcPr>
          <w:p w:rsidR="004D2AF5" w:rsidRDefault="006E26D7">
            <w:pPr>
              <w:jc w:val="right"/>
            </w:pPr>
            <w:r>
              <w:rPr>
                <w:color w:val="000000"/>
                <w:sz w:val="24"/>
              </w:rPr>
              <w:t>1,446,633.00</w:t>
            </w:r>
          </w:p>
        </w:tc>
        <w:tc>
          <w:tcPr>
            <w:tcW w:w="1612" w:type="dxa"/>
            <w:vAlign w:val="center"/>
          </w:tcPr>
          <w:p w:rsidR="004D2AF5" w:rsidRDefault="006E26D7">
            <w:pPr>
              <w:jc w:val="right"/>
            </w:pPr>
            <w:r>
              <w:rPr>
                <w:color w:val="000000"/>
                <w:sz w:val="24"/>
              </w:rPr>
              <w:t>1.78</w:t>
            </w:r>
          </w:p>
        </w:tc>
      </w:tr>
      <w:tr w:rsidR="004D2AF5">
        <w:trPr>
          <w:jc w:val="center"/>
        </w:trPr>
        <w:tc>
          <w:tcPr>
            <w:tcW w:w="817" w:type="dxa"/>
            <w:vAlign w:val="center"/>
          </w:tcPr>
          <w:p w:rsidR="004D2AF5" w:rsidRDefault="006E26D7">
            <w:pPr>
              <w:jc w:val="center"/>
            </w:pPr>
            <w:r>
              <w:rPr>
                <w:color w:val="000000"/>
                <w:sz w:val="24"/>
              </w:rPr>
              <w:t>35</w:t>
            </w:r>
          </w:p>
        </w:tc>
        <w:tc>
          <w:tcPr>
            <w:tcW w:w="1276" w:type="dxa"/>
            <w:vAlign w:val="center"/>
          </w:tcPr>
          <w:p w:rsidR="004D2AF5" w:rsidRDefault="006E26D7">
            <w:pPr>
              <w:jc w:val="center"/>
            </w:pPr>
            <w:r>
              <w:rPr>
                <w:color w:val="000000"/>
                <w:sz w:val="24"/>
              </w:rPr>
              <w:t>002479</w:t>
            </w:r>
          </w:p>
        </w:tc>
        <w:tc>
          <w:tcPr>
            <w:tcW w:w="1701" w:type="dxa"/>
            <w:vAlign w:val="center"/>
          </w:tcPr>
          <w:p w:rsidR="004D2AF5" w:rsidRDefault="006E26D7">
            <w:pPr>
              <w:jc w:val="center"/>
            </w:pPr>
            <w:r>
              <w:rPr>
                <w:color w:val="000000"/>
                <w:sz w:val="24"/>
              </w:rPr>
              <w:t>富春环保</w:t>
            </w:r>
          </w:p>
        </w:tc>
        <w:tc>
          <w:tcPr>
            <w:tcW w:w="1559" w:type="dxa"/>
            <w:vAlign w:val="center"/>
          </w:tcPr>
          <w:p w:rsidR="004D2AF5" w:rsidRDefault="006E26D7">
            <w:pPr>
              <w:jc w:val="right"/>
            </w:pPr>
            <w:r>
              <w:rPr>
                <w:color w:val="000000"/>
                <w:sz w:val="24"/>
              </w:rPr>
              <w:t>333,600</w:t>
            </w:r>
          </w:p>
        </w:tc>
        <w:tc>
          <w:tcPr>
            <w:tcW w:w="1932" w:type="dxa"/>
            <w:vAlign w:val="center"/>
          </w:tcPr>
          <w:p w:rsidR="004D2AF5" w:rsidRDefault="006E26D7">
            <w:pPr>
              <w:jc w:val="right"/>
            </w:pPr>
            <w:r>
              <w:rPr>
                <w:color w:val="000000"/>
                <w:sz w:val="24"/>
              </w:rPr>
              <w:t>1,444,488.00</w:t>
            </w:r>
          </w:p>
        </w:tc>
        <w:tc>
          <w:tcPr>
            <w:tcW w:w="1612" w:type="dxa"/>
            <w:vAlign w:val="center"/>
          </w:tcPr>
          <w:p w:rsidR="004D2AF5" w:rsidRDefault="006E26D7">
            <w:pPr>
              <w:jc w:val="right"/>
            </w:pPr>
            <w:r>
              <w:rPr>
                <w:color w:val="000000"/>
                <w:sz w:val="24"/>
              </w:rPr>
              <w:t>1.78</w:t>
            </w:r>
          </w:p>
        </w:tc>
      </w:tr>
      <w:tr w:rsidR="004D2AF5">
        <w:trPr>
          <w:jc w:val="center"/>
        </w:trPr>
        <w:tc>
          <w:tcPr>
            <w:tcW w:w="817" w:type="dxa"/>
            <w:vAlign w:val="center"/>
          </w:tcPr>
          <w:p w:rsidR="004D2AF5" w:rsidRDefault="006E26D7">
            <w:pPr>
              <w:jc w:val="center"/>
            </w:pPr>
            <w:r>
              <w:rPr>
                <w:color w:val="000000"/>
                <w:sz w:val="24"/>
              </w:rPr>
              <w:t>36</w:t>
            </w:r>
          </w:p>
        </w:tc>
        <w:tc>
          <w:tcPr>
            <w:tcW w:w="1276" w:type="dxa"/>
            <w:vAlign w:val="center"/>
          </w:tcPr>
          <w:p w:rsidR="004D2AF5" w:rsidRDefault="006E26D7">
            <w:pPr>
              <w:jc w:val="center"/>
            </w:pPr>
            <w:r>
              <w:rPr>
                <w:color w:val="000000"/>
                <w:sz w:val="24"/>
              </w:rPr>
              <w:t>300007</w:t>
            </w:r>
          </w:p>
        </w:tc>
        <w:tc>
          <w:tcPr>
            <w:tcW w:w="1701" w:type="dxa"/>
            <w:vAlign w:val="center"/>
          </w:tcPr>
          <w:p w:rsidR="004D2AF5" w:rsidRDefault="006E26D7">
            <w:pPr>
              <w:jc w:val="center"/>
            </w:pPr>
            <w:r>
              <w:rPr>
                <w:color w:val="000000"/>
                <w:sz w:val="24"/>
              </w:rPr>
              <w:t>汉威科技</w:t>
            </w:r>
          </w:p>
        </w:tc>
        <w:tc>
          <w:tcPr>
            <w:tcW w:w="1559" w:type="dxa"/>
            <w:vAlign w:val="center"/>
          </w:tcPr>
          <w:p w:rsidR="004D2AF5" w:rsidRDefault="006E26D7">
            <w:pPr>
              <w:jc w:val="right"/>
            </w:pPr>
            <w:r>
              <w:rPr>
                <w:color w:val="000000"/>
                <w:sz w:val="24"/>
              </w:rPr>
              <w:t>146,700</w:t>
            </w:r>
          </w:p>
        </w:tc>
        <w:tc>
          <w:tcPr>
            <w:tcW w:w="1932" w:type="dxa"/>
            <w:vAlign w:val="center"/>
          </w:tcPr>
          <w:p w:rsidR="004D2AF5" w:rsidRDefault="006E26D7">
            <w:pPr>
              <w:jc w:val="right"/>
            </w:pPr>
            <w:r>
              <w:rPr>
                <w:color w:val="000000"/>
                <w:sz w:val="24"/>
              </w:rPr>
              <w:t>1,439,127.00</w:t>
            </w:r>
          </w:p>
        </w:tc>
        <w:tc>
          <w:tcPr>
            <w:tcW w:w="1612" w:type="dxa"/>
            <w:vAlign w:val="center"/>
          </w:tcPr>
          <w:p w:rsidR="004D2AF5" w:rsidRDefault="006E26D7">
            <w:pPr>
              <w:jc w:val="right"/>
            </w:pPr>
            <w:r>
              <w:rPr>
                <w:color w:val="000000"/>
                <w:sz w:val="24"/>
              </w:rPr>
              <w:t>1.77</w:t>
            </w:r>
          </w:p>
        </w:tc>
      </w:tr>
      <w:tr w:rsidR="004D2AF5">
        <w:trPr>
          <w:jc w:val="center"/>
        </w:trPr>
        <w:tc>
          <w:tcPr>
            <w:tcW w:w="817" w:type="dxa"/>
            <w:vAlign w:val="center"/>
          </w:tcPr>
          <w:p w:rsidR="004D2AF5" w:rsidRDefault="006E26D7">
            <w:pPr>
              <w:jc w:val="center"/>
            </w:pPr>
            <w:r>
              <w:rPr>
                <w:color w:val="000000"/>
                <w:sz w:val="24"/>
              </w:rPr>
              <w:t>37</w:t>
            </w:r>
          </w:p>
        </w:tc>
        <w:tc>
          <w:tcPr>
            <w:tcW w:w="1276" w:type="dxa"/>
            <w:vAlign w:val="center"/>
          </w:tcPr>
          <w:p w:rsidR="004D2AF5" w:rsidRDefault="006E26D7">
            <w:pPr>
              <w:jc w:val="center"/>
            </w:pPr>
            <w:r>
              <w:rPr>
                <w:color w:val="000000"/>
                <w:sz w:val="24"/>
              </w:rPr>
              <w:t>002340</w:t>
            </w:r>
          </w:p>
        </w:tc>
        <w:tc>
          <w:tcPr>
            <w:tcW w:w="1701" w:type="dxa"/>
            <w:vAlign w:val="center"/>
          </w:tcPr>
          <w:p w:rsidR="004D2AF5" w:rsidRDefault="006E26D7">
            <w:pPr>
              <w:jc w:val="center"/>
            </w:pPr>
            <w:r>
              <w:rPr>
                <w:color w:val="000000"/>
                <w:sz w:val="24"/>
              </w:rPr>
              <w:t>格林美</w:t>
            </w:r>
          </w:p>
        </w:tc>
        <w:tc>
          <w:tcPr>
            <w:tcW w:w="1559" w:type="dxa"/>
            <w:vAlign w:val="center"/>
          </w:tcPr>
          <w:p w:rsidR="004D2AF5" w:rsidRDefault="006E26D7">
            <w:pPr>
              <w:jc w:val="right"/>
            </w:pPr>
            <w:r>
              <w:rPr>
                <w:color w:val="000000"/>
                <w:sz w:val="24"/>
              </w:rPr>
              <w:t>374,760</w:t>
            </w:r>
          </w:p>
        </w:tc>
        <w:tc>
          <w:tcPr>
            <w:tcW w:w="1932" w:type="dxa"/>
            <w:vAlign w:val="center"/>
          </w:tcPr>
          <w:p w:rsidR="004D2AF5" w:rsidRDefault="006E26D7">
            <w:pPr>
              <w:jc w:val="right"/>
            </w:pPr>
            <w:r>
              <w:rPr>
                <w:color w:val="000000"/>
                <w:sz w:val="24"/>
              </w:rPr>
              <w:t>1,439,078.40</w:t>
            </w:r>
          </w:p>
        </w:tc>
        <w:tc>
          <w:tcPr>
            <w:tcW w:w="1612" w:type="dxa"/>
            <w:vAlign w:val="center"/>
          </w:tcPr>
          <w:p w:rsidR="004D2AF5" w:rsidRDefault="006E26D7">
            <w:pPr>
              <w:jc w:val="right"/>
            </w:pPr>
            <w:r>
              <w:rPr>
                <w:color w:val="000000"/>
                <w:sz w:val="24"/>
              </w:rPr>
              <w:t>1.77</w:t>
            </w:r>
          </w:p>
        </w:tc>
      </w:tr>
      <w:tr w:rsidR="004D2AF5">
        <w:trPr>
          <w:jc w:val="center"/>
        </w:trPr>
        <w:tc>
          <w:tcPr>
            <w:tcW w:w="817" w:type="dxa"/>
            <w:vAlign w:val="center"/>
          </w:tcPr>
          <w:p w:rsidR="004D2AF5" w:rsidRDefault="006E26D7">
            <w:pPr>
              <w:jc w:val="center"/>
            </w:pPr>
            <w:r>
              <w:rPr>
                <w:color w:val="000000"/>
                <w:sz w:val="24"/>
              </w:rPr>
              <w:t>38</w:t>
            </w:r>
          </w:p>
        </w:tc>
        <w:tc>
          <w:tcPr>
            <w:tcW w:w="1276" w:type="dxa"/>
            <w:vAlign w:val="center"/>
          </w:tcPr>
          <w:p w:rsidR="004D2AF5" w:rsidRDefault="006E26D7">
            <w:pPr>
              <w:jc w:val="center"/>
            </w:pPr>
            <w:r>
              <w:rPr>
                <w:color w:val="000000"/>
                <w:sz w:val="24"/>
              </w:rPr>
              <w:t>300145</w:t>
            </w:r>
          </w:p>
        </w:tc>
        <w:tc>
          <w:tcPr>
            <w:tcW w:w="1701" w:type="dxa"/>
            <w:vAlign w:val="center"/>
          </w:tcPr>
          <w:p w:rsidR="004D2AF5" w:rsidRDefault="006E26D7">
            <w:pPr>
              <w:jc w:val="center"/>
            </w:pPr>
            <w:r>
              <w:rPr>
                <w:color w:val="000000"/>
                <w:sz w:val="24"/>
              </w:rPr>
              <w:t>中</w:t>
            </w:r>
            <w:proofErr w:type="gramStart"/>
            <w:r>
              <w:rPr>
                <w:color w:val="000000"/>
                <w:sz w:val="24"/>
              </w:rPr>
              <w:t>金环境</w:t>
            </w:r>
            <w:proofErr w:type="gramEnd"/>
          </w:p>
        </w:tc>
        <w:tc>
          <w:tcPr>
            <w:tcW w:w="1559" w:type="dxa"/>
            <w:vAlign w:val="center"/>
          </w:tcPr>
          <w:p w:rsidR="004D2AF5" w:rsidRDefault="006E26D7">
            <w:pPr>
              <w:jc w:val="right"/>
            </w:pPr>
            <w:r>
              <w:rPr>
                <w:color w:val="000000"/>
                <w:sz w:val="24"/>
              </w:rPr>
              <w:t>437,680</w:t>
            </w:r>
          </w:p>
        </w:tc>
        <w:tc>
          <w:tcPr>
            <w:tcW w:w="1932" w:type="dxa"/>
            <w:vAlign w:val="center"/>
          </w:tcPr>
          <w:p w:rsidR="004D2AF5" w:rsidRDefault="006E26D7">
            <w:pPr>
              <w:jc w:val="right"/>
            </w:pPr>
            <w:r>
              <w:rPr>
                <w:color w:val="000000"/>
                <w:sz w:val="24"/>
              </w:rPr>
              <w:t>1,422,460.00</w:t>
            </w:r>
          </w:p>
        </w:tc>
        <w:tc>
          <w:tcPr>
            <w:tcW w:w="1612" w:type="dxa"/>
            <w:vAlign w:val="center"/>
          </w:tcPr>
          <w:p w:rsidR="004D2AF5" w:rsidRDefault="006E26D7">
            <w:pPr>
              <w:jc w:val="right"/>
            </w:pPr>
            <w:r>
              <w:rPr>
                <w:color w:val="000000"/>
                <w:sz w:val="24"/>
              </w:rPr>
              <w:t>1.75</w:t>
            </w:r>
          </w:p>
        </w:tc>
      </w:tr>
      <w:tr w:rsidR="004D2AF5">
        <w:trPr>
          <w:jc w:val="center"/>
        </w:trPr>
        <w:tc>
          <w:tcPr>
            <w:tcW w:w="817" w:type="dxa"/>
            <w:vAlign w:val="center"/>
          </w:tcPr>
          <w:p w:rsidR="004D2AF5" w:rsidRDefault="006E26D7">
            <w:pPr>
              <w:jc w:val="center"/>
            </w:pPr>
            <w:r>
              <w:rPr>
                <w:color w:val="000000"/>
                <w:sz w:val="24"/>
              </w:rPr>
              <w:t>39</w:t>
            </w:r>
          </w:p>
        </w:tc>
        <w:tc>
          <w:tcPr>
            <w:tcW w:w="1276" w:type="dxa"/>
            <w:vAlign w:val="center"/>
          </w:tcPr>
          <w:p w:rsidR="004D2AF5" w:rsidRDefault="006E26D7">
            <w:pPr>
              <w:jc w:val="center"/>
            </w:pPr>
            <w:r>
              <w:rPr>
                <w:color w:val="000000"/>
                <w:sz w:val="24"/>
              </w:rPr>
              <w:t>600187</w:t>
            </w:r>
          </w:p>
        </w:tc>
        <w:tc>
          <w:tcPr>
            <w:tcW w:w="1701" w:type="dxa"/>
            <w:vAlign w:val="center"/>
          </w:tcPr>
          <w:p w:rsidR="004D2AF5" w:rsidRDefault="006E26D7">
            <w:pPr>
              <w:jc w:val="center"/>
            </w:pPr>
            <w:r>
              <w:rPr>
                <w:color w:val="000000"/>
                <w:sz w:val="24"/>
              </w:rPr>
              <w:t>国中水</w:t>
            </w:r>
            <w:proofErr w:type="gramStart"/>
            <w:r>
              <w:rPr>
                <w:color w:val="000000"/>
                <w:sz w:val="24"/>
              </w:rPr>
              <w:t>务</w:t>
            </w:r>
            <w:proofErr w:type="gramEnd"/>
          </w:p>
        </w:tc>
        <w:tc>
          <w:tcPr>
            <w:tcW w:w="1559" w:type="dxa"/>
            <w:vAlign w:val="center"/>
          </w:tcPr>
          <w:p w:rsidR="004D2AF5" w:rsidRDefault="006E26D7">
            <w:pPr>
              <w:jc w:val="right"/>
            </w:pPr>
            <w:r>
              <w:rPr>
                <w:color w:val="000000"/>
                <w:sz w:val="24"/>
              </w:rPr>
              <w:t>575,371</w:t>
            </w:r>
          </w:p>
        </w:tc>
        <w:tc>
          <w:tcPr>
            <w:tcW w:w="1932" w:type="dxa"/>
            <w:vAlign w:val="center"/>
          </w:tcPr>
          <w:p w:rsidR="004D2AF5" w:rsidRDefault="006E26D7">
            <w:pPr>
              <w:jc w:val="right"/>
            </w:pPr>
            <w:r>
              <w:rPr>
                <w:color w:val="000000"/>
                <w:sz w:val="24"/>
              </w:rPr>
              <w:t>1,421,166.37</w:t>
            </w:r>
          </w:p>
        </w:tc>
        <w:tc>
          <w:tcPr>
            <w:tcW w:w="1612" w:type="dxa"/>
            <w:vAlign w:val="center"/>
          </w:tcPr>
          <w:p w:rsidR="004D2AF5" w:rsidRDefault="006E26D7">
            <w:pPr>
              <w:jc w:val="right"/>
            </w:pPr>
            <w:r>
              <w:rPr>
                <w:color w:val="000000"/>
                <w:sz w:val="24"/>
              </w:rPr>
              <w:t>1.75</w:t>
            </w:r>
          </w:p>
        </w:tc>
      </w:tr>
      <w:tr w:rsidR="004D2AF5">
        <w:trPr>
          <w:jc w:val="center"/>
        </w:trPr>
        <w:tc>
          <w:tcPr>
            <w:tcW w:w="817" w:type="dxa"/>
            <w:vAlign w:val="center"/>
          </w:tcPr>
          <w:p w:rsidR="004D2AF5" w:rsidRDefault="006E26D7">
            <w:pPr>
              <w:jc w:val="center"/>
            </w:pPr>
            <w:r>
              <w:rPr>
                <w:color w:val="000000"/>
                <w:sz w:val="24"/>
              </w:rPr>
              <w:t>40</w:t>
            </w:r>
          </w:p>
        </w:tc>
        <w:tc>
          <w:tcPr>
            <w:tcW w:w="1276" w:type="dxa"/>
            <w:vAlign w:val="center"/>
          </w:tcPr>
          <w:p w:rsidR="004D2AF5" w:rsidRDefault="006E26D7">
            <w:pPr>
              <w:jc w:val="center"/>
            </w:pPr>
            <w:r>
              <w:rPr>
                <w:color w:val="000000"/>
                <w:sz w:val="24"/>
              </w:rPr>
              <w:t>603165</w:t>
            </w:r>
          </w:p>
        </w:tc>
        <w:tc>
          <w:tcPr>
            <w:tcW w:w="1701" w:type="dxa"/>
            <w:vAlign w:val="center"/>
          </w:tcPr>
          <w:p w:rsidR="004D2AF5" w:rsidRDefault="006E26D7">
            <w:pPr>
              <w:jc w:val="center"/>
            </w:pPr>
            <w:r>
              <w:rPr>
                <w:color w:val="000000"/>
                <w:sz w:val="24"/>
              </w:rPr>
              <w:t>荣晟环保</w:t>
            </w:r>
          </w:p>
        </w:tc>
        <w:tc>
          <w:tcPr>
            <w:tcW w:w="1559" w:type="dxa"/>
            <w:vAlign w:val="center"/>
          </w:tcPr>
          <w:p w:rsidR="004D2AF5" w:rsidRDefault="006E26D7">
            <w:pPr>
              <w:jc w:val="right"/>
            </w:pPr>
            <w:r>
              <w:rPr>
                <w:color w:val="000000"/>
                <w:sz w:val="24"/>
              </w:rPr>
              <w:t>94,300</w:t>
            </w:r>
          </w:p>
        </w:tc>
        <w:tc>
          <w:tcPr>
            <w:tcW w:w="1932" w:type="dxa"/>
            <w:vAlign w:val="center"/>
          </w:tcPr>
          <w:p w:rsidR="004D2AF5" w:rsidRDefault="006E26D7">
            <w:pPr>
              <w:jc w:val="right"/>
            </w:pPr>
            <w:r>
              <w:rPr>
                <w:color w:val="000000"/>
                <w:sz w:val="24"/>
              </w:rPr>
              <w:t>1,419,215.00</w:t>
            </w:r>
          </w:p>
        </w:tc>
        <w:tc>
          <w:tcPr>
            <w:tcW w:w="1612" w:type="dxa"/>
            <w:vAlign w:val="center"/>
          </w:tcPr>
          <w:p w:rsidR="004D2AF5" w:rsidRDefault="006E26D7">
            <w:pPr>
              <w:jc w:val="right"/>
            </w:pPr>
            <w:r>
              <w:rPr>
                <w:color w:val="000000"/>
                <w:sz w:val="24"/>
              </w:rPr>
              <w:t>1.75</w:t>
            </w:r>
          </w:p>
        </w:tc>
      </w:tr>
      <w:tr w:rsidR="004D2AF5">
        <w:trPr>
          <w:jc w:val="center"/>
        </w:trPr>
        <w:tc>
          <w:tcPr>
            <w:tcW w:w="817" w:type="dxa"/>
            <w:vAlign w:val="center"/>
          </w:tcPr>
          <w:p w:rsidR="004D2AF5" w:rsidRDefault="006E26D7">
            <w:pPr>
              <w:jc w:val="center"/>
            </w:pPr>
            <w:r>
              <w:rPr>
                <w:color w:val="000000"/>
                <w:sz w:val="24"/>
              </w:rPr>
              <w:t>41</w:t>
            </w:r>
          </w:p>
        </w:tc>
        <w:tc>
          <w:tcPr>
            <w:tcW w:w="1276" w:type="dxa"/>
            <w:vAlign w:val="center"/>
          </w:tcPr>
          <w:p w:rsidR="004D2AF5" w:rsidRDefault="006E26D7">
            <w:pPr>
              <w:jc w:val="center"/>
            </w:pPr>
            <w:r>
              <w:rPr>
                <w:color w:val="000000"/>
                <w:sz w:val="24"/>
              </w:rPr>
              <w:t>300422</w:t>
            </w:r>
          </w:p>
        </w:tc>
        <w:tc>
          <w:tcPr>
            <w:tcW w:w="1701" w:type="dxa"/>
            <w:vAlign w:val="center"/>
          </w:tcPr>
          <w:p w:rsidR="004D2AF5" w:rsidRDefault="006E26D7">
            <w:pPr>
              <w:jc w:val="center"/>
            </w:pPr>
            <w:r>
              <w:rPr>
                <w:color w:val="000000"/>
                <w:sz w:val="24"/>
              </w:rPr>
              <w:t>博</w:t>
            </w:r>
            <w:proofErr w:type="gramStart"/>
            <w:r>
              <w:rPr>
                <w:color w:val="000000"/>
                <w:sz w:val="24"/>
              </w:rPr>
              <w:t>世</w:t>
            </w:r>
            <w:proofErr w:type="gramEnd"/>
            <w:r>
              <w:rPr>
                <w:color w:val="000000"/>
                <w:sz w:val="24"/>
              </w:rPr>
              <w:t>科</w:t>
            </w:r>
          </w:p>
        </w:tc>
        <w:tc>
          <w:tcPr>
            <w:tcW w:w="1559" w:type="dxa"/>
            <w:vAlign w:val="center"/>
          </w:tcPr>
          <w:p w:rsidR="004D2AF5" w:rsidRDefault="006E26D7">
            <w:pPr>
              <w:jc w:val="right"/>
            </w:pPr>
            <w:r>
              <w:rPr>
                <w:color w:val="000000"/>
                <w:sz w:val="24"/>
              </w:rPr>
              <w:t>142,907</w:t>
            </w:r>
          </w:p>
        </w:tc>
        <w:tc>
          <w:tcPr>
            <w:tcW w:w="1932" w:type="dxa"/>
            <w:vAlign w:val="center"/>
          </w:tcPr>
          <w:p w:rsidR="004D2AF5" w:rsidRDefault="006E26D7">
            <w:pPr>
              <w:jc w:val="right"/>
            </w:pPr>
            <w:r>
              <w:rPr>
                <w:color w:val="000000"/>
                <w:sz w:val="24"/>
              </w:rPr>
              <w:t>1,416,208.37</w:t>
            </w:r>
          </w:p>
        </w:tc>
        <w:tc>
          <w:tcPr>
            <w:tcW w:w="1612" w:type="dxa"/>
            <w:vAlign w:val="center"/>
          </w:tcPr>
          <w:p w:rsidR="004D2AF5" w:rsidRDefault="006E26D7">
            <w:pPr>
              <w:jc w:val="right"/>
            </w:pPr>
            <w:r>
              <w:rPr>
                <w:color w:val="000000"/>
                <w:sz w:val="24"/>
              </w:rPr>
              <w:t>1.74</w:t>
            </w:r>
          </w:p>
        </w:tc>
      </w:tr>
      <w:tr w:rsidR="004D2AF5">
        <w:trPr>
          <w:jc w:val="center"/>
        </w:trPr>
        <w:tc>
          <w:tcPr>
            <w:tcW w:w="817" w:type="dxa"/>
            <w:vAlign w:val="center"/>
          </w:tcPr>
          <w:p w:rsidR="004D2AF5" w:rsidRDefault="006E26D7">
            <w:pPr>
              <w:jc w:val="center"/>
            </w:pPr>
            <w:r>
              <w:rPr>
                <w:color w:val="000000"/>
                <w:sz w:val="24"/>
              </w:rPr>
              <w:t>42</w:t>
            </w:r>
          </w:p>
        </w:tc>
        <w:tc>
          <w:tcPr>
            <w:tcW w:w="1276" w:type="dxa"/>
            <w:vAlign w:val="center"/>
          </w:tcPr>
          <w:p w:rsidR="004D2AF5" w:rsidRDefault="006E26D7">
            <w:pPr>
              <w:jc w:val="center"/>
            </w:pPr>
            <w:r>
              <w:rPr>
                <w:color w:val="000000"/>
                <w:sz w:val="24"/>
              </w:rPr>
              <w:t>600526</w:t>
            </w:r>
          </w:p>
        </w:tc>
        <w:tc>
          <w:tcPr>
            <w:tcW w:w="1701" w:type="dxa"/>
            <w:vAlign w:val="center"/>
          </w:tcPr>
          <w:p w:rsidR="004D2AF5" w:rsidRDefault="006E26D7">
            <w:pPr>
              <w:jc w:val="center"/>
            </w:pPr>
            <w:r>
              <w:rPr>
                <w:color w:val="000000"/>
                <w:sz w:val="24"/>
              </w:rPr>
              <w:t>菲达环保</w:t>
            </w:r>
          </w:p>
        </w:tc>
        <w:tc>
          <w:tcPr>
            <w:tcW w:w="1559" w:type="dxa"/>
            <w:vAlign w:val="center"/>
          </w:tcPr>
          <w:p w:rsidR="004D2AF5" w:rsidRDefault="006E26D7">
            <w:pPr>
              <w:jc w:val="right"/>
            </w:pPr>
            <w:r>
              <w:rPr>
                <w:color w:val="000000"/>
                <w:sz w:val="24"/>
              </w:rPr>
              <w:t>320,100</w:t>
            </w:r>
          </w:p>
        </w:tc>
        <w:tc>
          <w:tcPr>
            <w:tcW w:w="1932" w:type="dxa"/>
            <w:vAlign w:val="center"/>
          </w:tcPr>
          <w:p w:rsidR="004D2AF5" w:rsidRDefault="006E26D7">
            <w:pPr>
              <w:jc w:val="right"/>
            </w:pPr>
            <w:r>
              <w:rPr>
                <w:color w:val="000000"/>
                <w:sz w:val="24"/>
              </w:rPr>
              <w:t>1,414,842.00</w:t>
            </w:r>
          </w:p>
        </w:tc>
        <w:tc>
          <w:tcPr>
            <w:tcW w:w="1612" w:type="dxa"/>
            <w:vAlign w:val="center"/>
          </w:tcPr>
          <w:p w:rsidR="004D2AF5" w:rsidRDefault="006E26D7">
            <w:pPr>
              <w:jc w:val="right"/>
            </w:pPr>
            <w:r>
              <w:rPr>
                <w:color w:val="000000"/>
                <w:sz w:val="24"/>
              </w:rPr>
              <w:t>1.74</w:t>
            </w:r>
          </w:p>
        </w:tc>
      </w:tr>
      <w:tr w:rsidR="004D2AF5">
        <w:trPr>
          <w:jc w:val="center"/>
        </w:trPr>
        <w:tc>
          <w:tcPr>
            <w:tcW w:w="817" w:type="dxa"/>
            <w:vAlign w:val="center"/>
          </w:tcPr>
          <w:p w:rsidR="004D2AF5" w:rsidRDefault="006E26D7">
            <w:pPr>
              <w:jc w:val="center"/>
            </w:pPr>
            <w:r>
              <w:rPr>
                <w:color w:val="000000"/>
                <w:sz w:val="24"/>
              </w:rPr>
              <w:t>43</w:t>
            </w:r>
          </w:p>
        </w:tc>
        <w:tc>
          <w:tcPr>
            <w:tcW w:w="1276" w:type="dxa"/>
            <w:vAlign w:val="center"/>
          </w:tcPr>
          <w:p w:rsidR="004D2AF5" w:rsidRDefault="006E26D7">
            <w:pPr>
              <w:jc w:val="center"/>
            </w:pPr>
            <w:r>
              <w:rPr>
                <w:color w:val="000000"/>
                <w:sz w:val="24"/>
              </w:rPr>
              <w:t>300266</w:t>
            </w:r>
          </w:p>
        </w:tc>
        <w:tc>
          <w:tcPr>
            <w:tcW w:w="1701" w:type="dxa"/>
            <w:vAlign w:val="center"/>
          </w:tcPr>
          <w:p w:rsidR="004D2AF5" w:rsidRDefault="006E26D7">
            <w:pPr>
              <w:jc w:val="center"/>
            </w:pPr>
            <w:r>
              <w:rPr>
                <w:color w:val="000000"/>
                <w:sz w:val="24"/>
              </w:rPr>
              <w:t>兴源环境</w:t>
            </w:r>
          </w:p>
        </w:tc>
        <w:tc>
          <w:tcPr>
            <w:tcW w:w="1559" w:type="dxa"/>
            <w:vAlign w:val="center"/>
          </w:tcPr>
          <w:p w:rsidR="004D2AF5" w:rsidRDefault="006E26D7">
            <w:pPr>
              <w:jc w:val="right"/>
            </w:pPr>
            <w:r>
              <w:rPr>
                <w:color w:val="000000"/>
                <w:sz w:val="24"/>
              </w:rPr>
              <w:t>399,050</w:t>
            </w:r>
          </w:p>
        </w:tc>
        <w:tc>
          <w:tcPr>
            <w:tcW w:w="1932" w:type="dxa"/>
            <w:vAlign w:val="center"/>
          </w:tcPr>
          <w:p w:rsidR="004D2AF5" w:rsidRDefault="006E26D7">
            <w:pPr>
              <w:jc w:val="right"/>
            </w:pPr>
            <w:r>
              <w:rPr>
                <w:color w:val="000000"/>
                <w:sz w:val="24"/>
              </w:rPr>
              <w:t>1,408,646.50</w:t>
            </w:r>
          </w:p>
        </w:tc>
        <w:tc>
          <w:tcPr>
            <w:tcW w:w="1612" w:type="dxa"/>
            <w:vAlign w:val="center"/>
          </w:tcPr>
          <w:p w:rsidR="004D2AF5" w:rsidRDefault="006E26D7">
            <w:pPr>
              <w:jc w:val="right"/>
            </w:pPr>
            <w:r>
              <w:rPr>
                <w:color w:val="000000"/>
                <w:sz w:val="24"/>
              </w:rPr>
              <w:t>1.73</w:t>
            </w:r>
          </w:p>
        </w:tc>
      </w:tr>
      <w:tr w:rsidR="004D2AF5">
        <w:trPr>
          <w:jc w:val="center"/>
        </w:trPr>
        <w:tc>
          <w:tcPr>
            <w:tcW w:w="817" w:type="dxa"/>
            <w:vAlign w:val="center"/>
          </w:tcPr>
          <w:p w:rsidR="004D2AF5" w:rsidRDefault="006E26D7">
            <w:pPr>
              <w:jc w:val="center"/>
            </w:pPr>
            <w:r>
              <w:rPr>
                <w:color w:val="000000"/>
                <w:sz w:val="24"/>
              </w:rPr>
              <w:t>44</w:t>
            </w:r>
          </w:p>
        </w:tc>
        <w:tc>
          <w:tcPr>
            <w:tcW w:w="1276" w:type="dxa"/>
            <w:vAlign w:val="center"/>
          </w:tcPr>
          <w:p w:rsidR="004D2AF5" w:rsidRDefault="006E26D7">
            <w:pPr>
              <w:jc w:val="center"/>
            </w:pPr>
            <w:r>
              <w:rPr>
                <w:color w:val="000000"/>
                <w:sz w:val="24"/>
              </w:rPr>
              <w:t>603817</w:t>
            </w:r>
          </w:p>
        </w:tc>
        <w:tc>
          <w:tcPr>
            <w:tcW w:w="1701" w:type="dxa"/>
            <w:vAlign w:val="center"/>
          </w:tcPr>
          <w:p w:rsidR="004D2AF5" w:rsidRDefault="006E26D7">
            <w:pPr>
              <w:jc w:val="center"/>
            </w:pPr>
            <w:r>
              <w:rPr>
                <w:color w:val="000000"/>
                <w:sz w:val="24"/>
              </w:rPr>
              <w:t>海峡环保</w:t>
            </w:r>
          </w:p>
        </w:tc>
        <w:tc>
          <w:tcPr>
            <w:tcW w:w="1559" w:type="dxa"/>
            <w:vAlign w:val="center"/>
          </w:tcPr>
          <w:p w:rsidR="004D2AF5" w:rsidRDefault="006E26D7">
            <w:pPr>
              <w:jc w:val="right"/>
            </w:pPr>
            <w:r>
              <w:rPr>
                <w:color w:val="000000"/>
                <w:sz w:val="24"/>
              </w:rPr>
              <w:t>233,100</w:t>
            </w:r>
          </w:p>
        </w:tc>
        <w:tc>
          <w:tcPr>
            <w:tcW w:w="1932" w:type="dxa"/>
            <w:vAlign w:val="center"/>
          </w:tcPr>
          <w:p w:rsidR="004D2AF5" w:rsidRDefault="006E26D7">
            <w:pPr>
              <w:jc w:val="right"/>
            </w:pPr>
            <w:r>
              <w:rPr>
                <w:color w:val="000000"/>
                <w:sz w:val="24"/>
              </w:rPr>
              <w:t>1,400,931.00</w:t>
            </w:r>
          </w:p>
        </w:tc>
        <w:tc>
          <w:tcPr>
            <w:tcW w:w="1612" w:type="dxa"/>
            <w:vAlign w:val="center"/>
          </w:tcPr>
          <w:p w:rsidR="004D2AF5" w:rsidRDefault="006E26D7">
            <w:pPr>
              <w:jc w:val="right"/>
            </w:pPr>
            <w:r>
              <w:rPr>
                <w:color w:val="000000"/>
                <w:sz w:val="24"/>
              </w:rPr>
              <w:t>1.72</w:t>
            </w:r>
          </w:p>
        </w:tc>
      </w:tr>
      <w:tr w:rsidR="004D2AF5">
        <w:trPr>
          <w:jc w:val="center"/>
        </w:trPr>
        <w:tc>
          <w:tcPr>
            <w:tcW w:w="817" w:type="dxa"/>
            <w:vAlign w:val="center"/>
          </w:tcPr>
          <w:p w:rsidR="004D2AF5" w:rsidRDefault="006E26D7">
            <w:pPr>
              <w:jc w:val="center"/>
            </w:pPr>
            <w:r>
              <w:rPr>
                <w:color w:val="000000"/>
                <w:sz w:val="24"/>
              </w:rPr>
              <w:t>45</w:t>
            </w:r>
          </w:p>
        </w:tc>
        <w:tc>
          <w:tcPr>
            <w:tcW w:w="1276" w:type="dxa"/>
            <w:vAlign w:val="center"/>
          </w:tcPr>
          <w:p w:rsidR="004D2AF5" w:rsidRDefault="006E26D7">
            <w:pPr>
              <w:jc w:val="center"/>
            </w:pPr>
            <w:r>
              <w:rPr>
                <w:color w:val="000000"/>
                <w:sz w:val="24"/>
              </w:rPr>
              <w:t>300072</w:t>
            </w:r>
          </w:p>
        </w:tc>
        <w:tc>
          <w:tcPr>
            <w:tcW w:w="1701" w:type="dxa"/>
            <w:vAlign w:val="center"/>
          </w:tcPr>
          <w:p w:rsidR="004D2AF5" w:rsidRDefault="006E26D7">
            <w:pPr>
              <w:jc w:val="center"/>
            </w:pPr>
            <w:r>
              <w:rPr>
                <w:color w:val="000000"/>
                <w:sz w:val="24"/>
              </w:rPr>
              <w:t>三聚环保</w:t>
            </w:r>
          </w:p>
        </w:tc>
        <w:tc>
          <w:tcPr>
            <w:tcW w:w="1559" w:type="dxa"/>
            <w:vAlign w:val="center"/>
          </w:tcPr>
          <w:p w:rsidR="004D2AF5" w:rsidRDefault="006E26D7">
            <w:pPr>
              <w:jc w:val="right"/>
            </w:pPr>
            <w:r>
              <w:rPr>
                <w:color w:val="000000"/>
                <w:sz w:val="24"/>
              </w:rPr>
              <w:t>141,189</w:t>
            </w:r>
          </w:p>
        </w:tc>
        <w:tc>
          <w:tcPr>
            <w:tcW w:w="1932" w:type="dxa"/>
            <w:vAlign w:val="center"/>
          </w:tcPr>
          <w:p w:rsidR="004D2AF5" w:rsidRDefault="006E26D7">
            <w:pPr>
              <w:jc w:val="right"/>
            </w:pPr>
            <w:r>
              <w:rPr>
                <w:color w:val="000000"/>
                <w:sz w:val="24"/>
              </w:rPr>
              <w:t>1,389,299.76</w:t>
            </w:r>
          </w:p>
        </w:tc>
        <w:tc>
          <w:tcPr>
            <w:tcW w:w="1612" w:type="dxa"/>
            <w:vAlign w:val="center"/>
          </w:tcPr>
          <w:p w:rsidR="004D2AF5" w:rsidRDefault="006E26D7">
            <w:pPr>
              <w:jc w:val="right"/>
            </w:pPr>
            <w:r>
              <w:rPr>
                <w:color w:val="000000"/>
                <w:sz w:val="24"/>
              </w:rPr>
              <w:t>1.71</w:t>
            </w:r>
          </w:p>
        </w:tc>
      </w:tr>
      <w:tr w:rsidR="004D2AF5">
        <w:trPr>
          <w:jc w:val="center"/>
        </w:trPr>
        <w:tc>
          <w:tcPr>
            <w:tcW w:w="817" w:type="dxa"/>
            <w:vAlign w:val="center"/>
          </w:tcPr>
          <w:p w:rsidR="004D2AF5" w:rsidRDefault="006E26D7">
            <w:pPr>
              <w:jc w:val="center"/>
            </w:pPr>
            <w:r>
              <w:rPr>
                <w:color w:val="000000"/>
                <w:sz w:val="24"/>
              </w:rPr>
              <w:t>46</w:t>
            </w:r>
          </w:p>
        </w:tc>
        <w:tc>
          <w:tcPr>
            <w:tcW w:w="1276" w:type="dxa"/>
            <w:vAlign w:val="center"/>
          </w:tcPr>
          <w:p w:rsidR="004D2AF5" w:rsidRDefault="006E26D7">
            <w:pPr>
              <w:jc w:val="center"/>
            </w:pPr>
            <w:r>
              <w:rPr>
                <w:color w:val="000000"/>
                <w:sz w:val="24"/>
              </w:rPr>
              <w:t>002573</w:t>
            </w:r>
          </w:p>
        </w:tc>
        <w:tc>
          <w:tcPr>
            <w:tcW w:w="1701" w:type="dxa"/>
            <w:vAlign w:val="center"/>
          </w:tcPr>
          <w:p w:rsidR="004D2AF5" w:rsidRDefault="006E26D7">
            <w:pPr>
              <w:jc w:val="center"/>
            </w:pPr>
            <w:r>
              <w:rPr>
                <w:color w:val="000000"/>
                <w:sz w:val="24"/>
              </w:rPr>
              <w:t>清新环境</w:t>
            </w:r>
          </w:p>
        </w:tc>
        <w:tc>
          <w:tcPr>
            <w:tcW w:w="1559" w:type="dxa"/>
            <w:vAlign w:val="center"/>
          </w:tcPr>
          <w:p w:rsidR="004D2AF5" w:rsidRDefault="006E26D7">
            <w:pPr>
              <w:jc w:val="right"/>
            </w:pPr>
            <w:r>
              <w:rPr>
                <w:color w:val="000000"/>
                <w:sz w:val="24"/>
              </w:rPr>
              <w:t>191,300</w:t>
            </w:r>
          </w:p>
        </w:tc>
        <w:tc>
          <w:tcPr>
            <w:tcW w:w="1932" w:type="dxa"/>
            <w:vAlign w:val="center"/>
          </w:tcPr>
          <w:p w:rsidR="004D2AF5" w:rsidRDefault="006E26D7">
            <w:pPr>
              <w:jc w:val="right"/>
            </w:pPr>
            <w:r>
              <w:rPr>
                <w:color w:val="000000"/>
                <w:sz w:val="24"/>
              </w:rPr>
              <w:t>1,381,186.00</w:t>
            </w:r>
          </w:p>
        </w:tc>
        <w:tc>
          <w:tcPr>
            <w:tcW w:w="1612" w:type="dxa"/>
            <w:vAlign w:val="center"/>
          </w:tcPr>
          <w:p w:rsidR="004D2AF5" w:rsidRDefault="006E26D7">
            <w:pPr>
              <w:jc w:val="right"/>
            </w:pPr>
            <w:r>
              <w:rPr>
                <w:color w:val="000000"/>
                <w:sz w:val="24"/>
              </w:rPr>
              <w:t>1.70</w:t>
            </w:r>
          </w:p>
        </w:tc>
      </w:tr>
      <w:tr w:rsidR="004D2AF5">
        <w:trPr>
          <w:jc w:val="center"/>
        </w:trPr>
        <w:tc>
          <w:tcPr>
            <w:tcW w:w="817" w:type="dxa"/>
            <w:vAlign w:val="center"/>
          </w:tcPr>
          <w:p w:rsidR="004D2AF5" w:rsidRDefault="006E26D7">
            <w:pPr>
              <w:jc w:val="center"/>
            </w:pPr>
            <w:r>
              <w:rPr>
                <w:color w:val="000000"/>
                <w:sz w:val="24"/>
              </w:rPr>
              <w:t>47</w:t>
            </w:r>
          </w:p>
        </w:tc>
        <w:tc>
          <w:tcPr>
            <w:tcW w:w="1276" w:type="dxa"/>
            <w:vAlign w:val="center"/>
          </w:tcPr>
          <w:p w:rsidR="004D2AF5" w:rsidRDefault="006E26D7">
            <w:pPr>
              <w:jc w:val="center"/>
            </w:pPr>
            <w:r>
              <w:rPr>
                <w:color w:val="000000"/>
                <w:sz w:val="24"/>
              </w:rPr>
              <w:t>300272</w:t>
            </w:r>
          </w:p>
        </w:tc>
        <w:tc>
          <w:tcPr>
            <w:tcW w:w="1701" w:type="dxa"/>
            <w:vAlign w:val="center"/>
          </w:tcPr>
          <w:p w:rsidR="004D2AF5" w:rsidRDefault="006E26D7">
            <w:pPr>
              <w:jc w:val="center"/>
            </w:pPr>
            <w:proofErr w:type="gramStart"/>
            <w:r>
              <w:rPr>
                <w:color w:val="000000"/>
                <w:sz w:val="24"/>
              </w:rPr>
              <w:t>开能健康</w:t>
            </w:r>
            <w:proofErr w:type="gramEnd"/>
          </w:p>
        </w:tc>
        <w:tc>
          <w:tcPr>
            <w:tcW w:w="1559" w:type="dxa"/>
            <w:vAlign w:val="center"/>
          </w:tcPr>
          <w:p w:rsidR="004D2AF5" w:rsidRDefault="006E26D7">
            <w:pPr>
              <w:jc w:val="right"/>
            </w:pPr>
            <w:r>
              <w:rPr>
                <w:color w:val="000000"/>
                <w:sz w:val="24"/>
              </w:rPr>
              <w:t>208,180</w:t>
            </w:r>
          </w:p>
        </w:tc>
        <w:tc>
          <w:tcPr>
            <w:tcW w:w="1932" w:type="dxa"/>
            <w:vAlign w:val="center"/>
          </w:tcPr>
          <w:p w:rsidR="004D2AF5" w:rsidRDefault="006E26D7">
            <w:pPr>
              <w:jc w:val="right"/>
            </w:pPr>
            <w:r>
              <w:rPr>
                <w:color w:val="000000"/>
                <w:sz w:val="24"/>
              </w:rPr>
              <w:t>1,369,824.40</w:t>
            </w:r>
          </w:p>
        </w:tc>
        <w:tc>
          <w:tcPr>
            <w:tcW w:w="1612" w:type="dxa"/>
            <w:vAlign w:val="center"/>
          </w:tcPr>
          <w:p w:rsidR="004D2AF5" w:rsidRDefault="006E26D7">
            <w:pPr>
              <w:jc w:val="right"/>
            </w:pPr>
            <w:r>
              <w:rPr>
                <w:color w:val="000000"/>
                <w:sz w:val="24"/>
              </w:rPr>
              <w:t>1.68</w:t>
            </w:r>
          </w:p>
        </w:tc>
      </w:tr>
      <w:tr w:rsidR="004D2AF5">
        <w:trPr>
          <w:jc w:val="center"/>
        </w:trPr>
        <w:tc>
          <w:tcPr>
            <w:tcW w:w="817" w:type="dxa"/>
            <w:vAlign w:val="center"/>
          </w:tcPr>
          <w:p w:rsidR="004D2AF5" w:rsidRDefault="006E26D7">
            <w:pPr>
              <w:jc w:val="center"/>
            </w:pPr>
            <w:r>
              <w:rPr>
                <w:color w:val="000000"/>
                <w:sz w:val="24"/>
              </w:rPr>
              <w:t>48</w:t>
            </w:r>
          </w:p>
        </w:tc>
        <w:tc>
          <w:tcPr>
            <w:tcW w:w="1276" w:type="dxa"/>
            <w:vAlign w:val="center"/>
          </w:tcPr>
          <w:p w:rsidR="004D2AF5" w:rsidRDefault="006E26D7">
            <w:pPr>
              <w:jc w:val="center"/>
            </w:pPr>
            <w:r>
              <w:rPr>
                <w:color w:val="000000"/>
                <w:sz w:val="24"/>
              </w:rPr>
              <w:t>300335</w:t>
            </w:r>
          </w:p>
        </w:tc>
        <w:tc>
          <w:tcPr>
            <w:tcW w:w="1701" w:type="dxa"/>
            <w:vAlign w:val="center"/>
          </w:tcPr>
          <w:p w:rsidR="004D2AF5" w:rsidRDefault="006E26D7">
            <w:pPr>
              <w:jc w:val="center"/>
            </w:pPr>
            <w:r>
              <w:rPr>
                <w:color w:val="000000"/>
                <w:sz w:val="24"/>
              </w:rPr>
              <w:t>迪森股份</w:t>
            </w:r>
          </w:p>
        </w:tc>
        <w:tc>
          <w:tcPr>
            <w:tcW w:w="1559" w:type="dxa"/>
            <w:vAlign w:val="center"/>
          </w:tcPr>
          <w:p w:rsidR="004D2AF5" w:rsidRDefault="006E26D7">
            <w:pPr>
              <w:jc w:val="right"/>
            </w:pPr>
            <w:r>
              <w:rPr>
                <w:color w:val="000000"/>
                <w:sz w:val="24"/>
              </w:rPr>
              <w:t>217,600</w:t>
            </w:r>
          </w:p>
        </w:tc>
        <w:tc>
          <w:tcPr>
            <w:tcW w:w="1932" w:type="dxa"/>
            <w:vAlign w:val="center"/>
          </w:tcPr>
          <w:p w:rsidR="004D2AF5" w:rsidRDefault="006E26D7">
            <w:pPr>
              <w:jc w:val="right"/>
            </w:pPr>
            <w:r>
              <w:rPr>
                <w:color w:val="000000"/>
                <w:sz w:val="24"/>
              </w:rPr>
              <w:t>1,364,352.00</w:t>
            </w:r>
          </w:p>
        </w:tc>
        <w:tc>
          <w:tcPr>
            <w:tcW w:w="1612" w:type="dxa"/>
            <w:vAlign w:val="center"/>
          </w:tcPr>
          <w:p w:rsidR="004D2AF5" w:rsidRDefault="006E26D7">
            <w:pPr>
              <w:jc w:val="right"/>
            </w:pPr>
            <w:r>
              <w:rPr>
                <w:color w:val="000000"/>
                <w:sz w:val="24"/>
              </w:rPr>
              <w:t>1.68</w:t>
            </w:r>
          </w:p>
        </w:tc>
      </w:tr>
      <w:tr w:rsidR="004D2AF5">
        <w:trPr>
          <w:jc w:val="center"/>
        </w:trPr>
        <w:tc>
          <w:tcPr>
            <w:tcW w:w="817" w:type="dxa"/>
            <w:vAlign w:val="center"/>
          </w:tcPr>
          <w:p w:rsidR="004D2AF5" w:rsidRDefault="006E26D7">
            <w:pPr>
              <w:jc w:val="center"/>
            </w:pPr>
            <w:r>
              <w:rPr>
                <w:color w:val="000000"/>
                <w:sz w:val="24"/>
              </w:rPr>
              <w:t>49</w:t>
            </w:r>
          </w:p>
        </w:tc>
        <w:tc>
          <w:tcPr>
            <w:tcW w:w="1276" w:type="dxa"/>
            <w:vAlign w:val="center"/>
          </w:tcPr>
          <w:p w:rsidR="004D2AF5" w:rsidRDefault="006E26D7">
            <w:pPr>
              <w:jc w:val="center"/>
            </w:pPr>
            <w:r>
              <w:rPr>
                <w:color w:val="000000"/>
                <w:sz w:val="24"/>
              </w:rPr>
              <w:t>300156</w:t>
            </w:r>
          </w:p>
        </w:tc>
        <w:tc>
          <w:tcPr>
            <w:tcW w:w="1701" w:type="dxa"/>
            <w:vAlign w:val="center"/>
          </w:tcPr>
          <w:p w:rsidR="004D2AF5" w:rsidRDefault="006E26D7">
            <w:pPr>
              <w:jc w:val="center"/>
            </w:pPr>
            <w:r>
              <w:rPr>
                <w:color w:val="000000"/>
                <w:sz w:val="24"/>
              </w:rPr>
              <w:t>神雾环保</w:t>
            </w:r>
          </w:p>
        </w:tc>
        <w:tc>
          <w:tcPr>
            <w:tcW w:w="1559" w:type="dxa"/>
            <w:vAlign w:val="center"/>
          </w:tcPr>
          <w:p w:rsidR="004D2AF5" w:rsidRDefault="006E26D7">
            <w:pPr>
              <w:jc w:val="right"/>
            </w:pPr>
            <w:r>
              <w:rPr>
                <w:color w:val="000000"/>
                <w:sz w:val="24"/>
              </w:rPr>
              <w:t>369,280</w:t>
            </w:r>
          </w:p>
        </w:tc>
        <w:tc>
          <w:tcPr>
            <w:tcW w:w="1932" w:type="dxa"/>
            <w:vAlign w:val="center"/>
          </w:tcPr>
          <w:p w:rsidR="004D2AF5" w:rsidRDefault="006E26D7">
            <w:pPr>
              <w:jc w:val="right"/>
            </w:pPr>
            <w:r>
              <w:rPr>
                <w:color w:val="000000"/>
                <w:sz w:val="24"/>
              </w:rPr>
              <w:t>1,340,486.40</w:t>
            </w:r>
          </w:p>
        </w:tc>
        <w:tc>
          <w:tcPr>
            <w:tcW w:w="1612" w:type="dxa"/>
            <w:vAlign w:val="center"/>
          </w:tcPr>
          <w:p w:rsidR="004D2AF5" w:rsidRDefault="006E26D7">
            <w:pPr>
              <w:jc w:val="right"/>
            </w:pPr>
            <w:r>
              <w:rPr>
                <w:color w:val="000000"/>
                <w:sz w:val="24"/>
              </w:rPr>
              <w:t>1.65</w:t>
            </w:r>
          </w:p>
        </w:tc>
      </w:tr>
      <w:tr w:rsidR="004D2AF5">
        <w:trPr>
          <w:jc w:val="center"/>
        </w:trPr>
        <w:tc>
          <w:tcPr>
            <w:tcW w:w="817" w:type="dxa"/>
            <w:vAlign w:val="center"/>
          </w:tcPr>
          <w:p w:rsidR="004D2AF5" w:rsidRDefault="006E26D7">
            <w:pPr>
              <w:jc w:val="center"/>
            </w:pPr>
            <w:r>
              <w:rPr>
                <w:color w:val="000000"/>
                <w:sz w:val="24"/>
              </w:rPr>
              <w:t>50</w:t>
            </w:r>
          </w:p>
        </w:tc>
        <w:tc>
          <w:tcPr>
            <w:tcW w:w="1276" w:type="dxa"/>
            <w:vAlign w:val="center"/>
          </w:tcPr>
          <w:p w:rsidR="004D2AF5" w:rsidRDefault="006E26D7">
            <w:pPr>
              <w:jc w:val="center"/>
            </w:pPr>
            <w:r>
              <w:rPr>
                <w:color w:val="000000"/>
                <w:sz w:val="24"/>
              </w:rPr>
              <w:t>300070</w:t>
            </w:r>
          </w:p>
        </w:tc>
        <w:tc>
          <w:tcPr>
            <w:tcW w:w="1701" w:type="dxa"/>
            <w:vAlign w:val="center"/>
          </w:tcPr>
          <w:p w:rsidR="004D2AF5" w:rsidRDefault="006E26D7">
            <w:pPr>
              <w:jc w:val="center"/>
            </w:pPr>
            <w:r>
              <w:rPr>
                <w:color w:val="000000"/>
                <w:sz w:val="24"/>
              </w:rPr>
              <w:t>碧水源</w:t>
            </w:r>
          </w:p>
        </w:tc>
        <w:tc>
          <w:tcPr>
            <w:tcW w:w="1559" w:type="dxa"/>
            <w:vAlign w:val="center"/>
          </w:tcPr>
          <w:p w:rsidR="004D2AF5" w:rsidRDefault="006E26D7">
            <w:pPr>
              <w:jc w:val="right"/>
            </w:pPr>
            <w:r>
              <w:rPr>
                <w:color w:val="000000"/>
                <w:sz w:val="24"/>
              </w:rPr>
              <w:t>168,615</w:t>
            </w:r>
          </w:p>
        </w:tc>
        <w:tc>
          <w:tcPr>
            <w:tcW w:w="1932" w:type="dxa"/>
            <w:vAlign w:val="center"/>
          </w:tcPr>
          <w:p w:rsidR="004D2AF5" w:rsidRDefault="006E26D7">
            <w:pPr>
              <w:jc w:val="right"/>
            </w:pPr>
            <w:r>
              <w:rPr>
                <w:color w:val="000000"/>
                <w:sz w:val="24"/>
              </w:rPr>
              <w:t>1,315,197.00</w:t>
            </w:r>
          </w:p>
        </w:tc>
        <w:tc>
          <w:tcPr>
            <w:tcW w:w="1612" w:type="dxa"/>
            <w:vAlign w:val="center"/>
          </w:tcPr>
          <w:p w:rsidR="004D2AF5" w:rsidRDefault="006E26D7">
            <w:pPr>
              <w:jc w:val="right"/>
            </w:pPr>
            <w:r>
              <w:rPr>
                <w:color w:val="000000"/>
                <w:sz w:val="24"/>
              </w:rPr>
              <w:t>1.62</w:t>
            </w:r>
          </w:p>
        </w:tc>
      </w:tr>
    </w:tbl>
    <w:p w:rsidR="00CD2030" w:rsidRDefault="00CD2030" w:rsidP="00CD2030">
      <w:pPr>
        <w:tabs>
          <w:tab w:val="left" w:pos="426"/>
        </w:tabs>
        <w:spacing w:before="29" w:line="288" w:lineRule="auto"/>
        <w:jc w:val="left"/>
        <w:rPr>
          <w:rFonts w:asciiTheme="minorEastAsia" w:eastAsiaTheme="minorEastAsia" w:hAnsiTheme="minorEastAsia"/>
          <w:color w:val="000000"/>
          <w:szCs w:val="21"/>
        </w:rPr>
      </w:pPr>
    </w:p>
    <w:p w:rsidR="00AF5BF2" w:rsidRDefault="00AF5BF2" w:rsidP="00AF5BF2">
      <w:pPr>
        <w:pStyle w:val="20"/>
        <w:spacing w:before="29" w:after="0" w:line="288" w:lineRule="auto"/>
      </w:pPr>
      <w:bookmarkStart w:id="292" w:name="_Toc509577336"/>
      <w:bookmarkStart w:id="293" w:name="_Toc4153332"/>
      <w:r>
        <w:rPr>
          <w:rFonts w:ascii="Times New Roman" w:hAnsi="Times New Roman"/>
        </w:rPr>
        <w:t xml:space="preserve">8.3.2 </w:t>
      </w:r>
      <w:r>
        <w:rPr>
          <w:rFonts w:ascii="宋体" w:hAnsi="宋体" w:hint="eastAsia"/>
        </w:rPr>
        <w:t>期末积极投资按公允价值占基金资产净值比例大小排序的所有股票投资明细</w:t>
      </w:r>
      <w:bookmarkEnd w:id="292"/>
      <w:bookmarkEnd w:id="293"/>
    </w:p>
    <w:p w:rsidR="00AF5BF2" w:rsidRPr="00AF5BF2" w:rsidRDefault="00AF5BF2" w:rsidP="00AF5BF2">
      <w:pPr>
        <w:jc w:val="left"/>
        <w:rPr>
          <w:color w:val="000000"/>
          <w:sz w:val="24"/>
        </w:rPr>
      </w:pPr>
      <w:r>
        <w:rPr>
          <w:rFonts w:ascii="宋体" w:hAnsi="宋体" w:hint="eastAsia"/>
          <w:color w:val="000000"/>
          <w:sz w:val="24"/>
        </w:rPr>
        <w:t>本基金本报告期末未持有积极投资的股票。</w:t>
      </w:r>
    </w:p>
    <w:p w:rsidR="00AF5BF2" w:rsidRPr="000734EE" w:rsidRDefault="00AF5BF2"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361324882"/>
      <w:bookmarkStart w:id="295" w:name="_Toc4153333"/>
      <w:r w:rsidRPr="00AD0E47">
        <w:rPr>
          <w:rFonts w:ascii="Times New Roman" w:hAnsi="Times New Roman"/>
          <w:kern w:val="0"/>
          <w:szCs w:val="24"/>
        </w:rPr>
        <w:t>8.4</w:t>
      </w:r>
      <w:bookmarkStart w:id="296" w:name="_Toc234814103"/>
      <w:r w:rsidRPr="00AD0E47">
        <w:rPr>
          <w:rFonts w:ascii="Times New Roman" w:hAnsi="Times New Roman" w:hint="eastAsia"/>
          <w:kern w:val="0"/>
          <w:szCs w:val="24"/>
        </w:rPr>
        <w:t>报告期内股票投资组合的重大变动</w:t>
      </w:r>
      <w:bookmarkEnd w:id="294"/>
      <w:bookmarkEnd w:id="296"/>
      <w:bookmarkEnd w:id="295"/>
    </w:p>
    <w:p w:rsidR="001A59F9" w:rsidRPr="00AD0E47" w:rsidRDefault="001A59F9" w:rsidP="00AD0E47">
      <w:pPr>
        <w:pStyle w:val="20"/>
        <w:spacing w:before="29" w:after="0" w:line="288" w:lineRule="auto"/>
        <w:rPr>
          <w:rFonts w:ascii="Times New Roman" w:hAnsi="Times New Roman"/>
          <w:kern w:val="0"/>
          <w:szCs w:val="24"/>
        </w:rPr>
      </w:pPr>
      <w:bookmarkStart w:id="297" w:name="_Toc415333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D2AF5">
        <w:tc>
          <w:tcPr>
            <w:tcW w:w="870" w:type="dxa"/>
            <w:vAlign w:val="center"/>
          </w:tcPr>
          <w:p w:rsidR="004D2AF5" w:rsidRDefault="006E26D7">
            <w:pPr>
              <w:jc w:val="center"/>
            </w:pPr>
            <w:r>
              <w:rPr>
                <w:color w:val="000000"/>
                <w:sz w:val="24"/>
              </w:rPr>
              <w:t>1</w:t>
            </w:r>
          </w:p>
        </w:tc>
        <w:tc>
          <w:tcPr>
            <w:tcW w:w="1650" w:type="dxa"/>
            <w:vAlign w:val="center"/>
          </w:tcPr>
          <w:p w:rsidR="004D2AF5" w:rsidRDefault="006E26D7">
            <w:pPr>
              <w:jc w:val="center"/>
            </w:pPr>
            <w:r>
              <w:rPr>
                <w:color w:val="000000"/>
                <w:sz w:val="24"/>
              </w:rPr>
              <w:t>603686</w:t>
            </w:r>
          </w:p>
        </w:tc>
        <w:tc>
          <w:tcPr>
            <w:tcW w:w="1980" w:type="dxa"/>
            <w:vAlign w:val="center"/>
          </w:tcPr>
          <w:p w:rsidR="004D2AF5" w:rsidRDefault="006E26D7">
            <w:pPr>
              <w:jc w:val="center"/>
            </w:pPr>
            <w:r>
              <w:rPr>
                <w:color w:val="000000"/>
                <w:sz w:val="24"/>
              </w:rPr>
              <w:t>龙马环卫</w:t>
            </w:r>
          </w:p>
        </w:tc>
        <w:tc>
          <w:tcPr>
            <w:tcW w:w="2880" w:type="dxa"/>
            <w:vAlign w:val="center"/>
          </w:tcPr>
          <w:p w:rsidR="004D2AF5" w:rsidRDefault="006E26D7">
            <w:pPr>
              <w:jc w:val="right"/>
            </w:pPr>
            <w:r>
              <w:rPr>
                <w:color w:val="000000"/>
                <w:sz w:val="24"/>
              </w:rPr>
              <w:t>2,861,968.00</w:t>
            </w:r>
          </w:p>
        </w:tc>
        <w:tc>
          <w:tcPr>
            <w:tcW w:w="1620" w:type="dxa"/>
            <w:vAlign w:val="center"/>
          </w:tcPr>
          <w:p w:rsidR="004D2AF5" w:rsidRDefault="006E26D7">
            <w:pPr>
              <w:jc w:val="right"/>
            </w:pPr>
            <w:r>
              <w:rPr>
                <w:color w:val="000000"/>
                <w:sz w:val="24"/>
              </w:rPr>
              <w:t>2.12</w:t>
            </w:r>
          </w:p>
        </w:tc>
      </w:tr>
      <w:tr w:rsidR="004D2AF5">
        <w:tc>
          <w:tcPr>
            <w:tcW w:w="870" w:type="dxa"/>
            <w:vAlign w:val="center"/>
          </w:tcPr>
          <w:p w:rsidR="004D2AF5" w:rsidRDefault="006E26D7">
            <w:pPr>
              <w:jc w:val="center"/>
            </w:pPr>
            <w:r>
              <w:rPr>
                <w:color w:val="000000"/>
                <w:sz w:val="24"/>
              </w:rPr>
              <w:t>2</w:t>
            </w:r>
          </w:p>
        </w:tc>
        <w:tc>
          <w:tcPr>
            <w:tcW w:w="1650" w:type="dxa"/>
            <w:vAlign w:val="center"/>
          </w:tcPr>
          <w:p w:rsidR="004D2AF5" w:rsidRDefault="006E26D7">
            <w:pPr>
              <w:jc w:val="center"/>
            </w:pPr>
            <w:r>
              <w:rPr>
                <w:color w:val="000000"/>
                <w:sz w:val="24"/>
              </w:rPr>
              <w:t>300190</w:t>
            </w:r>
          </w:p>
        </w:tc>
        <w:tc>
          <w:tcPr>
            <w:tcW w:w="1980" w:type="dxa"/>
            <w:vAlign w:val="center"/>
          </w:tcPr>
          <w:p w:rsidR="004D2AF5" w:rsidRDefault="006E26D7">
            <w:pPr>
              <w:jc w:val="center"/>
            </w:pPr>
            <w:r>
              <w:rPr>
                <w:color w:val="000000"/>
                <w:sz w:val="24"/>
              </w:rPr>
              <w:t>维尔利</w:t>
            </w:r>
          </w:p>
        </w:tc>
        <w:tc>
          <w:tcPr>
            <w:tcW w:w="2880" w:type="dxa"/>
            <w:vAlign w:val="center"/>
          </w:tcPr>
          <w:p w:rsidR="004D2AF5" w:rsidRDefault="006E26D7">
            <w:pPr>
              <w:jc w:val="right"/>
            </w:pPr>
            <w:r>
              <w:rPr>
                <w:color w:val="000000"/>
                <w:sz w:val="24"/>
              </w:rPr>
              <w:t>2,775,465.00</w:t>
            </w:r>
          </w:p>
        </w:tc>
        <w:tc>
          <w:tcPr>
            <w:tcW w:w="1620" w:type="dxa"/>
            <w:vAlign w:val="center"/>
          </w:tcPr>
          <w:p w:rsidR="004D2AF5" w:rsidRDefault="006E26D7">
            <w:pPr>
              <w:jc w:val="right"/>
            </w:pPr>
            <w:r>
              <w:rPr>
                <w:color w:val="000000"/>
                <w:sz w:val="24"/>
              </w:rPr>
              <w:t>2.05</w:t>
            </w:r>
          </w:p>
        </w:tc>
      </w:tr>
      <w:tr w:rsidR="004D2AF5">
        <w:tc>
          <w:tcPr>
            <w:tcW w:w="870" w:type="dxa"/>
            <w:vAlign w:val="center"/>
          </w:tcPr>
          <w:p w:rsidR="004D2AF5" w:rsidRDefault="006E26D7">
            <w:pPr>
              <w:jc w:val="center"/>
            </w:pPr>
            <w:r>
              <w:rPr>
                <w:color w:val="000000"/>
                <w:sz w:val="24"/>
              </w:rPr>
              <w:t>3</w:t>
            </w:r>
          </w:p>
        </w:tc>
        <w:tc>
          <w:tcPr>
            <w:tcW w:w="1650" w:type="dxa"/>
            <w:vAlign w:val="center"/>
          </w:tcPr>
          <w:p w:rsidR="004D2AF5" w:rsidRDefault="006E26D7">
            <w:pPr>
              <w:jc w:val="center"/>
            </w:pPr>
            <w:r>
              <w:rPr>
                <w:color w:val="000000"/>
                <w:sz w:val="24"/>
              </w:rPr>
              <w:t>002887</w:t>
            </w:r>
          </w:p>
        </w:tc>
        <w:tc>
          <w:tcPr>
            <w:tcW w:w="1980" w:type="dxa"/>
            <w:vAlign w:val="center"/>
          </w:tcPr>
          <w:p w:rsidR="004D2AF5" w:rsidRDefault="006E26D7">
            <w:pPr>
              <w:jc w:val="center"/>
            </w:pPr>
            <w:r>
              <w:rPr>
                <w:color w:val="000000"/>
                <w:sz w:val="24"/>
              </w:rPr>
              <w:t>绿茵生态</w:t>
            </w:r>
          </w:p>
        </w:tc>
        <w:tc>
          <w:tcPr>
            <w:tcW w:w="2880" w:type="dxa"/>
            <w:vAlign w:val="center"/>
          </w:tcPr>
          <w:p w:rsidR="004D2AF5" w:rsidRDefault="006E26D7">
            <w:pPr>
              <w:jc w:val="right"/>
            </w:pPr>
            <w:r>
              <w:rPr>
                <w:color w:val="000000"/>
                <w:sz w:val="24"/>
              </w:rPr>
              <w:t>2,682,769.00</w:t>
            </w:r>
          </w:p>
        </w:tc>
        <w:tc>
          <w:tcPr>
            <w:tcW w:w="1620" w:type="dxa"/>
            <w:vAlign w:val="center"/>
          </w:tcPr>
          <w:p w:rsidR="004D2AF5" w:rsidRDefault="006E26D7">
            <w:pPr>
              <w:jc w:val="right"/>
            </w:pPr>
            <w:r>
              <w:rPr>
                <w:color w:val="000000"/>
                <w:sz w:val="24"/>
              </w:rPr>
              <w:t>1.98</w:t>
            </w:r>
          </w:p>
        </w:tc>
      </w:tr>
      <w:tr w:rsidR="004D2AF5">
        <w:tc>
          <w:tcPr>
            <w:tcW w:w="870" w:type="dxa"/>
            <w:vAlign w:val="center"/>
          </w:tcPr>
          <w:p w:rsidR="004D2AF5" w:rsidRDefault="006E26D7">
            <w:pPr>
              <w:jc w:val="center"/>
            </w:pPr>
            <w:r>
              <w:rPr>
                <w:color w:val="000000"/>
                <w:sz w:val="24"/>
              </w:rPr>
              <w:lastRenderedPageBreak/>
              <w:t>4</w:t>
            </w:r>
          </w:p>
        </w:tc>
        <w:tc>
          <w:tcPr>
            <w:tcW w:w="1650" w:type="dxa"/>
            <w:vAlign w:val="center"/>
          </w:tcPr>
          <w:p w:rsidR="004D2AF5" w:rsidRDefault="006E26D7">
            <w:pPr>
              <w:jc w:val="center"/>
            </w:pPr>
            <w:r>
              <w:rPr>
                <w:color w:val="000000"/>
                <w:sz w:val="24"/>
              </w:rPr>
              <w:t>300664</w:t>
            </w:r>
          </w:p>
        </w:tc>
        <w:tc>
          <w:tcPr>
            <w:tcW w:w="1980" w:type="dxa"/>
            <w:vAlign w:val="center"/>
          </w:tcPr>
          <w:p w:rsidR="004D2AF5" w:rsidRDefault="006E26D7">
            <w:pPr>
              <w:jc w:val="center"/>
            </w:pPr>
            <w:r>
              <w:rPr>
                <w:color w:val="000000"/>
                <w:sz w:val="24"/>
              </w:rPr>
              <w:t>鹏</w:t>
            </w:r>
            <w:proofErr w:type="gramStart"/>
            <w:r>
              <w:rPr>
                <w:color w:val="000000"/>
                <w:sz w:val="24"/>
              </w:rPr>
              <w:t>鹞</w:t>
            </w:r>
            <w:proofErr w:type="gramEnd"/>
            <w:r>
              <w:rPr>
                <w:color w:val="000000"/>
                <w:sz w:val="24"/>
              </w:rPr>
              <w:t>环保</w:t>
            </w:r>
          </w:p>
        </w:tc>
        <w:tc>
          <w:tcPr>
            <w:tcW w:w="2880" w:type="dxa"/>
            <w:vAlign w:val="center"/>
          </w:tcPr>
          <w:p w:rsidR="004D2AF5" w:rsidRDefault="006E26D7">
            <w:pPr>
              <w:jc w:val="right"/>
            </w:pPr>
            <w:r>
              <w:rPr>
                <w:color w:val="000000"/>
                <w:sz w:val="24"/>
              </w:rPr>
              <w:t>2,564,017.00</w:t>
            </w:r>
          </w:p>
        </w:tc>
        <w:tc>
          <w:tcPr>
            <w:tcW w:w="1620" w:type="dxa"/>
            <w:vAlign w:val="center"/>
          </w:tcPr>
          <w:p w:rsidR="004D2AF5" w:rsidRDefault="006E26D7">
            <w:pPr>
              <w:jc w:val="right"/>
            </w:pPr>
            <w:r>
              <w:rPr>
                <w:color w:val="000000"/>
                <w:sz w:val="24"/>
              </w:rPr>
              <w:t>1.89</w:t>
            </w:r>
          </w:p>
        </w:tc>
      </w:tr>
      <w:tr w:rsidR="004D2AF5">
        <w:tc>
          <w:tcPr>
            <w:tcW w:w="870" w:type="dxa"/>
            <w:vAlign w:val="center"/>
          </w:tcPr>
          <w:p w:rsidR="004D2AF5" w:rsidRDefault="006E26D7">
            <w:pPr>
              <w:jc w:val="center"/>
            </w:pPr>
            <w:r>
              <w:rPr>
                <w:color w:val="000000"/>
                <w:sz w:val="24"/>
              </w:rPr>
              <w:t>5</w:t>
            </w:r>
          </w:p>
        </w:tc>
        <w:tc>
          <w:tcPr>
            <w:tcW w:w="1650" w:type="dxa"/>
            <w:vAlign w:val="center"/>
          </w:tcPr>
          <w:p w:rsidR="004D2AF5" w:rsidRDefault="006E26D7">
            <w:pPr>
              <w:jc w:val="center"/>
            </w:pPr>
            <w:r>
              <w:rPr>
                <w:color w:val="000000"/>
                <w:sz w:val="24"/>
              </w:rPr>
              <w:t>300145</w:t>
            </w:r>
          </w:p>
        </w:tc>
        <w:tc>
          <w:tcPr>
            <w:tcW w:w="1980" w:type="dxa"/>
            <w:vAlign w:val="center"/>
          </w:tcPr>
          <w:p w:rsidR="004D2AF5" w:rsidRDefault="006E26D7">
            <w:pPr>
              <w:jc w:val="center"/>
            </w:pPr>
            <w:r>
              <w:rPr>
                <w:color w:val="000000"/>
                <w:sz w:val="24"/>
              </w:rPr>
              <w:t>中</w:t>
            </w:r>
            <w:proofErr w:type="gramStart"/>
            <w:r>
              <w:rPr>
                <w:color w:val="000000"/>
                <w:sz w:val="24"/>
              </w:rPr>
              <w:t>金环境</w:t>
            </w:r>
            <w:proofErr w:type="gramEnd"/>
          </w:p>
        </w:tc>
        <w:tc>
          <w:tcPr>
            <w:tcW w:w="2880" w:type="dxa"/>
            <w:vAlign w:val="center"/>
          </w:tcPr>
          <w:p w:rsidR="004D2AF5" w:rsidRDefault="006E26D7">
            <w:pPr>
              <w:jc w:val="right"/>
            </w:pPr>
            <w:r>
              <w:rPr>
                <w:color w:val="000000"/>
                <w:sz w:val="24"/>
              </w:rPr>
              <w:t>2,379,993.00</w:t>
            </w:r>
          </w:p>
        </w:tc>
        <w:tc>
          <w:tcPr>
            <w:tcW w:w="1620" w:type="dxa"/>
            <w:vAlign w:val="center"/>
          </w:tcPr>
          <w:p w:rsidR="004D2AF5" w:rsidRDefault="006E26D7">
            <w:pPr>
              <w:jc w:val="right"/>
            </w:pPr>
            <w:r>
              <w:rPr>
                <w:color w:val="000000"/>
                <w:sz w:val="24"/>
              </w:rPr>
              <w:t>1.76</w:t>
            </w:r>
          </w:p>
        </w:tc>
      </w:tr>
      <w:tr w:rsidR="004D2AF5">
        <w:tc>
          <w:tcPr>
            <w:tcW w:w="870" w:type="dxa"/>
            <w:vAlign w:val="center"/>
          </w:tcPr>
          <w:p w:rsidR="004D2AF5" w:rsidRDefault="006E26D7">
            <w:pPr>
              <w:jc w:val="center"/>
            </w:pPr>
            <w:r>
              <w:rPr>
                <w:color w:val="000000"/>
                <w:sz w:val="24"/>
              </w:rPr>
              <w:t>6</w:t>
            </w:r>
          </w:p>
        </w:tc>
        <w:tc>
          <w:tcPr>
            <w:tcW w:w="1650" w:type="dxa"/>
            <w:vAlign w:val="center"/>
          </w:tcPr>
          <w:p w:rsidR="004D2AF5" w:rsidRDefault="006E26D7">
            <w:pPr>
              <w:jc w:val="center"/>
            </w:pPr>
            <w:r>
              <w:rPr>
                <w:color w:val="000000"/>
                <w:sz w:val="24"/>
              </w:rPr>
              <w:t>603359</w:t>
            </w:r>
          </w:p>
        </w:tc>
        <w:tc>
          <w:tcPr>
            <w:tcW w:w="1980" w:type="dxa"/>
            <w:vAlign w:val="center"/>
          </w:tcPr>
          <w:p w:rsidR="004D2AF5" w:rsidRDefault="006E26D7">
            <w:pPr>
              <w:jc w:val="center"/>
            </w:pPr>
            <w:r>
              <w:rPr>
                <w:color w:val="000000"/>
                <w:sz w:val="24"/>
              </w:rPr>
              <w:t>东珠生态</w:t>
            </w:r>
          </w:p>
        </w:tc>
        <w:tc>
          <w:tcPr>
            <w:tcW w:w="2880" w:type="dxa"/>
            <w:vAlign w:val="center"/>
          </w:tcPr>
          <w:p w:rsidR="004D2AF5" w:rsidRDefault="006E26D7">
            <w:pPr>
              <w:jc w:val="right"/>
            </w:pPr>
            <w:r>
              <w:rPr>
                <w:color w:val="000000"/>
                <w:sz w:val="24"/>
              </w:rPr>
              <w:t>2,278,967.00</w:t>
            </w:r>
          </w:p>
        </w:tc>
        <w:tc>
          <w:tcPr>
            <w:tcW w:w="1620" w:type="dxa"/>
            <w:vAlign w:val="center"/>
          </w:tcPr>
          <w:p w:rsidR="004D2AF5" w:rsidRDefault="006E26D7">
            <w:pPr>
              <w:jc w:val="right"/>
            </w:pPr>
            <w:r>
              <w:rPr>
                <w:color w:val="000000"/>
                <w:sz w:val="24"/>
              </w:rPr>
              <w:t>1.68</w:t>
            </w:r>
          </w:p>
        </w:tc>
      </w:tr>
      <w:tr w:rsidR="004D2AF5">
        <w:tc>
          <w:tcPr>
            <w:tcW w:w="870" w:type="dxa"/>
            <w:vAlign w:val="center"/>
          </w:tcPr>
          <w:p w:rsidR="004D2AF5" w:rsidRDefault="006E26D7">
            <w:pPr>
              <w:jc w:val="center"/>
            </w:pPr>
            <w:r>
              <w:rPr>
                <w:color w:val="000000"/>
                <w:sz w:val="24"/>
              </w:rPr>
              <w:t>7</w:t>
            </w:r>
          </w:p>
        </w:tc>
        <w:tc>
          <w:tcPr>
            <w:tcW w:w="1650" w:type="dxa"/>
            <w:vAlign w:val="center"/>
          </w:tcPr>
          <w:p w:rsidR="004D2AF5" w:rsidRDefault="006E26D7">
            <w:pPr>
              <w:jc w:val="center"/>
            </w:pPr>
            <w:r>
              <w:rPr>
                <w:color w:val="000000"/>
                <w:sz w:val="24"/>
              </w:rPr>
              <w:t>000826</w:t>
            </w:r>
          </w:p>
        </w:tc>
        <w:tc>
          <w:tcPr>
            <w:tcW w:w="1980" w:type="dxa"/>
            <w:vAlign w:val="center"/>
          </w:tcPr>
          <w:p w:rsidR="004D2AF5" w:rsidRDefault="006E26D7">
            <w:pPr>
              <w:jc w:val="center"/>
            </w:pPr>
            <w:r>
              <w:rPr>
                <w:color w:val="000000"/>
                <w:sz w:val="24"/>
              </w:rPr>
              <w:t>启迪桑德</w:t>
            </w:r>
          </w:p>
        </w:tc>
        <w:tc>
          <w:tcPr>
            <w:tcW w:w="2880" w:type="dxa"/>
            <w:vAlign w:val="center"/>
          </w:tcPr>
          <w:p w:rsidR="004D2AF5" w:rsidRDefault="006E26D7">
            <w:pPr>
              <w:jc w:val="right"/>
            </w:pPr>
            <w:r>
              <w:rPr>
                <w:color w:val="000000"/>
                <w:sz w:val="24"/>
              </w:rPr>
              <w:t>2,169,330.00</w:t>
            </w:r>
          </w:p>
        </w:tc>
        <w:tc>
          <w:tcPr>
            <w:tcW w:w="1620" w:type="dxa"/>
            <w:vAlign w:val="center"/>
          </w:tcPr>
          <w:p w:rsidR="004D2AF5" w:rsidRDefault="006E26D7">
            <w:pPr>
              <w:jc w:val="right"/>
            </w:pPr>
            <w:r>
              <w:rPr>
                <w:color w:val="000000"/>
                <w:sz w:val="24"/>
              </w:rPr>
              <w:t>1.60</w:t>
            </w:r>
          </w:p>
        </w:tc>
      </w:tr>
      <w:tr w:rsidR="004D2AF5">
        <w:tc>
          <w:tcPr>
            <w:tcW w:w="870" w:type="dxa"/>
            <w:vAlign w:val="center"/>
          </w:tcPr>
          <w:p w:rsidR="004D2AF5" w:rsidRDefault="006E26D7">
            <w:pPr>
              <w:jc w:val="center"/>
            </w:pPr>
            <w:r>
              <w:rPr>
                <w:color w:val="000000"/>
                <w:sz w:val="24"/>
              </w:rPr>
              <w:t>8</w:t>
            </w:r>
          </w:p>
        </w:tc>
        <w:tc>
          <w:tcPr>
            <w:tcW w:w="1650" w:type="dxa"/>
            <w:vAlign w:val="center"/>
          </w:tcPr>
          <w:p w:rsidR="004D2AF5" w:rsidRDefault="006E26D7">
            <w:pPr>
              <w:jc w:val="center"/>
            </w:pPr>
            <w:r>
              <w:rPr>
                <w:color w:val="000000"/>
                <w:sz w:val="24"/>
              </w:rPr>
              <w:t>000068</w:t>
            </w:r>
          </w:p>
        </w:tc>
        <w:tc>
          <w:tcPr>
            <w:tcW w:w="1980" w:type="dxa"/>
            <w:vAlign w:val="center"/>
          </w:tcPr>
          <w:p w:rsidR="004D2AF5" w:rsidRDefault="006E26D7">
            <w:pPr>
              <w:jc w:val="center"/>
            </w:pPr>
            <w:proofErr w:type="gramStart"/>
            <w:r>
              <w:rPr>
                <w:color w:val="000000"/>
                <w:sz w:val="24"/>
              </w:rPr>
              <w:t>华控赛</w:t>
            </w:r>
            <w:proofErr w:type="gramEnd"/>
            <w:r>
              <w:rPr>
                <w:color w:val="000000"/>
                <w:sz w:val="24"/>
              </w:rPr>
              <w:t>格</w:t>
            </w:r>
          </w:p>
        </w:tc>
        <w:tc>
          <w:tcPr>
            <w:tcW w:w="2880" w:type="dxa"/>
            <w:vAlign w:val="center"/>
          </w:tcPr>
          <w:p w:rsidR="004D2AF5" w:rsidRDefault="006E26D7">
            <w:pPr>
              <w:jc w:val="right"/>
            </w:pPr>
            <w:r>
              <w:rPr>
                <w:color w:val="000000"/>
                <w:sz w:val="24"/>
              </w:rPr>
              <w:t>2,160,707.00</w:t>
            </w:r>
          </w:p>
        </w:tc>
        <w:tc>
          <w:tcPr>
            <w:tcW w:w="1620" w:type="dxa"/>
            <w:vAlign w:val="center"/>
          </w:tcPr>
          <w:p w:rsidR="004D2AF5" w:rsidRDefault="006E26D7">
            <w:pPr>
              <w:jc w:val="right"/>
            </w:pPr>
            <w:r>
              <w:rPr>
                <w:color w:val="000000"/>
                <w:sz w:val="24"/>
              </w:rPr>
              <w:t>1.60</w:t>
            </w:r>
          </w:p>
        </w:tc>
      </w:tr>
      <w:tr w:rsidR="004D2AF5">
        <w:tc>
          <w:tcPr>
            <w:tcW w:w="870" w:type="dxa"/>
            <w:vAlign w:val="center"/>
          </w:tcPr>
          <w:p w:rsidR="004D2AF5" w:rsidRDefault="006E26D7">
            <w:pPr>
              <w:jc w:val="center"/>
            </w:pPr>
            <w:r>
              <w:rPr>
                <w:color w:val="000000"/>
                <w:sz w:val="24"/>
              </w:rPr>
              <w:t>9</w:t>
            </w:r>
          </w:p>
        </w:tc>
        <w:tc>
          <w:tcPr>
            <w:tcW w:w="1650" w:type="dxa"/>
            <w:vAlign w:val="center"/>
          </w:tcPr>
          <w:p w:rsidR="004D2AF5" w:rsidRDefault="006E26D7">
            <w:pPr>
              <w:jc w:val="center"/>
            </w:pPr>
            <w:r>
              <w:rPr>
                <w:color w:val="000000"/>
                <w:sz w:val="24"/>
              </w:rPr>
              <w:t>300007</w:t>
            </w:r>
          </w:p>
        </w:tc>
        <w:tc>
          <w:tcPr>
            <w:tcW w:w="1980" w:type="dxa"/>
            <w:vAlign w:val="center"/>
          </w:tcPr>
          <w:p w:rsidR="004D2AF5" w:rsidRDefault="006E26D7">
            <w:pPr>
              <w:jc w:val="center"/>
            </w:pPr>
            <w:r>
              <w:rPr>
                <w:color w:val="000000"/>
                <w:sz w:val="24"/>
              </w:rPr>
              <w:t>汉威科技</w:t>
            </w:r>
          </w:p>
        </w:tc>
        <w:tc>
          <w:tcPr>
            <w:tcW w:w="2880" w:type="dxa"/>
            <w:vAlign w:val="center"/>
          </w:tcPr>
          <w:p w:rsidR="004D2AF5" w:rsidRDefault="006E26D7">
            <w:pPr>
              <w:jc w:val="right"/>
            </w:pPr>
            <w:r>
              <w:rPr>
                <w:color w:val="000000"/>
                <w:sz w:val="24"/>
              </w:rPr>
              <w:t>2,095,638.00</w:t>
            </w:r>
          </w:p>
        </w:tc>
        <w:tc>
          <w:tcPr>
            <w:tcW w:w="1620" w:type="dxa"/>
            <w:vAlign w:val="center"/>
          </w:tcPr>
          <w:p w:rsidR="004D2AF5" w:rsidRDefault="006E26D7">
            <w:pPr>
              <w:jc w:val="right"/>
            </w:pPr>
            <w:r>
              <w:rPr>
                <w:color w:val="000000"/>
                <w:sz w:val="24"/>
              </w:rPr>
              <w:t>1.55</w:t>
            </w:r>
          </w:p>
        </w:tc>
      </w:tr>
      <w:tr w:rsidR="004D2AF5">
        <w:tc>
          <w:tcPr>
            <w:tcW w:w="870" w:type="dxa"/>
            <w:vAlign w:val="center"/>
          </w:tcPr>
          <w:p w:rsidR="004D2AF5" w:rsidRDefault="006E26D7">
            <w:pPr>
              <w:jc w:val="center"/>
            </w:pPr>
            <w:r>
              <w:rPr>
                <w:color w:val="000000"/>
                <w:sz w:val="24"/>
              </w:rPr>
              <w:t>10</w:t>
            </w:r>
          </w:p>
        </w:tc>
        <w:tc>
          <w:tcPr>
            <w:tcW w:w="1650" w:type="dxa"/>
            <w:vAlign w:val="center"/>
          </w:tcPr>
          <w:p w:rsidR="004D2AF5" w:rsidRDefault="006E26D7">
            <w:pPr>
              <w:jc w:val="center"/>
            </w:pPr>
            <w:r>
              <w:rPr>
                <w:color w:val="000000"/>
                <w:sz w:val="24"/>
              </w:rPr>
              <w:t>300156</w:t>
            </w:r>
          </w:p>
        </w:tc>
        <w:tc>
          <w:tcPr>
            <w:tcW w:w="1980" w:type="dxa"/>
            <w:vAlign w:val="center"/>
          </w:tcPr>
          <w:p w:rsidR="004D2AF5" w:rsidRDefault="006E26D7">
            <w:pPr>
              <w:jc w:val="center"/>
            </w:pPr>
            <w:r>
              <w:rPr>
                <w:color w:val="000000"/>
                <w:sz w:val="24"/>
              </w:rPr>
              <w:t>神雾环保</w:t>
            </w:r>
          </w:p>
        </w:tc>
        <w:tc>
          <w:tcPr>
            <w:tcW w:w="2880" w:type="dxa"/>
            <w:vAlign w:val="center"/>
          </w:tcPr>
          <w:p w:rsidR="004D2AF5" w:rsidRDefault="006E26D7">
            <w:pPr>
              <w:jc w:val="right"/>
            </w:pPr>
            <w:r>
              <w:rPr>
                <w:color w:val="000000"/>
                <w:sz w:val="24"/>
              </w:rPr>
              <w:t>1,743,916.00</w:t>
            </w:r>
          </w:p>
        </w:tc>
        <w:tc>
          <w:tcPr>
            <w:tcW w:w="1620" w:type="dxa"/>
            <w:vAlign w:val="center"/>
          </w:tcPr>
          <w:p w:rsidR="004D2AF5" w:rsidRDefault="006E26D7">
            <w:pPr>
              <w:jc w:val="right"/>
            </w:pPr>
            <w:r>
              <w:rPr>
                <w:color w:val="000000"/>
                <w:sz w:val="24"/>
              </w:rPr>
              <w:t>1.29</w:t>
            </w:r>
          </w:p>
        </w:tc>
      </w:tr>
      <w:tr w:rsidR="004D2AF5">
        <w:tc>
          <w:tcPr>
            <w:tcW w:w="870" w:type="dxa"/>
            <w:vAlign w:val="center"/>
          </w:tcPr>
          <w:p w:rsidR="004D2AF5" w:rsidRDefault="006E26D7">
            <w:pPr>
              <w:jc w:val="center"/>
            </w:pPr>
            <w:r>
              <w:rPr>
                <w:color w:val="000000"/>
                <w:sz w:val="24"/>
              </w:rPr>
              <w:t>11</w:t>
            </w:r>
          </w:p>
        </w:tc>
        <w:tc>
          <w:tcPr>
            <w:tcW w:w="1650" w:type="dxa"/>
            <w:vAlign w:val="center"/>
          </w:tcPr>
          <w:p w:rsidR="004D2AF5" w:rsidRDefault="006E26D7">
            <w:pPr>
              <w:jc w:val="center"/>
            </w:pPr>
            <w:r>
              <w:rPr>
                <w:color w:val="000000"/>
                <w:sz w:val="24"/>
              </w:rPr>
              <w:t>601330</w:t>
            </w:r>
          </w:p>
        </w:tc>
        <w:tc>
          <w:tcPr>
            <w:tcW w:w="1980" w:type="dxa"/>
            <w:vAlign w:val="center"/>
          </w:tcPr>
          <w:p w:rsidR="004D2AF5" w:rsidRDefault="006E26D7">
            <w:pPr>
              <w:jc w:val="center"/>
            </w:pPr>
            <w:r>
              <w:rPr>
                <w:color w:val="000000"/>
                <w:sz w:val="24"/>
              </w:rPr>
              <w:t>绿色动力</w:t>
            </w:r>
          </w:p>
        </w:tc>
        <w:tc>
          <w:tcPr>
            <w:tcW w:w="2880" w:type="dxa"/>
            <w:vAlign w:val="center"/>
          </w:tcPr>
          <w:p w:rsidR="004D2AF5" w:rsidRDefault="006E26D7">
            <w:pPr>
              <w:jc w:val="right"/>
            </w:pPr>
            <w:r>
              <w:rPr>
                <w:color w:val="000000"/>
                <w:sz w:val="24"/>
              </w:rPr>
              <w:t>1,605,590.00</w:t>
            </w:r>
          </w:p>
        </w:tc>
        <w:tc>
          <w:tcPr>
            <w:tcW w:w="1620" w:type="dxa"/>
            <w:vAlign w:val="center"/>
          </w:tcPr>
          <w:p w:rsidR="004D2AF5" w:rsidRDefault="006E26D7">
            <w:pPr>
              <w:jc w:val="right"/>
            </w:pPr>
            <w:r>
              <w:rPr>
                <w:color w:val="000000"/>
                <w:sz w:val="24"/>
              </w:rPr>
              <w:t>1.19</w:t>
            </w:r>
          </w:p>
        </w:tc>
      </w:tr>
      <w:tr w:rsidR="004D2AF5">
        <w:tc>
          <w:tcPr>
            <w:tcW w:w="870" w:type="dxa"/>
            <w:vAlign w:val="center"/>
          </w:tcPr>
          <w:p w:rsidR="004D2AF5" w:rsidRDefault="006E26D7">
            <w:pPr>
              <w:jc w:val="center"/>
            </w:pPr>
            <w:r>
              <w:rPr>
                <w:color w:val="000000"/>
                <w:sz w:val="24"/>
              </w:rPr>
              <w:t>12</w:t>
            </w:r>
          </w:p>
        </w:tc>
        <w:tc>
          <w:tcPr>
            <w:tcW w:w="1650" w:type="dxa"/>
            <w:vAlign w:val="center"/>
          </w:tcPr>
          <w:p w:rsidR="004D2AF5" w:rsidRDefault="006E26D7">
            <w:pPr>
              <w:jc w:val="center"/>
            </w:pPr>
            <w:r>
              <w:rPr>
                <w:color w:val="000000"/>
                <w:sz w:val="24"/>
              </w:rPr>
              <w:t>300649</w:t>
            </w:r>
          </w:p>
        </w:tc>
        <w:tc>
          <w:tcPr>
            <w:tcW w:w="1980" w:type="dxa"/>
            <w:vAlign w:val="center"/>
          </w:tcPr>
          <w:p w:rsidR="004D2AF5" w:rsidRDefault="006E26D7">
            <w:pPr>
              <w:jc w:val="center"/>
            </w:pPr>
            <w:r>
              <w:rPr>
                <w:color w:val="000000"/>
                <w:sz w:val="24"/>
              </w:rPr>
              <w:t>杭州园林</w:t>
            </w:r>
          </w:p>
        </w:tc>
        <w:tc>
          <w:tcPr>
            <w:tcW w:w="2880" w:type="dxa"/>
            <w:vAlign w:val="center"/>
          </w:tcPr>
          <w:p w:rsidR="004D2AF5" w:rsidRDefault="006E26D7">
            <w:pPr>
              <w:jc w:val="right"/>
            </w:pPr>
            <w:r>
              <w:rPr>
                <w:color w:val="000000"/>
                <w:sz w:val="24"/>
              </w:rPr>
              <w:t>1,599,655.52</w:t>
            </w:r>
          </w:p>
        </w:tc>
        <w:tc>
          <w:tcPr>
            <w:tcW w:w="1620" w:type="dxa"/>
            <w:vAlign w:val="center"/>
          </w:tcPr>
          <w:p w:rsidR="004D2AF5" w:rsidRDefault="006E26D7">
            <w:pPr>
              <w:jc w:val="right"/>
            </w:pPr>
            <w:r>
              <w:rPr>
                <w:color w:val="000000"/>
                <w:sz w:val="24"/>
              </w:rPr>
              <w:t>1.18</w:t>
            </w:r>
          </w:p>
        </w:tc>
      </w:tr>
      <w:tr w:rsidR="004D2AF5">
        <w:tc>
          <w:tcPr>
            <w:tcW w:w="870" w:type="dxa"/>
            <w:vAlign w:val="center"/>
          </w:tcPr>
          <w:p w:rsidR="004D2AF5" w:rsidRDefault="006E26D7">
            <w:pPr>
              <w:jc w:val="center"/>
            </w:pPr>
            <w:r>
              <w:rPr>
                <w:color w:val="000000"/>
                <w:sz w:val="24"/>
              </w:rPr>
              <w:t>13</w:t>
            </w:r>
          </w:p>
        </w:tc>
        <w:tc>
          <w:tcPr>
            <w:tcW w:w="1650" w:type="dxa"/>
            <w:vAlign w:val="center"/>
          </w:tcPr>
          <w:p w:rsidR="004D2AF5" w:rsidRDefault="006E26D7">
            <w:pPr>
              <w:jc w:val="center"/>
            </w:pPr>
            <w:r>
              <w:rPr>
                <w:color w:val="000000"/>
                <w:sz w:val="24"/>
              </w:rPr>
              <w:t>300272</w:t>
            </w:r>
          </w:p>
        </w:tc>
        <w:tc>
          <w:tcPr>
            <w:tcW w:w="1980" w:type="dxa"/>
            <w:vAlign w:val="center"/>
          </w:tcPr>
          <w:p w:rsidR="004D2AF5" w:rsidRDefault="006E26D7">
            <w:pPr>
              <w:jc w:val="center"/>
            </w:pPr>
            <w:proofErr w:type="gramStart"/>
            <w:r>
              <w:rPr>
                <w:color w:val="000000"/>
                <w:sz w:val="24"/>
              </w:rPr>
              <w:t>开能健康</w:t>
            </w:r>
            <w:proofErr w:type="gramEnd"/>
          </w:p>
        </w:tc>
        <w:tc>
          <w:tcPr>
            <w:tcW w:w="2880" w:type="dxa"/>
            <w:vAlign w:val="center"/>
          </w:tcPr>
          <w:p w:rsidR="004D2AF5" w:rsidRDefault="006E26D7">
            <w:pPr>
              <w:jc w:val="right"/>
            </w:pPr>
            <w:r>
              <w:rPr>
                <w:color w:val="000000"/>
                <w:sz w:val="24"/>
              </w:rPr>
              <w:t>1,545,289.20</w:t>
            </w:r>
          </w:p>
        </w:tc>
        <w:tc>
          <w:tcPr>
            <w:tcW w:w="1620" w:type="dxa"/>
            <w:vAlign w:val="center"/>
          </w:tcPr>
          <w:p w:rsidR="004D2AF5" w:rsidRDefault="006E26D7">
            <w:pPr>
              <w:jc w:val="right"/>
            </w:pPr>
            <w:r>
              <w:rPr>
                <w:color w:val="000000"/>
                <w:sz w:val="24"/>
              </w:rPr>
              <w:t>1.14</w:t>
            </w:r>
          </w:p>
        </w:tc>
      </w:tr>
      <w:tr w:rsidR="004D2AF5">
        <w:tc>
          <w:tcPr>
            <w:tcW w:w="870" w:type="dxa"/>
            <w:vAlign w:val="center"/>
          </w:tcPr>
          <w:p w:rsidR="004D2AF5" w:rsidRDefault="006E26D7">
            <w:pPr>
              <w:jc w:val="center"/>
            </w:pPr>
            <w:r>
              <w:rPr>
                <w:color w:val="000000"/>
                <w:sz w:val="24"/>
              </w:rPr>
              <w:t>14</w:t>
            </w:r>
          </w:p>
        </w:tc>
        <w:tc>
          <w:tcPr>
            <w:tcW w:w="1650" w:type="dxa"/>
            <w:vAlign w:val="center"/>
          </w:tcPr>
          <w:p w:rsidR="004D2AF5" w:rsidRDefault="006E26D7">
            <w:pPr>
              <w:jc w:val="center"/>
            </w:pPr>
            <w:r>
              <w:rPr>
                <w:color w:val="000000"/>
                <w:sz w:val="24"/>
              </w:rPr>
              <w:t>300335</w:t>
            </w:r>
          </w:p>
        </w:tc>
        <w:tc>
          <w:tcPr>
            <w:tcW w:w="1980" w:type="dxa"/>
            <w:vAlign w:val="center"/>
          </w:tcPr>
          <w:p w:rsidR="004D2AF5" w:rsidRDefault="006E26D7">
            <w:pPr>
              <w:jc w:val="center"/>
            </w:pPr>
            <w:r>
              <w:rPr>
                <w:color w:val="000000"/>
                <w:sz w:val="24"/>
              </w:rPr>
              <w:t>迪森股份</w:t>
            </w:r>
          </w:p>
        </w:tc>
        <w:tc>
          <w:tcPr>
            <w:tcW w:w="2880" w:type="dxa"/>
            <w:vAlign w:val="center"/>
          </w:tcPr>
          <w:p w:rsidR="004D2AF5" w:rsidRDefault="006E26D7">
            <w:pPr>
              <w:jc w:val="right"/>
            </w:pPr>
            <w:r>
              <w:rPr>
                <w:color w:val="000000"/>
                <w:sz w:val="24"/>
              </w:rPr>
              <w:t>1,016,105.00</w:t>
            </w:r>
          </w:p>
        </w:tc>
        <w:tc>
          <w:tcPr>
            <w:tcW w:w="1620" w:type="dxa"/>
            <w:vAlign w:val="center"/>
          </w:tcPr>
          <w:p w:rsidR="004D2AF5" w:rsidRDefault="006E26D7">
            <w:pPr>
              <w:jc w:val="right"/>
            </w:pPr>
            <w:r>
              <w:rPr>
                <w:color w:val="000000"/>
                <w:sz w:val="24"/>
              </w:rPr>
              <w:t>0.75</w:t>
            </w:r>
          </w:p>
        </w:tc>
      </w:tr>
      <w:tr w:rsidR="004D2AF5">
        <w:tc>
          <w:tcPr>
            <w:tcW w:w="870" w:type="dxa"/>
            <w:vAlign w:val="center"/>
          </w:tcPr>
          <w:p w:rsidR="004D2AF5" w:rsidRDefault="006E26D7">
            <w:pPr>
              <w:jc w:val="center"/>
            </w:pPr>
            <w:r>
              <w:rPr>
                <w:color w:val="000000"/>
                <w:sz w:val="24"/>
              </w:rPr>
              <w:t>15</w:t>
            </w:r>
          </w:p>
        </w:tc>
        <w:tc>
          <w:tcPr>
            <w:tcW w:w="1650" w:type="dxa"/>
            <w:vAlign w:val="center"/>
          </w:tcPr>
          <w:p w:rsidR="004D2AF5" w:rsidRDefault="006E26D7">
            <w:pPr>
              <w:jc w:val="center"/>
            </w:pPr>
            <w:r>
              <w:rPr>
                <w:color w:val="000000"/>
                <w:sz w:val="24"/>
              </w:rPr>
              <w:t>300266</w:t>
            </w:r>
          </w:p>
        </w:tc>
        <w:tc>
          <w:tcPr>
            <w:tcW w:w="1980" w:type="dxa"/>
            <w:vAlign w:val="center"/>
          </w:tcPr>
          <w:p w:rsidR="004D2AF5" w:rsidRDefault="006E26D7">
            <w:pPr>
              <w:jc w:val="center"/>
            </w:pPr>
            <w:r>
              <w:rPr>
                <w:color w:val="000000"/>
                <w:sz w:val="24"/>
              </w:rPr>
              <w:t>兴源环境</w:t>
            </w:r>
          </w:p>
        </w:tc>
        <w:tc>
          <w:tcPr>
            <w:tcW w:w="2880" w:type="dxa"/>
            <w:vAlign w:val="center"/>
          </w:tcPr>
          <w:p w:rsidR="004D2AF5" w:rsidRDefault="006E26D7">
            <w:pPr>
              <w:jc w:val="right"/>
            </w:pPr>
            <w:r>
              <w:rPr>
                <w:color w:val="000000"/>
                <w:sz w:val="24"/>
              </w:rPr>
              <w:t>1,012,406.00</w:t>
            </w:r>
          </w:p>
        </w:tc>
        <w:tc>
          <w:tcPr>
            <w:tcW w:w="1620" w:type="dxa"/>
            <w:vAlign w:val="center"/>
          </w:tcPr>
          <w:p w:rsidR="004D2AF5" w:rsidRDefault="006E26D7">
            <w:pPr>
              <w:jc w:val="right"/>
            </w:pPr>
            <w:r>
              <w:rPr>
                <w:color w:val="000000"/>
                <w:sz w:val="24"/>
              </w:rPr>
              <w:t>0.75</w:t>
            </w:r>
          </w:p>
        </w:tc>
      </w:tr>
      <w:tr w:rsidR="004D2AF5">
        <w:tc>
          <w:tcPr>
            <w:tcW w:w="870" w:type="dxa"/>
            <w:vAlign w:val="center"/>
          </w:tcPr>
          <w:p w:rsidR="004D2AF5" w:rsidRDefault="006E26D7">
            <w:pPr>
              <w:jc w:val="center"/>
            </w:pPr>
            <w:r>
              <w:rPr>
                <w:color w:val="000000"/>
                <w:sz w:val="24"/>
              </w:rPr>
              <w:t>16</w:t>
            </w:r>
          </w:p>
        </w:tc>
        <w:tc>
          <w:tcPr>
            <w:tcW w:w="1650" w:type="dxa"/>
            <w:vAlign w:val="center"/>
          </w:tcPr>
          <w:p w:rsidR="004D2AF5" w:rsidRDefault="006E26D7">
            <w:pPr>
              <w:jc w:val="center"/>
            </w:pPr>
            <w:r>
              <w:rPr>
                <w:color w:val="000000"/>
                <w:sz w:val="24"/>
              </w:rPr>
              <w:t>603165</w:t>
            </w:r>
          </w:p>
        </w:tc>
        <w:tc>
          <w:tcPr>
            <w:tcW w:w="1980" w:type="dxa"/>
            <w:vAlign w:val="center"/>
          </w:tcPr>
          <w:p w:rsidR="004D2AF5" w:rsidRDefault="006E26D7">
            <w:pPr>
              <w:jc w:val="center"/>
            </w:pPr>
            <w:r>
              <w:rPr>
                <w:color w:val="000000"/>
                <w:sz w:val="24"/>
              </w:rPr>
              <w:t>荣晟环保</w:t>
            </w:r>
          </w:p>
        </w:tc>
        <w:tc>
          <w:tcPr>
            <w:tcW w:w="2880" w:type="dxa"/>
            <w:vAlign w:val="center"/>
          </w:tcPr>
          <w:p w:rsidR="004D2AF5" w:rsidRDefault="006E26D7">
            <w:pPr>
              <w:jc w:val="right"/>
            </w:pPr>
            <w:r>
              <w:rPr>
                <w:color w:val="000000"/>
                <w:sz w:val="24"/>
              </w:rPr>
              <w:t>1,010,420.16</w:t>
            </w:r>
          </w:p>
        </w:tc>
        <w:tc>
          <w:tcPr>
            <w:tcW w:w="1620" w:type="dxa"/>
            <w:vAlign w:val="center"/>
          </w:tcPr>
          <w:p w:rsidR="004D2AF5" w:rsidRDefault="006E26D7">
            <w:pPr>
              <w:jc w:val="right"/>
            </w:pPr>
            <w:r>
              <w:rPr>
                <w:color w:val="000000"/>
                <w:sz w:val="24"/>
              </w:rPr>
              <w:t>0.75</w:t>
            </w:r>
          </w:p>
        </w:tc>
      </w:tr>
      <w:tr w:rsidR="004D2AF5">
        <w:tc>
          <w:tcPr>
            <w:tcW w:w="870" w:type="dxa"/>
            <w:vAlign w:val="center"/>
          </w:tcPr>
          <w:p w:rsidR="004D2AF5" w:rsidRDefault="006E26D7">
            <w:pPr>
              <w:jc w:val="center"/>
            </w:pPr>
            <w:r>
              <w:rPr>
                <w:color w:val="000000"/>
                <w:sz w:val="24"/>
              </w:rPr>
              <w:t>17</w:t>
            </w:r>
          </w:p>
        </w:tc>
        <w:tc>
          <w:tcPr>
            <w:tcW w:w="1650" w:type="dxa"/>
            <w:vAlign w:val="center"/>
          </w:tcPr>
          <w:p w:rsidR="004D2AF5" w:rsidRDefault="006E26D7">
            <w:pPr>
              <w:jc w:val="center"/>
            </w:pPr>
            <w:r>
              <w:rPr>
                <w:color w:val="000000"/>
                <w:sz w:val="24"/>
              </w:rPr>
              <w:t>603603</w:t>
            </w:r>
          </w:p>
        </w:tc>
        <w:tc>
          <w:tcPr>
            <w:tcW w:w="1980" w:type="dxa"/>
            <w:vAlign w:val="center"/>
          </w:tcPr>
          <w:p w:rsidR="004D2AF5" w:rsidRDefault="006E26D7">
            <w:pPr>
              <w:jc w:val="center"/>
            </w:pPr>
            <w:proofErr w:type="gramStart"/>
            <w:r>
              <w:rPr>
                <w:color w:val="000000"/>
                <w:sz w:val="24"/>
              </w:rPr>
              <w:t>博天环境</w:t>
            </w:r>
            <w:proofErr w:type="gramEnd"/>
          </w:p>
        </w:tc>
        <w:tc>
          <w:tcPr>
            <w:tcW w:w="2880" w:type="dxa"/>
            <w:vAlign w:val="center"/>
          </w:tcPr>
          <w:p w:rsidR="004D2AF5" w:rsidRDefault="006E26D7">
            <w:pPr>
              <w:jc w:val="right"/>
            </w:pPr>
            <w:r>
              <w:rPr>
                <w:color w:val="000000"/>
                <w:sz w:val="24"/>
              </w:rPr>
              <w:t>914,109.00</w:t>
            </w:r>
          </w:p>
        </w:tc>
        <w:tc>
          <w:tcPr>
            <w:tcW w:w="1620" w:type="dxa"/>
            <w:vAlign w:val="center"/>
          </w:tcPr>
          <w:p w:rsidR="004D2AF5" w:rsidRDefault="006E26D7">
            <w:pPr>
              <w:jc w:val="right"/>
            </w:pPr>
            <w:r>
              <w:rPr>
                <w:color w:val="000000"/>
                <w:sz w:val="24"/>
              </w:rPr>
              <w:t>0.68</w:t>
            </w:r>
          </w:p>
        </w:tc>
      </w:tr>
      <w:tr w:rsidR="004D2AF5">
        <w:tc>
          <w:tcPr>
            <w:tcW w:w="870" w:type="dxa"/>
            <w:vAlign w:val="center"/>
          </w:tcPr>
          <w:p w:rsidR="004D2AF5" w:rsidRDefault="006E26D7">
            <w:pPr>
              <w:jc w:val="center"/>
            </w:pPr>
            <w:r>
              <w:rPr>
                <w:color w:val="000000"/>
                <w:sz w:val="24"/>
              </w:rPr>
              <w:t>18</w:t>
            </w:r>
          </w:p>
        </w:tc>
        <w:tc>
          <w:tcPr>
            <w:tcW w:w="1650" w:type="dxa"/>
            <w:vAlign w:val="center"/>
          </w:tcPr>
          <w:p w:rsidR="004D2AF5" w:rsidRDefault="006E26D7">
            <w:pPr>
              <w:jc w:val="center"/>
            </w:pPr>
            <w:r>
              <w:rPr>
                <w:color w:val="000000"/>
                <w:sz w:val="24"/>
              </w:rPr>
              <w:t>002663</w:t>
            </w:r>
          </w:p>
        </w:tc>
        <w:tc>
          <w:tcPr>
            <w:tcW w:w="1980" w:type="dxa"/>
            <w:vAlign w:val="center"/>
          </w:tcPr>
          <w:p w:rsidR="004D2AF5" w:rsidRDefault="006E26D7">
            <w:pPr>
              <w:jc w:val="center"/>
            </w:pPr>
            <w:r>
              <w:rPr>
                <w:color w:val="000000"/>
                <w:sz w:val="24"/>
              </w:rPr>
              <w:t>普邦股份</w:t>
            </w:r>
          </w:p>
        </w:tc>
        <w:tc>
          <w:tcPr>
            <w:tcW w:w="2880" w:type="dxa"/>
            <w:vAlign w:val="center"/>
          </w:tcPr>
          <w:p w:rsidR="004D2AF5" w:rsidRDefault="006E26D7">
            <w:pPr>
              <w:jc w:val="right"/>
            </w:pPr>
            <w:r>
              <w:rPr>
                <w:color w:val="000000"/>
                <w:sz w:val="24"/>
              </w:rPr>
              <w:t>870,362.00</w:t>
            </w:r>
          </w:p>
        </w:tc>
        <w:tc>
          <w:tcPr>
            <w:tcW w:w="1620" w:type="dxa"/>
            <w:vAlign w:val="center"/>
          </w:tcPr>
          <w:p w:rsidR="004D2AF5" w:rsidRDefault="006E26D7">
            <w:pPr>
              <w:jc w:val="right"/>
            </w:pPr>
            <w:r>
              <w:rPr>
                <w:color w:val="000000"/>
                <w:sz w:val="24"/>
              </w:rPr>
              <w:t>0.64</w:t>
            </w:r>
          </w:p>
        </w:tc>
      </w:tr>
      <w:tr w:rsidR="004D2AF5">
        <w:tc>
          <w:tcPr>
            <w:tcW w:w="870" w:type="dxa"/>
            <w:vAlign w:val="center"/>
          </w:tcPr>
          <w:p w:rsidR="004D2AF5" w:rsidRDefault="006E26D7">
            <w:pPr>
              <w:jc w:val="center"/>
            </w:pPr>
            <w:r>
              <w:rPr>
                <w:color w:val="000000"/>
                <w:sz w:val="24"/>
              </w:rPr>
              <w:t>19</w:t>
            </w:r>
          </w:p>
        </w:tc>
        <w:tc>
          <w:tcPr>
            <w:tcW w:w="1650" w:type="dxa"/>
            <w:vAlign w:val="center"/>
          </w:tcPr>
          <w:p w:rsidR="004D2AF5" w:rsidRDefault="006E26D7">
            <w:pPr>
              <w:jc w:val="center"/>
            </w:pPr>
            <w:r>
              <w:rPr>
                <w:color w:val="000000"/>
                <w:sz w:val="24"/>
              </w:rPr>
              <w:t>000544</w:t>
            </w:r>
          </w:p>
        </w:tc>
        <w:tc>
          <w:tcPr>
            <w:tcW w:w="1980" w:type="dxa"/>
            <w:vAlign w:val="center"/>
          </w:tcPr>
          <w:p w:rsidR="004D2AF5" w:rsidRDefault="006E26D7">
            <w:pPr>
              <w:jc w:val="center"/>
            </w:pPr>
            <w:r>
              <w:rPr>
                <w:color w:val="000000"/>
                <w:sz w:val="24"/>
              </w:rPr>
              <w:t>中原环保</w:t>
            </w:r>
          </w:p>
        </w:tc>
        <w:tc>
          <w:tcPr>
            <w:tcW w:w="2880" w:type="dxa"/>
            <w:vAlign w:val="center"/>
          </w:tcPr>
          <w:p w:rsidR="004D2AF5" w:rsidRDefault="006E26D7">
            <w:pPr>
              <w:jc w:val="right"/>
            </w:pPr>
            <w:r>
              <w:rPr>
                <w:color w:val="000000"/>
                <w:sz w:val="24"/>
              </w:rPr>
              <w:t>811,106.00</w:t>
            </w:r>
          </w:p>
        </w:tc>
        <w:tc>
          <w:tcPr>
            <w:tcW w:w="1620" w:type="dxa"/>
            <w:vAlign w:val="center"/>
          </w:tcPr>
          <w:p w:rsidR="004D2AF5" w:rsidRDefault="006E26D7">
            <w:pPr>
              <w:jc w:val="right"/>
            </w:pPr>
            <w:r>
              <w:rPr>
                <w:color w:val="000000"/>
                <w:sz w:val="24"/>
              </w:rPr>
              <w:t>0.60</w:t>
            </w:r>
          </w:p>
        </w:tc>
      </w:tr>
      <w:tr w:rsidR="004D2AF5">
        <w:tc>
          <w:tcPr>
            <w:tcW w:w="870" w:type="dxa"/>
            <w:vAlign w:val="center"/>
          </w:tcPr>
          <w:p w:rsidR="004D2AF5" w:rsidRDefault="006E26D7">
            <w:pPr>
              <w:jc w:val="center"/>
            </w:pPr>
            <w:r>
              <w:rPr>
                <w:color w:val="000000"/>
                <w:sz w:val="24"/>
              </w:rPr>
              <w:t>20</w:t>
            </w:r>
          </w:p>
        </w:tc>
        <w:tc>
          <w:tcPr>
            <w:tcW w:w="1650" w:type="dxa"/>
            <w:vAlign w:val="center"/>
          </w:tcPr>
          <w:p w:rsidR="004D2AF5" w:rsidRDefault="006E26D7">
            <w:pPr>
              <w:jc w:val="center"/>
            </w:pPr>
            <w:r>
              <w:rPr>
                <w:color w:val="000000"/>
                <w:sz w:val="24"/>
              </w:rPr>
              <w:t>300055</w:t>
            </w:r>
          </w:p>
        </w:tc>
        <w:tc>
          <w:tcPr>
            <w:tcW w:w="1980" w:type="dxa"/>
            <w:vAlign w:val="center"/>
          </w:tcPr>
          <w:p w:rsidR="004D2AF5" w:rsidRDefault="006E26D7">
            <w:pPr>
              <w:jc w:val="center"/>
            </w:pPr>
            <w:r>
              <w:rPr>
                <w:color w:val="000000"/>
                <w:sz w:val="24"/>
              </w:rPr>
              <w:t>万邦达</w:t>
            </w:r>
          </w:p>
        </w:tc>
        <w:tc>
          <w:tcPr>
            <w:tcW w:w="2880" w:type="dxa"/>
            <w:vAlign w:val="center"/>
          </w:tcPr>
          <w:p w:rsidR="004D2AF5" w:rsidRDefault="006E26D7">
            <w:pPr>
              <w:jc w:val="right"/>
            </w:pPr>
            <w:r>
              <w:rPr>
                <w:color w:val="000000"/>
                <w:sz w:val="24"/>
              </w:rPr>
              <w:t>809,619.00</w:t>
            </w:r>
          </w:p>
        </w:tc>
        <w:tc>
          <w:tcPr>
            <w:tcW w:w="1620" w:type="dxa"/>
            <w:vAlign w:val="center"/>
          </w:tcPr>
          <w:p w:rsidR="004D2AF5" w:rsidRDefault="006E26D7">
            <w:pPr>
              <w:jc w:val="right"/>
            </w:pPr>
            <w:r>
              <w:rPr>
                <w:color w:val="000000"/>
                <w:sz w:val="24"/>
              </w:rPr>
              <w:t>0.60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415333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D2AF5">
        <w:tc>
          <w:tcPr>
            <w:tcW w:w="870" w:type="dxa"/>
            <w:vAlign w:val="center"/>
          </w:tcPr>
          <w:p w:rsidR="004D2AF5" w:rsidRDefault="006E26D7">
            <w:pPr>
              <w:jc w:val="center"/>
            </w:pPr>
            <w:r>
              <w:rPr>
                <w:color w:val="000000"/>
                <w:sz w:val="24"/>
              </w:rPr>
              <w:t>1</w:t>
            </w:r>
          </w:p>
        </w:tc>
        <w:tc>
          <w:tcPr>
            <w:tcW w:w="1650" w:type="dxa"/>
            <w:vAlign w:val="center"/>
          </w:tcPr>
          <w:p w:rsidR="004D2AF5" w:rsidRDefault="006E26D7">
            <w:pPr>
              <w:jc w:val="center"/>
            </w:pPr>
            <w:r>
              <w:rPr>
                <w:color w:val="000000"/>
                <w:sz w:val="24"/>
              </w:rPr>
              <w:t>300187</w:t>
            </w:r>
          </w:p>
        </w:tc>
        <w:tc>
          <w:tcPr>
            <w:tcW w:w="1980" w:type="dxa"/>
            <w:vAlign w:val="center"/>
          </w:tcPr>
          <w:p w:rsidR="004D2AF5" w:rsidRDefault="006E26D7">
            <w:pPr>
              <w:jc w:val="center"/>
            </w:pPr>
            <w:r>
              <w:rPr>
                <w:color w:val="000000"/>
                <w:sz w:val="24"/>
              </w:rPr>
              <w:t>永清环保</w:t>
            </w:r>
          </w:p>
        </w:tc>
        <w:tc>
          <w:tcPr>
            <w:tcW w:w="2880" w:type="dxa"/>
            <w:vAlign w:val="center"/>
          </w:tcPr>
          <w:p w:rsidR="004D2AF5" w:rsidRDefault="006E26D7">
            <w:pPr>
              <w:jc w:val="right"/>
            </w:pPr>
            <w:r>
              <w:rPr>
                <w:color w:val="000000"/>
                <w:sz w:val="24"/>
              </w:rPr>
              <w:t>3,210,894.00</w:t>
            </w:r>
          </w:p>
        </w:tc>
        <w:tc>
          <w:tcPr>
            <w:tcW w:w="1620" w:type="dxa"/>
            <w:vAlign w:val="center"/>
          </w:tcPr>
          <w:p w:rsidR="004D2AF5" w:rsidRDefault="006E26D7">
            <w:pPr>
              <w:jc w:val="right"/>
            </w:pPr>
            <w:r>
              <w:rPr>
                <w:color w:val="000000"/>
                <w:sz w:val="24"/>
              </w:rPr>
              <w:t>2.37</w:t>
            </w:r>
          </w:p>
        </w:tc>
      </w:tr>
      <w:tr w:rsidR="004D2AF5">
        <w:tc>
          <w:tcPr>
            <w:tcW w:w="870" w:type="dxa"/>
            <w:vAlign w:val="center"/>
          </w:tcPr>
          <w:p w:rsidR="004D2AF5" w:rsidRDefault="006E26D7">
            <w:pPr>
              <w:jc w:val="center"/>
            </w:pPr>
            <w:r>
              <w:rPr>
                <w:color w:val="000000"/>
                <w:sz w:val="24"/>
              </w:rPr>
              <w:t>2</w:t>
            </w:r>
          </w:p>
        </w:tc>
        <w:tc>
          <w:tcPr>
            <w:tcW w:w="1650" w:type="dxa"/>
            <w:vAlign w:val="center"/>
          </w:tcPr>
          <w:p w:rsidR="004D2AF5" w:rsidRDefault="006E26D7">
            <w:pPr>
              <w:jc w:val="center"/>
            </w:pPr>
            <w:r>
              <w:rPr>
                <w:color w:val="000000"/>
                <w:sz w:val="24"/>
              </w:rPr>
              <w:t>300007</w:t>
            </w:r>
          </w:p>
        </w:tc>
        <w:tc>
          <w:tcPr>
            <w:tcW w:w="1980" w:type="dxa"/>
            <w:vAlign w:val="center"/>
          </w:tcPr>
          <w:p w:rsidR="004D2AF5" w:rsidRDefault="006E26D7">
            <w:pPr>
              <w:jc w:val="center"/>
            </w:pPr>
            <w:r>
              <w:rPr>
                <w:color w:val="000000"/>
                <w:sz w:val="24"/>
              </w:rPr>
              <w:t>汉威科技</w:t>
            </w:r>
          </w:p>
        </w:tc>
        <w:tc>
          <w:tcPr>
            <w:tcW w:w="2880" w:type="dxa"/>
            <w:vAlign w:val="center"/>
          </w:tcPr>
          <w:p w:rsidR="004D2AF5" w:rsidRDefault="006E26D7">
            <w:pPr>
              <w:jc w:val="right"/>
            </w:pPr>
            <w:r>
              <w:rPr>
                <w:color w:val="000000"/>
                <w:sz w:val="24"/>
              </w:rPr>
              <w:t>2,614,198.00</w:t>
            </w:r>
          </w:p>
        </w:tc>
        <w:tc>
          <w:tcPr>
            <w:tcW w:w="1620" w:type="dxa"/>
            <w:vAlign w:val="center"/>
          </w:tcPr>
          <w:p w:rsidR="004D2AF5" w:rsidRDefault="006E26D7">
            <w:pPr>
              <w:jc w:val="right"/>
            </w:pPr>
            <w:r>
              <w:rPr>
                <w:color w:val="000000"/>
                <w:sz w:val="24"/>
              </w:rPr>
              <w:t>1.93</w:t>
            </w:r>
          </w:p>
        </w:tc>
      </w:tr>
      <w:tr w:rsidR="004D2AF5">
        <w:tc>
          <w:tcPr>
            <w:tcW w:w="870" w:type="dxa"/>
            <w:vAlign w:val="center"/>
          </w:tcPr>
          <w:p w:rsidR="004D2AF5" w:rsidRDefault="006E26D7">
            <w:pPr>
              <w:jc w:val="center"/>
            </w:pPr>
            <w:r>
              <w:rPr>
                <w:color w:val="000000"/>
                <w:sz w:val="24"/>
              </w:rPr>
              <w:t>3</w:t>
            </w:r>
          </w:p>
        </w:tc>
        <w:tc>
          <w:tcPr>
            <w:tcW w:w="1650" w:type="dxa"/>
            <w:vAlign w:val="center"/>
          </w:tcPr>
          <w:p w:rsidR="004D2AF5" w:rsidRDefault="006E26D7">
            <w:pPr>
              <w:jc w:val="center"/>
            </w:pPr>
            <w:r>
              <w:rPr>
                <w:color w:val="000000"/>
                <w:sz w:val="24"/>
              </w:rPr>
              <w:t>002549</w:t>
            </w:r>
          </w:p>
        </w:tc>
        <w:tc>
          <w:tcPr>
            <w:tcW w:w="1980" w:type="dxa"/>
            <w:vAlign w:val="center"/>
          </w:tcPr>
          <w:p w:rsidR="004D2AF5" w:rsidRDefault="006E26D7">
            <w:pPr>
              <w:jc w:val="center"/>
            </w:pPr>
            <w:proofErr w:type="gramStart"/>
            <w:r>
              <w:rPr>
                <w:color w:val="000000"/>
                <w:sz w:val="24"/>
              </w:rPr>
              <w:t>凯美特气</w:t>
            </w:r>
            <w:proofErr w:type="gramEnd"/>
          </w:p>
        </w:tc>
        <w:tc>
          <w:tcPr>
            <w:tcW w:w="2880" w:type="dxa"/>
            <w:vAlign w:val="center"/>
          </w:tcPr>
          <w:p w:rsidR="004D2AF5" w:rsidRDefault="006E26D7">
            <w:pPr>
              <w:jc w:val="right"/>
            </w:pPr>
            <w:r>
              <w:rPr>
                <w:color w:val="000000"/>
                <w:sz w:val="24"/>
              </w:rPr>
              <w:t>2,357,575.32</w:t>
            </w:r>
          </w:p>
        </w:tc>
        <w:tc>
          <w:tcPr>
            <w:tcW w:w="1620" w:type="dxa"/>
            <w:vAlign w:val="center"/>
          </w:tcPr>
          <w:p w:rsidR="004D2AF5" w:rsidRDefault="006E26D7">
            <w:pPr>
              <w:jc w:val="right"/>
            </w:pPr>
            <w:r>
              <w:rPr>
                <w:color w:val="000000"/>
                <w:sz w:val="24"/>
              </w:rPr>
              <w:t>1.74</w:t>
            </w:r>
          </w:p>
        </w:tc>
      </w:tr>
      <w:tr w:rsidR="004D2AF5">
        <w:tc>
          <w:tcPr>
            <w:tcW w:w="870" w:type="dxa"/>
            <w:vAlign w:val="center"/>
          </w:tcPr>
          <w:p w:rsidR="004D2AF5" w:rsidRDefault="006E26D7">
            <w:pPr>
              <w:jc w:val="center"/>
            </w:pPr>
            <w:r>
              <w:rPr>
                <w:color w:val="000000"/>
                <w:sz w:val="24"/>
              </w:rPr>
              <w:t>4</w:t>
            </w:r>
          </w:p>
        </w:tc>
        <w:tc>
          <w:tcPr>
            <w:tcW w:w="1650" w:type="dxa"/>
            <w:vAlign w:val="center"/>
          </w:tcPr>
          <w:p w:rsidR="004D2AF5" w:rsidRDefault="006E26D7">
            <w:pPr>
              <w:jc w:val="center"/>
            </w:pPr>
            <w:r>
              <w:rPr>
                <w:color w:val="000000"/>
                <w:sz w:val="24"/>
              </w:rPr>
              <w:t>000068</w:t>
            </w:r>
          </w:p>
        </w:tc>
        <w:tc>
          <w:tcPr>
            <w:tcW w:w="1980" w:type="dxa"/>
            <w:vAlign w:val="center"/>
          </w:tcPr>
          <w:p w:rsidR="004D2AF5" w:rsidRDefault="006E26D7">
            <w:pPr>
              <w:jc w:val="center"/>
            </w:pPr>
            <w:proofErr w:type="gramStart"/>
            <w:r>
              <w:rPr>
                <w:color w:val="000000"/>
                <w:sz w:val="24"/>
              </w:rPr>
              <w:t>华控赛</w:t>
            </w:r>
            <w:proofErr w:type="gramEnd"/>
            <w:r>
              <w:rPr>
                <w:color w:val="000000"/>
                <w:sz w:val="24"/>
              </w:rPr>
              <w:t>格</w:t>
            </w:r>
          </w:p>
        </w:tc>
        <w:tc>
          <w:tcPr>
            <w:tcW w:w="2880" w:type="dxa"/>
            <w:vAlign w:val="center"/>
          </w:tcPr>
          <w:p w:rsidR="004D2AF5" w:rsidRDefault="006E26D7">
            <w:pPr>
              <w:jc w:val="right"/>
            </w:pPr>
            <w:r>
              <w:rPr>
                <w:color w:val="000000"/>
                <w:sz w:val="24"/>
              </w:rPr>
              <w:t>2,313,845.50</w:t>
            </w:r>
          </w:p>
        </w:tc>
        <w:tc>
          <w:tcPr>
            <w:tcW w:w="1620" w:type="dxa"/>
            <w:vAlign w:val="center"/>
          </w:tcPr>
          <w:p w:rsidR="004D2AF5" w:rsidRDefault="006E26D7">
            <w:pPr>
              <w:jc w:val="right"/>
            </w:pPr>
            <w:r>
              <w:rPr>
                <w:color w:val="000000"/>
                <w:sz w:val="24"/>
              </w:rPr>
              <w:t>1.71</w:t>
            </w:r>
          </w:p>
        </w:tc>
      </w:tr>
      <w:tr w:rsidR="004D2AF5">
        <w:tc>
          <w:tcPr>
            <w:tcW w:w="870" w:type="dxa"/>
            <w:vAlign w:val="center"/>
          </w:tcPr>
          <w:p w:rsidR="004D2AF5" w:rsidRDefault="006E26D7">
            <w:pPr>
              <w:jc w:val="center"/>
            </w:pPr>
            <w:r>
              <w:rPr>
                <w:color w:val="000000"/>
                <w:sz w:val="24"/>
              </w:rPr>
              <w:t>5</w:t>
            </w:r>
          </w:p>
        </w:tc>
        <w:tc>
          <w:tcPr>
            <w:tcW w:w="1650" w:type="dxa"/>
            <w:vAlign w:val="center"/>
          </w:tcPr>
          <w:p w:rsidR="004D2AF5" w:rsidRDefault="006E26D7">
            <w:pPr>
              <w:jc w:val="center"/>
            </w:pPr>
            <w:r>
              <w:rPr>
                <w:color w:val="000000"/>
                <w:sz w:val="24"/>
              </w:rPr>
              <w:t>300172</w:t>
            </w:r>
          </w:p>
        </w:tc>
        <w:tc>
          <w:tcPr>
            <w:tcW w:w="1980" w:type="dxa"/>
            <w:vAlign w:val="center"/>
          </w:tcPr>
          <w:p w:rsidR="004D2AF5" w:rsidRDefault="006E26D7">
            <w:pPr>
              <w:jc w:val="center"/>
            </w:pPr>
            <w:r>
              <w:rPr>
                <w:color w:val="000000"/>
                <w:sz w:val="24"/>
              </w:rPr>
              <w:t>中电环保</w:t>
            </w:r>
          </w:p>
        </w:tc>
        <w:tc>
          <w:tcPr>
            <w:tcW w:w="2880" w:type="dxa"/>
            <w:vAlign w:val="center"/>
          </w:tcPr>
          <w:p w:rsidR="004D2AF5" w:rsidRDefault="006E26D7">
            <w:pPr>
              <w:jc w:val="right"/>
            </w:pPr>
            <w:r>
              <w:rPr>
                <w:color w:val="000000"/>
                <w:sz w:val="24"/>
              </w:rPr>
              <w:t>2,144,819.00</w:t>
            </w:r>
          </w:p>
        </w:tc>
        <w:tc>
          <w:tcPr>
            <w:tcW w:w="1620" w:type="dxa"/>
            <w:vAlign w:val="center"/>
          </w:tcPr>
          <w:p w:rsidR="004D2AF5" w:rsidRDefault="006E26D7">
            <w:pPr>
              <w:jc w:val="right"/>
            </w:pPr>
            <w:r>
              <w:rPr>
                <w:color w:val="000000"/>
                <w:sz w:val="24"/>
              </w:rPr>
              <w:t>1.59</w:t>
            </w:r>
          </w:p>
        </w:tc>
      </w:tr>
      <w:tr w:rsidR="004D2AF5">
        <w:tc>
          <w:tcPr>
            <w:tcW w:w="870" w:type="dxa"/>
            <w:vAlign w:val="center"/>
          </w:tcPr>
          <w:p w:rsidR="004D2AF5" w:rsidRDefault="006E26D7">
            <w:pPr>
              <w:jc w:val="center"/>
            </w:pPr>
            <w:r>
              <w:rPr>
                <w:color w:val="000000"/>
                <w:sz w:val="24"/>
              </w:rPr>
              <w:t>6</w:t>
            </w:r>
          </w:p>
        </w:tc>
        <w:tc>
          <w:tcPr>
            <w:tcW w:w="1650" w:type="dxa"/>
            <w:vAlign w:val="center"/>
          </w:tcPr>
          <w:p w:rsidR="004D2AF5" w:rsidRDefault="006E26D7">
            <w:pPr>
              <w:jc w:val="center"/>
            </w:pPr>
            <w:r>
              <w:rPr>
                <w:color w:val="000000"/>
                <w:sz w:val="24"/>
              </w:rPr>
              <w:t>000826</w:t>
            </w:r>
          </w:p>
        </w:tc>
        <w:tc>
          <w:tcPr>
            <w:tcW w:w="1980" w:type="dxa"/>
            <w:vAlign w:val="center"/>
          </w:tcPr>
          <w:p w:rsidR="004D2AF5" w:rsidRDefault="006E26D7">
            <w:pPr>
              <w:jc w:val="center"/>
            </w:pPr>
            <w:r>
              <w:rPr>
                <w:color w:val="000000"/>
                <w:sz w:val="24"/>
              </w:rPr>
              <w:t>启迪桑德</w:t>
            </w:r>
          </w:p>
        </w:tc>
        <w:tc>
          <w:tcPr>
            <w:tcW w:w="2880" w:type="dxa"/>
            <w:vAlign w:val="center"/>
          </w:tcPr>
          <w:p w:rsidR="004D2AF5" w:rsidRDefault="006E26D7">
            <w:pPr>
              <w:jc w:val="right"/>
            </w:pPr>
            <w:r>
              <w:rPr>
                <w:color w:val="000000"/>
                <w:sz w:val="24"/>
              </w:rPr>
              <w:t>2,017,202.00</w:t>
            </w:r>
          </w:p>
        </w:tc>
        <w:tc>
          <w:tcPr>
            <w:tcW w:w="1620" w:type="dxa"/>
            <w:vAlign w:val="center"/>
          </w:tcPr>
          <w:p w:rsidR="004D2AF5" w:rsidRDefault="006E26D7">
            <w:pPr>
              <w:jc w:val="right"/>
            </w:pPr>
            <w:r>
              <w:rPr>
                <w:color w:val="000000"/>
                <w:sz w:val="24"/>
              </w:rPr>
              <w:t>1.49</w:t>
            </w:r>
          </w:p>
        </w:tc>
      </w:tr>
      <w:tr w:rsidR="004D2AF5">
        <w:tc>
          <w:tcPr>
            <w:tcW w:w="870" w:type="dxa"/>
            <w:vAlign w:val="center"/>
          </w:tcPr>
          <w:p w:rsidR="004D2AF5" w:rsidRDefault="006E26D7">
            <w:pPr>
              <w:jc w:val="center"/>
            </w:pPr>
            <w:r>
              <w:rPr>
                <w:color w:val="000000"/>
                <w:sz w:val="24"/>
              </w:rPr>
              <w:t>7</w:t>
            </w:r>
          </w:p>
        </w:tc>
        <w:tc>
          <w:tcPr>
            <w:tcW w:w="1650" w:type="dxa"/>
            <w:vAlign w:val="center"/>
          </w:tcPr>
          <w:p w:rsidR="004D2AF5" w:rsidRDefault="006E26D7">
            <w:pPr>
              <w:jc w:val="center"/>
            </w:pPr>
            <w:r>
              <w:rPr>
                <w:color w:val="000000"/>
                <w:sz w:val="24"/>
              </w:rPr>
              <w:t>002658</w:t>
            </w:r>
          </w:p>
        </w:tc>
        <w:tc>
          <w:tcPr>
            <w:tcW w:w="1980" w:type="dxa"/>
            <w:vAlign w:val="center"/>
          </w:tcPr>
          <w:p w:rsidR="004D2AF5" w:rsidRDefault="006E26D7">
            <w:pPr>
              <w:jc w:val="center"/>
            </w:pPr>
            <w:r>
              <w:rPr>
                <w:color w:val="000000"/>
                <w:sz w:val="24"/>
              </w:rPr>
              <w:t>雪</w:t>
            </w:r>
            <w:proofErr w:type="gramStart"/>
            <w:r>
              <w:rPr>
                <w:color w:val="000000"/>
                <w:sz w:val="24"/>
              </w:rPr>
              <w:t>迪</w:t>
            </w:r>
            <w:proofErr w:type="gramEnd"/>
            <w:r>
              <w:rPr>
                <w:color w:val="000000"/>
                <w:sz w:val="24"/>
              </w:rPr>
              <w:t>龙</w:t>
            </w:r>
          </w:p>
        </w:tc>
        <w:tc>
          <w:tcPr>
            <w:tcW w:w="2880" w:type="dxa"/>
            <w:vAlign w:val="center"/>
          </w:tcPr>
          <w:p w:rsidR="004D2AF5" w:rsidRDefault="006E26D7">
            <w:pPr>
              <w:jc w:val="right"/>
            </w:pPr>
            <w:r>
              <w:rPr>
                <w:color w:val="000000"/>
                <w:sz w:val="24"/>
              </w:rPr>
              <w:t>1,982,049.75</w:t>
            </w:r>
          </w:p>
        </w:tc>
        <w:tc>
          <w:tcPr>
            <w:tcW w:w="1620" w:type="dxa"/>
            <w:vAlign w:val="center"/>
          </w:tcPr>
          <w:p w:rsidR="004D2AF5" w:rsidRDefault="006E26D7">
            <w:pPr>
              <w:jc w:val="right"/>
            </w:pPr>
            <w:r>
              <w:rPr>
                <w:color w:val="000000"/>
                <w:sz w:val="24"/>
              </w:rPr>
              <w:t>1.46</w:t>
            </w:r>
          </w:p>
        </w:tc>
      </w:tr>
      <w:tr w:rsidR="004D2AF5">
        <w:tc>
          <w:tcPr>
            <w:tcW w:w="870" w:type="dxa"/>
            <w:vAlign w:val="center"/>
          </w:tcPr>
          <w:p w:rsidR="004D2AF5" w:rsidRDefault="006E26D7">
            <w:pPr>
              <w:jc w:val="center"/>
            </w:pPr>
            <w:r>
              <w:rPr>
                <w:color w:val="000000"/>
                <w:sz w:val="24"/>
              </w:rPr>
              <w:t>8</w:t>
            </w:r>
          </w:p>
        </w:tc>
        <w:tc>
          <w:tcPr>
            <w:tcW w:w="1650" w:type="dxa"/>
            <w:vAlign w:val="center"/>
          </w:tcPr>
          <w:p w:rsidR="004D2AF5" w:rsidRDefault="006E26D7">
            <w:pPr>
              <w:jc w:val="center"/>
            </w:pPr>
            <w:r>
              <w:rPr>
                <w:color w:val="000000"/>
                <w:sz w:val="24"/>
              </w:rPr>
              <w:t>300056</w:t>
            </w:r>
          </w:p>
        </w:tc>
        <w:tc>
          <w:tcPr>
            <w:tcW w:w="1980" w:type="dxa"/>
            <w:vAlign w:val="center"/>
          </w:tcPr>
          <w:p w:rsidR="004D2AF5" w:rsidRDefault="006E26D7">
            <w:pPr>
              <w:jc w:val="center"/>
            </w:pPr>
            <w:proofErr w:type="gramStart"/>
            <w:r>
              <w:rPr>
                <w:color w:val="000000"/>
                <w:sz w:val="24"/>
              </w:rPr>
              <w:t>三维丝</w:t>
            </w:r>
            <w:proofErr w:type="gramEnd"/>
          </w:p>
        </w:tc>
        <w:tc>
          <w:tcPr>
            <w:tcW w:w="2880" w:type="dxa"/>
            <w:vAlign w:val="center"/>
          </w:tcPr>
          <w:p w:rsidR="004D2AF5" w:rsidRDefault="006E26D7">
            <w:pPr>
              <w:jc w:val="right"/>
            </w:pPr>
            <w:r>
              <w:rPr>
                <w:color w:val="000000"/>
                <w:sz w:val="24"/>
              </w:rPr>
              <w:t>1,830,677.35</w:t>
            </w:r>
          </w:p>
        </w:tc>
        <w:tc>
          <w:tcPr>
            <w:tcW w:w="1620" w:type="dxa"/>
            <w:vAlign w:val="center"/>
          </w:tcPr>
          <w:p w:rsidR="004D2AF5" w:rsidRDefault="006E26D7">
            <w:pPr>
              <w:jc w:val="right"/>
            </w:pPr>
            <w:r>
              <w:rPr>
                <w:color w:val="000000"/>
                <w:sz w:val="24"/>
              </w:rPr>
              <w:t>1.35</w:t>
            </w:r>
          </w:p>
        </w:tc>
      </w:tr>
      <w:tr w:rsidR="004D2AF5">
        <w:tc>
          <w:tcPr>
            <w:tcW w:w="870" w:type="dxa"/>
            <w:vAlign w:val="center"/>
          </w:tcPr>
          <w:p w:rsidR="004D2AF5" w:rsidRDefault="006E26D7">
            <w:pPr>
              <w:jc w:val="center"/>
            </w:pPr>
            <w:r>
              <w:rPr>
                <w:color w:val="000000"/>
                <w:sz w:val="24"/>
              </w:rPr>
              <w:t>9</w:t>
            </w:r>
          </w:p>
        </w:tc>
        <w:tc>
          <w:tcPr>
            <w:tcW w:w="1650" w:type="dxa"/>
            <w:vAlign w:val="center"/>
          </w:tcPr>
          <w:p w:rsidR="004D2AF5" w:rsidRDefault="006E26D7">
            <w:pPr>
              <w:jc w:val="center"/>
            </w:pPr>
            <w:r>
              <w:rPr>
                <w:color w:val="000000"/>
                <w:sz w:val="24"/>
              </w:rPr>
              <w:t>000920</w:t>
            </w:r>
          </w:p>
        </w:tc>
        <w:tc>
          <w:tcPr>
            <w:tcW w:w="1980" w:type="dxa"/>
            <w:vAlign w:val="center"/>
          </w:tcPr>
          <w:p w:rsidR="004D2AF5" w:rsidRDefault="006E26D7">
            <w:pPr>
              <w:jc w:val="center"/>
            </w:pPr>
            <w:r>
              <w:rPr>
                <w:color w:val="000000"/>
                <w:sz w:val="24"/>
              </w:rPr>
              <w:t>南方汇通</w:t>
            </w:r>
          </w:p>
        </w:tc>
        <w:tc>
          <w:tcPr>
            <w:tcW w:w="2880" w:type="dxa"/>
            <w:vAlign w:val="center"/>
          </w:tcPr>
          <w:p w:rsidR="004D2AF5" w:rsidRDefault="006E26D7">
            <w:pPr>
              <w:jc w:val="right"/>
            </w:pPr>
            <w:r>
              <w:rPr>
                <w:color w:val="000000"/>
                <w:sz w:val="24"/>
              </w:rPr>
              <w:t>1,826,226.04</w:t>
            </w:r>
          </w:p>
        </w:tc>
        <w:tc>
          <w:tcPr>
            <w:tcW w:w="1620" w:type="dxa"/>
            <w:vAlign w:val="center"/>
          </w:tcPr>
          <w:p w:rsidR="004D2AF5" w:rsidRDefault="006E26D7">
            <w:pPr>
              <w:jc w:val="right"/>
            </w:pPr>
            <w:r>
              <w:rPr>
                <w:color w:val="000000"/>
                <w:sz w:val="24"/>
              </w:rPr>
              <w:t>1.35</w:t>
            </w:r>
          </w:p>
        </w:tc>
      </w:tr>
      <w:tr w:rsidR="004D2AF5">
        <w:tc>
          <w:tcPr>
            <w:tcW w:w="870" w:type="dxa"/>
            <w:vAlign w:val="center"/>
          </w:tcPr>
          <w:p w:rsidR="004D2AF5" w:rsidRDefault="006E26D7">
            <w:pPr>
              <w:jc w:val="center"/>
            </w:pPr>
            <w:r>
              <w:rPr>
                <w:color w:val="000000"/>
                <w:sz w:val="24"/>
              </w:rPr>
              <w:t>10</w:t>
            </w:r>
          </w:p>
        </w:tc>
        <w:tc>
          <w:tcPr>
            <w:tcW w:w="1650" w:type="dxa"/>
            <w:vAlign w:val="center"/>
          </w:tcPr>
          <w:p w:rsidR="004D2AF5" w:rsidRDefault="006E26D7">
            <w:pPr>
              <w:jc w:val="center"/>
            </w:pPr>
            <w:r>
              <w:rPr>
                <w:color w:val="000000"/>
                <w:sz w:val="24"/>
              </w:rPr>
              <w:t>600475</w:t>
            </w:r>
          </w:p>
        </w:tc>
        <w:tc>
          <w:tcPr>
            <w:tcW w:w="1980" w:type="dxa"/>
            <w:vAlign w:val="center"/>
          </w:tcPr>
          <w:p w:rsidR="004D2AF5" w:rsidRDefault="006E26D7">
            <w:pPr>
              <w:jc w:val="center"/>
            </w:pPr>
            <w:r>
              <w:rPr>
                <w:color w:val="000000"/>
                <w:sz w:val="24"/>
              </w:rPr>
              <w:t>华</w:t>
            </w:r>
            <w:proofErr w:type="gramStart"/>
            <w:r>
              <w:rPr>
                <w:color w:val="000000"/>
                <w:sz w:val="24"/>
              </w:rPr>
              <w:t>光股份</w:t>
            </w:r>
            <w:proofErr w:type="gramEnd"/>
          </w:p>
        </w:tc>
        <w:tc>
          <w:tcPr>
            <w:tcW w:w="2880" w:type="dxa"/>
            <w:vAlign w:val="center"/>
          </w:tcPr>
          <w:p w:rsidR="004D2AF5" w:rsidRDefault="006E26D7">
            <w:pPr>
              <w:jc w:val="right"/>
            </w:pPr>
            <w:r>
              <w:rPr>
                <w:color w:val="000000"/>
                <w:sz w:val="24"/>
              </w:rPr>
              <w:t>1,777,367.00</w:t>
            </w:r>
          </w:p>
        </w:tc>
        <w:tc>
          <w:tcPr>
            <w:tcW w:w="1620" w:type="dxa"/>
            <w:vAlign w:val="center"/>
          </w:tcPr>
          <w:p w:rsidR="004D2AF5" w:rsidRDefault="006E26D7">
            <w:pPr>
              <w:jc w:val="right"/>
            </w:pPr>
            <w:r>
              <w:rPr>
                <w:color w:val="000000"/>
                <w:sz w:val="24"/>
              </w:rPr>
              <w:t>1.31</w:t>
            </w:r>
          </w:p>
        </w:tc>
      </w:tr>
      <w:tr w:rsidR="004D2AF5">
        <w:tc>
          <w:tcPr>
            <w:tcW w:w="870" w:type="dxa"/>
            <w:vAlign w:val="center"/>
          </w:tcPr>
          <w:p w:rsidR="004D2AF5" w:rsidRDefault="006E26D7">
            <w:pPr>
              <w:jc w:val="center"/>
            </w:pPr>
            <w:r>
              <w:rPr>
                <w:color w:val="000000"/>
                <w:sz w:val="24"/>
              </w:rPr>
              <w:t>11</w:t>
            </w:r>
          </w:p>
        </w:tc>
        <w:tc>
          <w:tcPr>
            <w:tcW w:w="1650" w:type="dxa"/>
            <w:vAlign w:val="center"/>
          </w:tcPr>
          <w:p w:rsidR="004D2AF5" w:rsidRDefault="006E26D7">
            <w:pPr>
              <w:jc w:val="center"/>
            </w:pPr>
            <w:r>
              <w:rPr>
                <w:color w:val="000000"/>
                <w:sz w:val="24"/>
              </w:rPr>
              <w:t>603568</w:t>
            </w:r>
          </w:p>
        </w:tc>
        <w:tc>
          <w:tcPr>
            <w:tcW w:w="1980" w:type="dxa"/>
            <w:vAlign w:val="center"/>
          </w:tcPr>
          <w:p w:rsidR="004D2AF5" w:rsidRDefault="006E26D7">
            <w:pPr>
              <w:jc w:val="center"/>
            </w:pPr>
            <w:r>
              <w:rPr>
                <w:color w:val="000000"/>
                <w:sz w:val="24"/>
              </w:rPr>
              <w:t>伟明环保</w:t>
            </w:r>
          </w:p>
        </w:tc>
        <w:tc>
          <w:tcPr>
            <w:tcW w:w="2880" w:type="dxa"/>
            <w:vAlign w:val="center"/>
          </w:tcPr>
          <w:p w:rsidR="004D2AF5" w:rsidRDefault="006E26D7">
            <w:pPr>
              <w:jc w:val="right"/>
            </w:pPr>
            <w:r>
              <w:rPr>
                <w:color w:val="000000"/>
                <w:sz w:val="24"/>
              </w:rPr>
              <w:t>1,763,452.36</w:t>
            </w:r>
          </w:p>
        </w:tc>
        <w:tc>
          <w:tcPr>
            <w:tcW w:w="1620" w:type="dxa"/>
            <w:vAlign w:val="center"/>
          </w:tcPr>
          <w:p w:rsidR="004D2AF5" w:rsidRDefault="006E26D7">
            <w:pPr>
              <w:jc w:val="right"/>
            </w:pPr>
            <w:r>
              <w:rPr>
                <w:color w:val="000000"/>
                <w:sz w:val="24"/>
              </w:rPr>
              <w:t>1.30</w:t>
            </w:r>
          </w:p>
        </w:tc>
      </w:tr>
      <w:tr w:rsidR="004D2AF5">
        <w:tc>
          <w:tcPr>
            <w:tcW w:w="870" w:type="dxa"/>
            <w:vAlign w:val="center"/>
          </w:tcPr>
          <w:p w:rsidR="004D2AF5" w:rsidRDefault="006E26D7">
            <w:pPr>
              <w:jc w:val="center"/>
            </w:pPr>
            <w:r>
              <w:rPr>
                <w:color w:val="000000"/>
                <w:sz w:val="24"/>
              </w:rPr>
              <w:t>12</w:t>
            </w:r>
          </w:p>
        </w:tc>
        <w:tc>
          <w:tcPr>
            <w:tcW w:w="1650" w:type="dxa"/>
            <w:vAlign w:val="center"/>
          </w:tcPr>
          <w:p w:rsidR="004D2AF5" w:rsidRDefault="006E26D7">
            <w:pPr>
              <w:jc w:val="center"/>
            </w:pPr>
            <w:r>
              <w:rPr>
                <w:color w:val="000000"/>
                <w:sz w:val="24"/>
              </w:rPr>
              <w:t>002341</w:t>
            </w:r>
          </w:p>
        </w:tc>
        <w:tc>
          <w:tcPr>
            <w:tcW w:w="1980" w:type="dxa"/>
            <w:vAlign w:val="center"/>
          </w:tcPr>
          <w:p w:rsidR="004D2AF5" w:rsidRDefault="006E26D7">
            <w:pPr>
              <w:jc w:val="center"/>
            </w:pPr>
            <w:r>
              <w:rPr>
                <w:color w:val="000000"/>
                <w:sz w:val="24"/>
              </w:rPr>
              <w:t>新</w:t>
            </w:r>
            <w:proofErr w:type="gramStart"/>
            <w:r>
              <w:rPr>
                <w:color w:val="000000"/>
                <w:sz w:val="24"/>
              </w:rPr>
              <w:t>纶科技</w:t>
            </w:r>
            <w:proofErr w:type="gramEnd"/>
          </w:p>
        </w:tc>
        <w:tc>
          <w:tcPr>
            <w:tcW w:w="2880" w:type="dxa"/>
            <w:vAlign w:val="center"/>
          </w:tcPr>
          <w:p w:rsidR="004D2AF5" w:rsidRDefault="006E26D7">
            <w:pPr>
              <w:jc w:val="right"/>
            </w:pPr>
            <w:r>
              <w:rPr>
                <w:color w:val="000000"/>
                <w:sz w:val="24"/>
              </w:rPr>
              <w:t>1,375,110.00</w:t>
            </w:r>
          </w:p>
        </w:tc>
        <w:tc>
          <w:tcPr>
            <w:tcW w:w="1620" w:type="dxa"/>
            <w:vAlign w:val="center"/>
          </w:tcPr>
          <w:p w:rsidR="004D2AF5" w:rsidRDefault="006E26D7">
            <w:pPr>
              <w:jc w:val="right"/>
            </w:pPr>
            <w:r>
              <w:rPr>
                <w:color w:val="000000"/>
                <w:sz w:val="24"/>
              </w:rPr>
              <w:t>1.02</w:t>
            </w:r>
          </w:p>
        </w:tc>
      </w:tr>
      <w:tr w:rsidR="004D2AF5">
        <w:tc>
          <w:tcPr>
            <w:tcW w:w="870" w:type="dxa"/>
            <w:vAlign w:val="center"/>
          </w:tcPr>
          <w:p w:rsidR="004D2AF5" w:rsidRDefault="006E26D7">
            <w:pPr>
              <w:jc w:val="center"/>
            </w:pPr>
            <w:r>
              <w:rPr>
                <w:color w:val="000000"/>
                <w:sz w:val="24"/>
              </w:rPr>
              <w:t>13</w:t>
            </w:r>
          </w:p>
        </w:tc>
        <w:tc>
          <w:tcPr>
            <w:tcW w:w="1650" w:type="dxa"/>
            <w:vAlign w:val="center"/>
          </w:tcPr>
          <w:p w:rsidR="004D2AF5" w:rsidRDefault="006E26D7">
            <w:pPr>
              <w:jc w:val="center"/>
            </w:pPr>
            <w:r>
              <w:rPr>
                <w:color w:val="000000"/>
                <w:sz w:val="24"/>
              </w:rPr>
              <w:t>300152</w:t>
            </w:r>
          </w:p>
        </w:tc>
        <w:tc>
          <w:tcPr>
            <w:tcW w:w="1980" w:type="dxa"/>
            <w:vAlign w:val="center"/>
          </w:tcPr>
          <w:p w:rsidR="004D2AF5" w:rsidRDefault="006E26D7">
            <w:pPr>
              <w:jc w:val="center"/>
            </w:pPr>
            <w:r>
              <w:rPr>
                <w:color w:val="000000"/>
                <w:sz w:val="24"/>
              </w:rPr>
              <w:t>科</w:t>
            </w:r>
            <w:proofErr w:type="gramStart"/>
            <w:r>
              <w:rPr>
                <w:color w:val="000000"/>
                <w:sz w:val="24"/>
              </w:rPr>
              <w:t>融环境</w:t>
            </w:r>
            <w:proofErr w:type="gramEnd"/>
          </w:p>
        </w:tc>
        <w:tc>
          <w:tcPr>
            <w:tcW w:w="2880" w:type="dxa"/>
            <w:vAlign w:val="center"/>
          </w:tcPr>
          <w:p w:rsidR="004D2AF5" w:rsidRDefault="006E26D7">
            <w:pPr>
              <w:jc w:val="right"/>
            </w:pPr>
            <w:r>
              <w:rPr>
                <w:color w:val="000000"/>
                <w:sz w:val="24"/>
              </w:rPr>
              <w:t>1,323,846.49</w:t>
            </w:r>
          </w:p>
        </w:tc>
        <w:tc>
          <w:tcPr>
            <w:tcW w:w="1620" w:type="dxa"/>
            <w:vAlign w:val="center"/>
          </w:tcPr>
          <w:p w:rsidR="004D2AF5" w:rsidRDefault="006E26D7">
            <w:pPr>
              <w:jc w:val="right"/>
            </w:pPr>
            <w:r>
              <w:rPr>
                <w:color w:val="000000"/>
                <w:sz w:val="24"/>
              </w:rPr>
              <w:t>0.98</w:t>
            </w:r>
          </w:p>
        </w:tc>
      </w:tr>
      <w:tr w:rsidR="004D2AF5">
        <w:tc>
          <w:tcPr>
            <w:tcW w:w="870" w:type="dxa"/>
            <w:vAlign w:val="center"/>
          </w:tcPr>
          <w:p w:rsidR="004D2AF5" w:rsidRDefault="006E26D7">
            <w:pPr>
              <w:jc w:val="center"/>
            </w:pPr>
            <w:r>
              <w:rPr>
                <w:color w:val="000000"/>
                <w:sz w:val="24"/>
              </w:rPr>
              <w:t>14</w:t>
            </w:r>
          </w:p>
        </w:tc>
        <w:tc>
          <w:tcPr>
            <w:tcW w:w="1650" w:type="dxa"/>
            <w:vAlign w:val="center"/>
          </w:tcPr>
          <w:p w:rsidR="004D2AF5" w:rsidRDefault="006E26D7">
            <w:pPr>
              <w:jc w:val="center"/>
            </w:pPr>
            <w:r>
              <w:rPr>
                <w:color w:val="000000"/>
                <w:sz w:val="24"/>
              </w:rPr>
              <w:t>600323</w:t>
            </w:r>
          </w:p>
        </w:tc>
        <w:tc>
          <w:tcPr>
            <w:tcW w:w="1980" w:type="dxa"/>
            <w:vAlign w:val="center"/>
          </w:tcPr>
          <w:p w:rsidR="004D2AF5" w:rsidRDefault="006E26D7">
            <w:pPr>
              <w:jc w:val="center"/>
            </w:pPr>
            <w:proofErr w:type="gramStart"/>
            <w:r>
              <w:rPr>
                <w:color w:val="000000"/>
                <w:sz w:val="24"/>
              </w:rPr>
              <w:t>瀚蓝环境</w:t>
            </w:r>
            <w:proofErr w:type="gramEnd"/>
          </w:p>
        </w:tc>
        <w:tc>
          <w:tcPr>
            <w:tcW w:w="2880" w:type="dxa"/>
            <w:vAlign w:val="center"/>
          </w:tcPr>
          <w:p w:rsidR="004D2AF5" w:rsidRDefault="006E26D7">
            <w:pPr>
              <w:jc w:val="right"/>
            </w:pPr>
            <w:r>
              <w:rPr>
                <w:color w:val="000000"/>
                <w:sz w:val="24"/>
              </w:rPr>
              <w:t>1,080,853.00</w:t>
            </w:r>
          </w:p>
        </w:tc>
        <w:tc>
          <w:tcPr>
            <w:tcW w:w="1620" w:type="dxa"/>
            <w:vAlign w:val="center"/>
          </w:tcPr>
          <w:p w:rsidR="004D2AF5" w:rsidRDefault="006E26D7">
            <w:pPr>
              <w:jc w:val="right"/>
            </w:pPr>
            <w:r>
              <w:rPr>
                <w:color w:val="000000"/>
                <w:sz w:val="24"/>
              </w:rPr>
              <w:t>0.80</w:t>
            </w:r>
          </w:p>
        </w:tc>
      </w:tr>
      <w:tr w:rsidR="004D2AF5">
        <w:tc>
          <w:tcPr>
            <w:tcW w:w="870" w:type="dxa"/>
            <w:vAlign w:val="center"/>
          </w:tcPr>
          <w:p w:rsidR="004D2AF5" w:rsidRDefault="006E26D7">
            <w:pPr>
              <w:jc w:val="center"/>
            </w:pPr>
            <w:r>
              <w:rPr>
                <w:color w:val="000000"/>
                <w:sz w:val="24"/>
              </w:rPr>
              <w:t>15</w:t>
            </w:r>
          </w:p>
        </w:tc>
        <w:tc>
          <w:tcPr>
            <w:tcW w:w="1650" w:type="dxa"/>
            <w:vAlign w:val="center"/>
          </w:tcPr>
          <w:p w:rsidR="004D2AF5" w:rsidRDefault="006E26D7">
            <w:pPr>
              <w:jc w:val="center"/>
            </w:pPr>
            <w:r>
              <w:rPr>
                <w:color w:val="000000"/>
                <w:sz w:val="24"/>
              </w:rPr>
              <w:t>300495</w:t>
            </w:r>
          </w:p>
        </w:tc>
        <w:tc>
          <w:tcPr>
            <w:tcW w:w="1980" w:type="dxa"/>
            <w:vAlign w:val="center"/>
          </w:tcPr>
          <w:p w:rsidR="004D2AF5" w:rsidRDefault="006E26D7">
            <w:pPr>
              <w:jc w:val="center"/>
            </w:pPr>
            <w:proofErr w:type="gramStart"/>
            <w:r>
              <w:rPr>
                <w:color w:val="000000"/>
                <w:sz w:val="24"/>
              </w:rPr>
              <w:t>美尚生态</w:t>
            </w:r>
            <w:proofErr w:type="gramEnd"/>
          </w:p>
        </w:tc>
        <w:tc>
          <w:tcPr>
            <w:tcW w:w="2880" w:type="dxa"/>
            <w:vAlign w:val="center"/>
          </w:tcPr>
          <w:p w:rsidR="004D2AF5" w:rsidRDefault="006E26D7">
            <w:pPr>
              <w:jc w:val="right"/>
            </w:pPr>
            <w:r>
              <w:rPr>
                <w:color w:val="000000"/>
                <w:sz w:val="24"/>
              </w:rPr>
              <w:t>1,009,992.00</w:t>
            </w:r>
          </w:p>
        </w:tc>
        <w:tc>
          <w:tcPr>
            <w:tcW w:w="1620" w:type="dxa"/>
            <w:vAlign w:val="center"/>
          </w:tcPr>
          <w:p w:rsidR="004D2AF5" w:rsidRDefault="006E26D7">
            <w:pPr>
              <w:jc w:val="right"/>
            </w:pPr>
            <w:r>
              <w:rPr>
                <w:color w:val="000000"/>
                <w:sz w:val="24"/>
              </w:rPr>
              <w:t>0.75</w:t>
            </w:r>
          </w:p>
        </w:tc>
      </w:tr>
      <w:tr w:rsidR="004D2AF5">
        <w:tc>
          <w:tcPr>
            <w:tcW w:w="870" w:type="dxa"/>
            <w:vAlign w:val="center"/>
          </w:tcPr>
          <w:p w:rsidR="004D2AF5" w:rsidRDefault="006E26D7">
            <w:pPr>
              <w:jc w:val="center"/>
            </w:pPr>
            <w:r>
              <w:rPr>
                <w:color w:val="000000"/>
                <w:sz w:val="24"/>
              </w:rPr>
              <w:t>16</w:t>
            </w:r>
          </w:p>
        </w:tc>
        <w:tc>
          <w:tcPr>
            <w:tcW w:w="1650" w:type="dxa"/>
            <w:vAlign w:val="center"/>
          </w:tcPr>
          <w:p w:rsidR="004D2AF5" w:rsidRDefault="006E26D7">
            <w:pPr>
              <w:jc w:val="center"/>
            </w:pPr>
            <w:r>
              <w:rPr>
                <w:color w:val="000000"/>
                <w:sz w:val="24"/>
              </w:rPr>
              <w:t>000939</w:t>
            </w:r>
          </w:p>
        </w:tc>
        <w:tc>
          <w:tcPr>
            <w:tcW w:w="1980" w:type="dxa"/>
            <w:vAlign w:val="center"/>
          </w:tcPr>
          <w:p w:rsidR="004D2AF5" w:rsidRDefault="006E26D7">
            <w:pPr>
              <w:jc w:val="center"/>
            </w:pPr>
            <w:r>
              <w:rPr>
                <w:color w:val="000000"/>
                <w:sz w:val="24"/>
              </w:rPr>
              <w:t>*ST</w:t>
            </w:r>
            <w:proofErr w:type="gramStart"/>
            <w:r>
              <w:rPr>
                <w:color w:val="000000"/>
                <w:sz w:val="24"/>
              </w:rPr>
              <w:t>凯迪</w:t>
            </w:r>
            <w:proofErr w:type="gramEnd"/>
          </w:p>
        </w:tc>
        <w:tc>
          <w:tcPr>
            <w:tcW w:w="2880" w:type="dxa"/>
            <w:vAlign w:val="center"/>
          </w:tcPr>
          <w:p w:rsidR="004D2AF5" w:rsidRDefault="006E26D7">
            <w:pPr>
              <w:jc w:val="right"/>
            </w:pPr>
            <w:r>
              <w:rPr>
                <w:color w:val="000000"/>
                <w:sz w:val="24"/>
              </w:rPr>
              <w:t>908,780.90</w:t>
            </w:r>
          </w:p>
        </w:tc>
        <w:tc>
          <w:tcPr>
            <w:tcW w:w="1620" w:type="dxa"/>
            <w:vAlign w:val="center"/>
          </w:tcPr>
          <w:p w:rsidR="004D2AF5" w:rsidRDefault="006E26D7">
            <w:pPr>
              <w:jc w:val="right"/>
            </w:pPr>
            <w:r>
              <w:rPr>
                <w:color w:val="000000"/>
                <w:sz w:val="24"/>
              </w:rPr>
              <w:t>0.67</w:t>
            </w:r>
          </w:p>
        </w:tc>
      </w:tr>
      <w:tr w:rsidR="004D2AF5">
        <w:tc>
          <w:tcPr>
            <w:tcW w:w="870" w:type="dxa"/>
            <w:vAlign w:val="center"/>
          </w:tcPr>
          <w:p w:rsidR="004D2AF5" w:rsidRDefault="006E26D7">
            <w:pPr>
              <w:jc w:val="center"/>
            </w:pPr>
            <w:r>
              <w:rPr>
                <w:color w:val="000000"/>
                <w:sz w:val="24"/>
              </w:rPr>
              <w:t>17</w:t>
            </w:r>
          </w:p>
        </w:tc>
        <w:tc>
          <w:tcPr>
            <w:tcW w:w="1650" w:type="dxa"/>
            <w:vAlign w:val="center"/>
          </w:tcPr>
          <w:p w:rsidR="004D2AF5" w:rsidRDefault="006E26D7">
            <w:pPr>
              <w:jc w:val="center"/>
            </w:pPr>
            <w:r>
              <w:rPr>
                <w:color w:val="000000"/>
                <w:sz w:val="24"/>
              </w:rPr>
              <w:t>300090</w:t>
            </w:r>
          </w:p>
        </w:tc>
        <w:tc>
          <w:tcPr>
            <w:tcW w:w="1980" w:type="dxa"/>
            <w:vAlign w:val="center"/>
          </w:tcPr>
          <w:p w:rsidR="004D2AF5" w:rsidRDefault="006E26D7">
            <w:pPr>
              <w:jc w:val="center"/>
            </w:pPr>
            <w:r>
              <w:rPr>
                <w:color w:val="000000"/>
                <w:sz w:val="24"/>
              </w:rPr>
              <w:t>盛运环保</w:t>
            </w:r>
          </w:p>
        </w:tc>
        <w:tc>
          <w:tcPr>
            <w:tcW w:w="2880" w:type="dxa"/>
            <w:vAlign w:val="center"/>
          </w:tcPr>
          <w:p w:rsidR="004D2AF5" w:rsidRDefault="006E26D7">
            <w:pPr>
              <w:jc w:val="right"/>
            </w:pPr>
            <w:r>
              <w:rPr>
                <w:color w:val="000000"/>
                <w:sz w:val="24"/>
              </w:rPr>
              <w:t>834,381.28</w:t>
            </w:r>
          </w:p>
        </w:tc>
        <w:tc>
          <w:tcPr>
            <w:tcW w:w="1620" w:type="dxa"/>
            <w:vAlign w:val="center"/>
          </w:tcPr>
          <w:p w:rsidR="004D2AF5" w:rsidRDefault="006E26D7">
            <w:pPr>
              <w:jc w:val="right"/>
            </w:pPr>
            <w:r>
              <w:rPr>
                <w:color w:val="000000"/>
                <w:sz w:val="24"/>
              </w:rPr>
              <w:t>0.62</w:t>
            </w:r>
          </w:p>
        </w:tc>
      </w:tr>
      <w:tr w:rsidR="004D2AF5">
        <w:tc>
          <w:tcPr>
            <w:tcW w:w="870" w:type="dxa"/>
            <w:vAlign w:val="center"/>
          </w:tcPr>
          <w:p w:rsidR="004D2AF5" w:rsidRDefault="006E26D7">
            <w:pPr>
              <w:jc w:val="center"/>
            </w:pPr>
            <w:r>
              <w:rPr>
                <w:color w:val="000000"/>
                <w:sz w:val="24"/>
              </w:rPr>
              <w:lastRenderedPageBreak/>
              <w:t>18</w:t>
            </w:r>
          </w:p>
        </w:tc>
        <w:tc>
          <w:tcPr>
            <w:tcW w:w="1650" w:type="dxa"/>
            <w:vAlign w:val="center"/>
          </w:tcPr>
          <w:p w:rsidR="004D2AF5" w:rsidRDefault="006E26D7">
            <w:pPr>
              <w:jc w:val="center"/>
            </w:pPr>
            <w:r>
              <w:rPr>
                <w:color w:val="000000"/>
                <w:sz w:val="24"/>
              </w:rPr>
              <w:t>002672</w:t>
            </w:r>
          </w:p>
        </w:tc>
        <w:tc>
          <w:tcPr>
            <w:tcW w:w="1980" w:type="dxa"/>
            <w:vAlign w:val="center"/>
          </w:tcPr>
          <w:p w:rsidR="004D2AF5" w:rsidRDefault="006E26D7">
            <w:pPr>
              <w:jc w:val="center"/>
            </w:pPr>
            <w:r>
              <w:rPr>
                <w:color w:val="000000"/>
                <w:sz w:val="24"/>
              </w:rPr>
              <w:t>东江环保</w:t>
            </w:r>
          </w:p>
        </w:tc>
        <w:tc>
          <w:tcPr>
            <w:tcW w:w="2880" w:type="dxa"/>
            <w:vAlign w:val="center"/>
          </w:tcPr>
          <w:p w:rsidR="004D2AF5" w:rsidRDefault="006E26D7">
            <w:pPr>
              <w:jc w:val="right"/>
            </w:pPr>
            <w:r>
              <w:rPr>
                <w:color w:val="000000"/>
                <w:sz w:val="24"/>
              </w:rPr>
              <w:t>785,045.00</w:t>
            </w:r>
          </w:p>
        </w:tc>
        <w:tc>
          <w:tcPr>
            <w:tcW w:w="1620" w:type="dxa"/>
            <w:vAlign w:val="center"/>
          </w:tcPr>
          <w:p w:rsidR="004D2AF5" w:rsidRDefault="006E26D7">
            <w:pPr>
              <w:jc w:val="right"/>
            </w:pPr>
            <w:r>
              <w:rPr>
                <w:color w:val="000000"/>
                <w:sz w:val="24"/>
              </w:rPr>
              <w:t>0.58</w:t>
            </w:r>
          </w:p>
        </w:tc>
      </w:tr>
      <w:tr w:rsidR="004D2AF5">
        <w:tc>
          <w:tcPr>
            <w:tcW w:w="870" w:type="dxa"/>
            <w:vAlign w:val="center"/>
          </w:tcPr>
          <w:p w:rsidR="004D2AF5" w:rsidRDefault="006E26D7">
            <w:pPr>
              <w:jc w:val="center"/>
            </w:pPr>
            <w:r>
              <w:rPr>
                <w:color w:val="000000"/>
                <w:sz w:val="24"/>
              </w:rPr>
              <w:t>19</w:t>
            </w:r>
          </w:p>
        </w:tc>
        <w:tc>
          <w:tcPr>
            <w:tcW w:w="1650" w:type="dxa"/>
            <w:vAlign w:val="center"/>
          </w:tcPr>
          <w:p w:rsidR="004D2AF5" w:rsidRDefault="006E26D7">
            <w:pPr>
              <w:jc w:val="center"/>
            </w:pPr>
            <w:r>
              <w:rPr>
                <w:color w:val="000000"/>
                <w:sz w:val="24"/>
              </w:rPr>
              <w:t>000035</w:t>
            </w:r>
          </w:p>
        </w:tc>
        <w:tc>
          <w:tcPr>
            <w:tcW w:w="1980" w:type="dxa"/>
            <w:vAlign w:val="center"/>
          </w:tcPr>
          <w:p w:rsidR="004D2AF5" w:rsidRDefault="006E26D7">
            <w:pPr>
              <w:jc w:val="center"/>
            </w:pPr>
            <w:r>
              <w:rPr>
                <w:color w:val="000000"/>
                <w:sz w:val="24"/>
              </w:rPr>
              <w:t>中国天</w:t>
            </w:r>
            <w:proofErr w:type="gramStart"/>
            <w:r>
              <w:rPr>
                <w:color w:val="000000"/>
                <w:sz w:val="24"/>
              </w:rPr>
              <w:t>楹</w:t>
            </w:r>
            <w:proofErr w:type="gramEnd"/>
          </w:p>
        </w:tc>
        <w:tc>
          <w:tcPr>
            <w:tcW w:w="2880" w:type="dxa"/>
            <w:vAlign w:val="center"/>
          </w:tcPr>
          <w:p w:rsidR="004D2AF5" w:rsidRDefault="006E26D7">
            <w:pPr>
              <w:jc w:val="right"/>
            </w:pPr>
            <w:r>
              <w:rPr>
                <w:color w:val="000000"/>
                <w:sz w:val="24"/>
              </w:rPr>
              <w:t>762,047.00</w:t>
            </w:r>
          </w:p>
        </w:tc>
        <w:tc>
          <w:tcPr>
            <w:tcW w:w="1620" w:type="dxa"/>
            <w:vAlign w:val="center"/>
          </w:tcPr>
          <w:p w:rsidR="004D2AF5" w:rsidRDefault="006E26D7">
            <w:pPr>
              <w:jc w:val="right"/>
            </w:pPr>
            <w:r>
              <w:rPr>
                <w:color w:val="000000"/>
                <w:sz w:val="24"/>
              </w:rPr>
              <w:t>0.56</w:t>
            </w:r>
          </w:p>
        </w:tc>
      </w:tr>
      <w:tr w:rsidR="004D2AF5">
        <w:tc>
          <w:tcPr>
            <w:tcW w:w="870" w:type="dxa"/>
            <w:vAlign w:val="center"/>
          </w:tcPr>
          <w:p w:rsidR="004D2AF5" w:rsidRDefault="006E26D7">
            <w:pPr>
              <w:jc w:val="center"/>
            </w:pPr>
            <w:r>
              <w:rPr>
                <w:color w:val="000000"/>
                <w:sz w:val="24"/>
              </w:rPr>
              <w:t>20</w:t>
            </w:r>
          </w:p>
        </w:tc>
        <w:tc>
          <w:tcPr>
            <w:tcW w:w="1650" w:type="dxa"/>
            <w:vAlign w:val="center"/>
          </w:tcPr>
          <w:p w:rsidR="004D2AF5" w:rsidRDefault="006E26D7">
            <w:pPr>
              <w:jc w:val="center"/>
            </w:pPr>
            <w:r>
              <w:rPr>
                <w:color w:val="000000"/>
                <w:sz w:val="24"/>
              </w:rPr>
              <w:t>300190</w:t>
            </w:r>
          </w:p>
        </w:tc>
        <w:tc>
          <w:tcPr>
            <w:tcW w:w="1980" w:type="dxa"/>
            <w:vAlign w:val="center"/>
          </w:tcPr>
          <w:p w:rsidR="004D2AF5" w:rsidRDefault="006E26D7">
            <w:pPr>
              <w:jc w:val="center"/>
            </w:pPr>
            <w:r>
              <w:rPr>
                <w:color w:val="000000"/>
                <w:sz w:val="24"/>
              </w:rPr>
              <w:t>维尔利</w:t>
            </w:r>
          </w:p>
        </w:tc>
        <w:tc>
          <w:tcPr>
            <w:tcW w:w="2880" w:type="dxa"/>
            <w:vAlign w:val="center"/>
          </w:tcPr>
          <w:p w:rsidR="004D2AF5" w:rsidRDefault="006E26D7">
            <w:pPr>
              <w:jc w:val="right"/>
            </w:pPr>
            <w:r>
              <w:rPr>
                <w:color w:val="000000"/>
                <w:sz w:val="24"/>
              </w:rPr>
              <w:t>744,985.20</w:t>
            </w:r>
          </w:p>
        </w:tc>
        <w:tc>
          <w:tcPr>
            <w:tcW w:w="1620" w:type="dxa"/>
            <w:vAlign w:val="center"/>
          </w:tcPr>
          <w:p w:rsidR="004D2AF5" w:rsidRDefault="006E26D7">
            <w:pPr>
              <w:jc w:val="right"/>
            </w:pPr>
            <w:r>
              <w:rPr>
                <w:color w:val="000000"/>
                <w:sz w:val="24"/>
              </w:rPr>
              <w:t>0.55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9" w:name="_Toc415333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51,981,150.08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41,436,358.19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00" w:name="_Toc234814104"/>
      <w:bookmarkStart w:id="301" w:name="_Toc361324883"/>
      <w:bookmarkStart w:id="302" w:name="_Toc415333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00"/>
      <w:bookmarkEnd w:id="301"/>
      <w:bookmarkEnd w:id="3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226,446.00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0.28</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226,446.00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0.28</w:t>
            </w:r>
          </w:p>
        </w:tc>
      </w:tr>
    </w:tbl>
    <w:p w:rsidR="001A59F9" w:rsidRPr="00AD0E47" w:rsidRDefault="001A59F9" w:rsidP="00AD0E47">
      <w:pPr>
        <w:pStyle w:val="20"/>
        <w:spacing w:before="29" w:after="0" w:line="288" w:lineRule="auto"/>
        <w:rPr>
          <w:rFonts w:ascii="Times New Roman" w:hAnsi="Times New Roman"/>
          <w:kern w:val="0"/>
          <w:szCs w:val="24"/>
        </w:rPr>
      </w:pPr>
      <w:bookmarkStart w:id="303" w:name="_Toc361324884"/>
      <w:bookmarkStart w:id="304" w:name="_Toc4153338"/>
      <w:r w:rsidRPr="00AD0E47">
        <w:rPr>
          <w:rFonts w:ascii="Times New Roman" w:hAnsi="Times New Roman"/>
          <w:kern w:val="0"/>
          <w:szCs w:val="24"/>
        </w:rPr>
        <w:t>8.6</w:t>
      </w:r>
      <w:bookmarkStart w:id="30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03"/>
      <w:bookmarkEnd w:id="305"/>
      <w:bookmarkEnd w:id="3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4D2AF5">
        <w:trPr>
          <w:jc w:val="center"/>
        </w:trPr>
        <w:tc>
          <w:tcPr>
            <w:tcW w:w="892" w:type="dxa"/>
            <w:vAlign w:val="center"/>
          </w:tcPr>
          <w:p w:rsidR="004D2AF5" w:rsidRDefault="006E26D7">
            <w:pPr>
              <w:jc w:val="center"/>
            </w:pPr>
            <w:r>
              <w:rPr>
                <w:color w:val="000000"/>
                <w:sz w:val="24"/>
              </w:rPr>
              <w:t>1</w:t>
            </w:r>
          </w:p>
        </w:tc>
        <w:tc>
          <w:tcPr>
            <w:tcW w:w="1670" w:type="dxa"/>
            <w:vAlign w:val="center"/>
          </w:tcPr>
          <w:p w:rsidR="004D2AF5" w:rsidRDefault="006E26D7">
            <w:pPr>
              <w:jc w:val="center"/>
            </w:pPr>
            <w:r>
              <w:rPr>
                <w:color w:val="000000"/>
                <w:sz w:val="24"/>
              </w:rPr>
              <w:t>113515</w:t>
            </w:r>
          </w:p>
        </w:tc>
        <w:tc>
          <w:tcPr>
            <w:tcW w:w="1282" w:type="dxa"/>
            <w:vAlign w:val="center"/>
          </w:tcPr>
          <w:p w:rsidR="004D2AF5" w:rsidRDefault="006E26D7">
            <w:pPr>
              <w:jc w:val="center"/>
            </w:pPr>
            <w:r>
              <w:rPr>
                <w:color w:val="000000"/>
                <w:sz w:val="24"/>
              </w:rPr>
              <w:t>高能转债</w:t>
            </w:r>
          </w:p>
        </w:tc>
        <w:tc>
          <w:tcPr>
            <w:tcW w:w="1849" w:type="dxa"/>
            <w:vAlign w:val="center"/>
          </w:tcPr>
          <w:p w:rsidR="004D2AF5" w:rsidRDefault="006E26D7">
            <w:pPr>
              <w:jc w:val="right"/>
            </w:pPr>
            <w:r>
              <w:rPr>
                <w:color w:val="000000"/>
                <w:sz w:val="24"/>
              </w:rPr>
              <w:t>2,350</w:t>
            </w:r>
          </w:p>
        </w:tc>
        <w:tc>
          <w:tcPr>
            <w:tcW w:w="2126" w:type="dxa"/>
            <w:vAlign w:val="center"/>
          </w:tcPr>
          <w:p w:rsidR="004D2AF5" w:rsidRDefault="006E26D7">
            <w:pPr>
              <w:jc w:val="right"/>
            </w:pPr>
            <w:r>
              <w:rPr>
                <w:color w:val="000000"/>
                <w:sz w:val="24"/>
              </w:rPr>
              <w:t>226,446.00</w:t>
            </w:r>
          </w:p>
        </w:tc>
        <w:tc>
          <w:tcPr>
            <w:tcW w:w="1578" w:type="dxa"/>
            <w:vAlign w:val="center"/>
          </w:tcPr>
          <w:p w:rsidR="004D2AF5" w:rsidRDefault="006E26D7">
            <w:pPr>
              <w:jc w:val="right"/>
            </w:pPr>
            <w:r>
              <w:rPr>
                <w:color w:val="000000"/>
                <w:sz w:val="24"/>
              </w:rPr>
              <w:t>0.28</w:t>
            </w:r>
          </w:p>
        </w:tc>
      </w:tr>
    </w:tbl>
    <w:p w:rsidR="001A59F9" w:rsidRPr="00AD0E47" w:rsidRDefault="001A59F9" w:rsidP="00AD0E47">
      <w:pPr>
        <w:pStyle w:val="20"/>
        <w:spacing w:before="29" w:after="0" w:line="288" w:lineRule="auto"/>
        <w:rPr>
          <w:rFonts w:ascii="Times New Roman" w:hAnsi="Times New Roman"/>
          <w:kern w:val="0"/>
          <w:szCs w:val="24"/>
        </w:rPr>
      </w:pPr>
      <w:bookmarkStart w:id="306" w:name="_Toc361324885"/>
      <w:bookmarkStart w:id="307" w:name="_Toc4153339"/>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06"/>
      <w:bookmarkEnd w:id="30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08" w:name="_Toc415334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0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9" w:name="_Toc361324886"/>
      <w:bookmarkStart w:id="310" w:name="_Toc415334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09"/>
      <w:bookmarkEnd w:id="31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11" w:name="_Toc415334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1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12" w:name="_Toc415334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1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3" w:name="_Toc361324887"/>
      <w:bookmarkStart w:id="314" w:name="_Toc415334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13"/>
      <w:bookmarkEnd w:id="31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15" w:name="_Toc4153345"/>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10,589.01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1,724.13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54,508.72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66,821.86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415334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1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7" w:name="_Toc4153347"/>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317"/>
    </w:p>
    <w:p w:rsidR="001A59F9" w:rsidRPr="00AD0E47" w:rsidRDefault="001A59F9" w:rsidP="00AD0E47">
      <w:pPr>
        <w:pStyle w:val="20"/>
        <w:spacing w:before="29" w:after="0" w:line="288" w:lineRule="auto"/>
        <w:rPr>
          <w:rFonts w:ascii="Times New Roman" w:hAnsi="Times New Roman"/>
          <w:kern w:val="0"/>
          <w:szCs w:val="24"/>
        </w:rPr>
      </w:pPr>
      <w:bookmarkStart w:id="318" w:name="_Toc4153348"/>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31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9" w:name="_Toc4153349"/>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319"/>
    </w:p>
    <w:p w:rsidR="001A59F9" w:rsidRPr="00751A44" w:rsidRDefault="00060769" w:rsidP="00751A44">
      <w:pPr>
        <w:tabs>
          <w:tab w:val="left" w:pos="426"/>
        </w:tabs>
        <w:spacing w:before="29" w:line="288" w:lineRule="auto"/>
        <w:jc w:val="left"/>
        <w:rPr>
          <w:kern w:val="0"/>
          <w:sz w:val="24"/>
        </w:rPr>
      </w:pPr>
      <w:r w:rsidRPr="00015AA2">
        <w:rPr>
          <w:rFonts w:hint="eastAsia"/>
          <w:color w:val="000000"/>
          <w:sz w:val="24"/>
        </w:rPr>
        <w:t>本基金本报告期末积极投资前五名股票中不存在流通受限情况</w:t>
      </w:r>
      <w:r w:rsidR="001A59F9" w:rsidRPr="00D754A9">
        <w:rPr>
          <w:kern w:val="0"/>
          <w:sz w:val="24"/>
        </w:rPr>
        <w:t>。</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20" w:name="_Toc415335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2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321" w:name="_Toc225500050"/>
      <w:bookmarkStart w:id="322" w:name="_Toc361324888"/>
      <w:bookmarkStart w:id="323" w:name="_Toc415335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21"/>
      <w:bookmarkEnd w:id="322"/>
      <w:bookmarkEnd w:id="323"/>
    </w:p>
    <w:p w:rsidR="001A59F9" w:rsidRPr="00AD0E47" w:rsidRDefault="001A59F9" w:rsidP="00AD0E47">
      <w:pPr>
        <w:pStyle w:val="20"/>
        <w:spacing w:before="29" w:after="0" w:line="288" w:lineRule="auto"/>
        <w:rPr>
          <w:rFonts w:ascii="Times New Roman" w:hAnsi="Times New Roman"/>
          <w:kern w:val="0"/>
          <w:szCs w:val="24"/>
        </w:rPr>
      </w:pPr>
      <w:bookmarkStart w:id="324" w:name="_Toc225500051"/>
      <w:bookmarkStart w:id="325" w:name="_Toc361324889"/>
      <w:bookmarkStart w:id="326" w:name="_Toc415335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24"/>
      <w:bookmarkEnd w:id="325"/>
      <w:bookmarkEnd w:id="3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16E07" w:rsidRPr="00A138F0" w:rsidTr="00416E07">
        <w:trPr>
          <w:jc w:val="center"/>
        </w:trPr>
        <w:tc>
          <w:tcPr>
            <w:tcW w:w="964" w:type="pct"/>
            <w:vMerge w:val="restart"/>
            <w:tcBorders>
              <w:top w:val="single" w:sz="8" w:space="0" w:color="000000"/>
              <w:left w:val="single" w:sz="8" w:space="0" w:color="000000"/>
              <w:right w:val="single" w:sz="8" w:space="0" w:color="000000"/>
            </w:tcBorders>
            <w:vAlign w:val="center"/>
          </w:tcPr>
          <w:p w:rsidR="004D2AF5" w:rsidRDefault="006E26D7">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416E07" w:rsidRPr="00A138F0" w:rsidTr="00416E07">
        <w:trPr>
          <w:jc w:val="center"/>
        </w:trPr>
        <w:tc>
          <w:tcPr>
            <w:tcW w:w="964" w:type="pct"/>
            <w:vMerge/>
            <w:tcBorders>
              <w:left w:val="single" w:sz="8" w:space="0" w:color="000000"/>
              <w:right w:val="single" w:sz="8" w:space="0" w:color="000000"/>
            </w:tcBorders>
          </w:tcPr>
          <w:p w:rsidR="004D2AF5" w:rsidRDefault="004D2AF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16E07" w:rsidRPr="00A138F0" w:rsidTr="00416E07">
        <w:trPr>
          <w:jc w:val="center"/>
        </w:trPr>
        <w:tc>
          <w:tcPr>
            <w:tcW w:w="964" w:type="pct"/>
            <w:vMerge/>
            <w:tcBorders>
              <w:left w:val="single" w:sz="8" w:space="0" w:color="000000"/>
              <w:bottom w:val="single" w:sz="8" w:space="0" w:color="000000"/>
              <w:right w:val="single" w:sz="8" w:space="0" w:color="000000"/>
            </w:tcBorders>
          </w:tcPr>
          <w:p w:rsidR="004D2AF5" w:rsidRDefault="004D2AF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16E07" w:rsidRPr="00A138F0" w:rsidTr="00416E0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D2AF5" w:rsidRDefault="006E26D7">
            <w:pPr>
              <w:jc w:val="right"/>
            </w:pPr>
            <w:r>
              <w:rPr>
                <w:kern w:val="0"/>
                <w:szCs w:val="21"/>
              </w:rPr>
              <w:t>5,774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28,451.96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78,968,031.58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48.07%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85,313,612.68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51.93%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7" w:name="_Toc361324890"/>
      <w:bookmarkStart w:id="328" w:name="_Toc4153353"/>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327"/>
      <w:bookmarkEnd w:id="32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4D2AF5">
        <w:tc>
          <w:tcPr>
            <w:tcW w:w="1701" w:type="dxa"/>
            <w:vAlign w:val="center"/>
          </w:tcPr>
          <w:p w:rsidR="004D2AF5" w:rsidRDefault="006E26D7">
            <w:pPr>
              <w:jc w:val="center"/>
            </w:pPr>
            <w:r>
              <w:rPr>
                <w:color w:val="000000"/>
                <w:sz w:val="24"/>
              </w:rPr>
              <w:t>1</w:t>
            </w:r>
          </w:p>
        </w:tc>
        <w:tc>
          <w:tcPr>
            <w:tcW w:w="2977" w:type="dxa"/>
            <w:vAlign w:val="center"/>
          </w:tcPr>
          <w:p w:rsidR="004D2AF5" w:rsidRDefault="006E26D7">
            <w:pPr>
              <w:jc w:val="left"/>
            </w:pPr>
            <w:r>
              <w:rPr>
                <w:color w:val="000000"/>
                <w:sz w:val="24"/>
              </w:rPr>
              <w:t>国信证券股份有限公司</w:t>
            </w:r>
          </w:p>
        </w:tc>
        <w:tc>
          <w:tcPr>
            <w:tcW w:w="2268" w:type="dxa"/>
            <w:vAlign w:val="center"/>
          </w:tcPr>
          <w:p w:rsidR="004D2AF5" w:rsidRDefault="006E26D7">
            <w:pPr>
              <w:jc w:val="right"/>
            </w:pPr>
            <w:r>
              <w:rPr>
                <w:color w:val="000000"/>
                <w:sz w:val="24"/>
              </w:rPr>
              <w:t>2,915,441.00</w:t>
            </w:r>
          </w:p>
        </w:tc>
        <w:tc>
          <w:tcPr>
            <w:tcW w:w="2052" w:type="dxa"/>
            <w:vAlign w:val="center"/>
          </w:tcPr>
          <w:p w:rsidR="004D2AF5" w:rsidRDefault="006E26D7">
            <w:pPr>
              <w:jc w:val="right"/>
            </w:pPr>
            <w:r>
              <w:rPr>
                <w:color w:val="000000"/>
                <w:sz w:val="24"/>
              </w:rPr>
              <w:t>90.62%</w:t>
            </w:r>
          </w:p>
        </w:tc>
      </w:tr>
      <w:tr w:rsidR="004D2AF5">
        <w:tc>
          <w:tcPr>
            <w:tcW w:w="1701" w:type="dxa"/>
            <w:vAlign w:val="center"/>
          </w:tcPr>
          <w:p w:rsidR="004D2AF5" w:rsidRDefault="006E26D7">
            <w:pPr>
              <w:jc w:val="center"/>
            </w:pPr>
            <w:r>
              <w:rPr>
                <w:color w:val="000000"/>
                <w:sz w:val="24"/>
              </w:rPr>
              <w:t>2</w:t>
            </w:r>
          </w:p>
        </w:tc>
        <w:tc>
          <w:tcPr>
            <w:tcW w:w="2977" w:type="dxa"/>
            <w:vAlign w:val="center"/>
          </w:tcPr>
          <w:p w:rsidR="004D2AF5" w:rsidRDefault="006E26D7">
            <w:pPr>
              <w:jc w:val="left"/>
            </w:pPr>
            <w:r>
              <w:rPr>
                <w:color w:val="000000"/>
                <w:sz w:val="24"/>
              </w:rPr>
              <w:t>杨子平</w:t>
            </w:r>
          </w:p>
        </w:tc>
        <w:tc>
          <w:tcPr>
            <w:tcW w:w="2268" w:type="dxa"/>
            <w:vAlign w:val="center"/>
          </w:tcPr>
          <w:p w:rsidR="004D2AF5" w:rsidRDefault="006E26D7">
            <w:pPr>
              <w:jc w:val="right"/>
            </w:pPr>
            <w:r>
              <w:rPr>
                <w:color w:val="000000"/>
                <w:sz w:val="24"/>
              </w:rPr>
              <w:t>200,030.00</w:t>
            </w:r>
          </w:p>
        </w:tc>
        <w:tc>
          <w:tcPr>
            <w:tcW w:w="2052" w:type="dxa"/>
            <w:vAlign w:val="center"/>
          </w:tcPr>
          <w:p w:rsidR="004D2AF5" w:rsidRDefault="006E26D7">
            <w:pPr>
              <w:jc w:val="right"/>
            </w:pPr>
            <w:r>
              <w:rPr>
                <w:color w:val="000000"/>
                <w:sz w:val="24"/>
              </w:rPr>
              <w:t>6.22%</w:t>
            </w:r>
          </w:p>
        </w:tc>
      </w:tr>
      <w:tr w:rsidR="004D2AF5">
        <w:tc>
          <w:tcPr>
            <w:tcW w:w="1701" w:type="dxa"/>
            <w:vAlign w:val="center"/>
          </w:tcPr>
          <w:p w:rsidR="004D2AF5" w:rsidRDefault="006E26D7">
            <w:pPr>
              <w:jc w:val="center"/>
            </w:pPr>
            <w:r>
              <w:rPr>
                <w:color w:val="000000"/>
                <w:sz w:val="24"/>
              </w:rPr>
              <w:t>3</w:t>
            </w:r>
          </w:p>
        </w:tc>
        <w:tc>
          <w:tcPr>
            <w:tcW w:w="2977" w:type="dxa"/>
            <w:vAlign w:val="center"/>
          </w:tcPr>
          <w:p w:rsidR="004D2AF5" w:rsidRDefault="006E26D7">
            <w:pPr>
              <w:jc w:val="left"/>
            </w:pPr>
            <w:proofErr w:type="gramStart"/>
            <w:r>
              <w:rPr>
                <w:color w:val="000000"/>
                <w:sz w:val="24"/>
              </w:rPr>
              <w:t>孙颖燕</w:t>
            </w:r>
            <w:proofErr w:type="gramEnd"/>
          </w:p>
        </w:tc>
        <w:tc>
          <w:tcPr>
            <w:tcW w:w="2268" w:type="dxa"/>
            <w:vAlign w:val="center"/>
          </w:tcPr>
          <w:p w:rsidR="004D2AF5" w:rsidRDefault="006E26D7">
            <w:pPr>
              <w:jc w:val="right"/>
            </w:pPr>
            <w:r>
              <w:rPr>
                <w:color w:val="000000"/>
                <w:sz w:val="24"/>
              </w:rPr>
              <w:t>50,009.00</w:t>
            </w:r>
          </w:p>
        </w:tc>
        <w:tc>
          <w:tcPr>
            <w:tcW w:w="2052" w:type="dxa"/>
            <w:vAlign w:val="center"/>
          </w:tcPr>
          <w:p w:rsidR="004D2AF5" w:rsidRDefault="006E26D7">
            <w:pPr>
              <w:jc w:val="right"/>
            </w:pPr>
            <w:r>
              <w:rPr>
                <w:color w:val="000000"/>
                <w:sz w:val="24"/>
              </w:rPr>
              <w:t>1.55%</w:t>
            </w:r>
          </w:p>
        </w:tc>
      </w:tr>
      <w:tr w:rsidR="004D2AF5">
        <w:tc>
          <w:tcPr>
            <w:tcW w:w="1701" w:type="dxa"/>
            <w:vAlign w:val="center"/>
          </w:tcPr>
          <w:p w:rsidR="004D2AF5" w:rsidRDefault="006E26D7">
            <w:pPr>
              <w:jc w:val="center"/>
            </w:pPr>
            <w:r>
              <w:rPr>
                <w:color w:val="000000"/>
                <w:sz w:val="24"/>
              </w:rPr>
              <w:t>4</w:t>
            </w:r>
          </w:p>
        </w:tc>
        <w:tc>
          <w:tcPr>
            <w:tcW w:w="2977" w:type="dxa"/>
            <w:vAlign w:val="center"/>
          </w:tcPr>
          <w:p w:rsidR="004D2AF5" w:rsidRDefault="006E26D7">
            <w:pPr>
              <w:jc w:val="left"/>
            </w:pPr>
            <w:r>
              <w:rPr>
                <w:color w:val="000000"/>
                <w:sz w:val="24"/>
              </w:rPr>
              <w:t>乐凤霞</w:t>
            </w:r>
          </w:p>
        </w:tc>
        <w:tc>
          <w:tcPr>
            <w:tcW w:w="2268" w:type="dxa"/>
            <w:vAlign w:val="center"/>
          </w:tcPr>
          <w:p w:rsidR="004D2AF5" w:rsidRDefault="006E26D7">
            <w:pPr>
              <w:jc w:val="right"/>
            </w:pPr>
            <w:r>
              <w:rPr>
                <w:color w:val="000000"/>
                <w:sz w:val="24"/>
              </w:rPr>
              <w:t>48,533.00</w:t>
            </w:r>
          </w:p>
        </w:tc>
        <w:tc>
          <w:tcPr>
            <w:tcW w:w="2052" w:type="dxa"/>
            <w:vAlign w:val="center"/>
          </w:tcPr>
          <w:p w:rsidR="004D2AF5" w:rsidRDefault="006E26D7">
            <w:pPr>
              <w:jc w:val="right"/>
            </w:pPr>
            <w:r>
              <w:rPr>
                <w:color w:val="000000"/>
                <w:sz w:val="24"/>
              </w:rPr>
              <w:t>1.51%</w:t>
            </w:r>
          </w:p>
        </w:tc>
      </w:tr>
      <w:tr w:rsidR="004D2AF5">
        <w:tc>
          <w:tcPr>
            <w:tcW w:w="1701" w:type="dxa"/>
            <w:vAlign w:val="center"/>
          </w:tcPr>
          <w:p w:rsidR="004D2AF5" w:rsidRDefault="006E26D7">
            <w:pPr>
              <w:jc w:val="center"/>
            </w:pPr>
            <w:r>
              <w:rPr>
                <w:color w:val="000000"/>
                <w:sz w:val="24"/>
              </w:rPr>
              <w:t>5</w:t>
            </w:r>
          </w:p>
        </w:tc>
        <w:tc>
          <w:tcPr>
            <w:tcW w:w="2977" w:type="dxa"/>
            <w:vAlign w:val="center"/>
          </w:tcPr>
          <w:p w:rsidR="004D2AF5" w:rsidRDefault="006E26D7">
            <w:pPr>
              <w:jc w:val="left"/>
            </w:pPr>
            <w:proofErr w:type="gramStart"/>
            <w:r>
              <w:rPr>
                <w:color w:val="000000"/>
                <w:sz w:val="24"/>
              </w:rPr>
              <w:t>王运荣</w:t>
            </w:r>
            <w:proofErr w:type="gramEnd"/>
          </w:p>
        </w:tc>
        <w:tc>
          <w:tcPr>
            <w:tcW w:w="2268" w:type="dxa"/>
            <w:vAlign w:val="center"/>
          </w:tcPr>
          <w:p w:rsidR="004D2AF5" w:rsidRDefault="006E26D7">
            <w:pPr>
              <w:jc w:val="right"/>
            </w:pPr>
            <w:r>
              <w:rPr>
                <w:color w:val="000000"/>
                <w:sz w:val="24"/>
              </w:rPr>
              <w:t>3,049.00</w:t>
            </w:r>
          </w:p>
        </w:tc>
        <w:tc>
          <w:tcPr>
            <w:tcW w:w="2052" w:type="dxa"/>
            <w:vAlign w:val="center"/>
          </w:tcPr>
          <w:p w:rsidR="004D2AF5" w:rsidRDefault="006E26D7">
            <w:pPr>
              <w:jc w:val="right"/>
            </w:pPr>
            <w:r>
              <w:rPr>
                <w:color w:val="000000"/>
                <w:sz w:val="24"/>
              </w:rPr>
              <w:t>0.09%</w:t>
            </w:r>
          </w:p>
        </w:tc>
      </w:tr>
      <w:tr w:rsidR="004D2AF5">
        <w:tc>
          <w:tcPr>
            <w:tcW w:w="1701" w:type="dxa"/>
            <w:vAlign w:val="center"/>
          </w:tcPr>
          <w:p w:rsidR="004D2AF5" w:rsidRDefault="006E26D7">
            <w:pPr>
              <w:jc w:val="center"/>
            </w:pPr>
            <w:r>
              <w:rPr>
                <w:color w:val="000000"/>
                <w:sz w:val="24"/>
              </w:rPr>
              <w:t>6</w:t>
            </w:r>
          </w:p>
        </w:tc>
        <w:tc>
          <w:tcPr>
            <w:tcW w:w="2977" w:type="dxa"/>
            <w:vAlign w:val="center"/>
          </w:tcPr>
          <w:p w:rsidR="004D2AF5" w:rsidRDefault="006E26D7">
            <w:pPr>
              <w:jc w:val="left"/>
            </w:pPr>
            <w:r>
              <w:rPr>
                <w:color w:val="000000"/>
                <w:sz w:val="24"/>
              </w:rPr>
              <w:t>金梦</w:t>
            </w:r>
          </w:p>
        </w:tc>
        <w:tc>
          <w:tcPr>
            <w:tcW w:w="2268" w:type="dxa"/>
            <w:vAlign w:val="center"/>
          </w:tcPr>
          <w:p w:rsidR="004D2AF5" w:rsidRDefault="006E26D7">
            <w:pPr>
              <w:jc w:val="right"/>
            </w:pPr>
            <w:r>
              <w:rPr>
                <w:color w:val="000000"/>
                <w:sz w:val="24"/>
              </w:rPr>
              <w:t>103.00</w:t>
            </w:r>
          </w:p>
        </w:tc>
        <w:tc>
          <w:tcPr>
            <w:tcW w:w="2052" w:type="dxa"/>
            <w:vAlign w:val="center"/>
          </w:tcPr>
          <w:p w:rsidR="004D2AF5" w:rsidRDefault="006E26D7">
            <w:pPr>
              <w:jc w:val="right"/>
            </w:pPr>
            <w:r>
              <w:rPr>
                <w:color w:val="000000"/>
                <w:sz w:val="24"/>
              </w:rPr>
              <w:t>0.00%</w:t>
            </w:r>
          </w:p>
        </w:tc>
      </w:tr>
      <w:tr w:rsidR="004D2AF5">
        <w:tc>
          <w:tcPr>
            <w:tcW w:w="1701" w:type="dxa"/>
            <w:vAlign w:val="center"/>
          </w:tcPr>
          <w:p w:rsidR="004D2AF5" w:rsidRDefault="006E26D7">
            <w:pPr>
              <w:jc w:val="center"/>
            </w:pPr>
            <w:r>
              <w:rPr>
                <w:color w:val="000000"/>
                <w:sz w:val="24"/>
              </w:rPr>
              <w:t>7</w:t>
            </w:r>
          </w:p>
        </w:tc>
        <w:tc>
          <w:tcPr>
            <w:tcW w:w="2977" w:type="dxa"/>
            <w:vAlign w:val="center"/>
          </w:tcPr>
          <w:p w:rsidR="004D2AF5" w:rsidRDefault="006E26D7">
            <w:pPr>
              <w:jc w:val="left"/>
            </w:pPr>
            <w:r>
              <w:rPr>
                <w:color w:val="000000"/>
                <w:sz w:val="24"/>
              </w:rPr>
              <w:t>王双庆</w:t>
            </w:r>
          </w:p>
        </w:tc>
        <w:tc>
          <w:tcPr>
            <w:tcW w:w="2268" w:type="dxa"/>
            <w:vAlign w:val="center"/>
          </w:tcPr>
          <w:p w:rsidR="004D2AF5" w:rsidRDefault="006E26D7">
            <w:pPr>
              <w:jc w:val="right"/>
            </w:pPr>
            <w:r>
              <w:rPr>
                <w:color w:val="000000"/>
                <w:sz w:val="24"/>
              </w:rPr>
              <w:t>1.00</w:t>
            </w:r>
          </w:p>
        </w:tc>
        <w:tc>
          <w:tcPr>
            <w:tcW w:w="2052" w:type="dxa"/>
            <w:vAlign w:val="center"/>
          </w:tcPr>
          <w:p w:rsidR="004D2AF5" w:rsidRDefault="006E26D7">
            <w:pPr>
              <w:jc w:val="right"/>
            </w:pPr>
            <w:r>
              <w:rPr>
                <w:color w:val="000000"/>
                <w:sz w:val="24"/>
              </w:rPr>
              <w:t>0.00%</w:t>
            </w:r>
          </w:p>
        </w:tc>
      </w:tr>
      <w:tr w:rsidR="004D2AF5">
        <w:tc>
          <w:tcPr>
            <w:tcW w:w="1701" w:type="dxa"/>
            <w:vAlign w:val="center"/>
          </w:tcPr>
          <w:p w:rsidR="004D2AF5" w:rsidRDefault="006E26D7">
            <w:pPr>
              <w:jc w:val="center"/>
            </w:pPr>
            <w:r>
              <w:rPr>
                <w:color w:val="000000"/>
                <w:sz w:val="24"/>
              </w:rPr>
              <w:t>8</w:t>
            </w:r>
          </w:p>
        </w:tc>
        <w:tc>
          <w:tcPr>
            <w:tcW w:w="2977" w:type="dxa"/>
            <w:vAlign w:val="center"/>
          </w:tcPr>
          <w:p w:rsidR="004D2AF5" w:rsidRDefault="006E26D7">
            <w:pPr>
              <w:jc w:val="left"/>
            </w:pPr>
            <w:proofErr w:type="gramStart"/>
            <w:r>
              <w:rPr>
                <w:color w:val="000000"/>
                <w:sz w:val="24"/>
              </w:rPr>
              <w:t>魏琴</w:t>
            </w:r>
            <w:proofErr w:type="gramEnd"/>
          </w:p>
        </w:tc>
        <w:tc>
          <w:tcPr>
            <w:tcW w:w="2268" w:type="dxa"/>
            <w:vAlign w:val="center"/>
          </w:tcPr>
          <w:p w:rsidR="004D2AF5" w:rsidRDefault="006E26D7">
            <w:pPr>
              <w:jc w:val="right"/>
            </w:pPr>
            <w:r>
              <w:rPr>
                <w:color w:val="000000"/>
                <w:sz w:val="24"/>
              </w:rPr>
              <w:t>1.00</w:t>
            </w:r>
          </w:p>
        </w:tc>
        <w:tc>
          <w:tcPr>
            <w:tcW w:w="2052" w:type="dxa"/>
            <w:vAlign w:val="center"/>
          </w:tcPr>
          <w:p w:rsidR="004D2AF5" w:rsidRDefault="006E26D7">
            <w:pPr>
              <w:jc w:val="right"/>
            </w:pPr>
            <w:r>
              <w:rPr>
                <w:color w:val="000000"/>
                <w:sz w:val="24"/>
              </w:rPr>
              <w:t>0.00%</w:t>
            </w:r>
          </w:p>
        </w:tc>
      </w:tr>
      <w:tr w:rsidR="004D2AF5">
        <w:tc>
          <w:tcPr>
            <w:tcW w:w="1701" w:type="dxa"/>
            <w:vAlign w:val="center"/>
          </w:tcPr>
          <w:p w:rsidR="004D2AF5" w:rsidRDefault="006E26D7">
            <w:pPr>
              <w:jc w:val="center"/>
            </w:pPr>
            <w:r>
              <w:rPr>
                <w:color w:val="000000"/>
                <w:sz w:val="24"/>
              </w:rPr>
              <w:t>9</w:t>
            </w:r>
          </w:p>
        </w:tc>
        <w:tc>
          <w:tcPr>
            <w:tcW w:w="2977" w:type="dxa"/>
            <w:vAlign w:val="center"/>
          </w:tcPr>
          <w:p w:rsidR="004D2AF5" w:rsidRDefault="006E26D7">
            <w:pPr>
              <w:jc w:val="left"/>
            </w:pPr>
            <w:r>
              <w:rPr>
                <w:color w:val="000000"/>
                <w:sz w:val="24"/>
              </w:rPr>
              <w:t>杜海琴</w:t>
            </w:r>
          </w:p>
        </w:tc>
        <w:tc>
          <w:tcPr>
            <w:tcW w:w="2268" w:type="dxa"/>
            <w:vAlign w:val="center"/>
          </w:tcPr>
          <w:p w:rsidR="004D2AF5" w:rsidRDefault="006E26D7">
            <w:pPr>
              <w:jc w:val="right"/>
            </w:pPr>
            <w:r>
              <w:rPr>
                <w:color w:val="000000"/>
                <w:sz w:val="24"/>
              </w:rPr>
              <w:t>1.00</w:t>
            </w:r>
          </w:p>
        </w:tc>
        <w:tc>
          <w:tcPr>
            <w:tcW w:w="2052" w:type="dxa"/>
            <w:vAlign w:val="center"/>
          </w:tcPr>
          <w:p w:rsidR="004D2AF5" w:rsidRDefault="006E26D7">
            <w:pPr>
              <w:jc w:val="right"/>
            </w:pPr>
            <w:r>
              <w:rPr>
                <w:color w:val="000000"/>
                <w:sz w:val="24"/>
              </w:rPr>
              <w:t>0.00%</w:t>
            </w:r>
          </w:p>
        </w:tc>
      </w:tr>
      <w:tr w:rsidR="004D2AF5">
        <w:tc>
          <w:tcPr>
            <w:tcW w:w="1701" w:type="dxa"/>
            <w:vAlign w:val="center"/>
          </w:tcPr>
          <w:p w:rsidR="004D2AF5" w:rsidRDefault="006E26D7">
            <w:pPr>
              <w:jc w:val="center"/>
            </w:pPr>
            <w:r>
              <w:rPr>
                <w:color w:val="000000"/>
                <w:sz w:val="24"/>
              </w:rPr>
              <w:t>10</w:t>
            </w:r>
          </w:p>
        </w:tc>
        <w:tc>
          <w:tcPr>
            <w:tcW w:w="2977" w:type="dxa"/>
            <w:vAlign w:val="center"/>
          </w:tcPr>
          <w:p w:rsidR="004D2AF5" w:rsidRDefault="006E26D7">
            <w:pPr>
              <w:jc w:val="left"/>
            </w:pPr>
            <w:r>
              <w:rPr>
                <w:color w:val="000000"/>
                <w:sz w:val="24"/>
              </w:rPr>
              <w:t>葛文宇</w:t>
            </w:r>
          </w:p>
        </w:tc>
        <w:tc>
          <w:tcPr>
            <w:tcW w:w="2268" w:type="dxa"/>
            <w:vAlign w:val="center"/>
          </w:tcPr>
          <w:p w:rsidR="004D2AF5" w:rsidRDefault="006E26D7">
            <w:pPr>
              <w:jc w:val="right"/>
            </w:pPr>
            <w:r>
              <w:rPr>
                <w:color w:val="000000"/>
                <w:sz w:val="24"/>
              </w:rPr>
              <w:t>1.00</w:t>
            </w:r>
          </w:p>
        </w:tc>
        <w:tc>
          <w:tcPr>
            <w:tcW w:w="2052" w:type="dxa"/>
            <w:vAlign w:val="center"/>
          </w:tcPr>
          <w:p w:rsidR="004D2AF5" w:rsidRDefault="006E26D7">
            <w:pPr>
              <w:jc w:val="right"/>
            </w:pPr>
            <w:r>
              <w:rPr>
                <w:color w:val="000000"/>
                <w:sz w:val="24"/>
              </w:rPr>
              <w:t>0.00%</w:t>
            </w:r>
          </w:p>
        </w:tc>
      </w:tr>
    </w:tbl>
    <w:p w:rsidR="001A59F9" w:rsidRDefault="001A59F9" w:rsidP="00D754A9">
      <w:pPr>
        <w:tabs>
          <w:tab w:val="left" w:pos="426"/>
        </w:tabs>
        <w:spacing w:before="29" w:line="288" w:lineRule="auto"/>
        <w:jc w:val="left"/>
        <w:rPr>
          <w:kern w:val="0"/>
          <w:sz w:val="24"/>
        </w:rPr>
      </w:pPr>
      <w:r w:rsidRPr="00D754A9">
        <w:rPr>
          <w:kern w:val="0"/>
          <w:sz w:val="24"/>
        </w:rPr>
        <w:lastRenderedPageBreak/>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329" w:name="_Toc361324891"/>
      <w:bookmarkStart w:id="330" w:name="_Toc415335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329"/>
      <w:bookmarkEnd w:id="33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135,049.15</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31" w:name="_Toc4153355"/>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33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32" w:name="_Toc225500053"/>
      <w:bookmarkStart w:id="333" w:name="_Toc361324892"/>
      <w:bookmarkStart w:id="334" w:name="_Toc415335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32"/>
      <w:bookmarkEnd w:id="333"/>
      <w:bookmarkEnd w:id="3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136,744,307.51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149,064,808.40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81,378,337.47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66,161,501.61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164,281,644.26</w:t>
            </w:r>
          </w:p>
        </w:tc>
      </w:tr>
    </w:tbl>
    <w:p w:rsidR="007F40CC" w:rsidRDefault="007F40CC" w:rsidP="007F40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F40CC" w:rsidRPr="005312D8" w:rsidRDefault="007F40CC" w:rsidP="007F40CC">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4C70AC" w:rsidRPr="007F40CC"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35" w:name="_Toc225500054"/>
      <w:bookmarkStart w:id="336" w:name="_Toc361324893"/>
      <w:bookmarkStart w:id="337" w:name="_Toc415335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35"/>
      <w:bookmarkEnd w:id="336"/>
      <w:bookmarkEnd w:id="33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38" w:name="_Toc361324894"/>
      <w:bookmarkStart w:id="339" w:name="_Toc415335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38"/>
      <w:bookmarkEnd w:id="33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0" w:name="_Toc361324895"/>
      <w:bookmarkStart w:id="341" w:name="_Toc4153359"/>
      <w:r w:rsidRPr="00761CD0">
        <w:rPr>
          <w:rFonts w:ascii="Times New Roman" w:hAnsi="Times New Roman"/>
          <w:kern w:val="0"/>
          <w:szCs w:val="24"/>
        </w:rPr>
        <w:lastRenderedPageBreak/>
        <w:t xml:space="preserve">11.2 </w:t>
      </w:r>
      <w:r w:rsidRPr="00761CD0">
        <w:rPr>
          <w:rFonts w:ascii="Times New Roman" w:hAnsi="Times New Roman" w:hint="eastAsia"/>
          <w:kern w:val="0"/>
          <w:szCs w:val="24"/>
        </w:rPr>
        <w:t>基金管理人、基金托管人的专门基金托管部门的重大人事变动</w:t>
      </w:r>
      <w:bookmarkEnd w:id="340"/>
      <w:bookmarkEnd w:id="341"/>
    </w:p>
    <w:p w:rsidR="004D2AF5" w:rsidRDefault="006E26D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D2AF5" w:rsidRDefault="006E26D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D2AF5" w:rsidRDefault="006E26D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2" w:name="_Toc361324896"/>
      <w:bookmarkStart w:id="343" w:name="_Toc415336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42"/>
      <w:bookmarkEnd w:id="34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44" w:name="_Toc361324897"/>
      <w:bookmarkStart w:id="345" w:name="_Toc415336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44"/>
      <w:bookmarkEnd w:id="34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346" w:name="_Toc4153362"/>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346"/>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47" w:name="_Toc361324898"/>
      <w:bookmarkStart w:id="348" w:name="_Toc409100466"/>
      <w:bookmarkStart w:id="349" w:name="_Toc409100103"/>
      <w:bookmarkStart w:id="350" w:name="_Toc4153363"/>
      <w:r w:rsidRPr="00F74F88">
        <w:rPr>
          <w:rFonts w:ascii="Times New Roman" w:eastAsiaTheme="minorEastAsia" w:hAnsi="Times New Roman"/>
          <w:color w:val="000000" w:themeColor="text1"/>
          <w:kern w:val="0"/>
          <w:szCs w:val="24"/>
        </w:rPr>
        <w:t>11.</w:t>
      </w:r>
      <w:bookmarkEnd w:id="347"/>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348"/>
      <w:bookmarkEnd w:id="349"/>
      <w:bookmarkEnd w:id="350"/>
    </w:p>
    <w:p w:rsidR="001448EB" w:rsidRPr="001448EB" w:rsidRDefault="001448EB" w:rsidP="001448EB">
      <w:pPr>
        <w:spacing w:line="360" w:lineRule="auto"/>
        <w:ind w:firstLineChars="200" w:firstLine="480"/>
        <w:rPr>
          <w:rFonts w:eastAsiaTheme="minorEastAsia"/>
          <w:color w:val="000000" w:themeColor="text1"/>
          <w:sz w:val="24"/>
        </w:rPr>
      </w:pPr>
      <w:bookmarkStart w:id="351" w:name="_Toc409100104"/>
      <w:bookmarkStart w:id="352" w:name="_Toc409100467"/>
      <w:bookmarkStart w:id="353" w:name="_Toc361324899"/>
      <w:r w:rsidRPr="001448EB">
        <w:rPr>
          <w:rFonts w:eastAsiaTheme="minorEastAsia" w:hint="eastAsia"/>
          <w:color w:val="000000" w:themeColor="text1"/>
          <w:sz w:val="24"/>
        </w:rPr>
        <w:t>本报告期内，为本基金提供审计服务的会计师事务所为普华永道中天会计师事务所</w:t>
      </w:r>
      <w:r w:rsidRPr="001448EB">
        <w:rPr>
          <w:rFonts w:eastAsiaTheme="minorEastAsia" w:hint="eastAsia"/>
          <w:color w:val="000000" w:themeColor="text1"/>
          <w:sz w:val="24"/>
        </w:rPr>
        <w:t>(</w:t>
      </w:r>
      <w:r w:rsidRPr="001448EB">
        <w:rPr>
          <w:rFonts w:eastAsiaTheme="minorEastAsia" w:hint="eastAsia"/>
          <w:color w:val="000000" w:themeColor="text1"/>
          <w:sz w:val="24"/>
        </w:rPr>
        <w:t>特殊普通合伙</w:t>
      </w:r>
      <w:r w:rsidRPr="001448EB">
        <w:rPr>
          <w:rFonts w:eastAsiaTheme="minorEastAsia" w:hint="eastAsia"/>
          <w:color w:val="000000" w:themeColor="text1"/>
          <w:sz w:val="24"/>
        </w:rPr>
        <w:t>)</w:t>
      </w:r>
      <w:r w:rsidRPr="001448EB">
        <w:rPr>
          <w:rFonts w:eastAsiaTheme="minorEastAsia" w:hint="eastAsia"/>
          <w:color w:val="000000" w:themeColor="text1"/>
          <w:sz w:val="24"/>
        </w:rPr>
        <w:t>，本期审计费为</w:t>
      </w:r>
      <w:r w:rsidRPr="001448EB">
        <w:rPr>
          <w:rFonts w:eastAsiaTheme="minorEastAsia" w:hint="eastAsia"/>
          <w:color w:val="000000" w:themeColor="text1"/>
          <w:sz w:val="24"/>
        </w:rPr>
        <w:t>60,000</w:t>
      </w:r>
      <w:r w:rsidRPr="001448EB">
        <w:rPr>
          <w:rFonts w:eastAsiaTheme="minorEastAsia" w:hint="eastAsia"/>
          <w:color w:val="000000" w:themeColor="text1"/>
          <w:sz w:val="24"/>
        </w:rPr>
        <w:t>元。自本</w:t>
      </w:r>
      <w:proofErr w:type="gramStart"/>
      <w:r w:rsidRPr="001448EB">
        <w:rPr>
          <w:rFonts w:eastAsiaTheme="minorEastAsia" w:hint="eastAsia"/>
          <w:color w:val="000000" w:themeColor="text1"/>
          <w:sz w:val="24"/>
        </w:rPr>
        <w:t>基金基金</w:t>
      </w:r>
      <w:proofErr w:type="gramEnd"/>
      <w:r w:rsidRPr="001448EB">
        <w:rPr>
          <w:rFonts w:eastAsiaTheme="minorEastAsia" w:hint="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54" w:name="_Toc415336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351"/>
      <w:bookmarkEnd w:id="352"/>
      <w:bookmarkEnd w:id="353"/>
      <w:bookmarkEnd w:id="354"/>
    </w:p>
    <w:p w:rsidR="004D2AF5" w:rsidRDefault="006E26D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D2AF5" w:rsidRDefault="006E26D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D2AF5" w:rsidRDefault="006E26D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55" w:name="_Toc361324900"/>
      <w:bookmarkStart w:id="356" w:name="_Toc409100468"/>
      <w:bookmarkStart w:id="357" w:name="_Toc409100105"/>
      <w:bookmarkStart w:id="358" w:name="_Toc4153365"/>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355"/>
      <w:bookmarkEnd w:id="356"/>
      <w:bookmarkEnd w:id="357"/>
      <w:bookmarkEnd w:id="358"/>
    </w:p>
    <w:p w:rsidR="002C2072" w:rsidRPr="00F74F88" w:rsidRDefault="002C2072" w:rsidP="002C2072">
      <w:pPr>
        <w:spacing w:line="360" w:lineRule="auto"/>
        <w:rPr>
          <w:rFonts w:eastAsiaTheme="minorEastAsia"/>
          <w:b/>
          <w:color w:val="000000" w:themeColor="text1"/>
          <w:sz w:val="24"/>
        </w:rPr>
      </w:pPr>
      <w:bookmarkStart w:id="359"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359"/>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360"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w:t>
            </w:r>
            <w:r w:rsidRPr="00F74F88">
              <w:rPr>
                <w:rFonts w:eastAsiaTheme="minorEastAsia"/>
                <w:color w:val="000000" w:themeColor="text1"/>
                <w:sz w:val="24"/>
              </w:rPr>
              <w:lastRenderedPageBreak/>
              <w:t>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lastRenderedPageBreak/>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4D2AF5">
        <w:tc>
          <w:tcPr>
            <w:tcW w:w="1560" w:type="dxa"/>
            <w:vAlign w:val="center"/>
          </w:tcPr>
          <w:p w:rsidR="004D2AF5" w:rsidRDefault="006E26D7">
            <w:pPr>
              <w:jc w:val="left"/>
            </w:pPr>
            <w:r>
              <w:rPr>
                <w:rFonts w:eastAsiaTheme="minorEastAsia"/>
                <w:color w:val="000000" w:themeColor="text1"/>
                <w:sz w:val="24"/>
              </w:rPr>
              <w:t>安信证券股份有限公司</w:t>
            </w:r>
          </w:p>
        </w:tc>
        <w:tc>
          <w:tcPr>
            <w:tcW w:w="780" w:type="dxa"/>
            <w:vAlign w:val="center"/>
          </w:tcPr>
          <w:p w:rsidR="004D2AF5" w:rsidRDefault="006E26D7">
            <w:pPr>
              <w:jc w:val="right"/>
            </w:pPr>
            <w:r>
              <w:rPr>
                <w:rFonts w:eastAsiaTheme="minorEastAsia"/>
                <w:color w:val="000000" w:themeColor="text1"/>
                <w:sz w:val="24"/>
              </w:rPr>
              <w:t>2</w:t>
            </w:r>
          </w:p>
        </w:tc>
        <w:tc>
          <w:tcPr>
            <w:tcW w:w="1800" w:type="dxa"/>
            <w:vAlign w:val="center"/>
          </w:tcPr>
          <w:p w:rsidR="004D2AF5" w:rsidRDefault="006E26D7">
            <w:pPr>
              <w:jc w:val="right"/>
            </w:pPr>
            <w:r>
              <w:rPr>
                <w:rFonts w:eastAsiaTheme="minorEastAsia"/>
                <w:color w:val="000000" w:themeColor="text1"/>
                <w:sz w:val="24"/>
              </w:rPr>
              <w:t>93,417,508.27</w:t>
            </w:r>
          </w:p>
        </w:tc>
        <w:tc>
          <w:tcPr>
            <w:tcW w:w="1080" w:type="dxa"/>
            <w:vAlign w:val="center"/>
          </w:tcPr>
          <w:p w:rsidR="004D2AF5" w:rsidRDefault="006E26D7">
            <w:pPr>
              <w:jc w:val="right"/>
            </w:pPr>
            <w:r>
              <w:rPr>
                <w:rFonts w:eastAsiaTheme="minorEastAsia"/>
                <w:color w:val="000000" w:themeColor="text1"/>
                <w:sz w:val="24"/>
              </w:rPr>
              <w:t>100.00%</w:t>
            </w:r>
          </w:p>
        </w:tc>
        <w:tc>
          <w:tcPr>
            <w:tcW w:w="1620" w:type="dxa"/>
            <w:vAlign w:val="center"/>
          </w:tcPr>
          <w:p w:rsidR="004D2AF5" w:rsidRDefault="006E26D7">
            <w:pPr>
              <w:jc w:val="right"/>
            </w:pPr>
            <w:r>
              <w:rPr>
                <w:rFonts w:eastAsiaTheme="minorEastAsia"/>
                <w:color w:val="000000" w:themeColor="text1"/>
                <w:sz w:val="24"/>
              </w:rPr>
              <w:t>86,999.85</w:t>
            </w:r>
          </w:p>
        </w:tc>
        <w:tc>
          <w:tcPr>
            <w:tcW w:w="1080" w:type="dxa"/>
            <w:vAlign w:val="center"/>
          </w:tcPr>
          <w:p w:rsidR="004D2AF5" w:rsidRDefault="006E26D7">
            <w:pPr>
              <w:jc w:val="right"/>
            </w:pPr>
            <w:r>
              <w:rPr>
                <w:rFonts w:eastAsiaTheme="minorEastAsia"/>
                <w:color w:val="000000" w:themeColor="text1"/>
                <w:sz w:val="24"/>
              </w:rPr>
              <w:t>100.00%</w:t>
            </w:r>
          </w:p>
        </w:tc>
        <w:tc>
          <w:tcPr>
            <w:tcW w:w="1080" w:type="dxa"/>
            <w:vAlign w:val="center"/>
          </w:tcPr>
          <w:p w:rsidR="004D2AF5" w:rsidRDefault="006E26D7">
            <w:pPr>
              <w:jc w:val="left"/>
            </w:pPr>
            <w:r>
              <w:rPr>
                <w:rFonts w:eastAsiaTheme="minorEastAsia"/>
                <w:color w:val="000000" w:themeColor="text1"/>
                <w:sz w:val="24"/>
              </w:rPr>
              <w:t>-</w:t>
            </w:r>
          </w:p>
        </w:tc>
      </w:tr>
      <w:tr w:rsidR="004D2AF5">
        <w:tc>
          <w:tcPr>
            <w:tcW w:w="1560" w:type="dxa"/>
            <w:vAlign w:val="center"/>
          </w:tcPr>
          <w:p w:rsidR="004D2AF5" w:rsidRDefault="006E26D7">
            <w:pPr>
              <w:jc w:val="left"/>
            </w:pPr>
            <w:r>
              <w:rPr>
                <w:rFonts w:eastAsiaTheme="minorEastAsia"/>
                <w:color w:val="000000" w:themeColor="text1"/>
                <w:sz w:val="24"/>
              </w:rPr>
              <w:t>国金证券股份有限公司</w:t>
            </w:r>
          </w:p>
        </w:tc>
        <w:tc>
          <w:tcPr>
            <w:tcW w:w="780" w:type="dxa"/>
            <w:vAlign w:val="center"/>
          </w:tcPr>
          <w:p w:rsidR="004D2AF5" w:rsidRDefault="006E26D7">
            <w:pPr>
              <w:jc w:val="right"/>
            </w:pPr>
            <w:r>
              <w:rPr>
                <w:rFonts w:eastAsiaTheme="minorEastAsia"/>
                <w:color w:val="000000" w:themeColor="text1"/>
                <w:sz w:val="24"/>
              </w:rPr>
              <w:t>2</w:t>
            </w:r>
          </w:p>
        </w:tc>
        <w:tc>
          <w:tcPr>
            <w:tcW w:w="180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62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left"/>
            </w:pPr>
            <w:r>
              <w:rPr>
                <w:rFonts w:eastAsiaTheme="minorEastAsia"/>
                <w:color w:val="000000" w:themeColor="text1"/>
                <w:sz w:val="24"/>
              </w:rPr>
              <w:t>-</w:t>
            </w:r>
          </w:p>
        </w:tc>
      </w:tr>
      <w:tr w:rsidR="004D2AF5">
        <w:tc>
          <w:tcPr>
            <w:tcW w:w="1560" w:type="dxa"/>
            <w:vAlign w:val="center"/>
          </w:tcPr>
          <w:p w:rsidR="004D2AF5" w:rsidRDefault="006E26D7">
            <w:pPr>
              <w:jc w:val="left"/>
            </w:pPr>
            <w:r>
              <w:rPr>
                <w:rFonts w:eastAsiaTheme="minorEastAsia"/>
                <w:color w:val="000000" w:themeColor="text1"/>
                <w:sz w:val="24"/>
              </w:rPr>
              <w:t>中泰证券股份有限公司</w:t>
            </w:r>
          </w:p>
        </w:tc>
        <w:tc>
          <w:tcPr>
            <w:tcW w:w="780" w:type="dxa"/>
            <w:vAlign w:val="center"/>
          </w:tcPr>
          <w:p w:rsidR="004D2AF5" w:rsidRDefault="006E26D7">
            <w:pPr>
              <w:jc w:val="right"/>
            </w:pPr>
            <w:r>
              <w:rPr>
                <w:rFonts w:eastAsiaTheme="minorEastAsia"/>
                <w:color w:val="000000" w:themeColor="text1"/>
                <w:sz w:val="24"/>
              </w:rPr>
              <w:t>2</w:t>
            </w:r>
          </w:p>
        </w:tc>
        <w:tc>
          <w:tcPr>
            <w:tcW w:w="180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62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left"/>
            </w:pPr>
            <w:r>
              <w:rPr>
                <w:rFonts w:eastAsiaTheme="minorEastAsia"/>
                <w:color w:val="000000" w:themeColor="text1"/>
                <w:sz w:val="24"/>
              </w:rPr>
              <w:t>-</w:t>
            </w:r>
          </w:p>
        </w:tc>
      </w:tr>
      <w:tr w:rsidR="004D2AF5">
        <w:tc>
          <w:tcPr>
            <w:tcW w:w="1560" w:type="dxa"/>
            <w:vAlign w:val="center"/>
          </w:tcPr>
          <w:p w:rsidR="004D2AF5" w:rsidRDefault="006E26D7">
            <w:pPr>
              <w:jc w:val="left"/>
            </w:pPr>
            <w:r>
              <w:rPr>
                <w:rFonts w:eastAsiaTheme="minorEastAsia"/>
                <w:color w:val="000000" w:themeColor="text1"/>
                <w:sz w:val="24"/>
              </w:rPr>
              <w:t>中信证券股份有限公司</w:t>
            </w:r>
          </w:p>
        </w:tc>
        <w:tc>
          <w:tcPr>
            <w:tcW w:w="780" w:type="dxa"/>
            <w:vAlign w:val="center"/>
          </w:tcPr>
          <w:p w:rsidR="004D2AF5" w:rsidRDefault="006E26D7">
            <w:pPr>
              <w:jc w:val="right"/>
            </w:pPr>
            <w:r>
              <w:rPr>
                <w:rFonts w:eastAsiaTheme="minorEastAsia"/>
                <w:color w:val="000000" w:themeColor="text1"/>
                <w:sz w:val="24"/>
              </w:rPr>
              <w:t>1</w:t>
            </w:r>
          </w:p>
        </w:tc>
        <w:tc>
          <w:tcPr>
            <w:tcW w:w="180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62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left"/>
            </w:pPr>
            <w:r>
              <w:rPr>
                <w:rFonts w:eastAsiaTheme="minorEastAsia"/>
                <w:color w:val="000000" w:themeColor="text1"/>
                <w:sz w:val="24"/>
              </w:rPr>
              <w:t>-</w:t>
            </w:r>
          </w:p>
        </w:tc>
      </w:tr>
      <w:tr w:rsidR="004D2AF5">
        <w:tc>
          <w:tcPr>
            <w:tcW w:w="1560" w:type="dxa"/>
            <w:vAlign w:val="center"/>
          </w:tcPr>
          <w:p w:rsidR="004D2AF5" w:rsidRDefault="006E26D7">
            <w:pPr>
              <w:jc w:val="left"/>
            </w:pPr>
            <w:r>
              <w:rPr>
                <w:rFonts w:eastAsiaTheme="minorEastAsia"/>
                <w:color w:val="000000" w:themeColor="text1"/>
                <w:sz w:val="24"/>
              </w:rPr>
              <w:t>新时代证券股份有限公司</w:t>
            </w:r>
          </w:p>
        </w:tc>
        <w:tc>
          <w:tcPr>
            <w:tcW w:w="780" w:type="dxa"/>
            <w:vAlign w:val="center"/>
          </w:tcPr>
          <w:p w:rsidR="004D2AF5" w:rsidRDefault="006E26D7">
            <w:pPr>
              <w:jc w:val="right"/>
            </w:pPr>
            <w:r>
              <w:rPr>
                <w:rFonts w:eastAsiaTheme="minorEastAsia"/>
                <w:color w:val="000000" w:themeColor="text1"/>
                <w:sz w:val="24"/>
              </w:rPr>
              <w:t>1</w:t>
            </w:r>
          </w:p>
        </w:tc>
        <w:tc>
          <w:tcPr>
            <w:tcW w:w="180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62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right"/>
            </w:pPr>
            <w:r>
              <w:rPr>
                <w:rFonts w:eastAsiaTheme="minorEastAsia"/>
                <w:color w:val="000000" w:themeColor="text1"/>
                <w:sz w:val="24"/>
              </w:rPr>
              <w:t>-</w:t>
            </w:r>
          </w:p>
        </w:tc>
        <w:tc>
          <w:tcPr>
            <w:tcW w:w="1080" w:type="dxa"/>
            <w:vAlign w:val="center"/>
          </w:tcPr>
          <w:p w:rsidR="004D2AF5" w:rsidRDefault="006E26D7">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360"/>
    </w:p>
    <w:p w:rsidR="002C2072" w:rsidRPr="00F74F88" w:rsidRDefault="002C2072" w:rsidP="002C2072">
      <w:pPr>
        <w:spacing w:line="360" w:lineRule="auto"/>
        <w:ind w:firstLine="420"/>
        <w:jc w:val="right"/>
        <w:rPr>
          <w:rFonts w:eastAsiaTheme="minorEastAsia"/>
          <w:color w:val="000000" w:themeColor="text1"/>
          <w:sz w:val="24"/>
        </w:rPr>
      </w:pPr>
      <w:bookmarkStart w:id="361"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36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4D2AF5">
        <w:tc>
          <w:tcPr>
            <w:tcW w:w="1560" w:type="dxa"/>
            <w:vAlign w:val="center"/>
          </w:tcPr>
          <w:p w:rsidR="004D2AF5" w:rsidRDefault="006E26D7">
            <w:pPr>
              <w:jc w:val="center"/>
            </w:pPr>
            <w:r>
              <w:rPr>
                <w:rFonts w:eastAsiaTheme="minorEastAsia"/>
                <w:color w:val="000000" w:themeColor="text1"/>
                <w:sz w:val="24"/>
              </w:rPr>
              <w:t>安信证券股份有限公司</w:t>
            </w:r>
          </w:p>
        </w:tc>
        <w:tc>
          <w:tcPr>
            <w:tcW w:w="1320" w:type="dxa"/>
            <w:vAlign w:val="center"/>
          </w:tcPr>
          <w:p w:rsidR="004D2AF5" w:rsidRDefault="006E26D7">
            <w:pPr>
              <w:jc w:val="right"/>
            </w:pPr>
            <w:r>
              <w:rPr>
                <w:rFonts w:eastAsiaTheme="minorEastAsia"/>
                <w:color w:val="000000" w:themeColor="text1"/>
                <w:sz w:val="24"/>
              </w:rPr>
              <w:t>320,975.70</w:t>
            </w:r>
          </w:p>
        </w:tc>
        <w:tc>
          <w:tcPr>
            <w:tcW w:w="1080" w:type="dxa"/>
            <w:vAlign w:val="center"/>
          </w:tcPr>
          <w:p w:rsidR="004D2AF5" w:rsidRDefault="006E26D7">
            <w:pPr>
              <w:jc w:val="right"/>
            </w:pPr>
            <w:r>
              <w:rPr>
                <w:rFonts w:eastAsiaTheme="minorEastAsia"/>
                <w:color w:val="000000" w:themeColor="text1"/>
                <w:sz w:val="24"/>
              </w:rPr>
              <w:t>100.00%</w:t>
            </w:r>
          </w:p>
        </w:tc>
        <w:tc>
          <w:tcPr>
            <w:tcW w:w="1143" w:type="dxa"/>
            <w:vAlign w:val="center"/>
          </w:tcPr>
          <w:p w:rsidR="004D2AF5" w:rsidRDefault="006E26D7">
            <w:pPr>
              <w:jc w:val="right"/>
            </w:pPr>
            <w:r>
              <w:rPr>
                <w:rFonts w:eastAsiaTheme="minorEastAsia"/>
                <w:color w:val="000000" w:themeColor="text1"/>
                <w:sz w:val="24"/>
              </w:rPr>
              <w:t>-</w:t>
            </w:r>
          </w:p>
        </w:tc>
        <w:tc>
          <w:tcPr>
            <w:tcW w:w="1197" w:type="dxa"/>
            <w:vAlign w:val="center"/>
          </w:tcPr>
          <w:p w:rsidR="004D2AF5" w:rsidRDefault="006E26D7">
            <w:pPr>
              <w:jc w:val="right"/>
            </w:pPr>
            <w:r>
              <w:rPr>
                <w:rFonts w:eastAsiaTheme="minorEastAsia"/>
                <w:color w:val="000000" w:themeColor="text1"/>
                <w:sz w:val="24"/>
              </w:rPr>
              <w:t>-</w:t>
            </w:r>
          </w:p>
        </w:tc>
        <w:tc>
          <w:tcPr>
            <w:tcW w:w="1497" w:type="dxa"/>
            <w:vAlign w:val="center"/>
          </w:tcPr>
          <w:p w:rsidR="004D2AF5" w:rsidRDefault="006E26D7">
            <w:pPr>
              <w:jc w:val="right"/>
            </w:pPr>
            <w:r>
              <w:rPr>
                <w:rFonts w:eastAsiaTheme="minorEastAsia"/>
                <w:color w:val="000000" w:themeColor="text1"/>
                <w:sz w:val="24"/>
              </w:rPr>
              <w:t>-</w:t>
            </w:r>
          </w:p>
        </w:tc>
        <w:tc>
          <w:tcPr>
            <w:tcW w:w="1203" w:type="dxa"/>
            <w:vAlign w:val="center"/>
          </w:tcPr>
          <w:p w:rsidR="004D2AF5" w:rsidRDefault="006E26D7">
            <w:pPr>
              <w:jc w:val="right"/>
            </w:pPr>
            <w:r>
              <w:rPr>
                <w:rFonts w:eastAsiaTheme="minorEastAsia"/>
                <w:color w:val="000000" w:themeColor="text1"/>
                <w:sz w:val="24"/>
              </w:rPr>
              <w:t>-</w:t>
            </w:r>
          </w:p>
        </w:tc>
      </w:tr>
    </w:tbl>
    <w:p w:rsidR="00061AE0" w:rsidRPr="00061AE0" w:rsidRDefault="00061AE0" w:rsidP="00061AE0">
      <w:pPr>
        <w:autoSpaceDE w:val="0"/>
        <w:autoSpaceDN w:val="0"/>
        <w:adjustRightInd w:val="0"/>
        <w:spacing w:line="360" w:lineRule="auto"/>
        <w:jc w:val="left"/>
        <w:rPr>
          <w:rFonts w:eastAsiaTheme="minorEastAsia"/>
          <w:color w:val="000000" w:themeColor="text1"/>
          <w:sz w:val="24"/>
        </w:rPr>
      </w:pPr>
      <w:r w:rsidRPr="00061AE0">
        <w:rPr>
          <w:rFonts w:eastAsiaTheme="minorEastAsia" w:hint="eastAsia"/>
          <w:color w:val="000000" w:themeColor="text1"/>
          <w:sz w:val="24"/>
        </w:rPr>
        <w:t>注：</w:t>
      </w:r>
      <w:r w:rsidRPr="00061AE0">
        <w:rPr>
          <w:rFonts w:eastAsiaTheme="minorEastAsia" w:hint="eastAsia"/>
          <w:color w:val="000000" w:themeColor="text1"/>
          <w:sz w:val="24"/>
        </w:rPr>
        <w:t>1</w:t>
      </w:r>
      <w:r w:rsidRPr="00061AE0">
        <w:rPr>
          <w:rFonts w:eastAsiaTheme="minorEastAsia" w:hint="eastAsia"/>
          <w:color w:val="000000" w:themeColor="text1"/>
          <w:sz w:val="24"/>
        </w:rPr>
        <w:t>、报告期内，本基金新增加交易单元为中信证券股份有限责任公司和新时代证券股份有限公司，其它交易单元未发生变化；</w:t>
      </w:r>
    </w:p>
    <w:p w:rsidR="00061AE0" w:rsidRPr="00061AE0" w:rsidRDefault="00061AE0" w:rsidP="00061AE0">
      <w:pPr>
        <w:autoSpaceDE w:val="0"/>
        <w:autoSpaceDN w:val="0"/>
        <w:adjustRightInd w:val="0"/>
        <w:spacing w:line="360" w:lineRule="auto"/>
        <w:jc w:val="left"/>
        <w:rPr>
          <w:rFonts w:eastAsiaTheme="minorEastAsia"/>
          <w:color w:val="000000" w:themeColor="text1"/>
          <w:sz w:val="24"/>
        </w:rPr>
      </w:pPr>
      <w:r w:rsidRPr="00061AE0">
        <w:rPr>
          <w:rFonts w:eastAsiaTheme="minorEastAsia" w:hint="eastAsia"/>
          <w:color w:val="000000" w:themeColor="text1"/>
          <w:sz w:val="24"/>
        </w:rPr>
        <w:t xml:space="preserve">    2</w:t>
      </w:r>
      <w:r w:rsidRPr="00061AE0">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061AE0" w:rsidP="00061AE0">
      <w:pPr>
        <w:autoSpaceDE w:val="0"/>
        <w:autoSpaceDN w:val="0"/>
        <w:adjustRightInd w:val="0"/>
        <w:spacing w:line="360" w:lineRule="auto"/>
        <w:jc w:val="left"/>
        <w:rPr>
          <w:rFonts w:eastAsiaTheme="minorEastAsia"/>
          <w:color w:val="000000" w:themeColor="text1"/>
          <w:sz w:val="24"/>
        </w:rPr>
      </w:pPr>
      <w:r w:rsidRPr="00061AE0">
        <w:rPr>
          <w:rFonts w:eastAsiaTheme="minorEastAsia" w:hint="eastAsia"/>
          <w:color w:val="000000" w:themeColor="text1"/>
          <w:sz w:val="24"/>
        </w:rPr>
        <w:t xml:space="preserve">    3</w:t>
      </w:r>
      <w:r w:rsidRPr="00061AE0">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2" w:name="_Toc361324901"/>
      <w:bookmarkStart w:id="363" w:name="_Toc4153366"/>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362"/>
      <w:bookmarkEnd w:id="36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D2AF5">
        <w:tc>
          <w:tcPr>
            <w:tcW w:w="720" w:type="dxa"/>
            <w:vAlign w:val="center"/>
          </w:tcPr>
          <w:p w:rsidR="004D2AF5" w:rsidRDefault="006E26D7">
            <w:pPr>
              <w:jc w:val="center"/>
            </w:pPr>
            <w:r>
              <w:rPr>
                <w:color w:val="000000"/>
                <w:sz w:val="24"/>
              </w:rPr>
              <w:t>1</w:t>
            </w:r>
          </w:p>
        </w:tc>
        <w:tc>
          <w:tcPr>
            <w:tcW w:w="4320" w:type="dxa"/>
            <w:vAlign w:val="center"/>
          </w:tcPr>
          <w:p w:rsidR="004D2AF5" w:rsidRDefault="006E26D7">
            <w:pPr>
              <w:jc w:val="left"/>
            </w:pPr>
            <w:r>
              <w:rPr>
                <w:color w:val="000000"/>
                <w:sz w:val="24"/>
              </w:rPr>
              <w:t>交银施罗德基金管理有限公司关于旗下</w:t>
            </w:r>
            <w:r>
              <w:rPr>
                <w:color w:val="000000"/>
                <w:sz w:val="24"/>
              </w:rPr>
              <w:lastRenderedPageBreak/>
              <w:t>基金缴纳增值税的提示性公告</w:t>
            </w:r>
          </w:p>
        </w:tc>
        <w:tc>
          <w:tcPr>
            <w:tcW w:w="2331" w:type="dxa"/>
            <w:vAlign w:val="center"/>
          </w:tcPr>
          <w:p w:rsidR="004D2AF5" w:rsidRDefault="006E26D7">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4D2AF5" w:rsidRDefault="006E26D7">
            <w:pPr>
              <w:jc w:val="center"/>
            </w:pPr>
            <w:r>
              <w:rPr>
                <w:color w:val="000000"/>
                <w:sz w:val="24"/>
              </w:rPr>
              <w:lastRenderedPageBreak/>
              <w:t>2018-01-03</w:t>
            </w:r>
          </w:p>
        </w:tc>
      </w:tr>
      <w:tr w:rsidR="004D2AF5">
        <w:tc>
          <w:tcPr>
            <w:tcW w:w="720" w:type="dxa"/>
            <w:vAlign w:val="center"/>
          </w:tcPr>
          <w:p w:rsidR="004D2AF5" w:rsidRDefault="006E26D7">
            <w:pPr>
              <w:jc w:val="center"/>
            </w:pPr>
            <w:r>
              <w:rPr>
                <w:color w:val="000000"/>
                <w:sz w:val="24"/>
              </w:rPr>
              <w:t>2</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2018-01-22</w:t>
            </w:r>
          </w:p>
        </w:tc>
      </w:tr>
      <w:tr w:rsidR="004D2AF5">
        <w:tc>
          <w:tcPr>
            <w:tcW w:w="720" w:type="dxa"/>
            <w:vAlign w:val="center"/>
          </w:tcPr>
          <w:p w:rsidR="004D2AF5" w:rsidRDefault="006E26D7">
            <w:pPr>
              <w:jc w:val="center"/>
            </w:pPr>
            <w:r>
              <w:rPr>
                <w:color w:val="000000"/>
                <w:sz w:val="24"/>
              </w:rPr>
              <w:t>3</w:t>
            </w:r>
          </w:p>
        </w:tc>
        <w:tc>
          <w:tcPr>
            <w:tcW w:w="4320" w:type="dxa"/>
            <w:vAlign w:val="center"/>
          </w:tcPr>
          <w:p w:rsidR="004D2AF5" w:rsidRDefault="006E26D7">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2018-01-31</w:t>
            </w:r>
          </w:p>
        </w:tc>
      </w:tr>
      <w:tr w:rsidR="004D2AF5">
        <w:tc>
          <w:tcPr>
            <w:tcW w:w="720" w:type="dxa"/>
            <w:vAlign w:val="center"/>
          </w:tcPr>
          <w:p w:rsidR="004D2AF5" w:rsidRDefault="006E26D7">
            <w:pPr>
              <w:jc w:val="center"/>
            </w:pPr>
            <w:r>
              <w:rPr>
                <w:color w:val="000000"/>
                <w:sz w:val="24"/>
              </w:rPr>
              <w:t>4</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2018-02-02</w:t>
            </w:r>
          </w:p>
        </w:tc>
      </w:tr>
      <w:tr w:rsidR="004D2AF5">
        <w:tc>
          <w:tcPr>
            <w:tcW w:w="720" w:type="dxa"/>
            <w:vAlign w:val="center"/>
          </w:tcPr>
          <w:p w:rsidR="004D2AF5" w:rsidRDefault="006E26D7">
            <w:pPr>
              <w:jc w:val="center"/>
            </w:pPr>
            <w:r>
              <w:rPr>
                <w:color w:val="000000"/>
                <w:sz w:val="24"/>
              </w:rPr>
              <w:t>5</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2018-02-06</w:t>
            </w:r>
          </w:p>
        </w:tc>
      </w:tr>
      <w:tr w:rsidR="004D2AF5">
        <w:tc>
          <w:tcPr>
            <w:tcW w:w="720" w:type="dxa"/>
            <w:vAlign w:val="center"/>
          </w:tcPr>
          <w:p w:rsidR="004D2AF5" w:rsidRDefault="006E26D7">
            <w:pPr>
              <w:jc w:val="center"/>
            </w:pPr>
            <w:r>
              <w:rPr>
                <w:color w:val="000000"/>
                <w:sz w:val="24"/>
              </w:rPr>
              <w:t>6</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2018-02-07</w:t>
            </w:r>
          </w:p>
        </w:tc>
      </w:tr>
      <w:tr w:rsidR="004D2AF5">
        <w:tc>
          <w:tcPr>
            <w:tcW w:w="720" w:type="dxa"/>
            <w:vAlign w:val="center"/>
          </w:tcPr>
          <w:p w:rsidR="004D2AF5" w:rsidRDefault="006E26D7">
            <w:pPr>
              <w:jc w:val="center"/>
            </w:pPr>
            <w:r>
              <w:rPr>
                <w:color w:val="000000"/>
                <w:sz w:val="24"/>
              </w:rPr>
              <w:t>7</w:t>
            </w:r>
          </w:p>
        </w:tc>
        <w:tc>
          <w:tcPr>
            <w:tcW w:w="4320" w:type="dxa"/>
            <w:vAlign w:val="center"/>
          </w:tcPr>
          <w:p w:rsidR="004D2AF5" w:rsidRDefault="006E26D7">
            <w:pPr>
              <w:jc w:val="left"/>
            </w:pPr>
            <w:r>
              <w:rPr>
                <w:color w:val="000000"/>
                <w:sz w:val="24"/>
              </w:rPr>
              <w:t>交银施罗德基金管理有限公司关于交银施罗德中证环境治理指数型证券投资基金（</w:t>
            </w:r>
            <w:r>
              <w:rPr>
                <w:color w:val="000000"/>
                <w:sz w:val="24"/>
              </w:rPr>
              <w:t>LOF</w:t>
            </w:r>
            <w:r>
              <w:rPr>
                <w:color w:val="000000"/>
                <w:sz w:val="24"/>
              </w:rPr>
              <w:t>）修改基金合同的公告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2018-03-22</w:t>
            </w:r>
          </w:p>
        </w:tc>
      </w:tr>
      <w:tr w:rsidR="004D2AF5">
        <w:tc>
          <w:tcPr>
            <w:tcW w:w="720" w:type="dxa"/>
            <w:vAlign w:val="center"/>
          </w:tcPr>
          <w:p w:rsidR="004D2AF5" w:rsidRDefault="006E26D7">
            <w:pPr>
              <w:jc w:val="center"/>
            </w:pPr>
            <w:r>
              <w:rPr>
                <w:color w:val="000000"/>
                <w:sz w:val="24"/>
              </w:rPr>
              <w:t>8</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年年度报告摘要</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2018-03-28</w:t>
            </w:r>
          </w:p>
        </w:tc>
      </w:tr>
      <w:tr w:rsidR="004D2AF5">
        <w:tc>
          <w:tcPr>
            <w:tcW w:w="720" w:type="dxa"/>
            <w:vAlign w:val="center"/>
          </w:tcPr>
          <w:p w:rsidR="004D2AF5" w:rsidRDefault="006E26D7">
            <w:pPr>
              <w:jc w:val="center"/>
            </w:pPr>
            <w:r>
              <w:rPr>
                <w:color w:val="000000"/>
                <w:sz w:val="24"/>
              </w:rPr>
              <w:t>9</w:t>
            </w:r>
          </w:p>
        </w:tc>
        <w:tc>
          <w:tcPr>
            <w:tcW w:w="4320" w:type="dxa"/>
            <w:vAlign w:val="center"/>
          </w:tcPr>
          <w:p w:rsidR="004D2AF5" w:rsidRDefault="006E26D7">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2018-03-30</w:t>
            </w:r>
          </w:p>
        </w:tc>
      </w:tr>
      <w:tr w:rsidR="004D2AF5">
        <w:tc>
          <w:tcPr>
            <w:tcW w:w="720" w:type="dxa"/>
            <w:vAlign w:val="center"/>
          </w:tcPr>
          <w:p w:rsidR="004D2AF5" w:rsidRDefault="006E26D7">
            <w:pPr>
              <w:jc w:val="center"/>
            </w:pPr>
            <w:r>
              <w:rPr>
                <w:color w:val="000000"/>
                <w:sz w:val="24"/>
              </w:rPr>
              <w:t>10</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2018-03-30</w:t>
            </w:r>
          </w:p>
        </w:tc>
      </w:tr>
      <w:tr w:rsidR="004D2AF5">
        <w:tc>
          <w:tcPr>
            <w:tcW w:w="720" w:type="dxa"/>
            <w:vAlign w:val="center"/>
          </w:tcPr>
          <w:p w:rsidR="004D2AF5" w:rsidRDefault="006E26D7">
            <w:pPr>
              <w:jc w:val="center"/>
            </w:pPr>
            <w:r>
              <w:rPr>
                <w:color w:val="000000"/>
                <w:sz w:val="24"/>
              </w:rPr>
              <w:t>11</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(LOF)2018</w:t>
            </w:r>
            <w:r>
              <w:rPr>
                <w:color w:val="000000"/>
                <w:sz w:val="24"/>
              </w:rPr>
              <w:t>年第</w:t>
            </w:r>
            <w:r>
              <w:rPr>
                <w:color w:val="000000"/>
                <w:sz w:val="24"/>
              </w:rPr>
              <w:t>1</w:t>
            </w:r>
            <w:r>
              <w:rPr>
                <w:color w:val="000000"/>
                <w:sz w:val="24"/>
              </w:rPr>
              <w:t>季度报告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2018-04-21</w:t>
            </w:r>
          </w:p>
        </w:tc>
      </w:tr>
      <w:tr w:rsidR="004D2AF5">
        <w:tc>
          <w:tcPr>
            <w:tcW w:w="720" w:type="dxa"/>
            <w:vAlign w:val="center"/>
          </w:tcPr>
          <w:p w:rsidR="004D2AF5" w:rsidRDefault="006E26D7">
            <w:pPr>
              <w:jc w:val="center"/>
            </w:pPr>
            <w:r>
              <w:rPr>
                <w:color w:val="000000"/>
                <w:sz w:val="24"/>
              </w:rPr>
              <w:t>12</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2018-05-26</w:t>
            </w:r>
          </w:p>
        </w:tc>
      </w:tr>
      <w:tr w:rsidR="004D2AF5">
        <w:tc>
          <w:tcPr>
            <w:tcW w:w="720" w:type="dxa"/>
            <w:vAlign w:val="center"/>
          </w:tcPr>
          <w:p w:rsidR="004D2AF5" w:rsidRDefault="006E26D7">
            <w:pPr>
              <w:jc w:val="center"/>
            </w:pPr>
            <w:r>
              <w:rPr>
                <w:color w:val="000000"/>
                <w:sz w:val="24"/>
              </w:rPr>
              <w:t>13</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2018-06-20</w:t>
            </w:r>
          </w:p>
        </w:tc>
      </w:tr>
      <w:tr w:rsidR="004D2AF5">
        <w:tc>
          <w:tcPr>
            <w:tcW w:w="720" w:type="dxa"/>
            <w:vAlign w:val="center"/>
          </w:tcPr>
          <w:p w:rsidR="004D2AF5" w:rsidRDefault="006E26D7">
            <w:pPr>
              <w:jc w:val="center"/>
            </w:pPr>
            <w:r>
              <w:rPr>
                <w:color w:val="000000"/>
                <w:sz w:val="24"/>
              </w:rPr>
              <w:t>14</w:t>
            </w:r>
          </w:p>
        </w:tc>
        <w:tc>
          <w:tcPr>
            <w:tcW w:w="4320" w:type="dxa"/>
            <w:vAlign w:val="center"/>
          </w:tcPr>
          <w:p w:rsidR="004D2AF5" w:rsidRDefault="006E26D7">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2018-06-30</w:t>
            </w:r>
          </w:p>
        </w:tc>
      </w:tr>
      <w:tr w:rsidR="004D2AF5">
        <w:tc>
          <w:tcPr>
            <w:tcW w:w="720" w:type="dxa"/>
            <w:vAlign w:val="center"/>
          </w:tcPr>
          <w:p w:rsidR="004D2AF5" w:rsidRDefault="006E26D7">
            <w:pPr>
              <w:jc w:val="center"/>
            </w:pPr>
            <w:r>
              <w:rPr>
                <w:color w:val="000000"/>
                <w:sz w:val="24"/>
              </w:rPr>
              <w:t>15</w:t>
            </w:r>
          </w:p>
        </w:tc>
        <w:tc>
          <w:tcPr>
            <w:tcW w:w="4320" w:type="dxa"/>
            <w:vAlign w:val="center"/>
          </w:tcPr>
          <w:p w:rsidR="004D2AF5" w:rsidRDefault="006E26D7">
            <w:pPr>
              <w:jc w:val="left"/>
            </w:pPr>
            <w:r>
              <w:rPr>
                <w:color w:val="000000"/>
                <w:sz w:val="24"/>
              </w:rPr>
              <w:t>交银施罗德基金管理有限公司关于高级管理人员变更的公告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2018-06-30</w:t>
            </w:r>
          </w:p>
        </w:tc>
      </w:tr>
      <w:tr w:rsidR="004D2AF5">
        <w:tc>
          <w:tcPr>
            <w:tcW w:w="720" w:type="dxa"/>
            <w:vAlign w:val="center"/>
          </w:tcPr>
          <w:p w:rsidR="004D2AF5" w:rsidRDefault="006E26D7">
            <w:pPr>
              <w:jc w:val="center"/>
            </w:pPr>
            <w:r>
              <w:rPr>
                <w:color w:val="000000"/>
                <w:sz w:val="24"/>
              </w:rPr>
              <w:t>16</w:t>
            </w:r>
          </w:p>
        </w:tc>
        <w:tc>
          <w:tcPr>
            <w:tcW w:w="4320" w:type="dxa"/>
            <w:vAlign w:val="center"/>
          </w:tcPr>
          <w:p w:rsidR="004D2AF5" w:rsidRDefault="006E26D7">
            <w:pPr>
              <w:jc w:val="left"/>
            </w:pPr>
            <w:r>
              <w:rPr>
                <w:color w:val="000000"/>
                <w:sz w:val="24"/>
              </w:rPr>
              <w:t>交银施罗德基金管理有限公司关于暂停</w:t>
            </w:r>
            <w:r>
              <w:rPr>
                <w:color w:val="000000"/>
                <w:sz w:val="24"/>
              </w:rPr>
              <w:lastRenderedPageBreak/>
              <w:t>浙江金观诚基金销售有限公司办理相关销售业务的公告</w:t>
            </w:r>
          </w:p>
        </w:tc>
        <w:tc>
          <w:tcPr>
            <w:tcW w:w="2331" w:type="dxa"/>
            <w:vAlign w:val="center"/>
          </w:tcPr>
          <w:p w:rsidR="004D2AF5" w:rsidRDefault="006E26D7">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4D2AF5" w:rsidRDefault="006E26D7">
            <w:pPr>
              <w:jc w:val="center"/>
            </w:pPr>
            <w:r>
              <w:rPr>
                <w:color w:val="000000"/>
                <w:sz w:val="24"/>
              </w:rPr>
              <w:lastRenderedPageBreak/>
              <w:t>2018-07-09</w:t>
            </w:r>
          </w:p>
        </w:tc>
      </w:tr>
      <w:tr w:rsidR="004D2AF5">
        <w:tc>
          <w:tcPr>
            <w:tcW w:w="720" w:type="dxa"/>
            <w:vAlign w:val="center"/>
          </w:tcPr>
          <w:p w:rsidR="004D2AF5" w:rsidRDefault="006E26D7">
            <w:pPr>
              <w:jc w:val="center"/>
            </w:pPr>
            <w:r>
              <w:rPr>
                <w:color w:val="000000"/>
                <w:sz w:val="24"/>
              </w:rPr>
              <w:t>17</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(LOF)2018</w:t>
            </w:r>
            <w:r>
              <w:rPr>
                <w:color w:val="000000"/>
                <w:sz w:val="24"/>
              </w:rPr>
              <w:t>年第</w:t>
            </w:r>
            <w:r>
              <w:rPr>
                <w:color w:val="000000"/>
                <w:sz w:val="24"/>
              </w:rPr>
              <w:t>2</w:t>
            </w:r>
            <w:r>
              <w:rPr>
                <w:color w:val="000000"/>
                <w:sz w:val="24"/>
              </w:rPr>
              <w:t>季度报告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2018-07-18</w:t>
            </w:r>
          </w:p>
        </w:tc>
      </w:tr>
      <w:tr w:rsidR="004D2AF5">
        <w:tc>
          <w:tcPr>
            <w:tcW w:w="720" w:type="dxa"/>
            <w:vAlign w:val="center"/>
          </w:tcPr>
          <w:p w:rsidR="004D2AF5" w:rsidRDefault="006E26D7">
            <w:pPr>
              <w:jc w:val="center"/>
            </w:pPr>
            <w:r>
              <w:rPr>
                <w:color w:val="000000"/>
                <w:sz w:val="24"/>
              </w:rPr>
              <w:t>18</w:t>
            </w:r>
          </w:p>
        </w:tc>
        <w:tc>
          <w:tcPr>
            <w:tcW w:w="4320" w:type="dxa"/>
            <w:vAlign w:val="center"/>
          </w:tcPr>
          <w:p w:rsidR="004D2AF5" w:rsidRDefault="006E26D7">
            <w:pPr>
              <w:jc w:val="left"/>
            </w:pPr>
            <w:r>
              <w:rPr>
                <w:color w:val="000000"/>
                <w:sz w:val="24"/>
              </w:rPr>
              <w:t>交银施罗德基金管理有限公司关于旗下基金所持停牌股票估值调整的公告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2018-08-17</w:t>
            </w:r>
          </w:p>
        </w:tc>
      </w:tr>
      <w:tr w:rsidR="004D2AF5">
        <w:tc>
          <w:tcPr>
            <w:tcW w:w="720" w:type="dxa"/>
            <w:vAlign w:val="center"/>
          </w:tcPr>
          <w:p w:rsidR="004D2AF5" w:rsidRDefault="006E26D7">
            <w:pPr>
              <w:jc w:val="center"/>
            </w:pPr>
            <w:r>
              <w:rPr>
                <w:color w:val="000000"/>
                <w:sz w:val="24"/>
              </w:rPr>
              <w:t>19</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)2018</w:t>
            </w:r>
            <w:r>
              <w:rPr>
                <w:color w:val="000000"/>
                <w:sz w:val="24"/>
              </w:rPr>
              <w:t>年半年度报告摘要</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2018-08-25</w:t>
            </w:r>
          </w:p>
        </w:tc>
      </w:tr>
      <w:tr w:rsidR="004D2AF5">
        <w:tc>
          <w:tcPr>
            <w:tcW w:w="720" w:type="dxa"/>
            <w:vAlign w:val="center"/>
          </w:tcPr>
          <w:p w:rsidR="004D2AF5" w:rsidRDefault="006E26D7">
            <w:pPr>
              <w:jc w:val="center"/>
            </w:pPr>
            <w:r>
              <w:rPr>
                <w:color w:val="000000"/>
                <w:sz w:val="24"/>
              </w:rPr>
              <w:t>20</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2018-09-27</w:t>
            </w:r>
          </w:p>
        </w:tc>
      </w:tr>
      <w:tr w:rsidR="004D2AF5">
        <w:tc>
          <w:tcPr>
            <w:tcW w:w="720" w:type="dxa"/>
            <w:vAlign w:val="center"/>
          </w:tcPr>
          <w:p w:rsidR="004D2AF5" w:rsidRDefault="006E26D7">
            <w:pPr>
              <w:jc w:val="center"/>
            </w:pPr>
            <w:r>
              <w:rPr>
                <w:color w:val="000000"/>
                <w:sz w:val="24"/>
              </w:rPr>
              <w:t>21</w:t>
            </w:r>
          </w:p>
        </w:tc>
        <w:tc>
          <w:tcPr>
            <w:tcW w:w="4320" w:type="dxa"/>
            <w:vAlign w:val="center"/>
          </w:tcPr>
          <w:p w:rsidR="004D2AF5" w:rsidRDefault="006E26D7">
            <w:pPr>
              <w:jc w:val="left"/>
            </w:pPr>
            <w:r>
              <w:rPr>
                <w:color w:val="000000"/>
                <w:sz w:val="24"/>
              </w:rPr>
              <w:t>交银施罗德基金管理有限公司关于督察长任职的公告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2018-09-28</w:t>
            </w:r>
          </w:p>
        </w:tc>
      </w:tr>
      <w:tr w:rsidR="004D2AF5">
        <w:tc>
          <w:tcPr>
            <w:tcW w:w="720" w:type="dxa"/>
            <w:vAlign w:val="center"/>
          </w:tcPr>
          <w:p w:rsidR="004D2AF5" w:rsidRDefault="006E26D7">
            <w:pPr>
              <w:jc w:val="center"/>
            </w:pPr>
            <w:r>
              <w:rPr>
                <w:color w:val="000000"/>
                <w:sz w:val="24"/>
              </w:rPr>
              <w:t>22</w:t>
            </w:r>
          </w:p>
        </w:tc>
        <w:tc>
          <w:tcPr>
            <w:tcW w:w="4320" w:type="dxa"/>
            <w:vAlign w:val="center"/>
          </w:tcPr>
          <w:p w:rsidR="004D2AF5" w:rsidRDefault="006E26D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2018-09-29</w:t>
            </w:r>
          </w:p>
        </w:tc>
      </w:tr>
      <w:tr w:rsidR="004D2AF5">
        <w:tc>
          <w:tcPr>
            <w:tcW w:w="720" w:type="dxa"/>
            <w:vAlign w:val="center"/>
          </w:tcPr>
          <w:p w:rsidR="004D2AF5" w:rsidRDefault="006E26D7">
            <w:pPr>
              <w:jc w:val="center"/>
            </w:pPr>
            <w:r>
              <w:rPr>
                <w:color w:val="000000"/>
                <w:sz w:val="24"/>
              </w:rPr>
              <w:t>23</w:t>
            </w:r>
          </w:p>
        </w:tc>
        <w:tc>
          <w:tcPr>
            <w:tcW w:w="4320" w:type="dxa"/>
            <w:vAlign w:val="center"/>
          </w:tcPr>
          <w:p w:rsidR="004D2AF5" w:rsidRDefault="006E26D7">
            <w:pPr>
              <w:jc w:val="left"/>
            </w:pPr>
            <w:r>
              <w:rPr>
                <w:color w:val="000000"/>
                <w:sz w:val="24"/>
              </w:rPr>
              <w:t>交银施罗德基金管理有限公司董事变更公告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2018-10-20</w:t>
            </w:r>
          </w:p>
        </w:tc>
      </w:tr>
      <w:tr w:rsidR="004D2AF5">
        <w:tc>
          <w:tcPr>
            <w:tcW w:w="720" w:type="dxa"/>
            <w:vAlign w:val="center"/>
          </w:tcPr>
          <w:p w:rsidR="004D2AF5" w:rsidRDefault="006E26D7">
            <w:pPr>
              <w:jc w:val="center"/>
            </w:pPr>
            <w:r>
              <w:rPr>
                <w:color w:val="000000"/>
                <w:sz w:val="24"/>
              </w:rPr>
              <w:t>24</w:t>
            </w:r>
          </w:p>
        </w:tc>
        <w:tc>
          <w:tcPr>
            <w:tcW w:w="4320" w:type="dxa"/>
            <w:vAlign w:val="center"/>
          </w:tcPr>
          <w:p w:rsidR="004D2AF5" w:rsidRDefault="006E26D7">
            <w:pPr>
              <w:jc w:val="left"/>
            </w:pPr>
            <w:r>
              <w:rPr>
                <w:color w:val="000000"/>
                <w:sz w:val="24"/>
              </w:rPr>
              <w:t>交银施罗德基金管理有限公司关于董事长（法定代表人）变更的公告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2018-10-20</w:t>
            </w:r>
          </w:p>
        </w:tc>
      </w:tr>
      <w:tr w:rsidR="004D2AF5">
        <w:tc>
          <w:tcPr>
            <w:tcW w:w="720" w:type="dxa"/>
            <w:vAlign w:val="center"/>
          </w:tcPr>
          <w:p w:rsidR="004D2AF5" w:rsidRDefault="006E26D7">
            <w:pPr>
              <w:jc w:val="center"/>
            </w:pPr>
            <w:r>
              <w:rPr>
                <w:color w:val="000000"/>
                <w:sz w:val="24"/>
              </w:rPr>
              <w:t>25</w:t>
            </w:r>
          </w:p>
        </w:tc>
        <w:tc>
          <w:tcPr>
            <w:tcW w:w="4320" w:type="dxa"/>
            <w:vAlign w:val="center"/>
          </w:tcPr>
          <w:p w:rsidR="004D2AF5" w:rsidRDefault="006E26D7">
            <w:pPr>
              <w:jc w:val="left"/>
            </w:pPr>
            <w:r>
              <w:rPr>
                <w:color w:val="000000"/>
                <w:sz w:val="24"/>
              </w:rPr>
              <w:t>交银施罗德中证环境治理指数型证券投资基金</w:t>
            </w:r>
            <w:r>
              <w:rPr>
                <w:color w:val="000000"/>
                <w:sz w:val="24"/>
              </w:rPr>
              <w:t>(LOF)2018</w:t>
            </w:r>
            <w:r>
              <w:rPr>
                <w:color w:val="000000"/>
                <w:sz w:val="24"/>
              </w:rPr>
              <w:t>年第</w:t>
            </w:r>
            <w:r>
              <w:rPr>
                <w:color w:val="000000"/>
                <w:sz w:val="24"/>
              </w:rPr>
              <w:t>3</w:t>
            </w:r>
            <w:r>
              <w:rPr>
                <w:color w:val="000000"/>
                <w:sz w:val="24"/>
              </w:rPr>
              <w:t>季度报告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2018-10-26</w:t>
            </w:r>
          </w:p>
        </w:tc>
      </w:tr>
      <w:tr w:rsidR="004D2AF5">
        <w:tc>
          <w:tcPr>
            <w:tcW w:w="720" w:type="dxa"/>
            <w:vAlign w:val="center"/>
          </w:tcPr>
          <w:p w:rsidR="004D2AF5" w:rsidRDefault="006E26D7">
            <w:pPr>
              <w:jc w:val="center"/>
            </w:pPr>
            <w:r>
              <w:rPr>
                <w:color w:val="000000"/>
                <w:sz w:val="24"/>
              </w:rPr>
              <w:t>26</w:t>
            </w:r>
          </w:p>
        </w:tc>
        <w:tc>
          <w:tcPr>
            <w:tcW w:w="4320" w:type="dxa"/>
            <w:vAlign w:val="center"/>
          </w:tcPr>
          <w:p w:rsidR="004D2AF5" w:rsidRDefault="006E26D7">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2018-12-17</w:t>
            </w:r>
          </w:p>
        </w:tc>
      </w:tr>
      <w:tr w:rsidR="004D2AF5">
        <w:tc>
          <w:tcPr>
            <w:tcW w:w="720" w:type="dxa"/>
            <w:vAlign w:val="center"/>
          </w:tcPr>
          <w:p w:rsidR="004D2AF5" w:rsidRDefault="006E26D7">
            <w:pPr>
              <w:jc w:val="center"/>
            </w:pPr>
            <w:r>
              <w:rPr>
                <w:color w:val="000000"/>
                <w:sz w:val="24"/>
              </w:rPr>
              <w:t>27</w:t>
            </w:r>
          </w:p>
        </w:tc>
        <w:tc>
          <w:tcPr>
            <w:tcW w:w="4320" w:type="dxa"/>
            <w:vAlign w:val="center"/>
          </w:tcPr>
          <w:p w:rsidR="004D2AF5" w:rsidRDefault="006E26D7">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4D2AF5" w:rsidRDefault="006E26D7">
            <w:pPr>
              <w:jc w:val="center"/>
            </w:pPr>
            <w:r>
              <w:rPr>
                <w:color w:val="000000"/>
                <w:sz w:val="24"/>
              </w:rPr>
              <w:t>中国证券报、上海证券报、证券时报</w:t>
            </w:r>
          </w:p>
        </w:tc>
        <w:tc>
          <w:tcPr>
            <w:tcW w:w="1629" w:type="dxa"/>
            <w:vAlign w:val="center"/>
          </w:tcPr>
          <w:p w:rsidR="004D2AF5" w:rsidRDefault="006E26D7">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364" w:name="_Toc374532345"/>
      <w:bookmarkStart w:id="365" w:name="_Toc415336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364"/>
      <w:bookmarkEnd w:id="365"/>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w:t>
            </w:r>
            <w:r w:rsidRPr="004F0662">
              <w:rPr>
                <w:rFonts w:ascii="宋体" w:hAnsi="宋体" w:hint="eastAsia"/>
                <w:color w:val="000000"/>
                <w:kern w:val="0"/>
                <w:szCs w:val="21"/>
              </w:rPr>
              <w:lastRenderedPageBreak/>
              <w:t>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D2AF5">
        <w:tc>
          <w:tcPr>
            <w:tcW w:w="993" w:type="dxa"/>
            <w:vMerge w:val="restart"/>
          </w:tcPr>
          <w:p w:rsidR="004D2AF5" w:rsidRDefault="004D2AF5"/>
          <w:p w:rsidR="004D2AF5" w:rsidRDefault="006E26D7">
            <w:r>
              <w:rPr>
                <w:rFonts w:ascii="宋体" w:hAnsi="宋体" w:hint="eastAsia"/>
                <w:bCs/>
                <w:color w:val="000000"/>
                <w:kern w:val="0"/>
                <w:szCs w:val="21"/>
              </w:rPr>
              <w:t>机构</w:t>
            </w:r>
          </w:p>
        </w:tc>
        <w:tc>
          <w:tcPr>
            <w:tcW w:w="992" w:type="dxa"/>
            <w:vAlign w:val="center"/>
          </w:tcPr>
          <w:p w:rsidR="004D2AF5" w:rsidRDefault="006E26D7">
            <w:pPr>
              <w:jc w:val="center"/>
            </w:pPr>
            <w:r>
              <w:rPr>
                <w:rFonts w:ascii="宋体" w:hAnsi="宋体"/>
                <w:color w:val="000000"/>
                <w:kern w:val="0"/>
                <w:szCs w:val="21"/>
              </w:rPr>
              <w:t>1</w:t>
            </w:r>
          </w:p>
        </w:tc>
        <w:tc>
          <w:tcPr>
            <w:tcW w:w="1843" w:type="dxa"/>
            <w:vAlign w:val="center"/>
          </w:tcPr>
          <w:p w:rsidR="004D2AF5" w:rsidRDefault="006E26D7">
            <w:pPr>
              <w:jc w:val="center"/>
            </w:pPr>
            <w:r>
              <w:rPr>
                <w:rFonts w:ascii="宋体" w:hAnsi="宋体"/>
                <w:color w:val="000000"/>
                <w:kern w:val="0"/>
                <w:szCs w:val="21"/>
              </w:rPr>
              <w:t>2018/1/1-2018/12/31</w:t>
            </w:r>
          </w:p>
        </w:tc>
        <w:tc>
          <w:tcPr>
            <w:tcW w:w="851" w:type="dxa"/>
            <w:vAlign w:val="center"/>
          </w:tcPr>
          <w:p w:rsidR="004D2AF5" w:rsidRDefault="006E26D7">
            <w:pPr>
              <w:jc w:val="center"/>
            </w:pPr>
            <w:r>
              <w:rPr>
                <w:rFonts w:ascii="宋体" w:hAnsi="宋体"/>
                <w:color w:val="000000"/>
                <w:kern w:val="0"/>
                <w:szCs w:val="21"/>
              </w:rPr>
              <w:t>76,052,590.58</w:t>
            </w:r>
          </w:p>
        </w:tc>
        <w:tc>
          <w:tcPr>
            <w:tcW w:w="850" w:type="dxa"/>
            <w:vAlign w:val="center"/>
          </w:tcPr>
          <w:p w:rsidR="004D2AF5" w:rsidRDefault="006E26D7">
            <w:pPr>
              <w:jc w:val="center"/>
            </w:pPr>
            <w:r>
              <w:rPr>
                <w:rFonts w:ascii="宋体" w:hAnsi="宋体"/>
                <w:color w:val="000000"/>
                <w:kern w:val="0"/>
                <w:szCs w:val="21"/>
              </w:rPr>
              <w:t>-</w:t>
            </w:r>
          </w:p>
        </w:tc>
        <w:tc>
          <w:tcPr>
            <w:tcW w:w="1134" w:type="dxa"/>
            <w:vAlign w:val="center"/>
          </w:tcPr>
          <w:p w:rsidR="004D2AF5" w:rsidRDefault="006E26D7">
            <w:pPr>
              <w:jc w:val="center"/>
            </w:pPr>
            <w:r>
              <w:rPr>
                <w:rFonts w:ascii="宋体" w:hAnsi="宋体"/>
                <w:color w:val="000000"/>
                <w:kern w:val="0"/>
                <w:szCs w:val="21"/>
              </w:rPr>
              <w:t>-</w:t>
            </w:r>
          </w:p>
        </w:tc>
        <w:tc>
          <w:tcPr>
            <w:tcW w:w="1419" w:type="dxa"/>
            <w:vAlign w:val="center"/>
          </w:tcPr>
          <w:p w:rsidR="004D2AF5" w:rsidRDefault="006E26D7">
            <w:pPr>
              <w:jc w:val="center"/>
            </w:pPr>
            <w:r>
              <w:rPr>
                <w:rFonts w:ascii="宋体" w:hAnsi="宋体"/>
                <w:color w:val="000000"/>
                <w:kern w:val="0"/>
                <w:szCs w:val="21"/>
              </w:rPr>
              <w:t>76,052,590.58</w:t>
            </w:r>
          </w:p>
        </w:tc>
        <w:tc>
          <w:tcPr>
            <w:tcW w:w="1130" w:type="dxa"/>
            <w:vAlign w:val="center"/>
          </w:tcPr>
          <w:p w:rsidR="004D2AF5" w:rsidRDefault="006E26D7">
            <w:pPr>
              <w:jc w:val="center"/>
            </w:pPr>
            <w:r>
              <w:rPr>
                <w:rFonts w:ascii="宋体" w:hAnsi="宋体"/>
                <w:color w:val="000000"/>
                <w:kern w:val="0"/>
                <w:szCs w:val="21"/>
              </w:rPr>
              <w:t>46.29%</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4D2AF5" w:rsidRDefault="006E26D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366" w:name="_Toc225500055"/>
      <w:bookmarkStart w:id="367" w:name="_Toc361324903"/>
      <w:bookmarkStart w:id="368" w:name="_Toc415336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66"/>
      <w:bookmarkEnd w:id="367"/>
      <w:bookmarkEnd w:id="36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69" w:name="_Toc361324904"/>
      <w:bookmarkStart w:id="370" w:name="_Toc415336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69"/>
      <w:bookmarkEnd w:id="370"/>
    </w:p>
    <w:p w:rsidR="004D2AF5" w:rsidRDefault="006E26D7">
      <w:pPr>
        <w:spacing w:before="29" w:line="288" w:lineRule="auto"/>
        <w:rPr>
          <w:color w:val="000000"/>
          <w:sz w:val="24"/>
        </w:rPr>
      </w:pPr>
      <w:r>
        <w:rPr>
          <w:color w:val="000000"/>
          <w:sz w:val="24"/>
        </w:rPr>
        <w:t>1</w:t>
      </w:r>
      <w:r>
        <w:rPr>
          <w:color w:val="000000"/>
          <w:sz w:val="24"/>
        </w:rPr>
        <w:t>、中国证监会准予交银施罗德中证环境治理指数分级证券投资基金募集注册的文件；</w:t>
      </w:r>
    </w:p>
    <w:p w:rsidR="004D2AF5" w:rsidRDefault="006E26D7">
      <w:pPr>
        <w:spacing w:before="29" w:line="288" w:lineRule="auto"/>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4D2AF5" w:rsidRDefault="006E26D7">
      <w:pPr>
        <w:spacing w:before="29" w:line="288" w:lineRule="auto"/>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4D2AF5" w:rsidRDefault="006E26D7">
      <w:pPr>
        <w:spacing w:before="29" w:line="288" w:lineRule="auto"/>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4D2AF5" w:rsidRDefault="006E26D7">
      <w:pPr>
        <w:spacing w:before="29" w:line="288" w:lineRule="auto"/>
        <w:rPr>
          <w:color w:val="000000"/>
          <w:sz w:val="24"/>
        </w:rPr>
      </w:pPr>
      <w:r>
        <w:rPr>
          <w:color w:val="000000"/>
          <w:sz w:val="24"/>
        </w:rPr>
        <w:t>5</w:t>
      </w:r>
      <w:r>
        <w:rPr>
          <w:color w:val="000000"/>
          <w:sz w:val="24"/>
        </w:rPr>
        <w:t>、《交银施罗德中证环境治理指数分级证券投资基金基金合同》；</w:t>
      </w:r>
    </w:p>
    <w:p w:rsidR="004D2AF5" w:rsidRDefault="006E26D7">
      <w:pPr>
        <w:spacing w:before="29" w:line="288" w:lineRule="auto"/>
        <w:rPr>
          <w:color w:val="000000"/>
          <w:sz w:val="24"/>
        </w:rPr>
      </w:pPr>
      <w:r>
        <w:rPr>
          <w:color w:val="000000"/>
          <w:sz w:val="24"/>
        </w:rPr>
        <w:t>6</w:t>
      </w:r>
      <w:r>
        <w:rPr>
          <w:color w:val="000000"/>
          <w:sz w:val="24"/>
        </w:rPr>
        <w:t>、《交银施罗德中证环境治理指数分级证券投资基金招募说明书》；</w:t>
      </w:r>
    </w:p>
    <w:p w:rsidR="004D2AF5" w:rsidRDefault="006E26D7">
      <w:pPr>
        <w:spacing w:before="29" w:line="288" w:lineRule="auto"/>
        <w:rPr>
          <w:color w:val="000000"/>
          <w:sz w:val="24"/>
        </w:rPr>
      </w:pPr>
      <w:r>
        <w:rPr>
          <w:color w:val="000000"/>
          <w:sz w:val="24"/>
        </w:rPr>
        <w:t>7</w:t>
      </w:r>
      <w:r>
        <w:rPr>
          <w:color w:val="000000"/>
          <w:sz w:val="24"/>
        </w:rPr>
        <w:t>、《交银施罗德中证环境治理指数分级证券投资基金托管协议》；</w:t>
      </w:r>
    </w:p>
    <w:p w:rsidR="004D2AF5" w:rsidRDefault="006E26D7">
      <w:pPr>
        <w:spacing w:before="29" w:line="288" w:lineRule="auto"/>
        <w:rPr>
          <w:color w:val="000000"/>
          <w:sz w:val="24"/>
        </w:rPr>
      </w:pPr>
      <w:r>
        <w:rPr>
          <w:color w:val="000000"/>
          <w:sz w:val="24"/>
        </w:rPr>
        <w:t>8</w:t>
      </w:r>
      <w:r>
        <w:rPr>
          <w:color w:val="000000"/>
          <w:sz w:val="24"/>
        </w:rPr>
        <w:t>、基金管理人业务资格批件、营业执照；</w:t>
      </w:r>
    </w:p>
    <w:p w:rsidR="004D2AF5" w:rsidRDefault="006E26D7">
      <w:pPr>
        <w:spacing w:before="29" w:line="288" w:lineRule="auto"/>
        <w:rPr>
          <w:color w:val="000000"/>
          <w:sz w:val="24"/>
        </w:rPr>
      </w:pPr>
      <w:r>
        <w:rPr>
          <w:color w:val="000000"/>
          <w:sz w:val="24"/>
        </w:rPr>
        <w:t>9</w:t>
      </w:r>
      <w:r>
        <w:rPr>
          <w:color w:val="000000"/>
          <w:sz w:val="24"/>
        </w:rPr>
        <w:t>、基金托管人业务资格批件、营业执照；</w:t>
      </w:r>
    </w:p>
    <w:p w:rsidR="004D2AF5" w:rsidRDefault="006E26D7">
      <w:pPr>
        <w:spacing w:before="29" w:line="288" w:lineRule="auto"/>
        <w:rPr>
          <w:color w:val="000000"/>
          <w:sz w:val="24"/>
        </w:rPr>
      </w:pPr>
      <w:r>
        <w:rPr>
          <w:color w:val="000000"/>
          <w:sz w:val="24"/>
        </w:rPr>
        <w:t>10</w:t>
      </w:r>
      <w:r>
        <w:rPr>
          <w:color w:val="000000"/>
          <w:sz w:val="24"/>
        </w:rPr>
        <w:t>、关于申请募集注册交银施罗德中证环境治理指数分级证券投资基金的法律意见书；</w:t>
      </w:r>
    </w:p>
    <w:p w:rsidR="004D2AF5" w:rsidRDefault="006E26D7">
      <w:pPr>
        <w:spacing w:before="29" w:line="288" w:lineRule="auto"/>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、报告期内交银施罗德中证环境治理指数型证券投资基金（</w:t>
      </w:r>
      <w:r w:rsidRPr="00E037C7">
        <w:rPr>
          <w:color w:val="000000"/>
          <w:sz w:val="24"/>
        </w:rPr>
        <w:t>LOF</w:t>
      </w:r>
      <w:r w:rsidRPr="00E037C7">
        <w:rPr>
          <w:color w:val="000000"/>
          <w:sz w:val="24"/>
        </w:rPr>
        <w:t>）、交银施罗德中证环</w:t>
      </w:r>
      <w:r w:rsidRPr="00E037C7">
        <w:rPr>
          <w:color w:val="000000"/>
          <w:sz w:val="24"/>
        </w:rPr>
        <w:lastRenderedPageBreak/>
        <w:t>境治理指数分级证券投资基金在指定报刊上各项公告的原稿。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1" w:name="_Toc361324905"/>
      <w:bookmarkStart w:id="372" w:name="_Toc4153370"/>
      <w:r w:rsidRPr="00761CD0">
        <w:rPr>
          <w:rFonts w:ascii="Times New Roman" w:hAnsi="Times New Roman"/>
          <w:kern w:val="0"/>
          <w:szCs w:val="24"/>
        </w:rPr>
        <w:t>13.2</w:t>
      </w:r>
      <w:r w:rsidRPr="00761CD0">
        <w:rPr>
          <w:rFonts w:ascii="Times New Roman" w:hAnsi="Times New Roman" w:hint="eastAsia"/>
          <w:kern w:val="0"/>
          <w:szCs w:val="24"/>
        </w:rPr>
        <w:t>存放地点</w:t>
      </w:r>
      <w:bookmarkEnd w:id="371"/>
      <w:bookmarkEnd w:id="37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3" w:name="_Toc361324906"/>
      <w:bookmarkStart w:id="374" w:name="_Toc4153371"/>
      <w:r w:rsidRPr="00761CD0">
        <w:rPr>
          <w:rFonts w:ascii="Times New Roman" w:hAnsi="Times New Roman"/>
          <w:kern w:val="0"/>
          <w:szCs w:val="24"/>
        </w:rPr>
        <w:t>13.3</w:t>
      </w:r>
      <w:r w:rsidRPr="00761CD0">
        <w:rPr>
          <w:rFonts w:ascii="Times New Roman" w:hAnsi="Times New Roman" w:hint="eastAsia"/>
          <w:kern w:val="0"/>
          <w:szCs w:val="24"/>
        </w:rPr>
        <w:t>查阅方式</w:t>
      </w:r>
      <w:bookmarkEnd w:id="373"/>
      <w:bookmarkEnd w:id="374"/>
    </w:p>
    <w:p w:rsidR="004D2AF5" w:rsidRDefault="006E26D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9A" w:rsidRDefault="00FF3C9A">
      <w:r>
        <w:separator/>
      </w:r>
    </w:p>
  </w:endnote>
  <w:endnote w:type="continuationSeparator" w:id="0">
    <w:p w:rsidR="00FF3C9A" w:rsidRDefault="00FF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FB6DB5">
      <w:rPr>
        <w:noProof/>
        <w:kern w:val="0"/>
        <w:szCs w:val="21"/>
      </w:rPr>
      <w:t>21</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FB6DB5">
      <w:rPr>
        <w:noProof/>
        <w:kern w:val="0"/>
        <w:szCs w:val="21"/>
      </w:rPr>
      <w:t>58</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9A" w:rsidRDefault="00FF3C9A">
      <w:r>
        <w:separator/>
      </w:r>
    </w:p>
  </w:footnote>
  <w:footnote w:type="continuationSeparator" w:id="0">
    <w:p w:rsidR="00FF3C9A" w:rsidRDefault="00FF3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交银施罗德中</w:t>
    </w:r>
    <w:proofErr w:type="gramStart"/>
    <w:r w:rsidRPr="00D3445F">
      <w:rPr>
        <w:rFonts w:eastAsiaTheme="minorEastAsia"/>
        <w:sz w:val="24"/>
      </w:rPr>
      <w:t>证环境</w:t>
    </w:r>
    <w:proofErr w:type="gramEnd"/>
    <w:r w:rsidRPr="00D3445F">
      <w:rPr>
        <w:rFonts w:eastAsiaTheme="minorEastAsia"/>
        <w:sz w:val="24"/>
      </w:rPr>
      <w:t>治理指数型证券投资基金</w:t>
    </w:r>
    <w:r w:rsidRPr="00D3445F">
      <w:rPr>
        <w:rFonts w:eastAsiaTheme="minorEastAsia"/>
        <w:sz w:val="24"/>
      </w:rPr>
      <w:t>(LOF)2018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ADF"/>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769"/>
    <w:rsid w:val="00060A2C"/>
    <w:rsid w:val="00060CB4"/>
    <w:rsid w:val="00061167"/>
    <w:rsid w:val="00061582"/>
    <w:rsid w:val="00061AE0"/>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091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41E"/>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21"/>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8EB"/>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381"/>
    <w:rsid w:val="001C1A9A"/>
    <w:rsid w:val="001C2F9C"/>
    <w:rsid w:val="001C3399"/>
    <w:rsid w:val="001C37F6"/>
    <w:rsid w:val="001C3AED"/>
    <w:rsid w:val="001C4D9F"/>
    <w:rsid w:val="001C4E0E"/>
    <w:rsid w:val="001C5289"/>
    <w:rsid w:val="001C5C94"/>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3D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29DA"/>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41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97DC8"/>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295"/>
    <w:rsid w:val="002E0394"/>
    <w:rsid w:val="002E0644"/>
    <w:rsid w:val="002E0BA7"/>
    <w:rsid w:val="002E0FEB"/>
    <w:rsid w:val="002E171B"/>
    <w:rsid w:val="002E1DFE"/>
    <w:rsid w:val="002E2E3E"/>
    <w:rsid w:val="002E319D"/>
    <w:rsid w:val="002E4AD5"/>
    <w:rsid w:val="002E4C2D"/>
    <w:rsid w:val="002E5FFA"/>
    <w:rsid w:val="002E63B8"/>
    <w:rsid w:val="002E6F11"/>
    <w:rsid w:val="002E7B6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125E"/>
    <w:rsid w:val="003F26B8"/>
    <w:rsid w:val="003F276B"/>
    <w:rsid w:val="003F3358"/>
    <w:rsid w:val="003F38DA"/>
    <w:rsid w:val="003F3B08"/>
    <w:rsid w:val="003F4241"/>
    <w:rsid w:val="003F4B8A"/>
    <w:rsid w:val="003F4F34"/>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6E07"/>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2AF5"/>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5E8C"/>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EA9"/>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068D"/>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50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9E"/>
    <w:rsid w:val="006A74F4"/>
    <w:rsid w:val="006A76DC"/>
    <w:rsid w:val="006A7765"/>
    <w:rsid w:val="006A7E68"/>
    <w:rsid w:val="006B02DA"/>
    <w:rsid w:val="006B04AE"/>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6D7"/>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06"/>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40CC"/>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17E15"/>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482D"/>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569"/>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BCC"/>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4C07"/>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17EC"/>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2E9"/>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5BF2"/>
    <w:rsid w:val="00AF69AC"/>
    <w:rsid w:val="00AF6EC1"/>
    <w:rsid w:val="00AF784D"/>
    <w:rsid w:val="00AF7BCD"/>
    <w:rsid w:val="00AF7CE9"/>
    <w:rsid w:val="00B00331"/>
    <w:rsid w:val="00B00733"/>
    <w:rsid w:val="00B0117E"/>
    <w:rsid w:val="00B0122C"/>
    <w:rsid w:val="00B014A1"/>
    <w:rsid w:val="00B01A80"/>
    <w:rsid w:val="00B0207E"/>
    <w:rsid w:val="00B044AE"/>
    <w:rsid w:val="00B04579"/>
    <w:rsid w:val="00B046AF"/>
    <w:rsid w:val="00B04ACB"/>
    <w:rsid w:val="00B05223"/>
    <w:rsid w:val="00B053D1"/>
    <w:rsid w:val="00B05B03"/>
    <w:rsid w:val="00B06036"/>
    <w:rsid w:val="00B06044"/>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09F"/>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074"/>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B6B2A"/>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2A78"/>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1B5"/>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1CDF"/>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72E"/>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0D7"/>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18ED"/>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6A5"/>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178E4"/>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115"/>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1F3A"/>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83F"/>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6DB5"/>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3C9A"/>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F01F3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01F3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01F3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01F3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01F3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01F3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7533-07F5-457F-8A6B-82B05F58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58</Pages>
  <Words>34532</Words>
  <Characters>17257</Characters>
  <Application>Microsoft Office Word</Application>
  <DocSecurity>0</DocSecurity>
  <Lines>143</Lines>
  <Paragraphs>103</Paragraphs>
  <ScaleCrop>false</ScaleCrop>
  <Company/>
  <LinksUpToDate>false</LinksUpToDate>
  <CharactersWithSpaces>51686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53</cp:revision>
  <cp:lastPrinted>2007-07-19T00:46:00Z</cp:lastPrinted>
  <dcterms:created xsi:type="dcterms:W3CDTF">2019-03-04T09:51:00Z</dcterms:created>
  <dcterms:modified xsi:type="dcterms:W3CDTF">2019-03-25T02:37:00Z</dcterms:modified>
</cp:coreProperties>
</file>