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交银施罗德趋势优先混合型证券投资基金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2018</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2018</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中国工商银行股份有限公司</w:t>
      </w:r>
    </w:p>
    <w:p w:rsidR="001A59F9" w:rsidRPr="00922D37" w:rsidRDefault="001A59F9" w:rsidP="00922D37">
      <w:pPr>
        <w:spacing w:before="29" w:line="288" w:lineRule="auto"/>
        <w:ind w:firstLineChars="900" w:firstLine="2168"/>
        <w:rPr>
          <w:b/>
          <w:color w:val="000000"/>
          <w:sz w:val="24"/>
        </w:rPr>
        <w:sectPr w:rsidR="001A59F9" w:rsidRPr="00922D37" w:rsidSect="00477774">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22D37">
        <w:rPr>
          <w:rFonts w:hint="eastAsia"/>
          <w:b/>
          <w:color w:val="000000"/>
          <w:sz w:val="24"/>
        </w:rPr>
        <w:t>报告送出日期：</w:t>
      </w:r>
      <w:r w:rsidRPr="00922D37">
        <w:rPr>
          <w:b/>
          <w:color w:val="000000"/>
          <w:sz w:val="24"/>
        </w:rPr>
        <w:t>二〇一九年三月二十七日</w:t>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中国工商银行股份有限公司</w:t>
      </w:r>
      <w:r w:rsidR="00D91873">
        <w:rPr>
          <w:color w:val="000000"/>
          <w:sz w:val="24"/>
        </w:rPr>
        <w:t>(</w:t>
      </w:r>
      <w:r w:rsidR="00D91873">
        <w:rPr>
          <w:rFonts w:hint="eastAsia"/>
          <w:color w:val="000000"/>
          <w:sz w:val="24"/>
        </w:rPr>
        <w:t>以下简称“</w:t>
      </w:r>
      <w:r w:rsidR="00D91873">
        <w:rPr>
          <w:color w:val="000000"/>
          <w:sz w:val="24"/>
        </w:rPr>
        <w:t>中国工商银行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2019</w:t>
      </w:r>
      <w:r w:rsidRPr="00FF0E34">
        <w:rPr>
          <w:color w:val="000000"/>
          <w:sz w:val="24"/>
        </w:rPr>
        <w:t>年</w:t>
      </w:r>
      <w:r w:rsidRPr="00FF0E34">
        <w:rPr>
          <w:color w:val="000000"/>
          <w:sz w:val="24"/>
        </w:rPr>
        <w:t>3</w:t>
      </w:r>
      <w:r w:rsidRPr="00FF0E34">
        <w:rPr>
          <w:color w:val="000000"/>
          <w:sz w:val="24"/>
        </w:rPr>
        <w:t>月</w:t>
      </w:r>
      <w:r w:rsidRPr="00FF0E34">
        <w:rPr>
          <w:color w:val="000000"/>
          <w:sz w:val="24"/>
        </w:rPr>
        <w:t>26</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2018</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交银趋势混合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519702</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519702(</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519703(</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2010</w:t>
            </w:r>
            <w:r w:rsidRPr="00AF05D4">
              <w:rPr>
                <w:sz w:val="24"/>
              </w:rPr>
              <w:t>年</w:t>
            </w:r>
            <w:r w:rsidRPr="00AF05D4">
              <w:rPr>
                <w:sz w:val="24"/>
              </w:rPr>
              <w:t>12</w:t>
            </w:r>
            <w:r w:rsidRPr="00AF05D4">
              <w:rPr>
                <w:sz w:val="24"/>
              </w:rPr>
              <w:t>月</w:t>
            </w:r>
            <w:r w:rsidRPr="00AF05D4">
              <w:rPr>
                <w:sz w:val="24"/>
              </w:rPr>
              <w:t>22</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中国工商银行股份有限公司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264,455,971.13</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本基金力图通过把握中国人口变化的重大趋势，精选受益其中的优势行业和个股，在控制风险并保持基金资产良好的流动性的前提下，力争实现基金资产的长期稳定增值。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在分析和判断未来人口趋势的重大转变对国民消费倾向、国家收入分配政策、产业升级和区域发展方向等战略决策的重要影响以及其中所蕴涵的行业投资机会的基础上，挖掘受益其中的优势行业，精选个股，以谋求超额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沪深</w:t>
            </w:r>
            <w:r w:rsidRPr="00A57672">
              <w:rPr>
                <w:sz w:val="24"/>
              </w:rPr>
              <w:t>300</w:t>
            </w:r>
            <w:r w:rsidRPr="00A57672">
              <w:rPr>
                <w:sz w:val="24"/>
              </w:rPr>
              <w:t>指数收益率</w:t>
            </w:r>
            <w:r w:rsidRPr="00A57672">
              <w:rPr>
                <w:sz w:val="24"/>
              </w:rPr>
              <w:t>+25%×</w:t>
            </w:r>
            <w:r w:rsidRPr="00A57672">
              <w:rPr>
                <w:sz w:val="24"/>
              </w:rPr>
              <w:t>中证综合债券指数收益率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本基金是一只混合型基金，其风险和预期收益高于债券型基金和货币市场基金，低于股票型基金。属于承担较高风险、预期收益较高的证券投资基金品种。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中国工商银行股份有限公司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郭明</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010-66105799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custody@icbc.com.cn</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95588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010-66105798</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2018</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-14,883,715.86</w:t>
            </w:r>
          </w:p>
        </w:tc>
        <w:tc>
          <w:tcPr>
            <w:tcW w:w="2268" w:type="dxa"/>
            <w:vAlign w:val="center"/>
          </w:tcPr>
          <w:p w:rsidR="00501A91" w:rsidRPr="00931B45" w:rsidRDefault="00501A91" w:rsidP="00D415F5">
            <w:pPr>
              <w:spacing w:before="29" w:line="288" w:lineRule="auto"/>
              <w:jc w:val="right"/>
              <w:rPr>
                <w:szCs w:val="21"/>
              </w:rPr>
            </w:pPr>
            <w:r w:rsidRPr="00931B45">
              <w:rPr>
                <w:szCs w:val="21"/>
              </w:rPr>
              <w:t>36,935,733.39</w:t>
            </w:r>
          </w:p>
        </w:tc>
        <w:tc>
          <w:tcPr>
            <w:tcW w:w="2194" w:type="dxa"/>
            <w:vAlign w:val="center"/>
          </w:tcPr>
          <w:p w:rsidR="00501A91" w:rsidRPr="00931B45" w:rsidRDefault="00501A91" w:rsidP="00D415F5">
            <w:pPr>
              <w:spacing w:before="29" w:line="288" w:lineRule="auto"/>
              <w:jc w:val="right"/>
              <w:rPr>
                <w:szCs w:val="21"/>
              </w:rPr>
            </w:pPr>
            <w:r w:rsidRPr="00931B45">
              <w:rPr>
                <w:szCs w:val="21"/>
              </w:rPr>
              <w:t>107,565,669.37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-84,140,513.09</w:t>
            </w:r>
          </w:p>
        </w:tc>
        <w:tc>
          <w:tcPr>
            <w:tcW w:w="2268" w:type="dxa"/>
            <w:vAlign w:val="center"/>
          </w:tcPr>
          <w:p w:rsidR="00501A91" w:rsidRPr="00931B45" w:rsidRDefault="00501A91" w:rsidP="00D415F5">
            <w:pPr>
              <w:spacing w:before="29" w:line="288" w:lineRule="auto"/>
              <w:jc w:val="right"/>
              <w:rPr>
                <w:szCs w:val="21"/>
              </w:rPr>
            </w:pPr>
            <w:r w:rsidRPr="00931B45">
              <w:rPr>
                <w:szCs w:val="21"/>
              </w:rPr>
              <w:t>73,302,684.88</w:t>
            </w:r>
          </w:p>
        </w:tc>
        <w:tc>
          <w:tcPr>
            <w:tcW w:w="2194" w:type="dxa"/>
            <w:vAlign w:val="center"/>
          </w:tcPr>
          <w:p w:rsidR="00501A91" w:rsidRPr="00931B45" w:rsidRDefault="00501A91" w:rsidP="00D415F5">
            <w:pPr>
              <w:spacing w:before="29" w:line="288" w:lineRule="auto"/>
              <w:jc w:val="right"/>
              <w:rPr>
                <w:szCs w:val="21"/>
              </w:rPr>
            </w:pPr>
            <w:r w:rsidRPr="00931B45">
              <w:rPr>
                <w:szCs w:val="21"/>
              </w:rPr>
              <w:t>66,447,562.32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-0.3253</w:t>
            </w:r>
          </w:p>
        </w:tc>
        <w:tc>
          <w:tcPr>
            <w:tcW w:w="2268" w:type="dxa"/>
            <w:vAlign w:val="center"/>
          </w:tcPr>
          <w:p w:rsidR="00501A91" w:rsidRPr="00931B45" w:rsidRDefault="00501A91" w:rsidP="00D415F5">
            <w:pPr>
              <w:spacing w:before="29" w:line="288" w:lineRule="auto"/>
              <w:jc w:val="right"/>
              <w:rPr>
                <w:szCs w:val="21"/>
              </w:rPr>
            </w:pPr>
            <w:r w:rsidRPr="00931B45">
              <w:rPr>
                <w:szCs w:val="21"/>
              </w:rPr>
              <w:t>0.1107</w:t>
            </w:r>
          </w:p>
        </w:tc>
        <w:tc>
          <w:tcPr>
            <w:tcW w:w="2194" w:type="dxa"/>
            <w:vAlign w:val="center"/>
          </w:tcPr>
          <w:p w:rsidR="00501A91" w:rsidRPr="00931B45" w:rsidRDefault="00501A91" w:rsidP="00D415F5">
            <w:pPr>
              <w:spacing w:before="29" w:line="288" w:lineRule="auto"/>
              <w:jc w:val="right"/>
              <w:rPr>
                <w:szCs w:val="21"/>
              </w:rPr>
            </w:pPr>
            <w:r w:rsidRPr="00931B45">
              <w:rPr>
                <w:szCs w:val="21"/>
              </w:rPr>
              <w:t>0.1138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-22.13%</w:t>
            </w:r>
          </w:p>
        </w:tc>
        <w:tc>
          <w:tcPr>
            <w:tcW w:w="2268" w:type="dxa"/>
            <w:vAlign w:val="center"/>
          </w:tcPr>
          <w:p w:rsidR="00501A91" w:rsidRPr="00931B45" w:rsidRDefault="00501A91" w:rsidP="00D415F5">
            <w:pPr>
              <w:spacing w:before="29" w:line="288" w:lineRule="auto"/>
              <w:jc w:val="right"/>
              <w:rPr>
                <w:szCs w:val="21"/>
              </w:rPr>
            </w:pPr>
            <w:r w:rsidRPr="00931B45">
              <w:rPr>
                <w:szCs w:val="21"/>
              </w:rPr>
              <w:t>21.76%</w:t>
            </w:r>
          </w:p>
        </w:tc>
        <w:tc>
          <w:tcPr>
            <w:tcW w:w="2194" w:type="dxa"/>
            <w:vAlign w:val="center"/>
          </w:tcPr>
          <w:p w:rsidR="00501A91" w:rsidRPr="00931B45" w:rsidRDefault="00501A91" w:rsidP="00D415F5">
            <w:pPr>
              <w:spacing w:before="29" w:line="288" w:lineRule="auto"/>
              <w:jc w:val="right"/>
              <w:rPr>
                <w:szCs w:val="21"/>
              </w:rPr>
            </w:pPr>
            <w:r w:rsidRPr="00931B45">
              <w:rPr>
                <w:szCs w:val="21"/>
              </w:rPr>
              <w:t>5.13%</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2018</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0.133</w:t>
            </w:r>
          </w:p>
        </w:tc>
        <w:tc>
          <w:tcPr>
            <w:tcW w:w="2268" w:type="dxa"/>
            <w:vAlign w:val="center"/>
          </w:tcPr>
          <w:p w:rsidR="00501A91" w:rsidRPr="00931B45" w:rsidRDefault="00501A91" w:rsidP="00D415F5">
            <w:pPr>
              <w:spacing w:before="29" w:line="288" w:lineRule="auto"/>
              <w:jc w:val="right"/>
              <w:rPr>
                <w:szCs w:val="21"/>
              </w:rPr>
            </w:pPr>
            <w:r w:rsidRPr="00931B45">
              <w:rPr>
                <w:szCs w:val="21"/>
              </w:rPr>
              <w:t>0.455</w:t>
            </w:r>
          </w:p>
        </w:tc>
        <w:tc>
          <w:tcPr>
            <w:tcW w:w="2194" w:type="dxa"/>
            <w:vAlign w:val="center"/>
          </w:tcPr>
          <w:p w:rsidR="00501A91" w:rsidRPr="00931B45" w:rsidRDefault="00501A91" w:rsidP="00D415F5">
            <w:pPr>
              <w:spacing w:before="29" w:line="288" w:lineRule="auto"/>
              <w:jc w:val="right"/>
              <w:rPr>
                <w:szCs w:val="21"/>
              </w:rPr>
            </w:pPr>
            <w:r w:rsidRPr="00931B45">
              <w:rPr>
                <w:szCs w:val="21"/>
              </w:rPr>
              <w:t>0.195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299,525,031.46</w:t>
            </w:r>
          </w:p>
        </w:tc>
        <w:tc>
          <w:tcPr>
            <w:tcW w:w="2268" w:type="dxa"/>
            <w:vAlign w:val="center"/>
          </w:tcPr>
          <w:p w:rsidR="00501A91" w:rsidRPr="00931B45" w:rsidRDefault="00501A91" w:rsidP="00D415F5">
            <w:pPr>
              <w:spacing w:before="29" w:line="288" w:lineRule="auto"/>
              <w:jc w:val="right"/>
              <w:rPr>
                <w:szCs w:val="21"/>
              </w:rPr>
            </w:pPr>
            <w:r w:rsidRPr="00931B45">
              <w:rPr>
                <w:szCs w:val="21"/>
              </w:rPr>
              <w:t>371,390,287.24</w:t>
            </w:r>
          </w:p>
        </w:tc>
        <w:tc>
          <w:tcPr>
            <w:tcW w:w="2194" w:type="dxa"/>
            <w:vAlign w:val="center"/>
          </w:tcPr>
          <w:p w:rsidR="00501A91" w:rsidRPr="00931B45" w:rsidRDefault="00501A91" w:rsidP="00D415F5">
            <w:pPr>
              <w:spacing w:before="29" w:line="288" w:lineRule="auto"/>
              <w:jc w:val="right"/>
              <w:rPr>
                <w:szCs w:val="21"/>
              </w:rPr>
            </w:pPr>
            <w:r w:rsidRPr="00931B45">
              <w:rPr>
                <w:szCs w:val="21"/>
              </w:rPr>
              <w:t>1,563,626,749.68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1.133</w:t>
            </w:r>
          </w:p>
        </w:tc>
        <w:tc>
          <w:tcPr>
            <w:tcW w:w="2268" w:type="dxa"/>
            <w:vAlign w:val="center"/>
          </w:tcPr>
          <w:p w:rsidR="00501A91" w:rsidRPr="00931B45" w:rsidRDefault="00501A91" w:rsidP="00D415F5">
            <w:pPr>
              <w:spacing w:before="29" w:line="288" w:lineRule="auto"/>
              <w:jc w:val="right"/>
              <w:rPr>
                <w:szCs w:val="21"/>
              </w:rPr>
            </w:pPr>
            <w:r w:rsidRPr="00931B45">
              <w:rPr>
                <w:szCs w:val="21"/>
              </w:rPr>
              <w:t>1.455</w:t>
            </w:r>
          </w:p>
        </w:tc>
        <w:tc>
          <w:tcPr>
            <w:tcW w:w="2194" w:type="dxa"/>
            <w:vAlign w:val="center"/>
          </w:tcPr>
          <w:p w:rsidR="00501A91" w:rsidRPr="00931B45" w:rsidRDefault="00501A91" w:rsidP="00D415F5">
            <w:pPr>
              <w:spacing w:before="29" w:line="288" w:lineRule="auto"/>
              <w:jc w:val="right"/>
              <w:rPr>
                <w:szCs w:val="21"/>
              </w:rPr>
            </w:pPr>
            <w:r w:rsidRPr="00931B45">
              <w:rPr>
                <w:szCs w:val="21"/>
              </w:rPr>
              <w:t>1.195</w:t>
            </w:r>
          </w:p>
        </w:tc>
      </w:tr>
    </w:tbl>
    <w:p w:rsidR="00492D35" w:rsidRDefault="00F169A1">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492D35">
        <w:tc>
          <w:tcPr>
            <w:tcW w:w="1286" w:type="dxa"/>
            <w:vAlign w:val="center"/>
          </w:tcPr>
          <w:p w:rsidR="00492D35" w:rsidRDefault="00F169A1">
            <w:pPr>
              <w:jc w:val="left"/>
            </w:pPr>
            <w:r>
              <w:rPr>
                <w:color w:val="000000"/>
                <w:sz w:val="24"/>
              </w:rPr>
              <w:t>过去三个月</w:t>
            </w:r>
          </w:p>
        </w:tc>
        <w:tc>
          <w:tcPr>
            <w:tcW w:w="1286" w:type="dxa"/>
            <w:vAlign w:val="center"/>
          </w:tcPr>
          <w:p w:rsidR="00492D35" w:rsidRDefault="00F169A1">
            <w:pPr>
              <w:jc w:val="center"/>
            </w:pPr>
            <w:r>
              <w:rPr>
                <w:color w:val="000000"/>
                <w:sz w:val="24"/>
              </w:rPr>
              <w:t>-12.10%</w:t>
            </w:r>
          </w:p>
        </w:tc>
        <w:tc>
          <w:tcPr>
            <w:tcW w:w="1286" w:type="dxa"/>
            <w:vAlign w:val="center"/>
          </w:tcPr>
          <w:p w:rsidR="00492D35" w:rsidRDefault="00F169A1">
            <w:pPr>
              <w:jc w:val="center"/>
            </w:pPr>
            <w:r>
              <w:rPr>
                <w:color w:val="000000"/>
                <w:sz w:val="24"/>
              </w:rPr>
              <w:t>1.88%</w:t>
            </w:r>
          </w:p>
        </w:tc>
        <w:tc>
          <w:tcPr>
            <w:tcW w:w="1285" w:type="dxa"/>
            <w:vAlign w:val="center"/>
          </w:tcPr>
          <w:p w:rsidR="00492D35" w:rsidRDefault="00F169A1">
            <w:pPr>
              <w:jc w:val="center"/>
            </w:pPr>
            <w:r>
              <w:rPr>
                <w:color w:val="000000"/>
                <w:sz w:val="24"/>
              </w:rPr>
              <w:t>-8.77%</w:t>
            </w:r>
          </w:p>
        </w:tc>
        <w:tc>
          <w:tcPr>
            <w:tcW w:w="1285" w:type="dxa"/>
            <w:vAlign w:val="center"/>
          </w:tcPr>
          <w:p w:rsidR="00492D35" w:rsidRDefault="00F169A1">
            <w:pPr>
              <w:jc w:val="center"/>
            </w:pPr>
            <w:r>
              <w:rPr>
                <w:color w:val="000000"/>
                <w:sz w:val="24"/>
              </w:rPr>
              <w:t>1.23%</w:t>
            </w:r>
          </w:p>
        </w:tc>
        <w:tc>
          <w:tcPr>
            <w:tcW w:w="1285" w:type="dxa"/>
            <w:vAlign w:val="center"/>
          </w:tcPr>
          <w:p w:rsidR="00492D35" w:rsidRDefault="00F169A1">
            <w:pPr>
              <w:jc w:val="center"/>
            </w:pPr>
            <w:r>
              <w:rPr>
                <w:color w:val="000000"/>
                <w:sz w:val="24"/>
              </w:rPr>
              <w:t>-3.33%</w:t>
            </w:r>
          </w:p>
        </w:tc>
        <w:tc>
          <w:tcPr>
            <w:tcW w:w="1285" w:type="dxa"/>
            <w:vAlign w:val="center"/>
          </w:tcPr>
          <w:p w:rsidR="00492D35" w:rsidRDefault="00F169A1">
            <w:pPr>
              <w:jc w:val="center"/>
            </w:pPr>
            <w:r>
              <w:rPr>
                <w:color w:val="000000"/>
                <w:sz w:val="24"/>
              </w:rPr>
              <w:t>0.65%</w:t>
            </w:r>
          </w:p>
        </w:tc>
      </w:tr>
      <w:tr w:rsidR="00492D35">
        <w:tc>
          <w:tcPr>
            <w:tcW w:w="1286" w:type="dxa"/>
            <w:vAlign w:val="center"/>
          </w:tcPr>
          <w:p w:rsidR="00492D35" w:rsidRDefault="00F169A1">
            <w:pPr>
              <w:jc w:val="left"/>
            </w:pPr>
            <w:r>
              <w:rPr>
                <w:color w:val="000000"/>
                <w:sz w:val="24"/>
              </w:rPr>
              <w:t>过去六个月</w:t>
            </w:r>
          </w:p>
        </w:tc>
        <w:tc>
          <w:tcPr>
            <w:tcW w:w="1286" w:type="dxa"/>
            <w:vAlign w:val="center"/>
          </w:tcPr>
          <w:p w:rsidR="00492D35" w:rsidRDefault="00F169A1">
            <w:pPr>
              <w:jc w:val="center"/>
            </w:pPr>
            <w:r>
              <w:rPr>
                <w:color w:val="000000"/>
                <w:sz w:val="24"/>
              </w:rPr>
              <w:t>-17.96%</w:t>
            </w:r>
          </w:p>
        </w:tc>
        <w:tc>
          <w:tcPr>
            <w:tcW w:w="1286" w:type="dxa"/>
            <w:vAlign w:val="center"/>
          </w:tcPr>
          <w:p w:rsidR="00492D35" w:rsidRDefault="00F169A1">
            <w:pPr>
              <w:jc w:val="center"/>
            </w:pPr>
            <w:r>
              <w:rPr>
                <w:color w:val="000000"/>
                <w:sz w:val="24"/>
              </w:rPr>
              <w:t>1.74%</w:t>
            </w:r>
          </w:p>
        </w:tc>
        <w:tc>
          <w:tcPr>
            <w:tcW w:w="1285" w:type="dxa"/>
            <w:vAlign w:val="center"/>
          </w:tcPr>
          <w:p w:rsidR="00492D35" w:rsidRDefault="00F169A1">
            <w:pPr>
              <w:jc w:val="center"/>
            </w:pPr>
            <w:r>
              <w:rPr>
                <w:color w:val="000000"/>
                <w:sz w:val="24"/>
              </w:rPr>
              <w:t>-9.78%</w:t>
            </w:r>
          </w:p>
        </w:tc>
        <w:tc>
          <w:tcPr>
            <w:tcW w:w="1285" w:type="dxa"/>
            <w:vAlign w:val="center"/>
          </w:tcPr>
          <w:p w:rsidR="00492D35" w:rsidRDefault="00F169A1">
            <w:pPr>
              <w:jc w:val="center"/>
            </w:pPr>
            <w:r>
              <w:rPr>
                <w:color w:val="000000"/>
                <w:sz w:val="24"/>
              </w:rPr>
              <w:t>1.12%</w:t>
            </w:r>
          </w:p>
        </w:tc>
        <w:tc>
          <w:tcPr>
            <w:tcW w:w="1285" w:type="dxa"/>
            <w:vAlign w:val="center"/>
          </w:tcPr>
          <w:p w:rsidR="00492D35" w:rsidRDefault="00F169A1">
            <w:pPr>
              <w:jc w:val="center"/>
            </w:pPr>
            <w:r>
              <w:rPr>
                <w:color w:val="000000"/>
                <w:sz w:val="24"/>
              </w:rPr>
              <w:t>-8.18%</w:t>
            </w:r>
          </w:p>
        </w:tc>
        <w:tc>
          <w:tcPr>
            <w:tcW w:w="1285" w:type="dxa"/>
            <w:vAlign w:val="center"/>
          </w:tcPr>
          <w:p w:rsidR="00492D35" w:rsidRDefault="00F169A1">
            <w:pPr>
              <w:jc w:val="center"/>
            </w:pPr>
            <w:r>
              <w:rPr>
                <w:color w:val="000000"/>
                <w:sz w:val="24"/>
              </w:rPr>
              <w:t>0.62%</w:t>
            </w:r>
          </w:p>
        </w:tc>
      </w:tr>
      <w:tr w:rsidR="00492D35">
        <w:tc>
          <w:tcPr>
            <w:tcW w:w="1286" w:type="dxa"/>
            <w:vAlign w:val="center"/>
          </w:tcPr>
          <w:p w:rsidR="00492D35" w:rsidRDefault="00F169A1">
            <w:pPr>
              <w:jc w:val="left"/>
            </w:pPr>
            <w:r>
              <w:rPr>
                <w:color w:val="000000"/>
                <w:sz w:val="24"/>
              </w:rPr>
              <w:t>过去一年</w:t>
            </w:r>
          </w:p>
        </w:tc>
        <w:tc>
          <w:tcPr>
            <w:tcW w:w="1286" w:type="dxa"/>
            <w:vAlign w:val="center"/>
          </w:tcPr>
          <w:p w:rsidR="00492D35" w:rsidRDefault="00F169A1">
            <w:pPr>
              <w:jc w:val="center"/>
            </w:pPr>
            <w:r>
              <w:rPr>
                <w:color w:val="000000"/>
                <w:sz w:val="24"/>
              </w:rPr>
              <w:t>-22.13%</w:t>
            </w:r>
          </w:p>
        </w:tc>
        <w:tc>
          <w:tcPr>
            <w:tcW w:w="1286" w:type="dxa"/>
            <w:vAlign w:val="center"/>
          </w:tcPr>
          <w:p w:rsidR="00492D35" w:rsidRDefault="00F169A1">
            <w:pPr>
              <w:jc w:val="center"/>
            </w:pPr>
            <w:r>
              <w:rPr>
                <w:color w:val="000000"/>
                <w:sz w:val="24"/>
              </w:rPr>
              <w:t>1.61%</w:t>
            </w:r>
          </w:p>
        </w:tc>
        <w:tc>
          <w:tcPr>
            <w:tcW w:w="1285" w:type="dxa"/>
            <w:vAlign w:val="center"/>
          </w:tcPr>
          <w:p w:rsidR="00492D35" w:rsidRDefault="00F169A1">
            <w:pPr>
              <w:jc w:val="center"/>
            </w:pPr>
            <w:r>
              <w:rPr>
                <w:color w:val="000000"/>
                <w:sz w:val="24"/>
              </w:rPr>
              <w:t>-17.72%</w:t>
            </w:r>
          </w:p>
        </w:tc>
        <w:tc>
          <w:tcPr>
            <w:tcW w:w="1285" w:type="dxa"/>
            <w:vAlign w:val="center"/>
          </w:tcPr>
          <w:p w:rsidR="00492D35" w:rsidRDefault="00F169A1">
            <w:pPr>
              <w:jc w:val="center"/>
            </w:pPr>
            <w:r>
              <w:rPr>
                <w:color w:val="000000"/>
                <w:sz w:val="24"/>
              </w:rPr>
              <w:t>1.00%</w:t>
            </w:r>
          </w:p>
        </w:tc>
        <w:tc>
          <w:tcPr>
            <w:tcW w:w="1285" w:type="dxa"/>
            <w:vAlign w:val="center"/>
          </w:tcPr>
          <w:p w:rsidR="00492D35" w:rsidRDefault="00F169A1">
            <w:pPr>
              <w:jc w:val="center"/>
            </w:pPr>
            <w:r>
              <w:rPr>
                <w:color w:val="000000"/>
                <w:sz w:val="24"/>
              </w:rPr>
              <w:t>-4.41%</w:t>
            </w:r>
          </w:p>
        </w:tc>
        <w:tc>
          <w:tcPr>
            <w:tcW w:w="1285" w:type="dxa"/>
            <w:vAlign w:val="center"/>
          </w:tcPr>
          <w:p w:rsidR="00492D35" w:rsidRDefault="00F169A1">
            <w:pPr>
              <w:jc w:val="center"/>
            </w:pPr>
            <w:r>
              <w:rPr>
                <w:color w:val="000000"/>
                <w:sz w:val="24"/>
              </w:rPr>
              <w:t>0.61%</w:t>
            </w:r>
          </w:p>
        </w:tc>
      </w:tr>
      <w:tr w:rsidR="00492D35">
        <w:tc>
          <w:tcPr>
            <w:tcW w:w="1286" w:type="dxa"/>
            <w:vAlign w:val="center"/>
          </w:tcPr>
          <w:p w:rsidR="00492D35" w:rsidRDefault="00F169A1">
            <w:pPr>
              <w:jc w:val="left"/>
            </w:pPr>
            <w:r>
              <w:rPr>
                <w:color w:val="000000"/>
                <w:sz w:val="24"/>
              </w:rPr>
              <w:t>过去三年</w:t>
            </w:r>
          </w:p>
        </w:tc>
        <w:tc>
          <w:tcPr>
            <w:tcW w:w="1286" w:type="dxa"/>
            <w:vAlign w:val="center"/>
          </w:tcPr>
          <w:p w:rsidR="00492D35" w:rsidRDefault="00F169A1">
            <w:pPr>
              <w:jc w:val="center"/>
            </w:pPr>
            <w:r>
              <w:rPr>
                <w:color w:val="000000"/>
                <w:sz w:val="24"/>
              </w:rPr>
              <w:t>-0.32%</w:t>
            </w:r>
          </w:p>
        </w:tc>
        <w:tc>
          <w:tcPr>
            <w:tcW w:w="1286" w:type="dxa"/>
            <w:vAlign w:val="center"/>
          </w:tcPr>
          <w:p w:rsidR="00492D35" w:rsidRDefault="00F169A1">
            <w:pPr>
              <w:jc w:val="center"/>
            </w:pPr>
            <w:r>
              <w:rPr>
                <w:color w:val="000000"/>
                <w:sz w:val="24"/>
              </w:rPr>
              <w:t>1.39%</w:t>
            </w:r>
          </w:p>
        </w:tc>
        <w:tc>
          <w:tcPr>
            <w:tcW w:w="1285" w:type="dxa"/>
            <w:vAlign w:val="center"/>
          </w:tcPr>
          <w:p w:rsidR="00492D35" w:rsidRDefault="00F169A1">
            <w:pPr>
              <w:jc w:val="center"/>
            </w:pPr>
            <w:r>
              <w:rPr>
                <w:color w:val="000000"/>
                <w:sz w:val="24"/>
              </w:rPr>
              <w:t>-11.81%</w:t>
            </w:r>
          </w:p>
        </w:tc>
        <w:tc>
          <w:tcPr>
            <w:tcW w:w="1285" w:type="dxa"/>
            <w:vAlign w:val="center"/>
          </w:tcPr>
          <w:p w:rsidR="00492D35" w:rsidRDefault="00F169A1">
            <w:pPr>
              <w:jc w:val="center"/>
            </w:pPr>
            <w:r>
              <w:rPr>
                <w:color w:val="000000"/>
                <w:sz w:val="24"/>
              </w:rPr>
              <w:t>0.88%</w:t>
            </w:r>
          </w:p>
        </w:tc>
        <w:tc>
          <w:tcPr>
            <w:tcW w:w="1285" w:type="dxa"/>
            <w:vAlign w:val="center"/>
          </w:tcPr>
          <w:p w:rsidR="00492D35" w:rsidRDefault="00F169A1">
            <w:pPr>
              <w:jc w:val="center"/>
            </w:pPr>
            <w:r>
              <w:rPr>
                <w:color w:val="000000"/>
                <w:sz w:val="24"/>
              </w:rPr>
              <w:t>11.49%</w:t>
            </w:r>
          </w:p>
        </w:tc>
        <w:tc>
          <w:tcPr>
            <w:tcW w:w="1285" w:type="dxa"/>
            <w:vAlign w:val="center"/>
          </w:tcPr>
          <w:p w:rsidR="00492D35" w:rsidRDefault="00F169A1">
            <w:pPr>
              <w:jc w:val="center"/>
            </w:pPr>
            <w:r>
              <w:rPr>
                <w:color w:val="000000"/>
                <w:sz w:val="24"/>
              </w:rPr>
              <w:t>0.51%</w:t>
            </w:r>
          </w:p>
        </w:tc>
      </w:tr>
      <w:tr w:rsidR="00492D35">
        <w:tc>
          <w:tcPr>
            <w:tcW w:w="1286" w:type="dxa"/>
            <w:vAlign w:val="center"/>
          </w:tcPr>
          <w:p w:rsidR="00492D35" w:rsidRDefault="00F169A1">
            <w:pPr>
              <w:jc w:val="left"/>
            </w:pPr>
            <w:r>
              <w:rPr>
                <w:color w:val="000000"/>
                <w:sz w:val="24"/>
              </w:rPr>
              <w:t>过去五年</w:t>
            </w:r>
          </w:p>
        </w:tc>
        <w:tc>
          <w:tcPr>
            <w:tcW w:w="1286" w:type="dxa"/>
            <w:vAlign w:val="center"/>
          </w:tcPr>
          <w:p w:rsidR="00492D35" w:rsidRDefault="00F169A1">
            <w:pPr>
              <w:jc w:val="center"/>
            </w:pPr>
            <w:r>
              <w:rPr>
                <w:color w:val="000000"/>
                <w:sz w:val="24"/>
              </w:rPr>
              <w:t>105.97%</w:t>
            </w:r>
          </w:p>
        </w:tc>
        <w:tc>
          <w:tcPr>
            <w:tcW w:w="1286" w:type="dxa"/>
            <w:vAlign w:val="center"/>
          </w:tcPr>
          <w:p w:rsidR="00492D35" w:rsidRDefault="00F169A1">
            <w:pPr>
              <w:jc w:val="center"/>
            </w:pPr>
            <w:r>
              <w:rPr>
                <w:color w:val="000000"/>
                <w:sz w:val="24"/>
              </w:rPr>
              <w:t>1.73%</w:t>
            </w:r>
          </w:p>
        </w:tc>
        <w:tc>
          <w:tcPr>
            <w:tcW w:w="1285" w:type="dxa"/>
            <w:vAlign w:val="center"/>
          </w:tcPr>
          <w:p w:rsidR="00492D35" w:rsidRDefault="00F169A1">
            <w:pPr>
              <w:jc w:val="center"/>
            </w:pPr>
            <w:r>
              <w:rPr>
                <w:color w:val="000000"/>
                <w:sz w:val="24"/>
              </w:rPr>
              <w:t>32.61%</w:t>
            </w:r>
          </w:p>
        </w:tc>
        <w:tc>
          <w:tcPr>
            <w:tcW w:w="1285" w:type="dxa"/>
            <w:vAlign w:val="center"/>
          </w:tcPr>
          <w:p w:rsidR="00492D35" w:rsidRDefault="00F169A1">
            <w:pPr>
              <w:jc w:val="center"/>
            </w:pPr>
            <w:r>
              <w:rPr>
                <w:color w:val="000000"/>
                <w:sz w:val="24"/>
              </w:rPr>
              <w:t>1.15%</w:t>
            </w:r>
          </w:p>
        </w:tc>
        <w:tc>
          <w:tcPr>
            <w:tcW w:w="1285" w:type="dxa"/>
            <w:vAlign w:val="center"/>
          </w:tcPr>
          <w:p w:rsidR="00492D35" w:rsidRDefault="00F169A1">
            <w:pPr>
              <w:jc w:val="center"/>
            </w:pPr>
            <w:r>
              <w:rPr>
                <w:color w:val="000000"/>
                <w:sz w:val="24"/>
              </w:rPr>
              <w:t>73.36%</w:t>
            </w:r>
          </w:p>
        </w:tc>
        <w:tc>
          <w:tcPr>
            <w:tcW w:w="1285" w:type="dxa"/>
            <w:vAlign w:val="center"/>
          </w:tcPr>
          <w:p w:rsidR="00492D35" w:rsidRDefault="00F169A1">
            <w:pPr>
              <w:jc w:val="center"/>
            </w:pPr>
            <w:r>
              <w:rPr>
                <w:color w:val="000000"/>
                <w:sz w:val="24"/>
              </w:rPr>
              <w:t>0.58%</w:t>
            </w:r>
          </w:p>
        </w:tc>
      </w:tr>
      <w:tr w:rsidR="00492D35">
        <w:tc>
          <w:tcPr>
            <w:tcW w:w="1286" w:type="dxa"/>
            <w:vAlign w:val="center"/>
          </w:tcPr>
          <w:p w:rsidR="00492D35" w:rsidRDefault="00F169A1">
            <w:pPr>
              <w:jc w:val="left"/>
            </w:pPr>
            <w:r>
              <w:rPr>
                <w:color w:val="000000"/>
                <w:sz w:val="24"/>
              </w:rPr>
              <w:t>自基金合同生效起至今</w:t>
            </w:r>
          </w:p>
        </w:tc>
        <w:tc>
          <w:tcPr>
            <w:tcW w:w="1286" w:type="dxa"/>
            <w:vAlign w:val="center"/>
          </w:tcPr>
          <w:p w:rsidR="00492D35" w:rsidRDefault="00F169A1">
            <w:pPr>
              <w:jc w:val="center"/>
            </w:pPr>
            <w:r>
              <w:rPr>
                <w:color w:val="000000"/>
                <w:sz w:val="24"/>
              </w:rPr>
              <w:t>64.57%</w:t>
            </w:r>
          </w:p>
        </w:tc>
        <w:tc>
          <w:tcPr>
            <w:tcW w:w="1286" w:type="dxa"/>
            <w:vAlign w:val="center"/>
          </w:tcPr>
          <w:p w:rsidR="00492D35" w:rsidRDefault="00F169A1">
            <w:pPr>
              <w:jc w:val="center"/>
            </w:pPr>
            <w:r>
              <w:rPr>
                <w:color w:val="000000"/>
                <w:sz w:val="24"/>
              </w:rPr>
              <w:t>1.53%</w:t>
            </w:r>
          </w:p>
        </w:tc>
        <w:tc>
          <w:tcPr>
            <w:tcW w:w="1285" w:type="dxa"/>
            <w:vAlign w:val="center"/>
          </w:tcPr>
          <w:p w:rsidR="00492D35" w:rsidRDefault="00F169A1">
            <w:pPr>
              <w:jc w:val="center"/>
            </w:pPr>
            <w:r>
              <w:rPr>
                <w:color w:val="000000"/>
                <w:sz w:val="24"/>
              </w:rPr>
              <w:t>7.03%</w:t>
            </w:r>
          </w:p>
        </w:tc>
        <w:tc>
          <w:tcPr>
            <w:tcW w:w="1285" w:type="dxa"/>
            <w:vAlign w:val="center"/>
          </w:tcPr>
          <w:p w:rsidR="00492D35" w:rsidRDefault="00F169A1">
            <w:pPr>
              <w:jc w:val="center"/>
            </w:pPr>
            <w:r>
              <w:rPr>
                <w:color w:val="000000"/>
                <w:sz w:val="24"/>
              </w:rPr>
              <w:t>1.10%</w:t>
            </w:r>
          </w:p>
        </w:tc>
        <w:tc>
          <w:tcPr>
            <w:tcW w:w="1285" w:type="dxa"/>
            <w:vAlign w:val="center"/>
          </w:tcPr>
          <w:p w:rsidR="00492D35" w:rsidRDefault="00F169A1">
            <w:pPr>
              <w:jc w:val="center"/>
            </w:pPr>
            <w:r>
              <w:rPr>
                <w:color w:val="000000"/>
                <w:sz w:val="24"/>
              </w:rPr>
              <w:t>57.54%</w:t>
            </w:r>
          </w:p>
        </w:tc>
        <w:tc>
          <w:tcPr>
            <w:tcW w:w="1285" w:type="dxa"/>
            <w:vAlign w:val="center"/>
          </w:tcPr>
          <w:p w:rsidR="00492D35" w:rsidRDefault="00F169A1">
            <w:pPr>
              <w:jc w:val="center"/>
            </w:pPr>
            <w:r>
              <w:rPr>
                <w:color w:val="000000"/>
                <w:sz w:val="24"/>
              </w:rPr>
              <w:t>0.43%</w:t>
            </w:r>
          </w:p>
        </w:tc>
      </w:tr>
    </w:tbl>
    <w:p w:rsidR="00492D35" w:rsidRDefault="00F169A1">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“75%×</w:t>
      </w:r>
      <w:r>
        <w:rPr>
          <w:kern w:val="0"/>
          <w:sz w:val="24"/>
        </w:rPr>
        <w:t>沪深</w:t>
      </w:r>
      <w:r>
        <w:rPr>
          <w:kern w:val="0"/>
          <w:sz w:val="24"/>
        </w:rPr>
        <w:t>300</w:t>
      </w:r>
      <w:r>
        <w:rPr>
          <w:kern w:val="0"/>
          <w:sz w:val="24"/>
        </w:rPr>
        <w:t>指数收益率</w:t>
      </w:r>
      <w:r>
        <w:rPr>
          <w:kern w:val="0"/>
          <w:sz w:val="24"/>
        </w:rPr>
        <w:t>+25%×</w:t>
      </w:r>
      <w:r>
        <w:rPr>
          <w:kern w:val="0"/>
          <w:sz w:val="24"/>
        </w:rPr>
        <w:t>中信标普全债指数收益率</w:t>
      </w:r>
      <w:r>
        <w:rPr>
          <w:kern w:val="0"/>
          <w:sz w:val="24"/>
        </w:rPr>
        <w:t>”</w:t>
      </w:r>
      <w:r>
        <w:rPr>
          <w:kern w:val="0"/>
          <w:sz w:val="24"/>
        </w:rPr>
        <w:t>变更为</w:t>
      </w:r>
      <w:r>
        <w:rPr>
          <w:kern w:val="0"/>
          <w:sz w:val="24"/>
        </w:rPr>
        <w:t>“75%×</w:t>
      </w:r>
      <w:r>
        <w:rPr>
          <w:kern w:val="0"/>
          <w:sz w:val="24"/>
        </w:rPr>
        <w:t>沪深</w:t>
      </w:r>
      <w:r>
        <w:rPr>
          <w:kern w:val="0"/>
          <w:sz w:val="24"/>
        </w:rPr>
        <w:t>300</w:t>
      </w:r>
      <w:r>
        <w:rPr>
          <w:kern w:val="0"/>
          <w:sz w:val="24"/>
        </w:rPr>
        <w:t>指数收益率</w:t>
      </w:r>
      <w:r>
        <w:rPr>
          <w:kern w:val="0"/>
          <w:sz w:val="24"/>
        </w:rPr>
        <w:t>+25%×</w:t>
      </w:r>
      <w:r>
        <w:rPr>
          <w:kern w:val="0"/>
          <w:sz w:val="24"/>
        </w:rPr>
        <w:t>中证综合债券指数收益率</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r>
        <w:rPr>
          <w:kern w:val="0"/>
          <w:sz w:val="24"/>
        </w:rPr>
        <w:t xml:space="preserve">    </w:t>
      </w:r>
    </w:p>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 xml:space="preserve">    2</w:t>
      </w:r>
      <w:r w:rsidRPr="00FC45CB">
        <w:rPr>
          <w:kern w:val="0"/>
          <w:sz w:val="24"/>
        </w:rPr>
        <w:t>、本基金的业绩比较基准每日进行再平衡过程。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492D35">
        <w:tc>
          <w:tcPr>
            <w:tcW w:w="1499" w:type="dxa"/>
            <w:vAlign w:val="center"/>
          </w:tcPr>
          <w:p w:rsidR="00492D35" w:rsidRDefault="00F169A1">
            <w:pPr>
              <w:jc w:val="center"/>
            </w:pPr>
            <w:r>
              <w:rPr>
                <w:color w:val="000000"/>
                <w:sz w:val="24"/>
              </w:rPr>
              <w:t>2018</w:t>
            </w:r>
            <w:r>
              <w:rPr>
                <w:color w:val="000000"/>
                <w:sz w:val="24"/>
              </w:rPr>
              <w:t>年</w:t>
            </w:r>
          </w:p>
        </w:tc>
        <w:tc>
          <w:tcPr>
            <w:tcW w:w="1336" w:type="dxa"/>
            <w:vAlign w:val="center"/>
          </w:tcPr>
          <w:p w:rsidR="00492D35" w:rsidRDefault="00F169A1">
            <w:pPr>
              <w:jc w:val="right"/>
            </w:pPr>
            <w:r>
              <w:rPr>
                <w:color w:val="000000"/>
                <w:sz w:val="24"/>
              </w:rPr>
              <w:t>-</w:t>
            </w:r>
          </w:p>
        </w:tc>
        <w:tc>
          <w:tcPr>
            <w:tcW w:w="1663" w:type="dxa"/>
            <w:vAlign w:val="center"/>
          </w:tcPr>
          <w:p w:rsidR="00492D35" w:rsidRDefault="00F169A1">
            <w:pPr>
              <w:jc w:val="right"/>
            </w:pPr>
            <w:r>
              <w:rPr>
                <w:color w:val="000000"/>
                <w:sz w:val="24"/>
              </w:rPr>
              <w:t>-</w:t>
            </w:r>
          </w:p>
        </w:tc>
        <w:tc>
          <w:tcPr>
            <w:tcW w:w="1739" w:type="dxa"/>
            <w:vAlign w:val="center"/>
          </w:tcPr>
          <w:p w:rsidR="00492D35" w:rsidRDefault="00F169A1">
            <w:pPr>
              <w:jc w:val="right"/>
            </w:pPr>
            <w:r>
              <w:rPr>
                <w:color w:val="000000"/>
                <w:sz w:val="24"/>
              </w:rPr>
              <w:t>-</w:t>
            </w:r>
          </w:p>
        </w:tc>
        <w:tc>
          <w:tcPr>
            <w:tcW w:w="1701" w:type="dxa"/>
            <w:vAlign w:val="center"/>
          </w:tcPr>
          <w:p w:rsidR="00492D35" w:rsidRDefault="00F169A1">
            <w:pPr>
              <w:jc w:val="right"/>
            </w:pPr>
            <w:r>
              <w:rPr>
                <w:color w:val="000000"/>
                <w:sz w:val="24"/>
              </w:rPr>
              <w:t>-</w:t>
            </w:r>
          </w:p>
        </w:tc>
        <w:tc>
          <w:tcPr>
            <w:tcW w:w="1060" w:type="dxa"/>
            <w:vAlign w:val="center"/>
          </w:tcPr>
          <w:p w:rsidR="00492D35" w:rsidRDefault="00F169A1">
            <w:pPr>
              <w:jc w:val="left"/>
            </w:pPr>
            <w:r>
              <w:rPr>
                <w:color w:val="000000"/>
                <w:sz w:val="24"/>
              </w:rPr>
              <w:t>-</w:t>
            </w:r>
          </w:p>
        </w:tc>
      </w:tr>
      <w:tr w:rsidR="00492D35">
        <w:tc>
          <w:tcPr>
            <w:tcW w:w="1499" w:type="dxa"/>
            <w:vAlign w:val="center"/>
          </w:tcPr>
          <w:p w:rsidR="00492D35" w:rsidRDefault="00F169A1">
            <w:pPr>
              <w:jc w:val="center"/>
            </w:pPr>
            <w:r>
              <w:rPr>
                <w:color w:val="000000"/>
                <w:sz w:val="24"/>
              </w:rPr>
              <w:t>2017</w:t>
            </w:r>
            <w:r>
              <w:rPr>
                <w:color w:val="000000"/>
                <w:sz w:val="24"/>
              </w:rPr>
              <w:t>年</w:t>
            </w:r>
          </w:p>
        </w:tc>
        <w:tc>
          <w:tcPr>
            <w:tcW w:w="1336" w:type="dxa"/>
            <w:vAlign w:val="center"/>
          </w:tcPr>
          <w:p w:rsidR="00492D35" w:rsidRDefault="00F169A1">
            <w:pPr>
              <w:jc w:val="right"/>
            </w:pPr>
            <w:r>
              <w:rPr>
                <w:color w:val="000000"/>
                <w:sz w:val="24"/>
              </w:rPr>
              <w:t>-</w:t>
            </w:r>
          </w:p>
        </w:tc>
        <w:tc>
          <w:tcPr>
            <w:tcW w:w="1663" w:type="dxa"/>
            <w:vAlign w:val="center"/>
          </w:tcPr>
          <w:p w:rsidR="00492D35" w:rsidRDefault="00F169A1">
            <w:pPr>
              <w:jc w:val="right"/>
            </w:pPr>
            <w:r>
              <w:rPr>
                <w:color w:val="000000"/>
                <w:sz w:val="24"/>
              </w:rPr>
              <w:t>-</w:t>
            </w:r>
          </w:p>
        </w:tc>
        <w:tc>
          <w:tcPr>
            <w:tcW w:w="1739" w:type="dxa"/>
            <w:vAlign w:val="center"/>
          </w:tcPr>
          <w:p w:rsidR="00492D35" w:rsidRDefault="00F169A1">
            <w:pPr>
              <w:jc w:val="right"/>
            </w:pPr>
            <w:r>
              <w:rPr>
                <w:color w:val="000000"/>
                <w:sz w:val="24"/>
              </w:rPr>
              <w:t>-</w:t>
            </w:r>
          </w:p>
        </w:tc>
        <w:tc>
          <w:tcPr>
            <w:tcW w:w="1701" w:type="dxa"/>
            <w:vAlign w:val="center"/>
          </w:tcPr>
          <w:p w:rsidR="00492D35" w:rsidRDefault="00F169A1">
            <w:pPr>
              <w:jc w:val="right"/>
            </w:pPr>
            <w:r>
              <w:rPr>
                <w:color w:val="000000"/>
                <w:sz w:val="24"/>
              </w:rPr>
              <w:t>-</w:t>
            </w:r>
          </w:p>
        </w:tc>
        <w:tc>
          <w:tcPr>
            <w:tcW w:w="1060" w:type="dxa"/>
            <w:vAlign w:val="center"/>
          </w:tcPr>
          <w:p w:rsidR="00492D35" w:rsidRDefault="00F169A1">
            <w:pPr>
              <w:jc w:val="left"/>
            </w:pPr>
            <w:r>
              <w:rPr>
                <w:color w:val="000000"/>
                <w:sz w:val="24"/>
              </w:rPr>
              <w:t>-</w:t>
            </w:r>
          </w:p>
        </w:tc>
      </w:tr>
      <w:tr w:rsidR="00492D35">
        <w:tc>
          <w:tcPr>
            <w:tcW w:w="1499" w:type="dxa"/>
            <w:vAlign w:val="center"/>
          </w:tcPr>
          <w:p w:rsidR="00492D35" w:rsidRDefault="00F169A1">
            <w:pPr>
              <w:jc w:val="center"/>
            </w:pPr>
            <w:r>
              <w:rPr>
                <w:color w:val="000000"/>
                <w:sz w:val="24"/>
              </w:rPr>
              <w:t>2016</w:t>
            </w:r>
            <w:r>
              <w:rPr>
                <w:color w:val="000000"/>
                <w:sz w:val="24"/>
              </w:rPr>
              <w:t>年</w:t>
            </w:r>
          </w:p>
        </w:tc>
        <w:tc>
          <w:tcPr>
            <w:tcW w:w="1336" w:type="dxa"/>
            <w:vAlign w:val="center"/>
          </w:tcPr>
          <w:p w:rsidR="00492D35" w:rsidRDefault="00F169A1">
            <w:pPr>
              <w:jc w:val="right"/>
            </w:pPr>
            <w:r>
              <w:rPr>
                <w:color w:val="000000"/>
                <w:sz w:val="24"/>
              </w:rPr>
              <w:t>5.000</w:t>
            </w:r>
          </w:p>
        </w:tc>
        <w:tc>
          <w:tcPr>
            <w:tcW w:w="1663" w:type="dxa"/>
            <w:vAlign w:val="center"/>
          </w:tcPr>
          <w:p w:rsidR="00492D35" w:rsidRDefault="00F169A1">
            <w:pPr>
              <w:jc w:val="right"/>
            </w:pPr>
            <w:r>
              <w:rPr>
                <w:color w:val="000000"/>
                <w:sz w:val="24"/>
              </w:rPr>
              <w:t>1,656,750,131.87</w:t>
            </w:r>
          </w:p>
        </w:tc>
        <w:tc>
          <w:tcPr>
            <w:tcW w:w="1739" w:type="dxa"/>
            <w:vAlign w:val="center"/>
          </w:tcPr>
          <w:p w:rsidR="00492D35" w:rsidRDefault="00F169A1">
            <w:pPr>
              <w:jc w:val="right"/>
            </w:pPr>
            <w:r>
              <w:rPr>
                <w:color w:val="000000"/>
                <w:sz w:val="24"/>
              </w:rPr>
              <w:t>26,500,954.19</w:t>
            </w:r>
          </w:p>
        </w:tc>
        <w:tc>
          <w:tcPr>
            <w:tcW w:w="1701" w:type="dxa"/>
            <w:vAlign w:val="center"/>
          </w:tcPr>
          <w:p w:rsidR="00492D35" w:rsidRDefault="00F169A1">
            <w:pPr>
              <w:jc w:val="right"/>
            </w:pPr>
            <w:r>
              <w:rPr>
                <w:color w:val="000000"/>
                <w:sz w:val="24"/>
              </w:rPr>
              <w:t>1,683,251,086.06</w:t>
            </w:r>
          </w:p>
        </w:tc>
        <w:tc>
          <w:tcPr>
            <w:tcW w:w="1060" w:type="dxa"/>
            <w:vAlign w:val="center"/>
          </w:tcPr>
          <w:p w:rsidR="00492D35" w:rsidRDefault="00F169A1">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5.000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1,656,750,131.87</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26,500,954.19</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1,683,251,086.06</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492D35" w:rsidRDefault="00F169A1">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492D35">
        <w:tc>
          <w:tcPr>
            <w:tcW w:w="1499" w:type="dxa"/>
            <w:vAlign w:val="center"/>
          </w:tcPr>
          <w:p w:rsidR="00492D35" w:rsidRDefault="00F169A1">
            <w:pPr>
              <w:jc w:val="center"/>
            </w:pPr>
            <w:r>
              <w:rPr>
                <w:color w:val="000000"/>
                <w:sz w:val="24"/>
              </w:rPr>
              <w:t>韩威俊</w:t>
            </w:r>
          </w:p>
        </w:tc>
        <w:tc>
          <w:tcPr>
            <w:tcW w:w="1499" w:type="dxa"/>
            <w:vAlign w:val="center"/>
          </w:tcPr>
          <w:p w:rsidR="00492D35" w:rsidRDefault="00F169A1">
            <w:pPr>
              <w:jc w:val="center"/>
            </w:pPr>
            <w:r>
              <w:rPr>
                <w:color w:val="000000"/>
                <w:sz w:val="24"/>
              </w:rPr>
              <w:t>交银趋势混合、交银策略回报灵活配置混合、交银消费新驱动股票、交银股息优化混合、交银品质升级混合的基金经理</w:t>
            </w:r>
          </w:p>
        </w:tc>
        <w:tc>
          <w:tcPr>
            <w:tcW w:w="1500" w:type="dxa"/>
            <w:vAlign w:val="center"/>
          </w:tcPr>
          <w:p w:rsidR="00492D35" w:rsidRDefault="00F169A1">
            <w:pPr>
              <w:jc w:val="center"/>
            </w:pPr>
            <w:r>
              <w:rPr>
                <w:color w:val="000000"/>
                <w:sz w:val="24"/>
              </w:rPr>
              <w:t>2017-06-03</w:t>
            </w:r>
          </w:p>
        </w:tc>
        <w:tc>
          <w:tcPr>
            <w:tcW w:w="1500" w:type="dxa"/>
            <w:vAlign w:val="center"/>
          </w:tcPr>
          <w:p w:rsidR="00492D35" w:rsidRDefault="00F169A1">
            <w:pPr>
              <w:jc w:val="center"/>
            </w:pPr>
            <w:r>
              <w:rPr>
                <w:color w:val="000000"/>
                <w:sz w:val="24"/>
              </w:rPr>
              <w:t>-</w:t>
            </w:r>
          </w:p>
        </w:tc>
        <w:tc>
          <w:tcPr>
            <w:tcW w:w="1090" w:type="dxa"/>
            <w:vAlign w:val="center"/>
          </w:tcPr>
          <w:p w:rsidR="00492D35" w:rsidRDefault="00F169A1">
            <w:pPr>
              <w:jc w:val="center"/>
            </w:pPr>
            <w:r>
              <w:rPr>
                <w:color w:val="000000"/>
                <w:sz w:val="24"/>
              </w:rPr>
              <w:t>12</w:t>
            </w:r>
            <w:r>
              <w:rPr>
                <w:color w:val="000000"/>
                <w:sz w:val="24"/>
              </w:rPr>
              <w:t>年</w:t>
            </w:r>
          </w:p>
        </w:tc>
        <w:tc>
          <w:tcPr>
            <w:tcW w:w="1910" w:type="dxa"/>
            <w:vAlign w:val="center"/>
          </w:tcPr>
          <w:p w:rsidR="00492D35" w:rsidRDefault="00F169A1">
            <w:r>
              <w:rPr>
                <w:color w:val="000000"/>
                <w:sz w:val="24"/>
              </w:rPr>
              <w:t>韩威俊先生，上海财经大学金融学硕士。历任申银万国证券研究所助理分析师、北京鼎天资产管理有限公司董事助理、申银万国证券研究所行业分析师、信诚基金管理有限公司投资分析师。</w:t>
            </w:r>
            <w:r>
              <w:rPr>
                <w:color w:val="000000"/>
                <w:sz w:val="24"/>
              </w:rPr>
              <w:t>2013</w:t>
            </w:r>
            <w:r>
              <w:rPr>
                <w:color w:val="000000"/>
                <w:sz w:val="24"/>
              </w:rPr>
              <w:t>年加入交银施罗德基金管理有限公司，历任行业分析师。</w:t>
            </w:r>
          </w:p>
        </w:tc>
      </w:tr>
    </w:tbl>
    <w:p w:rsidR="00492D35" w:rsidRDefault="00F169A1">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492D35" w:rsidRDefault="00F169A1">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1A59F9" w:rsidRPr="0013437B" w:rsidRDefault="001A59F9" w:rsidP="0013437B">
      <w:pPr>
        <w:spacing w:before="29" w:line="288" w:lineRule="auto"/>
        <w:ind w:firstLineChars="200" w:firstLine="480"/>
        <w:rPr>
          <w:color w:val="000000"/>
          <w:sz w:val="24"/>
        </w:rPr>
      </w:pPr>
      <w:r w:rsidRPr="0013437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492D35" w:rsidRDefault="00F169A1">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492D35" w:rsidRDefault="00F169A1">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492D35" w:rsidRDefault="00F169A1">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w:t>
      </w:r>
      <w:r>
        <w:rPr>
          <w:color w:val="000000"/>
          <w:sz w:val="24"/>
        </w:rPr>
        <w:t>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92D35" w:rsidRDefault="00F169A1">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492D35" w:rsidRDefault="00F169A1">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w:t>
      </w:r>
      <w:r>
        <w:rPr>
          <w:color w:val="000000"/>
          <w:sz w:val="24"/>
        </w:rPr>
        <w:t>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492D35" w:rsidRDefault="00F169A1">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92D35" w:rsidRDefault="00F169A1">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w:t>
      </w:r>
      <w:r>
        <w:rPr>
          <w:color w:val="000000"/>
          <w:sz w:val="24"/>
        </w:rPr>
        <w:t>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92D35" w:rsidRDefault="00F169A1">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报告期内本公司严格执行公平交易制度，公平对待旗下各投资组合，未发现任何违反公平交易的行为。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492D35" w:rsidRDefault="00F169A1">
      <w:pPr>
        <w:spacing w:before="29" w:line="288" w:lineRule="auto"/>
        <w:ind w:firstLineChars="200" w:firstLine="480"/>
        <w:rPr>
          <w:color w:val="000000"/>
          <w:sz w:val="24"/>
        </w:rPr>
      </w:pPr>
      <w:r>
        <w:rPr>
          <w:color w:val="000000"/>
          <w:sz w:val="24"/>
        </w:rPr>
        <w:t>回顾</w:t>
      </w:r>
      <w:r>
        <w:rPr>
          <w:color w:val="000000"/>
          <w:sz w:val="24"/>
        </w:rPr>
        <w:t>2018</w:t>
      </w:r>
      <w:r>
        <w:rPr>
          <w:color w:val="000000"/>
          <w:sz w:val="24"/>
        </w:rPr>
        <w:t>年，贯穿着贸易战的扰动和人民币汇率的波动，整个国内经济从</w:t>
      </w:r>
      <w:r>
        <w:rPr>
          <w:color w:val="000000"/>
          <w:sz w:val="24"/>
        </w:rPr>
        <w:t>2018</w:t>
      </w:r>
      <w:r>
        <w:rPr>
          <w:color w:val="000000"/>
          <w:sz w:val="24"/>
        </w:rPr>
        <w:t>年三季度开始面临着出口、消费和投资三驾</w:t>
      </w:r>
      <w:r>
        <w:rPr>
          <w:color w:val="000000"/>
          <w:sz w:val="24"/>
        </w:rPr>
        <w:t>马车集体下行的状态，</w:t>
      </w:r>
      <w:r>
        <w:rPr>
          <w:color w:val="000000"/>
          <w:sz w:val="24"/>
        </w:rPr>
        <w:t>A</w:t>
      </w:r>
      <w:r>
        <w:rPr>
          <w:color w:val="000000"/>
          <w:sz w:val="24"/>
        </w:rPr>
        <w:t>股市场也是伴随着经济预期逐步下跌。虽然从</w:t>
      </w:r>
      <w:r>
        <w:rPr>
          <w:color w:val="000000"/>
          <w:sz w:val="24"/>
        </w:rPr>
        <w:t>2018</w:t>
      </w:r>
      <w:r>
        <w:rPr>
          <w:color w:val="000000"/>
          <w:sz w:val="24"/>
        </w:rPr>
        <w:t>年七月出现了货币政策和财政政策的双拐点，但是真正反映到资本市场的流动性向好还需要一定的时滞，整个</w:t>
      </w:r>
      <w:r>
        <w:rPr>
          <w:color w:val="000000"/>
          <w:sz w:val="24"/>
        </w:rPr>
        <w:t>A</w:t>
      </w:r>
      <w:r>
        <w:rPr>
          <w:color w:val="000000"/>
          <w:sz w:val="24"/>
        </w:rPr>
        <w:t>股市场的赚钱效应并不是特别明显，风险偏好很难出现系统性上升。</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本基金在</w:t>
      </w:r>
      <w:r w:rsidRPr="0013437B">
        <w:rPr>
          <w:color w:val="000000"/>
          <w:sz w:val="24"/>
        </w:rPr>
        <w:t>2018</w:t>
      </w:r>
      <w:r w:rsidRPr="0013437B">
        <w:rPr>
          <w:color w:val="000000"/>
          <w:sz w:val="24"/>
        </w:rPr>
        <w:t>年全年基本上维持以消费白马龙头为底仓配置的大思路。由于全年整体市场对于宏观经济的悲观预期，对整个白马盈利向下调整较为明显，从而导致整体消费白马龙头出现了</w:t>
      </w:r>
      <w:r w:rsidRPr="0013437B">
        <w:rPr>
          <w:color w:val="000000"/>
          <w:sz w:val="24"/>
        </w:rPr>
        <w:t>“</w:t>
      </w:r>
      <w:r w:rsidRPr="0013437B">
        <w:rPr>
          <w:color w:val="000000"/>
          <w:sz w:val="24"/>
        </w:rPr>
        <w:t>戴维斯双杀</w:t>
      </w:r>
      <w:r w:rsidRPr="0013437B">
        <w:rPr>
          <w:color w:val="000000"/>
          <w:sz w:val="24"/>
        </w:rPr>
        <w:t>”</w:t>
      </w:r>
      <w:r w:rsidRPr="0013437B">
        <w:rPr>
          <w:color w:val="000000"/>
          <w:sz w:val="24"/>
        </w:rPr>
        <w:t>。考虑到十月后，中美汇率敞口可能带来的人民币汇率阶段性升值的机会，所以适度增加了黄金、基建、航空等配置比例，并在十一月中下旬逐步兑现。目前只留下了部分基建股作为</w:t>
      </w:r>
      <w:r w:rsidRPr="0013437B">
        <w:rPr>
          <w:color w:val="000000"/>
          <w:sz w:val="24"/>
        </w:rPr>
        <w:t>2019</w:t>
      </w:r>
      <w:r w:rsidRPr="0013437B">
        <w:rPr>
          <w:color w:val="000000"/>
          <w:sz w:val="24"/>
        </w:rPr>
        <w:t>年一季度的配置。本基金在</w:t>
      </w:r>
      <w:r w:rsidRPr="0013437B">
        <w:rPr>
          <w:color w:val="000000"/>
          <w:sz w:val="24"/>
        </w:rPr>
        <w:t>2018</w:t>
      </w:r>
      <w:r w:rsidRPr="0013437B">
        <w:rPr>
          <w:color w:val="000000"/>
          <w:sz w:val="24"/>
        </w:rPr>
        <w:t>年三季度末超配的地产板块，在十二月也作了相应的兑现，特别是三四线地产股。地产股投资逻辑相对比较复杂，包括业绩增速、销售增速以及宏观政策的预期，考虑到龙头企业为了后续业绩增长的持续性，可能会对业绩做相应的平滑，预计</w:t>
      </w:r>
      <w:r w:rsidRPr="0013437B">
        <w:rPr>
          <w:color w:val="000000"/>
          <w:sz w:val="24"/>
        </w:rPr>
        <w:t>2019</w:t>
      </w:r>
      <w:r w:rsidRPr="0013437B">
        <w:rPr>
          <w:color w:val="000000"/>
          <w:sz w:val="24"/>
        </w:rPr>
        <w:t>年一季度整体房地产销售面积和新开工面积等中观数据压力会比较大，后续更多的还是要关注</w:t>
      </w:r>
      <w:r w:rsidRPr="0013437B">
        <w:rPr>
          <w:color w:val="000000"/>
          <w:sz w:val="24"/>
        </w:rPr>
        <w:t>2019</w:t>
      </w:r>
      <w:r w:rsidRPr="0013437B">
        <w:rPr>
          <w:color w:val="000000"/>
          <w:sz w:val="24"/>
        </w:rPr>
        <w:t>年三、四月的政策时间窗口以及市场对于地产龙头企业的业绩预期变化。本基金在十二月中下旬增加了消费白马龙头的配置比例，特别是市场预期较低的白马龙头。这些白马龙头虽然预计</w:t>
      </w:r>
      <w:r w:rsidRPr="0013437B">
        <w:rPr>
          <w:color w:val="000000"/>
          <w:sz w:val="24"/>
        </w:rPr>
        <w:t>2019</w:t>
      </w:r>
      <w:r w:rsidRPr="0013437B">
        <w:rPr>
          <w:color w:val="000000"/>
          <w:sz w:val="24"/>
        </w:rPr>
        <w:t>年业绩增速大概率低于</w:t>
      </w:r>
      <w:r w:rsidRPr="0013437B">
        <w:rPr>
          <w:color w:val="000000"/>
          <w:sz w:val="24"/>
        </w:rPr>
        <w:t>2018</w:t>
      </w:r>
      <w:r w:rsidRPr="0013437B">
        <w:rPr>
          <w:color w:val="000000"/>
          <w:sz w:val="24"/>
        </w:rPr>
        <w:t>年，但是在整体宏观经济放缓的背景下已经逐步稀缺。经过半年报以及三季报对于消费白马龙头的盈利预测下调，目前整体处于低预期下的低估值。从现金流和未来空间来看，目前的消费白马虽然股价弹性可能不是太大，但是在</w:t>
      </w:r>
      <w:r w:rsidRPr="0013437B">
        <w:rPr>
          <w:color w:val="000000"/>
          <w:sz w:val="24"/>
        </w:rPr>
        <w:t>2019</w:t>
      </w:r>
      <w:r w:rsidRPr="0013437B">
        <w:rPr>
          <w:color w:val="000000"/>
          <w:sz w:val="24"/>
        </w:rPr>
        <w:t>年应该能够获得不错的绝对收益和分红收益率。</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本基金（各类）份额净值及业绩表现请见</w:t>
      </w:r>
      <w:r w:rsidRPr="0013437B">
        <w:rPr>
          <w:color w:val="000000"/>
          <w:sz w:val="24"/>
        </w:rPr>
        <w:t>“3.1</w:t>
      </w:r>
      <w:r w:rsidRPr="0013437B">
        <w:rPr>
          <w:color w:val="000000"/>
          <w:sz w:val="24"/>
        </w:rPr>
        <w:t>主要会计数据和财务指标</w:t>
      </w:r>
      <w:r w:rsidRPr="0013437B">
        <w:rPr>
          <w:color w:val="000000"/>
          <w:sz w:val="24"/>
        </w:rPr>
        <w:t xml:space="preserve">” </w:t>
      </w:r>
      <w:r w:rsidRPr="0013437B">
        <w:rPr>
          <w:color w:val="000000"/>
          <w:sz w:val="24"/>
        </w:rPr>
        <w:t>及</w:t>
      </w:r>
      <w:r w:rsidRPr="0013437B">
        <w:rPr>
          <w:color w:val="000000"/>
          <w:sz w:val="24"/>
        </w:rPr>
        <w:t>“3.2.1</w:t>
      </w:r>
      <w:r w:rsidRPr="0013437B">
        <w:rPr>
          <w:color w:val="000000"/>
          <w:sz w:val="24"/>
        </w:rPr>
        <w:t>基金份额净值增长率及其与同期业绩比较基准收益率的比较</w:t>
      </w:r>
      <w:r w:rsidRPr="0013437B">
        <w:rPr>
          <w:color w:val="000000"/>
          <w:sz w:val="24"/>
        </w:rPr>
        <w:t>”</w:t>
      </w:r>
      <w:r w:rsidRPr="0013437B">
        <w:rPr>
          <w:color w:val="000000"/>
          <w:sz w:val="24"/>
        </w:rPr>
        <w:t>部分披露。</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492D35" w:rsidRDefault="00F169A1">
      <w:pPr>
        <w:spacing w:before="29" w:line="288" w:lineRule="auto"/>
        <w:ind w:firstLineChars="200" w:firstLine="480"/>
        <w:rPr>
          <w:color w:val="000000"/>
          <w:sz w:val="24"/>
        </w:rPr>
      </w:pPr>
      <w:r>
        <w:rPr>
          <w:color w:val="000000"/>
          <w:sz w:val="24"/>
        </w:rPr>
        <w:t>展望</w:t>
      </w:r>
      <w:r>
        <w:rPr>
          <w:color w:val="000000"/>
          <w:sz w:val="24"/>
        </w:rPr>
        <w:t>2019</w:t>
      </w:r>
      <w:r>
        <w:rPr>
          <w:color w:val="000000"/>
          <w:sz w:val="24"/>
        </w:rPr>
        <w:t>年，预计整体市场估值向下继续下调的可能性不大，目前</w:t>
      </w:r>
      <w:r>
        <w:rPr>
          <w:color w:val="000000"/>
          <w:sz w:val="24"/>
        </w:rPr>
        <w:t>TTM</w:t>
      </w:r>
      <w:r>
        <w:rPr>
          <w:color w:val="000000"/>
          <w:sz w:val="24"/>
        </w:rPr>
        <w:t>估值基本上处于历史较低水平，后续整个</w:t>
      </w:r>
      <w:r>
        <w:rPr>
          <w:color w:val="000000"/>
          <w:sz w:val="24"/>
        </w:rPr>
        <w:t>A</w:t>
      </w:r>
      <w:r>
        <w:rPr>
          <w:color w:val="000000"/>
          <w:sz w:val="24"/>
        </w:rPr>
        <w:t>股盈利预测可能在年报和一季报期间出现</w:t>
      </w:r>
      <w:r>
        <w:rPr>
          <w:color w:val="000000"/>
          <w:sz w:val="24"/>
        </w:rPr>
        <w:t>1-2</w:t>
      </w:r>
      <w:r>
        <w:rPr>
          <w:color w:val="000000"/>
          <w:sz w:val="24"/>
        </w:rPr>
        <w:t>次下调以后，市场逐步见底。如果在</w:t>
      </w:r>
      <w:r>
        <w:rPr>
          <w:color w:val="000000"/>
          <w:sz w:val="24"/>
        </w:rPr>
        <w:t>2019</w:t>
      </w:r>
      <w:r>
        <w:rPr>
          <w:color w:val="000000"/>
          <w:sz w:val="24"/>
        </w:rPr>
        <w:t>年三、四月，中美贸易战能够告一段落，人民币汇率能稳定在</w:t>
      </w:r>
      <w:r>
        <w:rPr>
          <w:color w:val="000000"/>
          <w:sz w:val="24"/>
        </w:rPr>
        <w:t>6.7</w:t>
      </w:r>
      <w:r>
        <w:rPr>
          <w:color w:val="000000"/>
          <w:sz w:val="24"/>
        </w:rPr>
        <w:t>左右，在标普纳入</w:t>
      </w:r>
      <w:r>
        <w:rPr>
          <w:color w:val="000000"/>
          <w:sz w:val="24"/>
        </w:rPr>
        <w:t>A</w:t>
      </w:r>
      <w:r>
        <w:rPr>
          <w:color w:val="000000"/>
          <w:sz w:val="24"/>
        </w:rPr>
        <w:t>股以及</w:t>
      </w:r>
      <w:r>
        <w:rPr>
          <w:color w:val="000000"/>
          <w:sz w:val="24"/>
        </w:rPr>
        <w:t>2019</w:t>
      </w:r>
      <w:r>
        <w:rPr>
          <w:color w:val="000000"/>
          <w:sz w:val="24"/>
        </w:rPr>
        <w:t>年年中</w:t>
      </w:r>
      <w:r>
        <w:rPr>
          <w:color w:val="000000"/>
          <w:sz w:val="24"/>
        </w:rPr>
        <w:t>MSCI</w:t>
      </w:r>
      <w:r>
        <w:rPr>
          <w:color w:val="000000"/>
          <w:sz w:val="24"/>
        </w:rPr>
        <w:t>比例提高的背景下，以人民币计价的</w:t>
      </w:r>
      <w:r>
        <w:rPr>
          <w:color w:val="000000"/>
          <w:sz w:val="24"/>
        </w:rPr>
        <w:t>A</w:t>
      </w:r>
      <w:r>
        <w:rPr>
          <w:color w:val="000000"/>
          <w:sz w:val="24"/>
        </w:rPr>
        <w:t>股在全球市场的吸引力会明显提升。</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本基金在</w:t>
      </w:r>
      <w:r w:rsidRPr="0013437B">
        <w:rPr>
          <w:color w:val="000000"/>
          <w:sz w:val="24"/>
        </w:rPr>
        <w:t>2019</w:t>
      </w:r>
      <w:r w:rsidRPr="0013437B">
        <w:rPr>
          <w:color w:val="000000"/>
          <w:sz w:val="24"/>
        </w:rPr>
        <w:t>年将维持现有仓位和配置思路，从现金流低预期的角度配置消费白马龙头，从人民币汇率升值重估角度配置地产基建或者黄金等。此外，我们希望通过自下而上的研究方式，从而挖掘到一季度业绩能够明显超预期的消费小黑马，并在一季度末开始做重点研究和配置。</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492D35" w:rsidRDefault="00F169A1">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492D35" w:rsidRDefault="00F169A1">
      <w:pPr>
        <w:spacing w:before="29" w:line="288" w:lineRule="auto"/>
        <w:ind w:firstLineChars="200" w:firstLine="480"/>
        <w:rPr>
          <w:color w:val="000000"/>
          <w:sz w:val="24"/>
        </w:rPr>
      </w:pPr>
      <w:r>
        <w:rPr>
          <w:color w:val="000000"/>
          <w:sz w:val="24"/>
        </w:rPr>
        <w:t>公司严格按照新会计准则、证监会相关</w:t>
      </w:r>
      <w:r>
        <w:rPr>
          <w:color w:val="000000"/>
          <w:sz w:val="24"/>
        </w:rPr>
        <w:t>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C62F35" w:rsidRPr="0013437B" w:rsidRDefault="00C62F35"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托管人在对交银施罗德趋势优先混合型证券投资基金的托管过程中，严格遵守《证券投资基金法》及其他法律法规和基金合同的有关规定，不存在任何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本报告期内，交银施罗德趋势优先混合型证券投资基金的管理人</w:t>
      </w:r>
      <w:r w:rsidRPr="0013437B">
        <w:rPr>
          <w:color w:val="000000"/>
          <w:sz w:val="24"/>
        </w:rPr>
        <w:t>——</w:t>
      </w:r>
      <w:r w:rsidRPr="0013437B">
        <w:rPr>
          <w:color w:val="000000"/>
          <w:sz w:val="24"/>
        </w:rPr>
        <w:t>交银施罗德基金管理有限公司在交银施罗德趋势优先混合型证券投资基金的投资运作、基金资产净值计算、基金份额申购赎回价格计算、基金费用开支等问题上，不存在任何损害基金份额持有人利益的行为，在各重要方面的运作严格按照基金合同的规定进行。本报告期内，交银施罗德趋势优先混合型证券投资基金未进行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492D35" w:rsidRDefault="00F169A1">
      <w:pPr>
        <w:spacing w:before="29" w:line="288" w:lineRule="auto"/>
        <w:ind w:firstLineChars="200" w:firstLine="480"/>
        <w:rPr>
          <w:color w:val="000000"/>
          <w:sz w:val="24"/>
        </w:rPr>
      </w:pPr>
      <w:r>
        <w:rPr>
          <w:color w:val="000000"/>
          <w:sz w:val="24"/>
        </w:rPr>
        <w:t>本托管人依法对交银施罗德基金管理有限公司编制和披露的交银施罗德趋势优先混合型证券投资基金</w:t>
      </w:r>
      <w:r>
        <w:rPr>
          <w:color w:val="000000"/>
          <w:sz w:val="24"/>
        </w:rPr>
        <w:t>2018</w:t>
      </w:r>
      <w:r>
        <w:rPr>
          <w:color w:val="000000"/>
          <w:sz w:val="24"/>
        </w:rPr>
        <w:t>年年度报告中财务指标、净值表现、利润分配情况、财务会计报告、投资组合报告等内容进行了核查，以上内容真实、准确和完整。</w:t>
      </w:r>
    </w:p>
    <w:p w:rsidR="001A59F9" w:rsidRDefault="001A59F9" w:rsidP="0013437B">
      <w:pPr>
        <w:spacing w:before="29" w:line="288" w:lineRule="auto"/>
        <w:ind w:firstLineChars="200" w:firstLine="480"/>
        <w:rPr>
          <w:color w:val="000000"/>
          <w:sz w:val="24"/>
        </w:rPr>
      </w:pPr>
      <w:r w:rsidRPr="0013437B">
        <w:rPr>
          <w:color w:val="000000"/>
          <w:sz w:val="24"/>
        </w:rPr>
        <w:t xml:space="preserve">                                                                                                                       </w:t>
      </w:r>
    </w:p>
    <w:p w:rsidR="009E773E" w:rsidRPr="0013437B" w:rsidRDefault="009E773E"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A009EE">
        <w:rPr>
          <w:rFonts w:hint="eastAsia"/>
          <w:color w:val="000000"/>
          <w:sz w:val="24"/>
        </w:rPr>
        <w:t>对</w:t>
      </w:r>
      <w:r w:rsidRPr="003C6BFD">
        <w:rPr>
          <w:color w:val="000000"/>
          <w:sz w:val="24"/>
        </w:rPr>
        <w:t>交银施罗德趋势优先混合型证券投资基金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21583</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交银施罗德趋势优先混合型证券投资基金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2018</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2018</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39,934,851.94</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36,158,772.73</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739,416.88</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1,440,395.38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111,191.96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457,127.80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264,334,581.30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339,137,961.02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264,334,581.30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329,188,961.02</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9,949,000.00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132,987.78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8,244.50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173,986.34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75,615.24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692,606.68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305,336,889.60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378,060,849.95</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2018</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4,401,275.97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4,508,356.43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218,318.65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886,166.95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392,634.61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457,080.87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65,439.07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76,180.14</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492,522.30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427,829.93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32,000.00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209,667.54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282,948.39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5,811,858.14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6,670,562.71</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264,455,971.13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255,196,785.71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35,069,060.33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116,193,501.53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299,525,031.46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371,390,287.24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305,336,889.60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378,060,849.95</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2018</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1.133</w:t>
      </w:r>
      <w:r w:rsidR="001A59F9" w:rsidRPr="00AA0214">
        <w:rPr>
          <w:kern w:val="0"/>
          <w:sz w:val="24"/>
        </w:rPr>
        <w:t>元，基金份额总额</w:t>
      </w:r>
      <w:r w:rsidR="001A59F9" w:rsidRPr="00AA0214">
        <w:rPr>
          <w:kern w:val="0"/>
          <w:sz w:val="24"/>
        </w:rPr>
        <w:t>264,455,971.13</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交银施罗德趋势优先混合型证券投资基金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2018</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2018</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-75,639,276.39</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96,443,354.53</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466,319.52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2,537,311.80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272,557.88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1,082,098.23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193,761.64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804,257.53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650,956.04</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-6,976,070.90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55,569,468.88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-12,187,758.30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48,912,368.58</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12,520.00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219,024.52</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5,199,167.40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6,438,075.78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-69,256,797.23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36,366,951.49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127,272.22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1,969,622.36</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8,501,236.70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23,140,669.65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5,165,692.18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12,165,293.85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860,948.70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2,027,548.82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2,227,235.82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8,624,238.10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214CDC" w:rsidRPr="00C51C77" w:rsidTr="005748E4">
        <w:tc>
          <w:tcPr>
            <w:tcW w:w="3402" w:type="dxa"/>
            <w:vAlign w:val="center"/>
          </w:tcPr>
          <w:p w:rsidR="00214CDC" w:rsidRPr="00FB2916" w:rsidRDefault="00214CDC"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3" w:type="dxa"/>
            <w:vAlign w:val="center"/>
          </w:tcPr>
          <w:p w:rsidR="00214CDC" w:rsidRPr="00FB2916" w:rsidRDefault="00214CDC" w:rsidP="005B0242">
            <w:pPr>
              <w:pStyle w:val="af6"/>
              <w:jc w:val="center"/>
              <w:rPr>
                <w:rFonts w:ascii="Times New Roman" w:eastAsiaTheme="minorEastAsia" w:hAnsi="Times New Roman"/>
                <w:color w:val="000000"/>
              </w:rPr>
            </w:pPr>
          </w:p>
        </w:tc>
        <w:tc>
          <w:tcPr>
            <w:tcW w:w="2409"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w:t>
            </w:r>
          </w:p>
        </w:tc>
        <w:tc>
          <w:tcPr>
            <w:tcW w:w="2194"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Pr>
                <w:rFonts w:hint="eastAsia"/>
                <w:color w:val="000000"/>
                <w:sz w:val="24"/>
              </w:rPr>
              <w:t>7</w:t>
            </w:r>
            <w:r w:rsidRPr="003F4597">
              <w:rPr>
                <w:rFonts w:hint="eastAsia"/>
                <w:color w:val="000000"/>
                <w:sz w:val="24"/>
              </w:rPr>
              <w:t>．其他费用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r>
              <w:t>7.4.7.20</w:t>
            </w: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247,360.00</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323,588.88</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三、利润总额（亏损总额以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-84,140,513.09</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73,302,684.88</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四、净利润（净亏损以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-84,140,513.09</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73,302,684.88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交银施罗德趋势优先混合型证券投资基金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2018</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2018</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255,196,785.71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116,193,501.53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371,390,287.24</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-84,140,513.09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-84,140,513.09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9,259,185.42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3,016,071.89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12,275,257.31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97,067,208.88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37,354,966.35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134,422,175.23</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-87,808,023.46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-34,338,894.46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-122,146,917.92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264,455,971.13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35,069,060.33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299,525,031.46</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1,308,473,200.53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255,153,549.15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1,563,626,749.68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73,302,684.88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73,302,684.88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-1,053,276,414.82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-212,262,732.50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-1,265,539,147.32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393,512,669.80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89,587,620.63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483,100,290.43</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-1,446,789,084.62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-301,850,353.13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-1,748,639,437.75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255,196,785.71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116,193,501.53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371,390,287.24</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负责人：谢卫，主管会计工作负责人：夏华龙，会计机构负责人：单江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492D35" w:rsidRDefault="00F169A1">
      <w:pPr>
        <w:spacing w:before="29" w:line="288" w:lineRule="auto"/>
        <w:ind w:firstLineChars="200" w:firstLine="480"/>
        <w:rPr>
          <w:color w:val="000000"/>
          <w:sz w:val="24"/>
        </w:rPr>
      </w:pPr>
      <w:r>
        <w:rPr>
          <w:color w:val="000000"/>
          <w:sz w:val="24"/>
        </w:rPr>
        <w:t>交银施罗德趋势优先混合型证券投资基金</w:t>
      </w:r>
      <w:r>
        <w:rPr>
          <w:color w:val="000000"/>
          <w:sz w:val="24"/>
        </w:rPr>
        <w:t>(</w:t>
      </w:r>
      <w:r>
        <w:rPr>
          <w:color w:val="000000"/>
          <w:sz w:val="24"/>
        </w:rPr>
        <w:t>原名为交银施罗德趋势优先股票证券投资基金，以下简称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[2010]</w:t>
      </w:r>
      <w:r>
        <w:rPr>
          <w:color w:val="000000"/>
          <w:sz w:val="24"/>
        </w:rPr>
        <w:t>第</w:t>
      </w:r>
      <w:r>
        <w:rPr>
          <w:color w:val="000000"/>
          <w:sz w:val="24"/>
        </w:rPr>
        <w:t>1477</w:t>
      </w:r>
      <w:r>
        <w:rPr>
          <w:color w:val="000000"/>
          <w:sz w:val="24"/>
        </w:rPr>
        <w:t>号《关于核准交银施罗德趋势优先股票证券投资基金募集的批复》核准，由交银施罗德基金管理有限公司依照《中华人民共和国证券投资基金法》和《交银施罗德趋势优先股票证券投资基金基金合同》负责公开募集。本基金为契约型开放式，存续期限不定，首次设立募集不包括认购资金利息共募集人民币</w:t>
      </w:r>
      <w:r>
        <w:rPr>
          <w:color w:val="000000"/>
          <w:sz w:val="24"/>
        </w:rPr>
        <w:t>2,658,553,177.07</w:t>
      </w:r>
      <w:r>
        <w:rPr>
          <w:color w:val="000000"/>
          <w:sz w:val="24"/>
        </w:rPr>
        <w:t>元，</w:t>
      </w:r>
      <w:r>
        <w:rPr>
          <w:color w:val="000000"/>
          <w:sz w:val="24"/>
        </w:rPr>
        <w:t>业经普华永道中天会计师事务所有限公司普华永道中天验字</w:t>
      </w:r>
      <w:r>
        <w:rPr>
          <w:color w:val="000000"/>
          <w:sz w:val="24"/>
        </w:rPr>
        <w:t>(2010)</w:t>
      </w:r>
      <w:r>
        <w:rPr>
          <w:color w:val="000000"/>
          <w:sz w:val="24"/>
        </w:rPr>
        <w:t>第</w:t>
      </w:r>
      <w:r>
        <w:rPr>
          <w:color w:val="000000"/>
          <w:sz w:val="24"/>
        </w:rPr>
        <w:t>406</w:t>
      </w:r>
      <w:r>
        <w:rPr>
          <w:color w:val="000000"/>
          <w:sz w:val="24"/>
        </w:rPr>
        <w:t>号验资报告予以验证。经向中国证监会备案，《交银施罗德趋势优先股票证券投资基金基金合同》于</w:t>
      </w:r>
      <w:r>
        <w:rPr>
          <w:color w:val="000000"/>
          <w:sz w:val="24"/>
        </w:rPr>
        <w:t>2010</w:t>
      </w:r>
      <w:r>
        <w:rPr>
          <w:color w:val="000000"/>
          <w:sz w:val="24"/>
        </w:rPr>
        <w:t>年</w:t>
      </w:r>
      <w:r>
        <w:rPr>
          <w:color w:val="000000"/>
          <w:sz w:val="24"/>
        </w:rPr>
        <w:t>12</w:t>
      </w:r>
      <w:r>
        <w:rPr>
          <w:color w:val="000000"/>
          <w:sz w:val="24"/>
        </w:rPr>
        <w:t>月</w:t>
      </w:r>
      <w:r>
        <w:rPr>
          <w:color w:val="000000"/>
          <w:sz w:val="24"/>
        </w:rPr>
        <w:t>22</w:t>
      </w:r>
      <w:r>
        <w:rPr>
          <w:color w:val="000000"/>
          <w:sz w:val="24"/>
        </w:rPr>
        <w:t>日正式生效，基金合同生效日的基金份额总额为</w:t>
      </w:r>
      <w:r>
        <w:rPr>
          <w:color w:val="000000"/>
          <w:sz w:val="24"/>
        </w:rPr>
        <w:t>2,659,781,045.37</w:t>
      </w:r>
      <w:r>
        <w:rPr>
          <w:color w:val="000000"/>
          <w:sz w:val="24"/>
        </w:rPr>
        <w:t>份基金份额，其中认购资金利息折合</w:t>
      </w:r>
      <w:r>
        <w:rPr>
          <w:color w:val="000000"/>
          <w:sz w:val="24"/>
        </w:rPr>
        <w:t>1,227,868.30</w:t>
      </w:r>
      <w:r>
        <w:rPr>
          <w:color w:val="000000"/>
          <w:sz w:val="24"/>
        </w:rPr>
        <w:t>份基金份额。本基金的基金管理人为交银施罗德基金管理有限公司，基金托管人为中国工商银行股份有限公司。</w:t>
      </w:r>
    </w:p>
    <w:p w:rsidR="00492D35" w:rsidRDefault="00F169A1">
      <w:pPr>
        <w:spacing w:before="29" w:line="288" w:lineRule="auto"/>
        <w:ind w:firstLineChars="200" w:firstLine="480"/>
        <w:rPr>
          <w:color w:val="000000"/>
          <w:sz w:val="24"/>
        </w:rPr>
      </w:pPr>
      <w:r>
        <w:rPr>
          <w:color w:val="000000"/>
          <w:sz w:val="24"/>
        </w:rPr>
        <w:t>根据</w:t>
      </w:r>
      <w:r>
        <w:rPr>
          <w:color w:val="000000"/>
          <w:sz w:val="24"/>
        </w:rPr>
        <w:t>2014</w:t>
      </w:r>
      <w:r>
        <w:rPr>
          <w:color w:val="000000"/>
          <w:sz w:val="24"/>
        </w:rPr>
        <w:t>年中国证监会令第</w:t>
      </w:r>
      <w:r>
        <w:rPr>
          <w:color w:val="000000"/>
          <w:sz w:val="24"/>
        </w:rPr>
        <w:t>104</w:t>
      </w:r>
      <w:r>
        <w:rPr>
          <w:color w:val="000000"/>
          <w:sz w:val="24"/>
        </w:rPr>
        <w:t>号《公开募集证券投资基金运作管理办法》及基金管理人于</w:t>
      </w:r>
      <w:r>
        <w:rPr>
          <w:color w:val="000000"/>
          <w:sz w:val="24"/>
        </w:rPr>
        <w:t>2015</w:t>
      </w:r>
      <w:r>
        <w:rPr>
          <w:color w:val="000000"/>
          <w:sz w:val="24"/>
        </w:rPr>
        <w:t>年</w:t>
      </w:r>
      <w:r>
        <w:rPr>
          <w:color w:val="000000"/>
          <w:sz w:val="24"/>
        </w:rPr>
        <w:t>8</w:t>
      </w:r>
      <w:r>
        <w:rPr>
          <w:color w:val="000000"/>
          <w:sz w:val="24"/>
        </w:rPr>
        <w:t>月</w:t>
      </w:r>
      <w:r>
        <w:rPr>
          <w:color w:val="000000"/>
          <w:sz w:val="24"/>
        </w:rPr>
        <w:t>5</w:t>
      </w:r>
      <w:r>
        <w:rPr>
          <w:color w:val="000000"/>
          <w:sz w:val="24"/>
        </w:rPr>
        <w:t>日发布的《交银施罗德基金管理有限公司关于旗下部分基金变更基金类别及修改基金名称并相应修改基金合同和托管协议的公告》，交银施罗德趋势优先股票证券投资基金自</w:t>
      </w:r>
      <w:r>
        <w:rPr>
          <w:color w:val="000000"/>
          <w:sz w:val="24"/>
        </w:rPr>
        <w:t>2015</w:t>
      </w:r>
      <w:r>
        <w:rPr>
          <w:color w:val="000000"/>
          <w:sz w:val="24"/>
        </w:rPr>
        <w:t>年</w:t>
      </w:r>
      <w:r>
        <w:rPr>
          <w:color w:val="000000"/>
          <w:sz w:val="24"/>
        </w:rPr>
        <w:t>8</w:t>
      </w:r>
      <w:r>
        <w:rPr>
          <w:color w:val="000000"/>
          <w:sz w:val="24"/>
        </w:rPr>
        <w:t>月</w:t>
      </w:r>
      <w:r>
        <w:rPr>
          <w:color w:val="000000"/>
          <w:sz w:val="24"/>
        </w:rPr>
        <w:t>8</w:t>
      </w:r>
      <w:r>
        <w:rPr>
          <w:color w:val="000000"/>
          <w:sz w:val="24"/>
        </w:rPr>
        <w:t>日起更名为交银施罗德趋势优先混合型证券投资基金。</w:t>
      </w:r>
    </w:p>
    <w:p w:rsidR="00492D35" w:rsidRDefault="00F169A1">
      <w:pPr>
        <w:spacing w:before="29" w:line="288" w:lineRule="auto"/>
        <w:ind w:firstLineChars="200" w:firstLine="480"/>
        <w:rPr>
          <w:color w:val="000000"/>
          <w:sz w:val="24"/>
        </w:rPr>
      </w:pPr>
      <w:r>
        <w:rPr>
          <w:color w:val="000000"/>
          <w:sz w:val="24"/>
        </w:rPr>
        <w:t>根据《中华人民共和国证券投资基金法》和《交银施罗德趋势优先混合型证券投资基金基金合同》的有关规定，本基金的投资范围为具有良好流动性的金融工具，包括国内依法发行上市的股票、债券、货币市场工具、权证、资产支持证券和法律法规或中国证监会允许基金投资的其他金融工具。本基金的投资组合比例为：股票资产占基</w:t>
      </w:r>
      <w:r>
        <w:rPr>
          <w:color w:val="000000"/>
          <w:sz w:val="24"/>
        </w:rPr>
        <w:t>金资产的</w:t>
      </w:r>
      <w:r>
        <w:rPr>
          <w:color w:val="000000"/>
          <w:sz w:val="24"/>
        </w:rPr>
        <w:t>60%-95%</w:t>
      </w:r>
      <w:r>
        <w:rPr>
          <w:color w:val="000000"/>
          <w:sz w:val="24"/>
        </w:rPr>
        <w:t>；债券、货币市场工具、现金、权证、资产支持证券以及法律法规或中国证监会允许基金投资的其他证券品种占基金资产的</w:t>
      </w:r>
      <w:r>
        <w:rPr>
          <w:color w:val="000000"/>
          <w:sz w:val="24"/>
        </w:rPr>
        <w:t>5%-40%</w:t>
      </w:r>
      <w:r>
        <w:rPr>
          <w:color w:val="000000"/>
          <w:sz w:val="24"/>
        </w:rPr>
        <w:t>，其中基金持有的权证不超过基金资产净值的</w:t>
      </w:r>
      <w:r>
        <w:rPr>
          <w:color w:val="000000"/>
          <w:sz w:val="24"/>
        </w:rPr>
        <w:t>3%</w:t>
      </w:r>
      <w:r>
        <w:rPr>
          <w:color w:val="000000"/>
          <w:sz w:val="24"/>
        </w:rPr>
        <w:t>，基金保留的现金以及投资于到期日在一年以内的政府债券的比例合计不低于基金资产净值的</w:t>
      </w:r>
      <w:r>
        <w:rPr>
          <w:color w:val="000000"/>
          <w:sz w:val="24"/>
        </w:rPr>
        <w:t>5%</w:t>
      </w:r>
      <w:r>
        <w:rPr>
          <w:color w:val="000000"/>
          <w:sz w:val="24"/>
        </w:rPr>
        <w:t>，其中现金不包括结算备付金、存出保证金和应收申购款等。自基金合同生效日至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75%×</w:t>
      </w:r>
      <w:r>
        <w:rPr>
          <w:color w:val="000000"/>
          <w:sz w:val="24"/>
        </w:rPr>
        <w:t>沪深</w:t>
      </w:r>
      <w:r>
        <w:rPr>
          <w:color w:val="000000"/>
          <w:sz w:val="24"/>
        </w:rPr>
        <w:t>300</w:t>
      </w:r>
      <w:r>
        <w:rPr>
          <w:color w:val="000000"/>
          <w:sz w:val="24"/>
        </w:rPr>
        <w:t>指数收益率＋</w:t>
      </w:r>
      <w:r>
        <w:rPr>
          <w:color w:val="000000"/>
          <w:sz w:val="24"/>
        </w:rPr>
        <w:t>25%×</w:t>
      </w:r>
      <w:r>
        <w:rPr>
          <w:color w:val="000000"/>
          <w:sz w:val="24"/>
        </w:rPr>
        <w:t>中信标普全债指数收益率。根据本基金的基金管理人于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w:t>
      </w:r>
      <w:r>
        <w:rPr>
          <w:color w:val="000000"/>
          <w:sz w:val="24"/>
        </w:rPr>
        <w:t>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75%×</w:t>
      </w:r>
      <w:r>
        <w:rPr>
          <w:color w:val="000000"/>
          <w:sz w:val="24"/>
        </w:rPr>
        <w:t>沪深</w:t>
      </w:r>
      <w:r>
        <w:rPr>
          <w:color w:val="000000"/>
          <w:sz w:val="24"/>
        </w:rPr>
        <w:t>300</w:t>
      </w:r>
      <w:r>
        <w:rPr>
          <w:color w:val="000000"/>
          <w:sz w:val="24"/>
        </w:rPr>
        <w:t>指数收益率＋</w:t>
      </w:r>
      <w:r>
        <w:rPr>
          <w:color w:val="000000"/>
          <w:sz w:val="24"/>
        </w:rPr>
        <w:t>25%×</w:t>
      </w:r>
      <w:r>
        <w:rPr>
          <w:color w:val="000000"/>
          <w:sz w:val="24"/>
        </w:rPr>
        <w:t>中证综合债券指数收益率。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2019</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492D35" w:rsidRDefault="00F169A1">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颁布的《证券投资基金会计核算业务指引》、《交银施罗德趋势优先混合型证券投资基金基金合同》和在财务报表附注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2018</w:t>
      </w:r>
      <w:r w:rsidRPr="002F6772">
        <w:rPr>
          <w:color w:val="000000"/>
          <w:sz w:val="24"/>
        </w:rPr>
        <w:t>年度财务报表符合企业会计准则的要求，真实、完整地反映了本基金</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2018</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本报告期所采用的会计政策、会计估计与最近一期年度报告相一致。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492D35" w:rsidRDefault="00F169A1">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w:t>
      </w:r>
      <w:r>
        <w:rPr>
          <w:color w:val="000000"/>
          <w:sz w:val="24"/>
        </w:rPr>
        <w:t>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492D35" w:rsidRDefault="00F169A1">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w:t>
      </w:r>
      <w:r>
        <w:rPr>
          <w:color w:val="000000"/>
          <w:sz w:val="24"/>
        </w:rPr>
        <w:t>中发生的增值税应税行为，未缴纳增值税的，不再缴纳；已缴纳增值税的，已纳税额从资管产品管理人以后月份的增值税应纳税额中抵减。</w:t>
      </w:r>
    </w:p>
    <w:p w:rsidR="00492D35" w:rsidRDefault="00F169A1">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w:t>
      </w:r>
      <w:r>
        <w:rPr>
          <w:color w:val="000000"/>
          <w:sz w:val="24"/>
        </w:rPr>
        <w:t>算销售额。</w:t>
      </w:r>
    </w:p>
    <w:p w:rsidR="00492D35" w:rsidRDefault="00F169A1">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492D35" w:rsidRDefault="00F169A1">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w:t>
      </w:r>
      <w:r>
        <w:rPr>
          <w:color w:val="000000"/>
          <w:sz w:val="24"/>
        </w:rPr>
        <w:t>、红利收入，按照上述规定计算纳税，持股时间自解禁日起计算；解禁前取得的股息、红利收入继续暂减按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492D35" w:rsidRDefault="00F169A1">
      <w:pPr>
        <w:spacing w:before="29" w:line="288" w:lineRule="auto"/>
        <w:ind w:firstLineChars="200" w:firstLine="480"/>
        <w:rPr>
          <w:color w:val="000000"/>
          <w:sz w:val="24"/>
        </w:rPr>
      </w:pPr>
      <w:r>
        <w:rPr>
          <w:color w:val="000000"/>
          <w:sz w:val="24"/>
        </w:rPr>
        <w:t>(4)</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(5) </w:t>
      </w:r>
      <w:r w:rsidRPr="002F6772">
        <w:rPr>
          <w:color w:val="000000"/>
          <w:sz w:val="24"/>
        </w:rPr>
        <w:t>本基金的城市维护建设税、教育费附加和地方教育费附加等税费按照实际缴纳增值税额的适用比例计算缴纳。</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492D35">
        <w:tc>
          <w:tcPr>
            <w:tcW w:w="5220" w:type="dxa"/>
            <w:vAlign w:val="center"/>
          </w:tcPr>
          <w:p w:rsidR="00492D35" w:rsidRDefault="00F169A1">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492D35" w:rsidRDefault="00F169A1">
            <w:pPr>
              <w:jc w:val="center"/>
            </w:pPr>
            <w:r>
              <w:rPr>
                <w:color w:val="000000"/>
                <w:sz w:val="24"/>
              </w:rPr>
              <w:t>基金管理人、基金销售机构</w:t>
            </w:r>
          </w:p>
        </w:tc>
      </w:tr>
      <w:tr w:rsidR="00492D35">
        <w:tc>
          <w:tcPr>
            <w:tcW w:w="5220" w:type="dxa"/>
            <w:vAlign w:val="center"/>
          </w:tcPr>
          <w:p w:rsidR="00492D35" w:rsidRDefault="00F169A1">
            <w:pPr>
              <w:jc w:val="left"/>
            </w:pPr>
            <w:r>
              <w:rPr>
                <w:color w:val="000000"/>
                <w:sz w:val="24"/>
              </w:rPr>
              <w:t>中国工商银行股份有限公司</w:t>
            </w:r>
            <w:r>
              <w:rPr>
                <w:color w:val="000000"/>
                <w:sz w:val="24"/>
              </w:rPr>
              <w:t>(“</w:t>
            </w:r>
            <w:r>
              <w:rPr>
                <w:color w:val="000000"/>
                <w:sz w:val="24"/>
              </w:rPr>
              <w:t>中国工商银行</w:t>
            </w:r>
            <w:r>
              <w:rPr>
                <w:color w:val="000000"/>
                <w:sz w:val="24"/>
              </w:rPr>
              <w:t>”)</w:t>
            </w:r>
          </w:p>
        </w:tc>
        <w:tc>
          <w:tcPr>
            <w:tcW w:w="3780" w:type="dxa"/>
            <w:vAlign w:val="center"/>
          </w:tcPr>
          <w:p w:rsidR="00492D35" w:rsidRDefault="00F169A1">
            <w:pPr>
              <w:jc w:val="center"/>
            </w:pPr>
            <w:r>
              <w:rPr>
                <w:color w:val="000000"/>
                <w:sz w:val="24"/>
              </w:rPr>
              <w:t>基金托管人、基金销售机构</w:t>
            </w:r>
          </w:p>
        </w:tc>
      </w:tr>
      <w:tr w:rsidR="00492D35">
        <w:tc>
          <w:tcPr>
            <w:tcW w:w="5220" w:type="dxa"/>
            <w:vAlign w:val="center"/>
          </w:tcPr>
          <w:p w:rsidR="00492D35" w:rsidRDefault="00F169A1">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492D35" w:rsidRDefault="00F169A1">
            <w:pPr>
              <w:jc w:val="center"/>
            </w:pPr>
            <w:r>
              <w:rPr>
                <w:color w:val="000000"/>
                <w:sz w:val="24"/>
              </w:rPr>
              <w:t>基金管理人的股东、基金销售机构</w:t>
            </w:r>
          </w:p>
        </w:tc>
      </w:tr>
      <w:tr w:rsidR="00492D35">
        <w:tc>
          <w:tcPr>
            <w:tcW w:w="5220" w:type="dxa"/>
            <w:vAlign w:val="center"/>
          </w:tcPr>
          <w:p w:rsidR="00492D35" w:rsidRDefault="00F169A1">
            <w:pPr>
              <w:jc w:val="left"/>
            </w:pPr>
            <w:r>
              <w:rPr>
                <w:color w:val="000000"/>
                <w:sz w:val="24"/>
              </w:rPr>
              <w:t>施罗德投资管理有限公司</w:t>
            </w:r>
          </w:p>
        </w:tc>
        <w:tc>
          <w:tcPr>
            <w:tcW w:w="3780" w:type="dxa"/>
            <w:vAlign w:val="center"/>
          </w:tcPr>
          <w:p w:rsidR="00492D35" w:rsidRDefault="00F169A1">
            <w:pPr>
              <w:jc w:val="center"/>
            </w:pPr>
            <w:r>
              <w:rPr>
                <w:color w:val="000000"/>
                <w:sz w:val="24"/>
              </w:rPr>
              <w:t>基金管理人的股东</w:t>
            </w:r>
          </w:p>
        </w:tc>
      </w:tr>
      <w:tr w:rsidR="00492D35">
        <w:tc>
          <w:tcPr>
            <w:tcW w:w="5220" w:type="dxa"/>
            <w:vAlign w:val="center"/>
          </w:tcPr>
          <w:p w:rsidR="00492D35" w:rsidRDefault="00F169A1">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492D35" w:rsidRDefault="00F169A1">
            <w:pPr>
              <w:jc w:val="center"/>
            </w:pPr>
            <w:r>
              <w:rPr>
                <w:color w:val="000000"/>
                <w:sz w:val="24"/>
              </w:rPr>
              <w:t>基金管理人的股东</w:t>
            </w:r>
          </w:p>
        </w:tc>
      </w:tr>
      <w:tr w:rsidR="00492D35">
        <w:tc>
          <w:tcPr>
            <w:tcW w:w="5220" w:type="dxa"/>
            <w:vAlign w:val="center"/>
          </w:tcPr>
          <w:p w:rsidR="00492D35" w:rsidRDefault="00F169A1">
            <w:pPr>
              <w:jc w:val="left"/>
            </w:pPr>
            <w:r>
              <w:rPr>
                <w:color w:val="000000"/>
                <w:sz w:val="24"/>
              </w:rPr>
              <w:t>交银施罗德资产管理有限公司</w:t>
            </w:r>
          </w:p>
        </w:tc>
        <w:tc>
          <w:tcPr>
            <w:tcW w:w="3780" w:type="dxa"/>
            <w:vAlign w:val="center"/>
          </w:tcPr>
          <w:p w:rsidR="00492D35" w:rsidRDefault="00F169A1">
            <w:pPr>
              <w:jc w:val="center"/>
            </w:pPr>
            <w:r>
              <w:rPr>
                <w:color w:val="000000"/>
                <w:sz w:val="24"/>
              </w:rPr>
              <w:t>基金管理人的子公司</w:t>
            </w:r>
          </w:p>
        </w:tc>
      </w:tr>
      <w:tr w:rsidR="00492D35">
        <w:tc>
          <w:tcPr>
            <w:tcW w:w="5220" w:type="dxa"/>
            <w:vAlign w:val="center"/>
          </w:tcPr>
          <w:p w:rsidR="00492D35" w:rsidRDefault="00F169A1">
            <w:pPr>
              <w:jc w:val="left"/>
            </w:pPr>
            <w:r>
              <w:rPr>
                <w:color w:val="000000"/>
                <w:sz w:val="24"/>
              </w:rPr>
              <w:t>上海直源投资管理有限公司</w:t>
            </w:r>
          </w:p>
        </w:tc>
        <w:tc>
          <w:tcPr>
            <w:tcW w:w="3780" w:type="dxa"/>
            <w:vAlign w:val="center"/>
          </w:tcPr>
          <w:p w:rsidR="00492D35" w:rsidRDefault="00F169A1">
            <w:pPr>
              <w:jc w:val="center"/>
            </w:pPr>
            <w:r>
              <w:rPr>
                <w:color w:val="000000"/>
                <w:sz w:val="24"/>
              </w:rPr>
              <w:t>受基金管理人控制的公司</w:t>
            </w:r>
          </w:p>
        </w:tc>
      </w:tr>
      <w:tr w:rsidR="00492D35">
        <w:tc>
          <w:tcPr>
            <w:tcW w:w="5220" w:type="dxa"/>
            <w:vAlign w:val="center"/>
          </w:tcPr>
          <w:p w:rsidR="00492D35" w:rsidRDefault="00F169A1">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492D35" w:rsidRDefault="00F169A1">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5,165,692.18</w:t>
            </w:r>
          </w:p>
        </w:tc>
        <w:tc>
          <w:tcPr>
            <w:tcW w:w="2657" w:type="dxa"/>
            <w:vAlign w:val="center"/>
          </w:tcPr>
          <w:p w:rsidR="001A59F9" w:rsidRPr="00924183" w:rsidRDefault="001A59F9" w:rsidP="00924183">
            <w:pPr>
              <w:spacing w:before="29" w:line="288" w:lineRule="auto"/>
              <w:jc w:val="right"/>
              <w:rPr>
                <w:sz w:val="24"/>
              </w:rPr>
            </w:pPr>
            <w:r w:rsidRPr="00924183">
              <w:rPr>
                <w:sz w:val="24"/>
              </w:rPr>
              <w:t>12,165,293.85</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1,472,117.84</w:t>
            </w:r>
          </w:p>
        </w:tc>
        <w:tc>
          <w:tcPr>
            <w:tcW w:w="2657" w:type="dxa"/>
            <w:vAlign w:val="center"/>
          </w:tcPr>
          <w:p w:rsidR="001A59F9" w:rsidRPr="00924183" w:rsidRDefault="001A59F9" w:rsidP="00924183">
            <w:pPr>
              <w:spacing w:before="29" w:line="288" w:lineRule="auto"/>
              <w:jc w:val="right"/>
              <w:rPr>
                <w:sz w:val="24"/>
              </w:rPr>
            </w:pPr>
            <w:r w:rsidRPr="00924183">
              <w:rPr>
                <w:sz w:val="24"/>
              </w:rPr>
              <w:t>1,451,112.18</w:t>
            </w:r>
          </w:p>
        </w:tc>
      </w:tr>
    </w:tbl>
    <w:p w:rsidR="00492D35" w:rsidRDefault="00F169A1">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×1.50%÷</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860,948.70</w:t>
            </w:r>
          </w:p>
        </w:tc>
        <w:tc>
          <w:tcPr>
            <w:tcW w:w="2657" w:type="dxa"/>
            <w:vAlign w:val="center"/>
          </w:tcPr>
          <w:p w:rsidR="001A59F9" w:rsidRPr="00243BD8" w:rsidRDefault="001A59F9" w:rsidP="00243BD8">
            <w:pPr>
              <w:spacing w:before="29" w:line="288" w:lineRule="auto"/>
              <w:jc w:val="right"/>
              <w:rPr>
                <w:sz w:val="24"/>
              </w:rPr>
            </w:pPr>
            <w:r w:rsidRPr="00243BD8">
              <w:rPr>
                <w:sz w:val="24"/>
              </w:rPr>
              <w:t>2,027,548.82</w:t>
            </w:r>
          </w:p>
        </w:tc>
      </w:tr>
    </w:tbl>
    <w:p w:rsidR="00492D35" w:rsidRDefault="00F169A1">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本基金本报告期内及上年度可比期间未发生与关联方进行银行间同业市场的债券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29,052,388.24</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29,052,388.24</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bl>
    <w:p w:rsidR="00492D35" w:rsidRDefault="00F169A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492D35" w:rsidRDefault="00F169A1">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3</w:t>
      </w:r>
      <w:r w:rsidRPr="004D23E7">
        <w:rPr>
          <w:kern w:val="0"/>
          <w:sz w:val="24"/>
        </w:rPr>
        <w:t>、基金管理人投资本基金适用的申购</w:t>
      </w:r>
      <w:r w:rsidRPr="004D23E7">
        <w:rPr>
          <w:kern w:val="0"/>
          <w:sz w:val="24"/>
        </w:rPr>
        <w:t>/</w:t>
      </w:r>
      <w:r w:rsidRPr="004D23E7">
        <w:rPr>
          <w:kern w:val="0"/>
          <w:sz w:val="24"/>
        </w:rPr>
        <w:t>赎回费率按照本基金招募说明书的规定执行。</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2018</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2018</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492D35">
        <w:tc>
          <w:tcPr>
            <w:tcW w:w="1701" w:type="dxa"/>
            <w:vAlign w:val="center"/>
          </w:tcPr>
          <w:p w:rsidR="00492D35" w:rsidRDefault="00F169A1">
            <w:pPr>
              <w:jc w:val="left"/>
            </w:pPr>
            <w:r>
              <w:rPr>
                <w:color w:val="000000"/>
                <w:szCs w:val="21"/>
              </w:rPr>
              <w:t>中国工商银行</w:t>
            </w:r>
          </w:p>
        </w:tc>
        <w:tc>
          <w:tcPr>
            <w:tcW w:w="1985" w:type="dxa"/>
            <w:vAlign w:val="center"/>
          </w:tcPr>
          <w:p w:rsidR="00492D35" w:rsidRDefault="00F169A1">
            <w:pPr>
              <w:jc w:val="right"/>
            </w:pPr>
            <w:r>
              <w:rPr>
                <w:color w:val="000000"/>
                <w:szCs w:val="21"/>
              </w:rPr>
              <w:t>39,934,851.94</w:t>
            </w:r>
          </w:p>
        </w:tc>
        <w:tc>
          <w:tcPr>
            <w:tcW w:w="1701" w:type="dxa"/>
            <w:vAlign w:val="center"/>
          </w:tcPr>
          <w:p w:rsidR="00492D35" w:rsidRDefault="00F169A1">
            <w:pPr>
              <w:jc w:val="right"/>
            </w:pPr>
            <w:r>
              <w:rPr>
                <w:color w:val="000000"/>
                <w:szCs w:val="21"/>
              </w:rPr>
              <w:t>260,763.99</w:t>
            </w:r>
          </w:p>
        </w:tc>
        <w:tc>
          <w:tcPr>
            <w:tcW w:w="1843" w:type="dxa"/>
            <w:vAlign w:val="center"/>
          </w:tcPr>
          <w:p w:rsidR="00492D35" w:rsidRDefault="00F169A1">
            <w:pPr>
              <w:jc w:val="right"/>
            </w:pPr>
            <w:r>
              <w:rPr>
                <w:color w:val="000000"/>
                <w:szCs w:val="21"/>
              </w:rPr>
              <w:t>36,158,772.73</w:t>
            </w:r>
          </w:p>
        </w:tc>
        <w:tc>
          <w:tcPr>
            <w:tcW w:w="1768" w:type="dxa"/>
            <w:vAlign w:val="center"/>
          </w:tcPr>
          <w:p w:rsidR="00492D35" w:rsidRDefault="00F169A1">
            <w:pPr>
              <w:jc w:val="right"/>
            </w:pPr>
            <w:r>
              <w:rPr>
                <w:color w:val="000000"/>
                <w:szCs w:val="21"/>
              </w:rPr>
              <w:t>1,030,362.17</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2018</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BE7735">
              <w:rPr>
                <w:b/>
                <w:bCs/>
                <w:color w:val="000000"/>
                <w:kern w:val="0"/>
                <w:sz w:val="18"/>
                <w:szCs w:val="18"/>
              </w:rPr>
              <w:t>7.4.9.1.1</w:t>
            </w:r>
            <w:r w:rsidRPr="00BE7735">
              <w:rPr>
                <w:color w:val="000000"/>
                <w:sz w:val="18"/>
                <w:szCs w:val="18"/>
              </w:rPr>
              <w:t xml:space="preserve"> </w:t>
            </w:r>
            <w:r w:rsidRPr="00BE7735">
              <w:rPr>
                <w:rFonts w:hint="eastAsia"/>
                <w:color w:val="000000"/>
                <w:sz w:val="18"/>
                <w:szCs w:val="18"/>
              </w:rPr>
              <w:t>受限证券类别：股票</w:t>
            </w:r>
          </w:p>
        </w:tc>
      </w:tr>
      <w:tr w:rsidR="001A59F9" w:rsidRPr="00C51C77" w:rsidTr="000F5704">
        <w:trPr>
          <w:trHeight w:val="745"/>
        </w:trPr>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代码</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名称</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成功</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认购日</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可流</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通日</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流通受</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限类型</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价格</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期末估</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值单价</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数量</w:t>
            </w:r>
            <w:r w:rsidRPr="00BE7735">
              <w:rPr>
                <w:sz w:val="18"/>
                <w:szCs w:val="18"/>
              </w:rPr>
              <w:t>(</w:t>
            </w:r>
            <w:r w:rsidRPr="00BE7735">
              <w:rPr>
                <w:rFonts w:hint="eastAsia"/>
                <w:sz w:val="18"/>
                <w:szCs w:val="18"/>
              </w:rPr>
              <w:t>单位：股</w:t>
            </w:r>
            <w:r w:rsidRPr="00BE7735">
              <w:rPr>
                <w:sz w:val="18"/>
                <w:szCs w:val="18"/>
              </w:rPr>
              <w:t>)</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成本总额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估值总额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备注</w:t>
            </w:r>
          </w:p>
        </w:tc>
      </w:tr>
      <w:tr w:rsidR="00492D35">
        <w:tc>
          <w:tcPr>
            <w:tcW w:w="834" w:type="dxa"/>
            <w:vAlign w:val="center"/>
          </w:tcPr>
          <w:p w:rsidR="00492D35" w:rsidRDefault="00F169A1">
            <w:pPr>
              <w:jc w:val="center"/>
            </w:pPr>
            <w:r>
              <w:rPr>
                <w:sz w:val="18"/>
                <w:szCs w:val="18"/>
              </w:rPr>
              <w:t>601860</w:t>
            </w:r>
          </w:p>
        </w:tc>
        <w:tc>
          <w:tcPr>
            <w:tcW w:w="835" w:type="dxa"/>
            <w:vAlign w:val="center"/>
          </w:tcPr>
          <w:p w:rsidR="00492D35" w:rsidRDefault="00F169A1">
            <w:pPr>
              <w:jc w:val="center"/>
            </w:pPr>
            <w:r>
              <w:rPr>
                <w:sz w:val="18"/>
                <w:szCs w:val="18"/>
              </w:rPr>
              <w:t>紫金银行</w:t>
            </w:r>
          </w:p>
        </w:tc>
        <w:tc>
          <w:tcPr>
            <w:tcW w:w="834" w:type="dxa"/>
            <w:vAlign w:val="center"/>
          </w:tcPr>
          <w:p w:rsidR="00492D35" w:rsidRDefault="00F169A1">
            <w:pPr>
              <w:jc w:val="center"/>
            </w:pPr>
            <w:r>
              <w:rPr>
                <w:sz w:val="18"/>
                <w:szCs w:val="18"/>
              </w:rPr>
              <w:t>2018-12-20</w:t>
            </w:r>
          </w:p>
        </w:tc>
        <w:tc>
          <w:tcPr>
            <w:tcW w:w="835" w:type="dxa"/>
            <w:vAlign w:val="center"/>
          </w:tcPr>
          <w:p w:rsidR="00492D35" w:rsidRDefault="00F169A1">
            <w:pPr>
              <w:jc w:val="center"/>
            </w:pPr>
            <w:r>
              <w:rPr>
                <w:sz w:val="18"/>
                <w:szCs w:val="18"/>
              </w:rPr>
              <w:t>2019-01-03</w:t>
            </w:r>
          </w:p>
        </w:tc>
        <w:tc>
          <w:tcPr>
            <w:tcW w:w="834" w:type="dxa"/>
            <w:vAlign w:val="center"/>
          </w:tcPr>
          <w:p w:rsidR="00492D35" w:rsidRDefault="00F169A1">
            <w:pPr>
              <w:jc w:val="center"/>
            </w:pPr>
            <w:r>
              <w:rPr>
                <w:sz w:val="18"/>
                <w:szCs w:val="18"/>
              </w:rPr>
              <w:t>新股未上市</w:t>
            </w:r>
          </w:p>
        </w:tc>
        <w:tc>
          <w:tcPr>
            <w:tcW w:w="835" w:type="dxa"/>
            <w:vAlign w:val="center"/>
          </w:tcPr>
          <w:p w:rsidR="00492D35" w:rsidRDefault="00F169A1">
            <w:pPr>
              <w:jc w:val="right"/>
            </w:pPr>
            <w:r>
              <w:rPr>
                <w:sz w:val="18"/>
                <w:szCs w:val="18"/>
              </w:rPr>
              <w:t>3.14</w:t>
            </w:r>
          </w:p>
        </w:tc>
        <w:tc>
          <w:tcPr>
            <w:tcW w:w="834" w:type="dxa"/>
            <w:vAlign w:val="center"/>
          </w:tcPr>
          <w:p w:rsidR="00492D35" w:rsidRDefault="00F169A1">
            <w:pPr>
              <w:jc w:val="right"/>
            </w:pPr>
            <w:r>
              <w:rPr>
                <w:sz w:val="18"/>
                <w:szCs w:val="18"/>
              </w:rPr>
              <w:t>3.14</w:t>
            </w:r>
          </w:p>
        </w:tc>
        <w:tc>
          <w:tcPr>
            <w:tcW w:w="835" w:type="dxa"/>
            <w:vAlign w:val="center"/>
          </w:tcPr>
          <w:p w:rsidR="00492D35" w:rsidRDefault="00F169A1">
            <w:pPr>
              <w:jc w:val="right"/>
            </w:pPr>
            <w:r>
              <w:rPr>
                <w:sz w:val="18"/>
                <w:szCs w:val="18"/>
              </w:rPr>
              <w:t>15,970</w:t>
            </w:r>
          </w:p>
        </w:tc>
        <w:tc>
          <w:tcPr>
            <w:tcW w:w="834" w:type="dxa"/>
            <w:vAlign w:val="center"/>
          </w:tcPr>
          <w:p w:rsidR="00492D35" w:rsidRDefault="00F169A1">
            <w:pPr>
              <w:jc w:val="right"/>
            </w:pPr>
            <w:r>
              <w:rPr>
                <w:sz w:val="18"/>
                <w:szCs w:val="18"/>
              </w:rPr>
              <w:t>50,145.80</w:t>
            </w:r>
          </w:p>
        </w:tc>
        <w:tc>
          <w:tcPr>
            <w:tcW w:w="835" w:type="dxa"/>
            <w:vAlign w:val="center"/>
          </w:tcPr>
          <w:p w:rsidR="00492D35" w:rsidRDefault="00F169A1">
            <w:pPr>
              <w:jc w:val="right"/>
            </w:pPr>
            <w:r>
              <w:rPr>
                <w:sz w:val="18"/>
                <w:szCs w:val="18"/>
              </w:rPr>
              <w:t>50,145.80</w:t>
            </w:r>
          </w:p>
        </w:tc>
        <w:tc>
          <w:tcPr>
            <w:tcW w:w="835" w:type="dxa"/>
            <w:vAlign w:val="center"/>
          </w:tcPr>
          <w:p w:rsidR="00492D35" w:rsidRDefault="00F169A1">
            <w:pPr>
              <w:jc w:val="center"/>
            </w:pPr>
            <w:r>
              <w:rPr>
                <w:sz w:val="18"/>
                <w:szCs w:val="18"/>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1A2A8C" w:rsidRDefault="001A59F9" w:rsidP="001A2A8C">
      <w:pPr>
        <w:tabs>
          <w:tab w:val="left" w:pos="426"/>
        </w:tabs>
        <w:spacing w:before="29" w:line="288" w:lineRule="auto"/>
        <w:jc w:val="left"/>
        <w:rPr>
          <w:kern w:val="0"/>
          <w:sz w:val="24"/>
        </w:rPr>
      </w:pPr>
      <w:r w:rsidRPr="001A2A8C">
        <w:rPr>
          <w:kern w:val="0"/>
          <w:sz w:val="24"/>
        </w:rPr>
        <w:t>本基金本期末未持有暂时停牌等流通受限股票。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492D35" w:rsidRDefault="00F169A1">
      <w:pPr>
        <w:spacing w:before="29" w:line="288" w:lineRule="auto"/>
        <w:ind w:firstLineChars="200" w:firstLine="480"/>
        <w:rPr>
          <w:color w:val="000000"/>
          <w:sz w:val="24"/>
        </w:rPr>
      </w:pPr>
      <w:r>
        <w:rPr>
          <w:color w:val="000000"/>
          <w:sz w:val="24"/>
        </w:rPr>
        <w:t>(1)</w:t>
      </w:r>
      <w:r>
        <w:rPr>
          <w:color w:val="000000"/>
          <w:sz w:val="24"/>
        </w:rPr>
        <w:t>公允价值</w:t>
      </w:r>
    </w:p>
    <w:p w:rsidR="00492D35" w:rsidRDefault="00F169A1">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492D35" w:rsidRDefault="00F169A1">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492D35" w:rsidRDefault="00492D35">
      <w:pPr>
        <w:spacing w:before="29" w:line="288" w:lineRule="auto"/>
        <w:ind w:firstLineChars="200" w:firstLine="480"/>
        <w:rPr>
          <w:color w:val="000000"/>
          <w:sz w:val="24"/>
        </w:rPr>
      </w:pPr>
    </w:p>
    <w:p w:rsidR="00492D35" w:rsidRDefault="00F169A1">
      <w:pPr>
        <w:spacing w:before="29" w:line="288" w:lineRule="auto"/>
        <w:ind w:firstLineChars="200" w:firstLine="480"/>
        <w:rPr>
          <w:color w:val="000000"/>
          <w:sz w:val="24"/>
        </w:rPr>
      </w:pPr>
      <w:r>
        <w:rPr>
          <w:color w:val="000000"/>
          <w:sz w:val="24"/>
        </w:rPr>
        <w:t>第一层次：相同资产或负债在活跃市场上未经调整的报价。</w:t>
      </w:r>
    </w:p>
    <w:p w:rsidR="00492D35" w:rsidRDefault="00F169A1">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492D35" w:rsidRDefault="00F169A1">
      <w:pPr>
        <w:spacing w:before="29" w:line="288" w:lineRule="auto"/>
        <w:ind w:firstLineChars="200" w:firstLine="480"/>
        <w:rPr>
          <w:color w:val="000000"/>
          <w:sz w:val="24"/>
        </w:rPr>
      </w:pPr>
      <w:r>
        <w:rPr>
          <w:color w:val="000000"/>
          <w:sz w:val="24"/>
        </w:rPr>
        <w:t>第三层次：相关资产或</w:t>
      </w:r>
      <w:r>
        <w:rPr>
          <w:color w:val="000000"/>
          <w:sz w:val="24"/>
        </w:rPr>
        <w:t>负债的不可观察输入值。</w:t>
      </w:r>
    </w:p>
    <w:p w:rsidR="00492D35" w:rsidRDefault="00492D35">
      <w:pPr>
        <w:spacing w:before="29" w:line="288" w:lineRule="auto"/>
        <w:ind w:firstLineChars="200" w:firstLine="480"/>
        <w:rPr>
          <w:color w:val="000000"/>
          <w:sz w:val="24"/>
        </w:rPr>
      </w:pPr>
    </w:p>
    <w:p w:rsidR="00492D35" w:rsidRDefault="00F169A1">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492D35" w:rsidRDefault="00F169A1">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492D35" w:rsidRDefault="00F169A1">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264,284,435.50</w:t>
      </w:r>
      <w:r>
        <w:rPr>
          <w:color w:val="000000"/>
          <w:sz w:val="24"/>
        </w:rPr>
        <w:t>元，属于第二层次的余额为</w:t>
      </w:r>
      <w:r>
        <w:rPr>
          <w:color w:val="000000"/>
          <w:sz w:val="24"/>
        </w:rPr>
        <w:t>50,145.80</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297,109,874.66</w:t>
      </w:r>
      <w:r>
        <w:rPr>
          <w:color w:val="000000"/>
          <w:sz w:val="24"/>
        </w:rPr>
        <w:t>元，第二层次</w:t>
      </w:r>
      <w:r>
        <w:rPr>
          <w:color w:val="000000"/>
          <w:sz w:val="24"/>
        </w:rPr>
        <w:t>42,028,086.36</w:t>
      </w:r>
      <w:r>
        <w:rPr>
          <w:color w:val="000000"/>
          <w:sz w:val="24"/>
        </w:rPr>
        <w:t>元，无第三层次</w:t>
      </w:r>
      <w:r>
        <w:rPr>
          <w:color w:val="000000"/>
          <w:sz w:val="24"/>
        </w:rPr>
        <w:t>)</w:t>
      </w:r>
      <w:r>
        <w:rPr>
          <w:color w:val="000000"/>
          <w:sz w:val="24"/>
        </w:rPr>
        <w:t>。</w:t>
      </w:r>
    </w:p>
    <w:p w:rsidR="00492D35" w:rsidRDefault="00492D35">
      <w:pPr>
        <w:spacing w:before="29" w:line="288" w:lineRule="auto"/>
        <w:ind w:firstLineChars="200" w:firstLine="480"/>
        <w:rPr>
          <w:color w:val="000000"/>
          <w:sz w:val="24"/>
        </w:rPr>
      </w:pPr>
    </w:p>
    <w:p w:rsidR="00492D35" w:rsidRDefault="00F169A1">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492D35" w:rsidRDefault="00492D35">
      <w:pPr>
        <w:spacing w:before="29" w:line="288" w:lineRule="auto"/>
        <w:ind w:firstLineChars="200" w:firstLine="480"/>
        <w:rPr>
          <w:color w:val="000000"/>
          <w:sz w:val="24"/>
        </w:rPr>
      </w:pPr>
    </w:p>
    <w:p w:rsidR="00492D35" w:rsidRDefault="00F169A1">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492D35" w:rsidRDefault="00492D35">
      <w:pPr>
        <w:spacing w:before="29" w:line="288" w:lineRule="auto"/>
        <w:ind w:firstLineChars="200" w:firstLine="480"/>
        <w:rPr>
          <w:color w:val="000000"/>
          <w:sz w:val="24"/>
        </w:rPr>
      </w:pPr>
    </w:p>
    <w:p w:rsidR="00492D35" w:rsidRDefault="00F169A1">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492D35" w:rsidRDefault="00492D35">
      <w:pPr>
        <w:spacing w:before="29" w:line="288" w:lineRule="auto"/>
        <w:ind w:firstLineChars="200" w:firstLine="480"/>
        <w:rPr>
          <w:color w:val="000000"/>
          <w:sz w:val="24"/>
        </w:rPr>
      </w:pPr>
    </w:p>
    <w:p w:rsidR="00492D35" w:rsidRDefault="00492D35">
      <w:pPr>
        <w:spacing w:before="29" w:line="288" w:lineRule="auto"/>
        <w:ind w:firstLineChars="200" w:firstLine="480"/>
        <w:rPr>
          <w:color w:val="000000"/>
          <w:sz w:val="24"/>
        </w:rPr>
      </w:pPr>
    </w:p>
    <w:p w:rsidR="00492D35" w:rsidRDefault="00F169A1">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492D35" w:rsidRDefault="00F169A1">
      <w:pPr>
        <w:spacing w:before="29" w:line="288" w:lineRule="auto"/>
        <w:ind w:firstLineChars="200" w:firstLine="480"/>
        <w:rPr>
          <w:color w:val="000000"/>
          <w:sz w:val="24"/>
        </w:rPr>
      </w:pPr>
      <w:r>
        <w:rPr>
          <w:color w:val="000000"/>
          <w:sz w:val="24"/>
        </w:rPr>
        <w:t>无。</w:t>
      </w:r>
    </w:p>
    <w:p w:rsidR="00492D35" w:rsidRDefault="00492D35">
      <w:pPr>
        <w:spacing w:before="29" w:line="288" w:lineRule="auto"/>
        <w:ind w:firstLineChars="200" w:firstLine="480"/>
        <w:rPr>
          <w:color w:val="000000"/>
          <w:sz w:val="24"/>
        </w:rPr>
      </w:pPr>
    </w:p>
    <w:p w:rsidR="00492D35" w:rsidRDefault="00F169A1">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492D35" w:rsidRDefault="00F169A1">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492D35" w:rsidRDefault="00492D35">
      <w:pPr>
        <w:spacing w:before="29" w:line="288" w:lineRule="auto"/>
        <w:ind w:firstLineChars="200" w:firstLine="480"/>
        <w:rPr>
          <w:color w:val="000000"/>
          <w:sz w:val="24"/>
        </w:rPr>
      </w:pPr>
    </w:p>
    <w:p w:rsidR="00492D35" w:rsidRDefault="00F169A1">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492D35" w:rsidRDefault="00F169A1">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492D35" w:rsidRDefault="00492D35">
      <w:pPr>
        <w:spacing w:before="29" w:line="288" w:lineRule="auto"/>
        <w:ind w:firstLineChars="200" w:firstLine="480"/>
        <w:rPr>
          <w:color w:val="000000"/>
          <w:sz w:val="24"/>
        </w:rPr>
      </w:pPr>
    </w:p>
    <w:p w:rsidR="00492D35" w:rsidRDefault="00F169A1">
      <w:pPr>
        <w:spacing w:before="29" w:line="288" w:lineRule="auto"/>
        <w:ind w:firstLineChars="200" w:firstLine="480"/>
        <w:rPr>
          <w:color w:val="000000"/>
          <w:sz w:val="24"/>
        </w:rPr>
      </w:pPr>
      <w:r>
        <w:rPr>
          <w:color w:val="000000"/>
          <w:sz w:val="24"/>
        </w:rPr>
        <w:t>(2)</w:t>
      </w:r>
      <w:r>
        <w:rPr>
          <w:color w:val="000000"/>
          <w:sz w:val="24"/>
        </w:rPr>
        <w:t>其他</w:t>
      </w:r>
    </w:p>
    <w:p w:rsidR="001A59F9" w:rsidRDefault="001A59F9" w:rsidP="0004616F">
      <w:pPr>
        <w:spacing w:before="29" w:line="288" w:lineRule="auto"/>
        <w:ind w:firstLineChars="200" w:firstLine="480"/>
        <w:rPr>
          <w:color w:val="000000"/>
          <w:sz w:val="24"/>
        </w:rPr>
      </w:pP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264,334,581.30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86.57</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264,334,581.30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86.57</w:t>
            </w:r>
          </w:p>
        </w:tc>
      </w:tr>
      <w:tr w:rsidR="00735B95" w:rsidRPr="0091212A" w:rsidTr="00E15A4E">
        <w:trPr>
          <w:jc w:val="center"/>
        </w:trPr>
        <w:tc>
          <w:tcPr>
            <w:tcW w:w="1080" w:type="dxa"/>
            <w:vAlign w:val="center"/>
          </w:tcPr>
          <w:p w:rsidR="00735B95" w:rsidRPr="003A0690" w:rsidRDefault="00735B95" w:rsidP="003A0690">
            <w:pPr>
              <w:spacing w:before="29" w:line="288" w:lineRule="auto"/>
              <w:jc w:val="center"/>
              <w:rPr>
                <w:color w:val="000000"/>
                <w:sz w:val="24"/>
              </w:rPr>
            </w:pPr>
            <w:r>
              <w:rPr>
                <w:rFonts w:hint="eastAsia"/>
                <w:color w:val="000000"/>
                <w:sz w:val="24"/>
              </w:rPr>
              <w:t>2</w:t>
            </w:r>
          </w:p>
        </w:tc>
        <w:tc>
          <w:tcPr>
            <w:tcW w:w="2854" w:type="dxa"/>
            <w:vAlign w:val="center"/>
          </w:tcPr>
          <w:p w:rsidR="00735B95" w:rsidRPr="003A0690" w:rsidRDefault="00735B95" w:rsidP="003A0690">
            <w:pPr>
              <w:spacing w:before="29" w:line="288" w:lineRule="auto"/>
              <w:ind w:leftChars="50" w:left="105"/>
              <w:rPr>
                <w:rFonts w:hint="eastAsia"/>
                <w:sz w:val="24"/>
              </w:rPr>
            </w:pPr>
            <w:r>
              <w:rPr>
                <w:rFonts w:hint="eastAsia"/>
                <w:sz w:val="24"/>
              </w:rPr>
              <w:t>基金</w:t>
            </w:r>
            <w:r>
              <w:rPr>
                <w:sz w:val="24"/>
              </w:rPr>
              <w:t>投资</w:t>
            </w:r>
          </w:p>
        </w:tc>
        <w:tc>
          <w:tcPr>
            <w:tcW w:w="3402" w:type="dxa"/>
            <w:vAlign w:val="center"/>
          </w:tcPr>
          <w:p w:rsidR="00735B95" w:rsidRPr="003A0690" w:rsidRDefault="00735B95" w:rsidP="005531B6">
            <w:pPr>
              <w:spacing w:before="29" w:line="360" w:lineRule="auto"/>
              <w:ind w:left="17"/>
              <w:jc w:val="right"/>
              <w:rPr>
                <w:color w:val="000000"/>
                <w:sz w:val="24"/>
              </w:rPr>
            </w:pPr>
            <w:r w:rsidRPr="003A0690">
              <w:rPr>
                <w:color w:val="000000"/>
                <w:sz w:val="24"/>
              </w:rPr>
              <w:t>-</w:t>
            </w:r>
          </w:p>
        </w:tc>
        <w:tc>
          <w:tcPr>
            <w:tcW w:w="1664" w:type="dxa"/>
            <w:vAlign w:val="center"/>
          </w:tcPr>
          <w:p w:rsidR="00735B95" w:rsidRPr="003A0690" w:rsidRDefault="00735B95"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735B95" w:rsidP="003A0690">
            <w:pPr>
              <w:spacing w:before="29" w:line="288" w:lineRule="auto"/>
              <w:jc w:val="center"/>
              <w:rPr>
                <w:color w:val="000000"/>
                <w:sz w:val="24"/>
              </w:rPr>
            </w:pPr>
            <w:r>
              <w:rPr>
                <w:color w:val="000000"/>
                <w:sz w:val="24"/>
              </w:rPr>
              <w:t>3</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735B95" w:rsidP="00E86A35">
            <w:pPr>
              <w:spacing w:before="29" w:line="288" w:lineRule="auto"/>
              <w:jc w:val="center"/>
              <w:rPr>
                <w:color w:val="000000"/>
                <w:sz w:val="24"/>
              </w:rPr>
            </w:pPr>
            <w:r>
              <w:rPr>
                <w:rFonts w:hint="eastAsia"/>
                <w:color w:val="000000"/>
                <w:sz w:val="24"/>
              </w:rPr>
              <w:t>4</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735B95" w:rsidP="003A0690">
            <w:pPr>
              <w:spacing w:before="29" w:line="288" w:lineRule="auto"/>
              <w:jc w:val="center"/>
              <w:rPr>
                <w:color w:val="000000"/>
                <w:sz w:val="24"/>
              </w:rPr>
            </w:pPr>
            <w:r>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735B95" w:rsidP="003A0690">
            <w:pPr>
              <w:spacing w:before="29" w:line="288" w:lineRule="auto"/>
              <w:jc w:val="center"/>
              <w:rPr>
                <w:color w:val="000000"/>
                <w:sz w:val="24"/>
              </w:rPr>
            </w:pPr>
            <w:r>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735B95" w:rsidP="003A0690">
            <w:pPr>
              <w:spacing w:before="29" w:line="288" w:lineRule="auto"/>
              <w:jc w:val="center"/>
              <w:rPr>
                <w:color w:val="000000"/>
                <w:sz w:val="24"/>
              </w:rPr>
            </w:pPr>
            <w:r>
              <w:rPr>
                <w:rFonts w:hint="eastAsia"/>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40,674,268.82</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13.32</w:t>
            </w:r>
          </w:p>
        </w:tc>
      </w:tr>
      <w:tr w:rsidR="00AC1249" w:rsidRPr="0091212A" w:rsidTr="00E15A4E">
        <w:trPr>
          <w:jc w:val="center"/>
        </w:trPr>
        <w:tc>
          <w:tcPr>
            <w:tcW w:w="1080" w:type="dxa"/>
            <w:vAlign w:val="center"/>
          </w:tcPr>
          <w:p w:rsidR="00AC1249" w:rsidRPr="003A0690" w:rsidRDefault="00735B95" w:rsidP="003A0690">
            <w:pPr>
              <w:spacing w:before="29" w:line="288" w:lineRule="auto"/>
              <w:jc w:val="center"/>
              <w:rPr>
                <w:color w:val="000000"/>
                <w:sz w:val="24"/>
              </w:rPr>
            </w:pPr>
            <w:r>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328,039.48</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0.11</w:t>
            </w:r>
          </w:p>
        </w:tc>
      </w:tr>
      <w:tr w:rsidR="00AC1249" w:rsidRPr="0091212A" w:rsidTr="00E15A4E">
        <w:trPr>
          <w:jc w:val="center"/>
        </w:trPr>
        <w:tc>
          <w:tcPr>
            <w:tcW w:w="1080" w:type="dxa"/>
            <w:vAlign w:val="center"/>
          </w:tcPr>
          <w:p w:rsidR="00AC1249" w:rsidRPr="003A0690" w:rsidRDefault="00735B95" w:rsidP="003A0690">
            <w:pPr>
              <w:spacing w:before="29" w:line="288" w:lineRule="auto"/>
              <w:jc w:val="center"/>
              <w:rPr>
                <w:color w:val="000000"/>
                <w:sz w:val="24"/>
              </w:rPr>
            </w:pPr>
            <w:r>
              <w:rPr>
                <w:color w:val="000000"/>
                <w:sz w:val="24"/>
              </w:rPr>
              <w:t>9</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305,336,889.60</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195,541,961.18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65.28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13,364,134.84</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50,145.80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52,324,807.72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17.47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244,571.76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2,808,960.00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0.94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264,334,581.30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88.25</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492D35">
        <w:trPr>
          <w:jc w:val="center"/>
        </w:trPr>
        <w:tc>
          <w:tcPr>
            <w:tcW w:w="817" w:type="dxa"/>
            <w:vAlign w:val="center"/>
          </w:tcPr>
          <w:p w:rsidR="00492D35" w:rsidRDefault="00F169A1">
            <w:pPr>
              <w:jc w:val="center"/>
            </w:pPr>
            <w:r>
              <w:rPr>
                <w:color w:val="000000"/>
                <w:sz w:val="24"/>
              </w:rPr>
              <w:t>1</w:t>
            </w:r>
          </w:p>
        </w:tc>
        <w:tc>
          <w:tcPr>
            <w:tcW w:w="1276" w:type="dxa"/>
            <w:vAlign w:val="center"/>
          </w:tcPr>
          <w:p w:rsidR="00492D35" w:rsidRDefault="00F169A1">
            <w:pPr>
              <w:jc w:val="center"/>
            </w:pPr>
            <w:r>
              <w:rPr>
                <w:color w:val="000000"/>
                <w:sz w:val="24"/>
              </w:rPr>
              <w:t>600519</w:t>
            </w:r>
          </w:p>
        </w:tc>
        <w:tc>
          <w:tcPr>
            <w:tcW w:w="1701" w:type="dxa"/>
            <w:vAlign w:val="center"/>
          </w:tcPr>
          <w:p w:rsidR="00492D35" w:rsidRDefault="00F169A1">
            <w:pPr>
              <w:jc w:val="center"/>
            </w:pPr>
            <w:r>
              <w:rPr>
                <w:color w:val="000000"/>
                <w:sz w:val="24"/>
              </w:rPr>
              <w:t>贵州茅台</w:t>
            </w:r>
          </w:p>
        </w:tc>
        <w:tc>
          <w:tcPr>
            <w:tcW w:w="1559" w:type="dxa"/>
            <w:vAlign w:val="center"/>
          </w:tcPr>
          <w:p w:rsidR="00492D35" w:rsidRDefault="00F169A1">
            <w:pPr>
              <w:jc w:val="right"/>
            </w:pPr>
            <w:r>
              <w:rPr>
                <w:color w:val="000000"/>
                <w:sz w:val="24"/>
              </w:rPr>
              <w:t>47,644</w:t>
            </w:r>
          </w:p>
        </w:tc>
        <w:tc>
          <w:tcPr>
            <w:tcW w:w="1701" w:type="dxa"/>
            <w:vAlign w:val="center"/>
          </w:tcPr>
          <w:p w:rsidR="00492D35" w:rsidRDefault="00F169A1">
            <w:pPr>
              <w:jc w:val="right"/>
            </w:pPr>
            <w:r>
              <w:rPr>
                <w:color w:val="000000"/>
                <w:sz w:val="24"/>
              </w:rPr>
              <w:t>28,110,436.44</w:t>
            </w:r>
          </w:p>
        </w:tc>
        <w:tc>
          <w:tcPr>
            <w:tcW w:w="1843" w:type="dxa"/>
            <w:vAlign w:val="center"/>
          </w:tcPr>
          <w:p w:rsidR="00492D35" w:rsidRDefault="00F169A1">
            <w:pPr>
              <w:jc w:val="right"/>
            </w:pPr>
            <w:r>
              <w:rPr>
                <w:color w:val="000000"/>
                <w:sz w:val="24"/>
              </w:rPr>
              <w:t>9.39</w:t>
            </w:r>
          </w:p>
        </w:tc>
      </w:tr>
      <w:tr w:rsidR="00492D35">
        <w:trPr>
          <w:jc w:val="center"/>
        </w:trPr>
        <w:tc>
          <w:tcPr>
            <w:tcW w:w="817" w:type="dxa"/>
            <w:vAlign w:val="center"/>
          </w:tcPr>
          <w:p w:rsidR="00492D35" w:rsidRDefault="00F169A1">
            <w:pPr>
              <w:jc w:val="center"/>
            </w:pPr>
            <w:r>
              <w:rPr>
                <w:color w:val="000000"/>
                <w:sz w:val="24"/>
              </w:rPr>
              <w:t>2</w:t>
            </w:r>
          </w:p>
        </w:tc>
        <w:tc>
          <w:tcPr>
            <w:tcW w:w="1276" w:type="dxa"/>
            <w:vAlign w:val="center"/>
          </w:tcPr>
          <w:p w:rsidR="00492D35" w:rsidRDefault="00F169A1">
            <w:pPr>
              <w:jc w:val="center"/>
            </w:pPr>
            <w:r>
              <w:rPr>
                <w:color w:val="000000"/>
                <w:sz w:val="24"/>
              </w:rPr>
              <w:t>300146</w:t>
            </w:r>
          </w:p>
        </w:tc>
        <w:tc>
          <w:tcPr>
            <w:tcW w:w="1701" w:type="dxa"/>
            <w:vAlign w:val="center"/>
          </w:tcPr>
          <w:p w:rsidR="00492D35" w:rsidRDefault="00F169A1">
            <w:pPr>
              <w:jc w:val="center"/>
            </w:pPr>
            <w:r>
              <w:rPr>
                <w:color w:val="000000"/>
                <w:sz w:val="24"/>
              </w:rPr>
              <w:t>汤臣倍健</w:t>
            </w:r>
          </w:p>
        </w:tc>
        <w:tc>
          <w:tcPr>
            <w:tcW w:w="1559" w:type="dxa"/>
            <w:vAlign w:val="center"/>
          </w:tcPr>
          <w:p w:rsidR="00492D35" w:rsidRDefault="00F169A1">
            <w:pPr>
              <w:jc w:val="right"/>
            </w:pPr>
            <w:r>
              <w:rPr>
                <w:color w:val="000000"/>
                <w:sz w:val="24"/>
              </w:rPr>
              <w:t>1,629,660</w:t>
            </w:r>
          </w:p>
        </w:tc>
        <w:tc>
          <w:tcPr>
            <w:tcW w:w="1701" w:type="dxa"/>
            <w:vAlign w:val="center"/>
          </w:tcPr>
          <w:p w:rsidR="00492D35" w:rsidRDefault="00F169A1">
            <w:pPr>
              <w:jc w:val="right"/>
            </w:pPr>
            <w:r>
              <w:rPr>
                <w:color w:val="000000"/>
                <w:sz w:val="24"/>
              </w:rPr>
              <w:t>27,687,923.40</w:t>
            </w:r>
          </w:p>
        </w:tc>
        <w:tc>
          <w:tcPr>
            <w:tcW w:w="1843" w:type="dxa"/>
            <w:vAlign w:val="center"/>
          </w:tcPr>
          <w:p w:rsidR="00492D35" w:rsidRDefault="00F169A1">
            <w:pPr>
              <w:jc w:val="right"/>
            </w:pPr>
            <w:r>
              <w:rPr>
                <w:color w:val="000000"/>
                <w:sz w:val="24"/>
              </w:rPr>
              <w:t>9.24</w:t>
            </w:r>
          </w:p>
        </w:tc>
      </w:tr>
      <w:tr w:rsidR="00492D35">
        <w:trPr>
          <w:jc w:val="center"/>
        </w:trPr>
        <w:tc>
          <w:tcPr>
            <w:tcW w:w="817" w:type="dxa"/>
            <w:vAlign w:val="center"/>
          </w:tcPr>
          <w:p w:rsidR="00492D35" w:rsidRDefault="00F169A1">
            <w:pPr>
              <w:jc w:val="center"/>
            </w:pPr>
            <w:r>
              <w:rPr>
                <w:color w:val="000000"/>
                <w:sz w:val="24"/>
              </w:rPr>
              <w:t>3</w:t>
            </w:r>
          </w:p>
        </w:tc>
        <w:tc>
          <w:tcPr>
            <w:tcW w:w="1276" w:type="dxa"/>
            <w:vAlign w:val="center"/>
          </w:tcPr>
          <w:p w:rsidR="00492D35" w:rsidRDefault="00F169A1">
            <w:pPr>
              <w:jc w:val="center"/>
            </w:pPr>
            <w:r>
              <w:rPr>
                <w:color w:val="000000"/>
                <w:sz w:val="24"/>
              </w:rPr>
              <w:t>002304</w:t>
            </w:r>
          </w:p>
        </w:tc>
        <w:tc>
          <w:tcPr>
            <w:tcW w:w="1701" w:type="dxa"/>
            <w:vAlign w:val="center"/>
          </w:tcPr>
          <w:p w:rsidR="00492D35" w:rsidRDefault="00F169A1">
            <w:pPr>
              <w:jc w:val="center"/>
            </w:pPr>
            <w:r>
              <w:rPr>
                <w:color w:val="000000"/>
                <w:sz w:val="24"/>
              </w:rPr>
              <w:t>洋河股份</w:t>
            </w:r>
          </w:p>
        </w:tc>
        <w:tc>
          <w:tcPr>
            <w:tcW w:w="1559" w:type="dxa"/>
            <w:vAlign w:val="center"/>
          </w:tcPr>
          <w:p w:rsidR="00492D35" w:rsidRDefault="00F169A1">
            <w:pPr>
              <w:jc w:val="right"/>
            </w:pPr>
            <w:r>
              <w:rPr>
                <w:color w:val="000000"/>
                <w:sz w:val="24"/>
              </w:rPr>
              <w:t>243,294</w:t>
            </w:r>
          </w:p>
        </w:tc>
        <w:tc>
          <w:tcPr>
            <w:tcW w:w="1701" w:type="dxa"/>
            <w:vAlign w:val="center"/>
          </w:tcPr>
          <w:p w:rsidR="00492D35" w:rsidRDefault="00F169A1">
            <w:pPr>
              <w:jc w:val="right"/>
            </w:pPr>
            <w:r>
              <w:rPr>
                <w:color w:val="000000"/>
                <w:sz w:val="24"/>
              </w:rPr>
              <w:t>23,044,807.68</w:t>
            </w:r>
          </w:p>
        </w:tc>
        <w:tc>
          <w:tcPr>
            <w:tcW w:w="1843" w:type="dxa"/>
            <w:vAlign w:val="center"/>
          </w:tcPr>
          <w:p w:rsidR="00492D35" w:rsidRDefault="00F169A1">
            <w:pPr>
              <w:jc w:val="right"/>
            </w:pPr>
            <w:r>
              <w:rPr>
                <w:color w:val="000000"/>
                <w:sz w:val="24"/>
              </w:rPr>
              <w:t>7.69</w:t>
            </w:r>
          </w:p>
        </w:tc>
      </w:tr>
      <w:tr w:rsidR="00492D35">
        <w:trPr>
          <w:jc w:val="center"/>
        </w:trPr>
        <w:tc>
          <w:tcPr>
            <w:tcW w:w="817" w:type="dxa"/>
            <w:vAlign w:val="center"/>
          </w:tcPr>
          <w:p w:rsidR="00492D35" w:rsidRDefault="00F169A1">
            <w:pPr>
              <w:jc w:val="center"/>
            </w:pPr>
            <w:r>
              <w:rPr>
                <w:color w:val="000000"/>
                <w:sz w:val="24"/>
              </w:rPr>
              <w:t>4</w:t>
            </w:r>
          </w:p>
        </w:tc>
        <w:tc>
          <w:tcPr>
            <w:tcW w:w="1276" w:type="dxa"/>
            <w:vAlign w:val="center"/>
          </w:tcPr>
          <w:p w:rsidR="00492D35" w:rsidRDefault="00F169A1">
            <w:pPr>
              <w:jc w:val="center"/>
            </w:pPr>
            <w:r>
              <w:rPr>
                <w:color w:val="000000"/>
                <w:sz w:val="24"/>
              </w:rPr>
              <w:t>000858</w:t>
            </w:r>
          </w:p>
        </w:tc>
        <w:tc>
          <w:tcPr>
            <w:tcW w:w="1701" w:type="dxa"/>
            <w:vAlign w:val="center"/>
          </w:tcPr>
          <w:p w:rsidR="00492D35" w:rsidRDefault="00F169A1">
            <w:pPr>
              <w:jc w:val="center"/>
            </w:pPr>
            <w:r>
              <w:rPr>
                <w:color w:val="000000"/>
                <w:sz w:val="24"/>
              </w:rPr>
              <w:t>五粮液</w:t>
            </w:r>
          </w:p>
        </w:tc>
        <w:tc>
          <w:tcPr>
            <w:tcW w:w="1559" w:type="dxa"/>
            <w:vAlign w:val="center"/>
          </w:tcPr>
          <w:p w:rsidR="00492D35" w:rsidRDefault="00F169A1">
            <w:pPr>
              <w:jc w:val="right"/>
            </w:pPr>
            <w:r>
              <w:rPr>
                <w:color w:val="000000"/>
                <w:sz w:val="24"/>
              </w:rPr>
              <w:t>448,181</w:t>
            </w:r>
          </w:p>
        </w:tc>
        <w:tc>
          <w:tcPr>
            <w:tcW w:w="1701" w:type="dxa"/>
            <w:vAlign w:val="center"/>
          </w:tcPr>
          <w:p w:rsidR="00492D35" w:rsidRDefault="00F169A1">
            <w:pPr>
              <w:jc w:val="right"/>
            </w:pPr>
            <w:r>
              <w:rPr>
                <w:color w:val="000000"/>
                <w:sz w:val="24"/>
              </w:rPr>
              <w:t>22,803,449.28</w:t>
            </w:r>
          </w:p>
        </w:tc>
        <w:tc>
          <w:tcPr>
            <w:tcW w:w="1843" w:type="dxa"/>
            <w:vAlign w:val="center"/>
          </w:tcPr>
          <w:p w:rsidR="00492D35" w:rsidRDefault="00F169A1">
            <w:pPr>
              <w:jc w:val="right"/>
            </w:pPr>
            <w:r>
              <w:rPr>
                <w:color w:val="000000"/>
                <w:sz w:val="24"/>
              </w:rPr>
              <w:t>7.61</w:t>
            </w:r>
          </w:p>
        </w:tc>
      </w:tr>
      <w:tr w:rsidR="00492D35">
        <w:trPr>
          <w:jc w:val="center"/>
        </w:trPr>
        <w:tc>
          <w:tcPr>
            <w:tcW w:w="817" w:type="dxa"/>
            <w:vAlign w:val="center"/>
          </w:tcPr>
          <w:p w:rsidR="00492D35" w:rsidRDefault="00F169A1">
            <w:pPr>
              <w:jc w:val="center"/>
            </w:pPr>
            <w:r>
              <w:rPr>
                <w:color w:val="000000"/>
                <w:sz w:val="24"/>
              </w:rPr>
              <w:t>5</w:t>
            </w:r>
          </w:p>
        </w:tc>
        <w:tc>
          <w:tcPr>
            <w:tcW w:w="1276" w:type="dxa"/>
            <w:vAlign w:val="center"/>
          </w:tcPr>
          <w:p w:rsidR="00492D35" w:rsidRDefault="00F169A1">
            <w:pPr>
              <w:jc w:val="center"/>
            </w:pPr>
            <w:r>
              <w:rPr>
                <w:color w:val="000000"/>
                <w:sz w:val="24"/>
              </w:rPr>
              <w:t>603808</w:t>
            </w:r>
          </w:p>
        </w:tc>
        <w:tc>
          <w:tcPr>
            <w:tcW w:w="1701" w:type="dxa"/>
            <w:vAlign w:val="center"/>
          </w:tcPr>
          <w:p w:rsidR="00492D35" w:rsidRDefault="00F169A1">
            <w:pPr>
              <w:jc w:val="center"/>
            </w:pPr>
            <w:r>
              <w:rPr>
                <w:color w:val="000000"/>
                <w:sz w:val="24"/>
              </w:rPr>
              <w:t>歌力思</w:t>
            </w:r>
          </w:p>
        </w:tc>
        <w:tc>
          <w:tcPr>
            <w:tcW w:w="1559" w:type="dxa"/>
            <w:vAlign w:val="center"/>
          </w:tcPr>
          <w:p w:rsidR="00492D35" w:rsidRDefault="00F169A1">
            <w:pPr>
              <w:jc w:val="right"/>
            </w:pPr>
            <w:r>
              <w:rPr>
                <w:color w:val="000000"/>
                <w:sz w:val="24"/>
              </w:rPr>
              <w:t>1,390,342</w:t>
            </w:r>
          </w:p>
        </w:tc>
        <w:tc>
          <w:tcPr>
            <w:tcW w:w="1701" w:type="dxa"/>
            <w:vAlign w:val="center"/>
          </w:tcPr>
          <w:p w:rsidR="00492D35" w:rsidRDefault="00F169A1">
            <w:pPr>
              <w:jc w:val="right"/>
            </w:pPr>
            <w:r>
              <w:rPr>
                <w:color w:val="000000"/>
                <w:sz w:val="24"/>
              </w:rPr>
              <w:t>22,579,154.08</w:t>
            </w:r>
          </w:p>
        </w:tc>
        <w:tc>
          <w:tcPr>
            <w:tcW w:w="1843" w:type="dxa"/>
            <w:vAlign w:val="center"/>
          </w:tcPr>
          <w:p w:rsidR="00492D35" w:rsidRDefault="00F169A1">
            <w:pPr>
              <w:jc w:val="right"/>
            </w:pPr>
            <w:r>
              <w:rPr>
                <w:color w:val="000000"/>
                <w:sz w:val="24"/>
              </w:rPr>
              <w:t>7.54</w:t>
            </w:r>
          </w:p>
        </w:tc>
      </w:tr>
      <w:tr w:rsidR="00492D35">
        <w:trPr>
          <w:jc w:val="center"/>
        </w:trPr>
        <w:tc>
          <w:tcPr>
            <w:tcW w:w="817" w:type="dxa"/>
            <w:vAlign w:val="center"/>
          </w:tcPr>
          <w:p w:rsidR="00492D35" w:rsidRDefault="00F169A1">
            <w:pPr>
              <w:jc w:val="center"/>
            </w:pPr>
            <w:r>
              <w:rPr>
                <w:color w:val="000000"/>
                <w:sz w:val="24"/>
              </w:rPr>
              <w:t>6</w:t>
            </w:r>
          </w:p>
        </w:tc>
        <w:tc>
          <w:tcPr>
            <w:tcW w:w="1276" w:type="dxa"/>
            <w:vAlign w:val="center"/>
          </w:tcPr>
          <w:p w:rsidR="00492D35" w:rsidRDefault="00F169A1">
            <w:pPr>
              <w:jc w:val="center"/>
            </w:pPr>
            <w:r>
              <w:rPr>
                <w:color w:val="000000"/>
                <w:sz w:val="24"/>
              </w:rPr>
              <w:t>601155</w:t>
            </w:r>
          </w:p>
        </w:tc>
        <w:tc>
          <w:tcPr>
            <w:tcW w:w="1701" w:type="dxa"/>
            <w:vAlign w:val="center"/>
          </w:tcPr>
          <w:p w:rsidR="00492D35" w:rsidRDefault="00F169A1">
            <w:pPr>
              <w:jc w:val="center"/>
            </w:pPr>
            <w:r>
              <w:rPr>
                <w:color w:val="000000"/>
                <w:sz w:val="24"/>
              </w:rPr>
              <w:t>新城控股</w:t>
            </w:r>
          </w:p>
        </w:tc>
        <w:tc>
          <w:tcPr>
            <w:tcW w:w="1559" w:type="dxa"/>
            <w:vAlign w:val="center"/>
          </w:tcPr>
          <w:p w:rsidR="00492D35" w:rsidRDefault="00F169A1">
            <w:pPr>
              <w:jc w:val="right"/>
            </w:pPr>
            <w:r>
              <w:rPr>
                <w:color w:val="000000"/>
                <w:sz w:val="24"/>
              </w:rPr>
              <w:t>771,694</w:t>
            </w:r>
          </w:p>
        </w:tc>
        <w:tc>
          <w:tcPr>
            <w:tcW w:w="1701" w:type="dxa"/>
            <w:vAlign w:val="center"/>
          </w:tcPr>
          <w:p w:rsidR="00492D35" w:rsidRDefault="00F169A1">
            <w:pPr>
              <w:jc w:val="right"/>
            </w:pPr>
            <w:r>
              <w:rPr>
                <w:color w:val="000000"/>
                <w:sz w:val="24"/>
              </w:rPr>
              <w:t>18,281,430.86</w:t>
            </w:r>
          </w:p>
        </w:tc>
        <w:tc>
          <w:tcPr>
            <w:tcW w:w="1843" w:type="dxa"/>
            <w:vAlign w:val="center"/>
          </w:tcPr>
          <w:p w:rsidR="00492D35" w:rsidRDefault="00F169A1">
            <w:pPr>
              <w:jc w:val="right"/>
            </w:pPr>
            <w:r>
              <w:rPr>
                <w:color w:val="000000"/>
                <w:sz w:val="24"/>
              </w:rPr>
              <w:t>6.10</w:t>
            </w:r>
          </w:p>
        </w:tc>
      </w:tr>
      <w:tr w:rsidR="00492D35">
        <w:trPr>
          <w:jc w:val="center"/>
        </w:trPr>
        <w:tc>
          <w:tcPr>
            <w:tcW w:w="817" w:type="dxa"/>
            <w:vAlign w:val="center"/>
          </w:tcPr>
          <w:p w:rsidR="00492D35" w:rsidRDefault="00F169A1">
            <w:pPr>
              <w:jc w:val="center"/>
            </w:pPr>
            <w:r>
              <w:rPr>
                <w:color w:val="000000"/>
                <w:sz w:val="24"/>
              </w:rPr>
              <w:t>7</w:t>
            </w:r>
          </w:p>
        </w:tc>
        <w:tc>
          <w:tcPr>
            <w:tcW w:w="1276" w:type="dxa"/>
            <w:vAlign w:val="center"/>
          </w:tcPr>
          <w:p w:rsidR="00492D35" w:rsidRDefault="00F169A1">
            <w:pPr>
              <w:jc w:val="center"/>
            </w:pPr>
            <w:r>
              <w:rPr>
                <w:color w:val="000000"/>
                <w:sz w:val="24"/>
              </w:rPr>
              <w:t>600048</w:t>
            </w:r>
          </w:p>
        </w:tc>
        <w:tc>
          <w:tcPr>
            <w:tcW w:w="1701" w:type="dxa"/>
            <w:vAlign w:val="center"/>
          </w:tcPr>
          <w:p w:rsidR="00492D35" w:rsidRDefault="00F169A1">
            <w:pPr>
              <w:jc w:val="center"/>
            </w:pPr>
            <w:r>
              <w:rPr>
                <w:color w:val="000000"/>
                <w:sz w:val="24"/>
              </w:rPr>
              <w:t>保利地产</w:t>
            </w:r>
          </w:p>
        </w:tc>
        <w:tc>
          <w:tcPr>
            <w:tcW w:w="1559" w:type="dxa"/>
            <w:vAlign w:val="center"/>
          </w:tcPr>
          <w:p w:rsidR="00492D35" w:rsidRDefault="00F169A1">
            <w:pPr>
              <w:jc w:val="right"/>
            </w:pPr>
            <w:r>
              <w:rPr>
                <w:color w:val="000000"/>
                <w:sz w:val="24"/>
              </w:rPr>
              <w:t>1,516,363</w:t>
            </w:r>
          </w:p>
        </w:tc>
        <w:tc>
          <w:tcPr>
            <w:tcW w:w="1701" w:type="dxa"/>
            <w:vAlign w:val="center"/>
          </w:tcPr>
          <w:p w:rsidR="00492D35" w:rsidRDefault="00F169A1">
            <w:pPr>
              <w:jc w:val="right"/>
            </w:pPr>
            <w:r>
              <w:rPr>
                <w:color w:val="000000"/>
                <w:sz w:val="24"/>
              </w:rPr>
              <w:t>17,877,919.77</w:t>
            </w:r>
          </w:p>
        </w:tc>
        <w:tc>
          <w:tcPr>
            <w:tcW w:w="1843" w:type="dxa"/>
            <w:vAlign w:val="center"/>
          </w:tcPr>
          <w:p w:rsidR="00492D35" w:rsidRDefault="00F169A1">
            <w:pPr>
              <w:jc w:val="right"/>
            </w:pPr>
            <w:r>
              <w:rPr>
                <w:color w:val="000000"/>
                <w:sz w:val="24"/>
              </w:rPr>
              <w:t>5.97</w:t>
            </w:r>
          </w:p>
        </w:tc>
      </w:tr>
      <w:tr w:rsidR="00492D35">
        <w:trPr>
          <w:jc w:val="center"/>
        </w:trPr>
        <w:tc>
          <w:tcPr>
            <w:tcW w:w="817" w:type="dxa"/>
            <w:vAlign w:val="center"/>
          </w:tcPr>
          <w:p w:rsidR="00492D35" w:rsidRDefault="00F169A1">
            <w:pPr>
              <w:jc w:val="center"/>
            </w:pPr>
            <w:r>
              <w:rPr>
                <w:color w:val="000000"/>
                <w:sz w:val="24"/>
              </w:rPr>
              <w:t>8</w:t>
            </w:r>
          </w:p>
        </w:tc>
        <w:tc>
          <w:tcPr>
            <w:tcW w:w="1276" w:type="dxa"/>
            <w:vAlign w:val="center"/>
          </w:tcPr>
          <w:p w:rsidR="00492D35" w:rsidRDefault="00F169A1">
            <w:pPr>
              <w:jc w:val="center"/>
            </w:pPr>
            <w:r>
              <w:rPr>
                <w:color w:val="000000"/>
                <w:sz w:val="24"/>
              </w:rPr>
              <w:t>600887</w:t>
            </w:r>
          </w:p>
        </w:tc>
        <w:tc>
          <w:tcPr>
            <w:tcW w:w="1701" w:type="dxa"/>
            <w:vAlign w:val="center"/>
          </w:tcPr>
          <w:p w:rsidR="00492D35" w:rsidRDefault="00F169A1">
            <w:pPr>
              <w:jc w:val="center"/>
            </w:pPr>
            <w:r>
              <w:rPr>
                <w:color w:val="000000"/>
                <w:sz w:val="24"/>
              </w:rPr>
              <w:t>伊利股份</w:t>
            </w:r>
          </w:p>
        </w:tc>
        <w:tc>
          <w:tcPr>
            <w:tcW w:w="1559" w:type="dxa"/>
            <w:vAlign w:val="center"/>
          </w:tcPr>
          <w:p w:rsidR="00492D35" w:rsidRDefault="00F169A1">
            <w:pPr>
              <w:jc w:val="right"/>
            </w:pPr>
            <w:r>
              <w:rPr>
                <w:color w:val="000000"/>
                <w:sz w:val="24"/>
              </w:rPr>
              <w:t>670,025</w:t>
            </w:r>
          </w:p>
        </w:tc>
        <w:tc>
          <w:tcPr>
            <w:tcW w:w="1701" w:type="dxa"/>
            <w:vAlign w:val="center"/>
          </w:tcPr>
          <w:p w:rsidR="00492D35" w:rsidRDefault="00F169A1">
            <w:pPr>
              <w:jc w:val="right"/>
            </w:pPr>
            <w:r>
              <w:rPr>
                <w:color w:val="000000"/>
                <w:sz w:val="24"/>
              </w:rPr>
              <w:t>15,330,172.00</w:t>
            </w:r>
          </w:p>
        </w:tc>
        <w:tc>
          <w:tcPr>
            <w:tcW w:w="1843" w:type="dxa"/>
            <w:vAlign w:val="center"/>
          </w:tcPr>
          <w:p w:rsidR="00492D35" w:rsidRDefault="00F169A1">
            <w:pPr>
              <w:jc w:val="right"/>
            </w:pPr>
            <w:r>
              <w:rPr>
                <w:color w:val="000000"/>
                <w:sz w:val="24"/>
              </w:rPr>
              <w:t>5.12</w:t>
            </w:r>
          </w:p>
        </w:tc>
      </w:tr>
      <w:tr w:rsidR="00492D35">
        <w:trPr>
          <w:jc w:val="center"/>
        </w:trPr>
        <w:tc>
          <w:tcPr>
            <w:tcW w:w="817" w:type="dxa"/>
            <w:vAlign w:val="center"/>
          </w:tcPr>
          <w:p w:rsidR="00492D35" w:rsidRDefault="00F169A1">
            <w:pPr>
              <w:jc w:val="center"/>
            </w:pPr>
            <w:r>
              <w:rPr>
                <w:color w:val="000000"/>
                <w:sz w:val="24"/>
              </w:rPr>
              <w:t>9</w:t>
            </w:r>
          </w:p>
        </w:tc>
        <w:tc>
          <w:tcPr>
            <w:tcW w:w="1276" w:type="dxa"/>
            <w:vAlign w:val="center"/>
          </w:tcPr>
          <w:p w:rsidR="00492D35" w:rsidRDefault="00F169A1">
            <w:pPr>
              <w:jc w:val="center"/>
            </w:pPr>
            <w:r>
              <w:rPr>
                <w:color w:val="000000"/>
                <w:sz w:val="24"/>
              </w:rPr>
              <w:t>600276</w:t>
            </w:r>
          </w:p>
        </w:tc>
        <w:tc>
          <w:tcPr>
            <w:tcW w:w="1701" w:type="dxa"/>
            <w:vAlign w:val="center"/>
          </w:tcPr>
          <w:p w:rsidR="00492D35" w:rsidRDefault="00F169A1">
            <w:pPr>
              <w:jc w:val="center"/>
            </w:pPr>
            <w:r>
              <w:rPr>
                <w:color w:val="000000"/>
                <w:sz w:val="24"/>
              </w:rPr>
              <w:t>恒瑞医药</w:t>
            </w:r>
          </w:p>
        </w:tc>
        <w:tc>
          <w:tcPr>
            <w:tcW w:w="1559" w:type="dxa"/>
            <w:vAlign w:val="center"/>
          </w:tcPr>
          <w:p w:rsidR="00492D35" w:rsidRDefault="00F169A1">
            <w:pPr>
              <w:jc w:val="right"/>
            </w:pPr>
            <w:r>
              <w:rPr>
                <w:color w:val="000000"/>
                <w:sz w:val="24"/>
              </w:rPr>
              <w:t>282,000</w:t>
            </w:r>
          </w:p>
        </w:tc>
        <w:tc>
          <w:tcPr>
            <w:tcW w:w="1701" w:type="dxa"/>
            <w:vAlign w:val="center"/>
          </w:tcPr>
          <w:p w:rsidR="00492D35" w:rsidRDefault="00F169A1">
            <w:pPr>
              <w:jc w:val="right"/>
            </w:pPr>
            <w:r>
              <w:rPr>
                <w:color w:val="000000"/>
                <w:sz w:val="24"/>
              </w:rPr>
              <w:t>14,875,500.00</w:t>
            </w:r>
          </w:p>
        </w:tc>
        <w:tc>
          <w:tcPr>
            <w:tcW w:w="1843" w:type="dxa"/>
            <w:vAlign w:val="center"/>
          </w:tcPr>
          <w:p w:rsidR="00492D35" w:rsidRDefault="00F169A1">
            <w:pPr>
              <w:jc w:val="right"/>
            </w:pPr>
            <w:r>
              <w:rPr>
                <w:color w:val="000000"/>
                <w:sz w:val="24"/>
              </w:rPr>
              <w:t>4.97</w:t>
            </w:r>
          </w:p>
        </w:tc>
      </w:tr>
      <w:tr w:rsidR="00492D35">
        <w:trPr>
          <w:jc w:val="center"/>
        </w:trPr>
        <w:tc>
          <w:tcPr>
            <w:tcW w:w="817" w:type="dxa"/>
            <w:vAlign w:val="center"/>
          </w:tcPr>
          <w:p w:rsidR="00492D35" w:rsidRDefault="00F169A1">
            <w:pPr>
              <w:jc w:val="center"/>
            </w:pPr>
            <w:r>
              <w:rPr>
                <w:color w:val="000000"/>
                <w:sz w:val="24"/>
              </w:rPr>
              <w:t>10</w:t>
            </w:r>
          </w:p>
        </w:tc>
        <w:tc>
          <w:tcPr>
            <w:tcW w:w="1276" w:type="dxa"/>
            <w:vAlign w:val="center"/>
          </w:tcPr>
          <w:p w:rsidR="00492D35" w:rsidRDefault="00F169A1">
            <w:pPr>
              <w:jc w:val="center"/>
            </w:pPr>
            <w:r>
              <w:rPr>
                <w:color w:val="000000"/>
                <w:sz w:val="24"/>
              </w:rPr>
              <w:t>600559</w:t>
            </w:r>
          </w:p>
        </w:tc>
        <w:tc>
          <w:tcPr>
            <w:tcW w:w="1701" w:type="dxa"/>
            <w:vAlign w:val="center"/>
          </w:tcPr>
          <w:p w:rsidR="00492D35" w:rsidRDefault="00F169A1">
            <w:pPr>
              <w:jc w:val="center"/>
            </w:pPr>
            <w:r>
              <w:rPr>
                <w:color w:val="000000"/>
                <w:sz w:val="24"/>
              </w:rPr>
              <w:t>老白干酒</w:t>
            </w:r>
          </w:p>
        </w:tc>
        <w:tc>
          <w:tcPr>
            <w:tcW w:w="1559" w:type="dxa"/>
            <w:vAlign w:val="center"/>
          </w:tcPr>
          <w:p w:rsidR="00492D35" w:rsidRDefault="00F169A1">
            <w:pPr>
              <w:jc w:val="right"/>
            </w:pPr>
            <w:r>
              <w:rPr>
                <w:color w:val="000000"/>
                <w:sz w:val="24"/>
              </w:rPr>
              <w:t>1,150,005</w:t>
            </w:r>
          </w:p>
        </w:tc>
        <w:tc>
          <w:tcPr>
            <w:tcW w:w="1701" w:type="dxa"/>
            <w:vAlign w:val="center"/>
          </w:tcPr>
          <w:p w:rsidR="00492D35" w:rsidRDefault="00F169A1">
            <w:pPr>
              <w:jc w:val="right"/>
            </w:pPr>
            <w:r>
              <w:rPr>
                <w:color w:val="000000"/>
                <w:sz w:val="24"/>
              </w:rPr>
              <w:t>14,214,061.80</w:t>
            </w:r>
          </w:p>
        </w:tc>
        <w:tc>
          <w:tcPr>
            <w:tcW w:w="1843" w:type="dxa"/>
            <w:vAlign w:val="center"/>
          </w:tcPr>
          <w:p w:rsidR="00492D35" w:rsidRDefault="00F169A1">
            <w:pPr>
              <w:jc w:val="right"/>
            </w:pPr>
            <w:r>
              <w:rPr>
                <w:color w:val="000000"/>
                <w:sz w:val="24"/>
              </w:rPr>
              <w:t>4.75</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492D35">
        <w:tc>
          <w:tcPr>
            <w:tcW w:w="870" w:type="dxa"/>
            <w:vAlign w:val="center"/>
          </w:tcPr>
          <w:p w:rsidR="00492D35" w:rsidRDefault="00F169A1">
            <w:pPr>
              <w:jc w:val="center"/>
            </w:pPr>
            <w:r>
              <w:rPr>
                <w:color w:val="000000"/>
                <w:sz w:val="24"/>
              </w:rPr>
              <w:t>1</w:t>
            </w:r>
          </w:p>
        </w:tc>
        <w:tc>
          <w:tcPr>
            <w:tcW w:w="1650" w:type="dxa"/>
            <w:vAlign w:val="center"/>
          </w:tcPr>
          <w:p w:rsidR="00492D35" w:rsidRDefault="00F169A1">
            <w:pPr>
              <w:jc w:val="center"/>
            </w:pPr>
            <w:r>
              <w:rPr>
                <w:color w:val="000000"/>
                <w:sz w:val="24"/>
              </w:rPr>
              <w:t>002304</w:t>
            </w:r>
          </w:p>
        </w:tc>
        <w:tc>
          <w:tcPr>
            <w:tcW w:w="1980" w:type="dxa"/>
            <w:vAlign w:val="center"/>
          </w:tcPr>
          <w:p w:rsidR="00492D35" w:rsidRDefault="00F169A1">
            <w:pPr>
              <w:jc w:val="center"/>
            </w:pPr>
            <w:r>
              <w:rPr>
                <w:color w:val="000000"/>
                <w:sz w:val="24"/>
              </w:rPr>
              <w:t>洋河股份</w:t>
            </w:r>
          </w:p>
        </w:tc>
        <w:tc>
          <w:tcPr>
            <w:tcW w:w="2880" w:type="dxa"/>
            <w:vAlign w:val="center"/>
          </w:tcPr>
          <w:p w:rsidR="00492D35" w:rsidRDefault="00F169A1">
            <w:pPr>
              <w:jc w:val="right"/>
            </w:pPr>
            <w:r>
              <w:rPr>
                <w:color w:val="000000"/>
                <w:sz w:val="24"/>
              </w:rPr>
              <w:t>46,352,062.83</w:t>
            </w:r>
          </w:p>
        </w:tc>
        <w:tc>
          <w:tcPr>
            <w:tcW w:w="1620" w:type="dxa"/>
            <w:vAlign w:val="center"/>
          </w:tcPr>
          <w:p w:rsidR="00492D35" w:rsidRDefault="00F169A1">
            <w:pPr>
              <w:jc w:val="right"/>
            </w:pPr>
            <w:r>
              <w:rPr>
                <w:color w:val="000000"/>
                <w:sz w:val="24"/>
              </w:rPr>
              <w:t>12.48</w:t>
            </w:r>
          </w:p>
        </w:tc>
      </w:tr>
      <w:tr w:rsidR="00492D35">
        <w:tc>
          <w:tcPr>
            <w:tcW w:w="870" w:type="dxa"/>
            <w:vAlign w:val="center"/>
          </w:tcPr>
          <w:p w:rsidR="00492D35" w:rsidRDefault="00F169A1">
            <w:pPr>
              <w:jc w:val="center"/>
            </w:pPr>
            <w:r>
              <w:rPr>
                <w:color w:val="000000"/>
                <w:sz w:val="24"/>
              </w:rPr>
              <w:t>2</w:t>
            </w:r>
          </w:p>
        </w:tc>
        <w:tc>
          <w:tcPr>
            <w:tcW w:w="1650" w:type="dxa"/>
            <w:vAlign w:val="center"/>
          </w:tcPr>
          <w:p w:rsidR="00492D35" w:rsidRDefault="00F169A1">
            <w:pPr>
              <w:jc w:val="center"/>
            </w:pPr>
            <w:r>
              <w:rPr>
                <w:color w:val="000000"/>
                <w:sz w:val="24"/>
              </w:rPr>
              <w:t>300146</w:t>
            </w:r>
          </w:p>
        </w:tc>
        <w:tc>
          <w:tcPr>
            <w:tcW w:w="1980" w:type="dxa"/>
            <w:vAlign w:val="center"/>
          </w:tcPr>
          <w:p w:rsidR="00492D35" w:rsidRDefault="00F169A1">
            <w:pPr>
              <w:jc w:val="center"/>
            </w:pPr>
            <w:r>
              <w:rPr>
                <w:color w:val="000000"/>
                <w:sz w:val="24"/>
              </w:rPr>
              <w:t>汤臣倍健</w:t>
            </w:r>
          </w:p>
        </w:tc>
        <w:tc>
          <w:tcPr>
            <w:tcW w:w="2880" w:type="dxa"/>
            <w:vAlign w:val="center"/>
          </w:tcPr>
          <w:p w:rsidR="00492D35" w:rsidRDefault="00F169A1">
            <w:pPr>
              <w:jc w:val="right"/>
            </w:pPr>
            <w:r>
              <w:rPr>
                <w:color w:val="000000"/>
                <w:sz w:val="24"/>
              </w:rPr>
              <w:t>41,717,497.03</w:t>
            </w:r>
          </w:p>
        </w:tc>
        <w:tc>
          <w:tcPr>
            <w:tcW w:w="1620" w:type="dxa"/>
            <w:vAlign w:val="center"/>
          </w:tcPr>
          <w:p w:rsidR="00492D35" w:rsidRDefault="00F169A1">
            <w:pPr>
              <w:jc w:val="right"/>
            </w:pPr>
            <w:r>
              <w:rPr>
                <w:color w:val="000000"/>
                <w:sz w:val="24"/>
              </w:rPr>
              <w:t>11.23</w:t>
            </w:r>
          </w:p>
        </w:tc>
      </w:tr>
      <w:tr w:rsidR="00492D35">
        <w:tc>
          <w:tcPr>
            <w:tcW w:w="870" w:type="dxa"/>
            <w:vAlign w:val="center"/>
          </w:tcPr>
          <w:p w:rsidR="00492D35" w:rsidRDefault="00F169A1">
            <w:pPr>
              <w:jc w:val="center"/>
            </w:pPr>
            <w:r>
              <w:rPr>
                <w:color w:val="000000"/>
                <w:sz w:val="24"/>
              </w:rPr>
              <w:t>3</w:t>
            </w:r>
          </w:p>
        </w:tc>
        <w:tc>
          <w:tcPr>
            <w:tcW w:w="1650" w:type="dxa"/>
            <w:vAlign w:val="center"/>
          </w:tcPr>
          <w:p w:rsidR="00492D35" w:rsidRDefault="00F169A1">
            <w:pPr>
              <w:jc w:val="center"/>
            </w:pPr>
            <w:r>
              <w:rPr>
                <w:color w:val="000000"/>
                <w:sz w:val="24"/>
              </w:rPr>
              <w:t>600887</w:t>
            </w:r>
          </w:p>
        </w:tc>
        <w:tc>
          <w:tcPr>
            <w:tcW w:w="1980" w:type="dxa"/>
            <w:vAlign w:val="center"/>
          </w:tcPr>
          <w:p w:rsidR="00492D35" w:rsidRDefault="00F169A1">
            <w:pPr>
              <w:jc w:val="center"/>
            </w:pPr>
            <w:r>
              <w:rPr>
                <w:color w:val="000000"/>
                <w:sz w:val="24"/>
              </w:rPr>
              <w:t>伊利股份</w:t>
            </w:r>
          </w:p>
        </w:tc>
        <w:tc>
          <w:tcPr>
            <w:tcW w:w="2880" w:type="dxa"/>
            <w:vAlign w:val="center"/>
          </w:tcPr>
          <w:p w:rsidR="00492D35" w:rsidRDefault="00F169A1">
            <w:pPr>
              <w:jc w:val="right"/>
            </w:pPr>
            <w:r>
              <w:rPr>
                <w:color w:val="000000"/>
                <w:sz w:val="24"/>
              </w:rPr>
              <w:t>41,138,060.37</w:t>
            </w:r>
          </w:p>
        </w:tc>
        <w:tc>
          <w:tcPr>
            <w:tcW w:w="1620" w:type="dxa"/>
            <w:vAlign w:val="center"/>
          </w:tcPr>
          <w:p w:rsidR="00492D35" w:rsidRDefault="00F169A1">
            <w:pPr>
              <w:jc w:val="right"/>
            </w:pPr>
            <w:r>
              <w:rPr>
                <w:color w:val="000000"/>
                <w:sz w:val="24"/>
              </w:rPr>
              <w:t>11.08</w:t>
            </w:r>
          </w:p>
        </w:tc>
      </w:tr>
      <w:tr w:rsidR="00492D35">
        <w:tc>
          <w:tcPr>
            <w:tcW w:w="870" w:type="dxa"/>
            <w:vAlign w:val="center"/>
          </w:tcPr>
          <w:p w:rsidR="00492D35" w:rsidRDefault="00F169A1">
            <w:pPr>
              <w:jc w:val="center"/>
            </w:pPr>
            <w:r>
              <w:rPr>
                <w:color w:val="000000"/>
                <w:sz w:val="24"/>
              </w:rPr>
              <w:t>4</w:t>
            </w:r>
          </w:p>
        </w:tc>
        <w:tc>
          <w:tcPr>
            <w:tcW w:w="1650" w:type="dxa"/>
            <w:vAlign w:val="center"/>
          </w:tcPr>
          <w:p w:rsidR="00492D35" w:rsidRDefault="00F169A1">
            <w:pPr>
              <w:jc w:val="center"/>
            </w:pPr>
            <w:r>
              <w:rPr>
                <w:color w:val="000000"/>
                <w:sz w:val="24"/>
              </w:rPr>
              <w:t>000858</w:t>
            </w:r>
          </w:p>
        </w:tc>
        <w:tc>
          <w:tcPr>
            <w:tcW w:w="1980" w:type="dxa"/>
            <w:vAlign w:val="center"/>
          </w:tcPr>
          <w:p w:rsidR="00492D35" w:rsidRDefault="00F169A1">
            <w:pPr>
              <w:jc w:val="center"/>
            </w:pPr>
            <w:r>
              <w:rPr>
                <w:color w:val="000000"/>
                <w:sz w:val="24"/>
              </w:rPr>
              <w:t>五粮液</w:t>
            </w:r>
          </w:p>
        </w:tc>
        <w:tc>
          <w:tcPr>
            <w:tcW w:w="2880" w:type="dxa"/>
            <w:vAlign w:val="center"/>
          </w:tcPr>
          <w:p w:rsidR="00492D35" w:rsidRDefault="00F169A1">
            <w:pPr>
              <w:jc w:val="right"/>
            </w:pPr>
            <w:r>
              <w:rPr>
                <w:color w:val="000000"/>
                <w:sz w:val="24"/>
              </w:rPr>
              <w:t>35,325,016.75</w:t>
            </w:r>
          </w:p>
        </w:tc>
        <w:tc>
          <w:tcPr>
            <w:tcW w:w="1620" w:type="dxa"/>
            <w:vAlign w:val="center"/>
          </w:tcPr>
          <w:p w:rsidR="00492D35" w:rsidRDefault="00F169A1">
            <w:pPr>
              <w:jc w:val="right"/>
            </w:pPr>
            <w:r>
              <w:rPr>
                <w:color w:val="000000"/>
                <w:sz w:val="24"/>
              </w:rPr>
              <w:t>9.51</w:t>
            </w:r>
          </w:p>
        </w:tc>
      </w:tr>
      <w:tr w:rsidR="00492D35">
        <w:tc>
          <w:tcPr>
            <w:tcW w:w="870" w:type="dxa"/>
            <w:vAlign w:val="center"/>
          </w:tcPr>
          <w:p w:rsidR="00492D35" w:rsidRDefault="00F169A1">
            <w:pPr>
              <w:jc w:val="center"/>
            </w:pPr>
            <w:r>
              <w:rPr>
                <w:color w:val="000000"/>
                <w:sz w:val="24"/>
              </w:rPr>
              <w:t>5</w:t>
            </w:r>
          </w:p>
        </w:tc>
        <w:tc>
          <w:tcPr>
            <w:tcW w:w="1650" w:type="dxa"/>
            <w:vAlign w:val="center"/>
          </w:tcPr>
          <w:p w:rsidR="00492D35" w:rsidRDefault="00F169A1">
            <w:pPr>
              <w:jc w:val="center"/>
            </w:pPr>
            <w:r>
              <w:rPr>
                <w:color w:val="000000"/>
                <w:sz w:val="24"/>
              </w:rPr>
              <w:t>601155</w:t>
            </w:r>
          </w:p>
        </w:tc>
        <w:tc>
          <w:tcPr>
            <w:tcW w:w="1980" w:type="dxa"/>
            <w:vAlign w:val="center"/>
          </w:tcPr>
          <w:p w:rsidR="00492D35" w:rsidRDefault="00F169A1">
            <w:pPr>
              <w:jc w:val="center"/>
            </w:pPr>
            <w:r>
              <w:rPr>
                <w:color w:val="000000"/>
                <w:sz w:val="24"/>
              </w:rPr>
              <w:t>新城控股</w:t>
            </w:r>
          </w:p>
        </w:tc>
        <w:tc>
          <w:tcPr>
            <w:tcW w:w="2880" w:type="dxa"/>
            <w:vAlign w:val="center"/>
          </w:tcPr>
          <w:p w:rsidR="00492D35" w:rsidRDefault="00F169A1">
            <w:pPr>
              <w:jc w:val="right"/>
            </w:pPr>
            <w:r>
              <w:rPr>
                <w:color w:val="000000"/>
                <w:sz w:val="24"/>
              </w:rPr>
              <w:t>31,710,693.80</w:t>
            </w:r>
          </w:p>
        </w:tc>
        <w:tc>
          <w:tcPr>
            <w:tcW w:w="1620" w:type="dxa"/>
            <w:vAlign w:val="center"/>
          </w:tcPr>
          <w:p w:rsidR="00492D35" w:rsidRDefault="00F169A1">
            <w:pPr>
              <w:jc w:val="right"/>
            </w:pPr>
            <w:r>
              <w:rPr>
                <w:color w:val="000000"/>
                <w:sz w:val="24"/>
              </w:rPr>
              <w:t>8.54</w:t>
            </w:r>
          </w:p>
        </w:tc>
      </w:tr>
      <w:tr w:rsidR="00492D35">
        <w:tc>
          <w:tcPr>
            <w:tcW w:w="870" w:type="dxa"/>
            <w:vAlign w:val="center"/>
          </w:tcPr>
          <w:p w:rsidR="00492D35" w:rsidRDefault="00F169A1">
            <w:pPr>
              <w:jc w:val="center"/>
            </w:pPr>
            <w:r>
              <w:rPr>
                <w:color w:val="000000"/>
                <w:sz w:val="24"/>
              </w:rPr>
              <w:t>6</w:t>
            </w:r>
          </w:p>
        </w:tc>
        <w:tc>
          <w:tcPr>
            <w:tcW w:w="1650" w:type="dxa"/>
            <w:vAlign w:val="center"/>
          </w:tcPr>
          <w:p w:rsidR="00492D35" w:rsidRDefault="00F169A1">
            <w:pPr>
              <w:jc w:val="center"/>
            </w:pPr>
            <w:r>
              <w:rPr>
                <w:color w:val="000000"/>
                <w:sz w:val="24"/>
              </w:rPr>
              <w:t>600048</w:t>
            </w:r>
          </w:p>
        </w:tc>
        <w:tc>
          <w:tcPr>
            <w:tcW w:w="1980" w:type="dxa"/>
            <w:vAlign w:val="center"/>
          </w:tcPr>
          <w:p w:rsidR="00492D35" w:rsidRDefault="00F169A1">
            <w:pPr>
              <w:jc w:val="center"/>
            </w:pPr>
            <w:r>
              <w:rPr>
                <w:color w:val="000000"/>
                <w:sz w:val="24"/>
              </w:rPr>
              <w:t>保利地产</w:t>
            </w:r>
          </w:p>
        </w:tc>
        <w:tc>
          <w:tcPr>
            <w:tcW w:w="2880" w:type="dxa"/>
            <w:vAlign w:val="center"/>
          </w:tcPr>
          <w:p w:rsidR="00492D35" w:rsidRDefault="00F169A1">
            <w:pPr>
              <w:jc w:val="right"/>
            </w:pPr>
            <w:r>
              <w:rPr>
                <w:color w:val="000000"/>
                <w:sz w:val="24"/>
              </w:rPr>
              <w:t>30,213,352.16</w:t>
            </w:r>
          </w:p>
        </w:tc>
        <w:tc>
          <w:tcPr>
            <w:tcW w:w="1620" w:type="dxa"/>
            <w:vAlign w:val="center"/>
          </w:tcPr>
          <w:p w:rsidR="00492D35" w:rsidRDefault="00F169A1">
            <w:pPr>
              <w:jc w:val="right"/>
            </w:pPr>
            <w:r>
              <w:rPr>
                <w:color w:val="000000"/>
                <w:sz w:val="24"/>
              </w:rPr>
              <w:t>8.14</w:t>
            </w:r>
          </w:p>
        </w:tc>
      </w:tr>
      <w:tr w:rsidR="00492D35">
        <w:tc>
          <w:tcPr>
            <w:tcW w:w="870" w:type="dxa"/>
            <w:vAlign w:val="center"/>
          </w:tcPr>
          <w:p w:rsidR="00492D35" w:rsidRDefault="00F169A1">
            <w:pPr>
              <w:jc w:val="center"/>
            </w:pPr>
            <w:r>
              <w:rPr>
                <w:color w:val="000000"/>
                <w:sz w:val="24"/>
              </w:rPr>
              <w:t>7</w:t>
            </w:r>
          </w:p>
        </w:tc>
        <w:tc>
          <w:tcPr>
            <w:tcW w:w="1650" w:type="dxa"/>
            <w:vAlign w:val="center"/>
          </w:tcPr>
          <w:p w:rsidR="00492D35" w:rsidRDefault="00F169A1">
            <w:pPr>
              <w:jc w:val="center"/>
            </w:pPr>
            <w:r>
              <w:rPr>
                <w:color w:val="000000"/>
                <w:sz w:val="24"/>
              </w:rPr>
              <w:t>000002</w:t>
            </w:r>
          </w:p>
        </w:tc>
        <w:tc>
          <w:tcPr>
            <w:tcW w:w="1980" w:type="dxa"/>
            <w:vAlign w:val="center"/>
          </w:tcPr>
          <w:p w:rsidR="00492D35" w:rsidRDefault="00F169A1">
            <w:pPr>
              <w:jc w:val="center"/>
            </w:pPr>
            <w:r>
              <w:rPr>
                <w:color w:val="000000"/>
                <w:sz w:val="24"/>
              </w:rPr>
              <w:t>万科</w:t>
            </w:r>
            <w:r>
              <w:rPr>
                <w:color w:val="000000"/>
                <w:sz w:val="24"/>
              </w:rPr>
              <w:t>A</w:t>
            </w:r>
          </w:p>
        </w:tc>
        <w:tc>
          <w:tcPr>
            <w:tcW w:w="2880" w:type="dxa"/>
            <w:vAlign w:val="center"/>
          </w:tcPr>
          <w:p w:rsidR="00492D35" w:rsidRDefault="00F169A1">
            <w:pPr>
              <w:jc w:val="right"/>
            </w:pPr>
            <w:r>
              <w:rPr>
                <w:color w:val="000000"/>
                <w:sz w:val="24"/>
              </w:rPr>
              <w:t>29,546,063.26</w:t>
            </w:r>
          </w:p>
        </w:tc>
        <w:tc>
          <w:tcPr>
            <w:tcW w:w="1620" w:type="dxa"/>
            <w:vAlign w:val="center"/>
          </w:tcPr>
          <w:p w:rsidR="00492D35" w:rsidRDefault="00F169A1">
            <w:pPr>
              <w:jc w:val="right"/>
            </w:pPr>
            <w:r>
              <w:rPr>
                <w:color w:val="000000"/>
                <w:sz w:val="24"/>
              </w:rPr>
              <w:t>7.96</w:t>
            </w:r>
          </w:p>
        </w:tc>
      </w:tr>
      <w:tr w:rsidR="00492D35">
        <w:tc>
          <w:tcPr>
            <w:tcW w:w="870" w:type="dxa"/>
            <w:vAlign w:val="center"/>
          </w:tcPr>
          <w:p w:rsidR="00492D35" w:rsidRDefault="00F169A1">
            <w:pPr>
              <w:jc w:val="center"/>
            </w:pPr>
            <w:r>
              <w:rPr>
                <w:color w:val="000000"/>
                <w:sz w:val="24"/>
              </w:rPr>
              <w:t>8</w:t>
            </w:r>
          </w:p>
        </w:tc>
        <w:tc>
          <w:tcPr>
            <w:tcW w:w="1650" w:type="dxa"/>
            <w:vAlign w:val="center"/>
          </w:tcPr>
          <w:p w:rsidR="00492D35" w:rsidRDefault="00F169A1">
            <w:pPr>
              <w:jc w:val="center"/>
            </w:pPr>
            <w:r>
              <w:rPr>
                <w:color w:val="000000"/>
                <w:sz w:val="24"/>
              </w:rPr>
              <w:t>600519</w:t>
            </w:r>
          </w:p>
        </w:tc>
        <w:tc>
          <w:tcPr>
            <w:tcW w:w="1980" w:type="dxa"/>
            <w:vAlign w:val="center"/>
          </w:tcPr>
          <w:p w:rsidR="00492D35" w:rsidRDefault="00F169A1">
            <w:pPr>
              <w:jc w:val="center"/>
            </w:pPr>
            <w:r>
              <w:rPr>
                <w:color w:val="000000"/>
                <w:sz w:val="24"/>
              </w:rPr>
              <w:t>贵州茅台</w:t>
            </w:r>
          </w:p>
        </w:tc>
        <w:tc>
          <w:tcPr>
            <w:tcW w:w="2880" w:type="dxa"/>
            <w:vAlign w:val="center"/>
          </w:tcPr>
          <w:p w:rsidR="00492D35" w:rsidRDefault="00F169A1">
            <w:pPr>
              <w:jc w:val="right"/>
            </w:pPr>
            <w:r>
              <w:rPr>
                <w:color w:val="000000"/>
                <w:sz w:val="24"/>
              </w:rPr>
              <w:t>26,033,500.61</w:t>
            </w:r>
          </w:p>
        </w:tc>
        <w:tc>
          <w:tcPr>
            <w:tcW w:w="1620" w:type="dxa"/>
            <w:vAlign w:val="center"/>
          </w:tcPr>
          <w:p w:rsidR="00492D35" w:rsidRDefault="00F169A1">
            <w:pPr>
              <w:jc w:val="right"/>
            </w:pPr>
            <w:r>
              <w:rPr>
                <w:color w:val="000000"/>
                <w:sz w:val="24"/>
              </w:rPr>
              <w:t>7.01</w:t>
            </w:r>
          </w:p>
        </w:tc>
      </w:tr>
      <w:tr w:rsidR="00492D35">
        <w:tc>
          <w:tcPr>
            <w:tcW w:w="870" w:type="dxa"/>
            <w:vAlign w:val="center"/>
          </w:tcPr>
          <w:p w:rsidR="00492D35" w:rsidRDefault="00F169A1">
            <w:pPr>
              <w:jc w:val="center"/>
            </w:pPr>
            <w:r>
              <w:rPr>
                <w:color w:val="000000"/>
                <w:sz w:val="24"/>
              </w:rPr>
              <w:t>9</w:t>
            </w:r>
          </w:p>
        </w:tc>
        <w:tc>
          <w:tcPr>
            <w:tcW w:w="1650" w:type="dxa"/>
            <w:vAlign w:val="center"/>
          </w:tcPr>
          <w:p w:rsidR="00492D35" w:rsidRDefault="00F169A1">
            <w:pPr>
              <w:jc w:val="center"/>
            </w:pPr>
            <w:r>
              <w:rPr>
                <w:color w:val="000000"/>
                <w:sz w:val="24"/>
              </w:rPr>
              <w:t>000651</w:t>
            </w:r>
          </w:p>
        </w:tc>
        <w:tc>
          <w:tcPr>
            <w:tcW w:w="1980" w:type="dxa"/>
            <w:vAlign w:val="center"/>
          </w:tcPr>
          <w:p w:rsidR="00492D35" w:rsidRDefault="00F169A1">
            <w:pPr>
              <w:jc w:val="center"/>
            </w:pPr>
            <w:r>
              <w:rPr>
                <w:color w:val="000000"/>
                <w:sz w:val="24"/>
              </w:rPr>
              <w:t>格力电器</w:t>
            </w:r>
          </w:p>
        </w:tc>
        <w:tc>
          <w:tcPr>
            <w:tcW w:w="2880" w:type="dxa"/>
            <w:vAlign w:val="center"/>
          </w:tcPr>
          <w:p w:rsidR="00492D35" w:rsidRDefault="00F169A1">
            <w:pPr>
              <w:jc w:val="right"/>
            </w:pPr>
            <w:r>
              <w:rPr>
                <w:color w:val="000000"/>
                <w:sz w:val="24"/>
              </w:rPr>
              <w:t>23,748,280.50</w:t>
            </w:r>
          </w:p>
        </w:tc>
        <w:tc>
          <w:tcPr>
            <w:tcW w:w="1620" w:type="dxa"/>
            <w:vAlign w:val="center"/>
          </w:tcPr>
          <w:p w:rsidR="00492D35" w:rsidRDefault="00F169A1">
            <w:pPr>
              <w:jc w:val="right"/>
            </w:pPr>
            <w:r>
              <w:rPr>
                <w:color w:val="000000"/>
                <w:sz w:val="24"/>
              </w:rPr>
              <w:t>6.39</w:t>
            </w:r>
          </w:p>
        </w:tc>
      </w:tr>
      <w:tr w:rsidR="00492D35">
        <w:tc>
          <w:tcPr>
            <w:tcW w:w="870" w:type="dxa"/>
            <w:vAlign w:val="center"/>
          </w:tcPr>
          <w:p w:rsidR="00492D35" w:rsidRDefault="00F169A1">
            <w:pPr>
              <w:jc w:val="center"/>
            </w:pPr>
            <w:r>
              <w:rPr>
                <w:color w:val="000000"/>
                <w:sz w:val="24"/>
              </w:rPr>
              <w:t>10</w:t>
            </w:r>
          </w:p>
        </w:tc>
        <w:tc>
          <w:tcPr>
            <w:tcW w:w="1650" w:type="dxa"/>
            <w:vAlign w:val="center"/>
          </w:tcPr>
          <w:p w:rsidR="00492D35" w:rsidRDefault="00F169A1">
            <w:pPr>
              <w:jc w:val="center"/>
            </w:pPr>
            <w:r>
              <w:rPr>
                <w:color w:val="000000"/>
                <w:sz w:val="24"/>
              </w:rPr>
              <w:t>600028</w:t>
            </w:r>
          </w:p>
        </w:tc>
        <w:tc>
          <w:tcPr>
            <w:tcW w:w="1980" w:type="dxa"/>
            <w:vAlign w:val="center"/>
          </w:tcPr>
          <w:p w:rsidR="00492D35" w:rsidRDefault="00F169A1">
            <w:pPr>
              <w:jc w:val="center"/>
            </w:pPr>
            <w:r>
              <w:rPr>
                <w:color w:val="000000"/>
                <w:sz w:val="24"/>
              </w:rPr>
              <w:t>中国石化</w:t>
            </w:r>
          </w:p>
        </w:tc>
        <w:tc>
          <w:tcPr>
            <w:tcW w:w="2880" w:type="dxa"/>
            <w:vAlign w:val="center"/>
          </w:tcPr>
          <w:p w:rsidR="00492D35" w:rsidRDefault="00F169A1">
            <w:pPr>
              <w:jc w:val="right"/>
            </w:pPr>
            <w:r>
              <w:rPr>
                <w:color w:val="000000"/>
                <w:sz w:val="24"/>
              </w:rPr>
              <w:t>20,494,692.00</w:t>
            </w:r>
          </w:p>
        </w:tc>
        <w:tc>
          <w:tcPr>
            <w:tcW w:w="1620" w:type="dxa"/>
            <w:vAlign w:val="center"/>
          </w:tcPr>
          <w:p w:rsidR="00492D35" w:rsidRDefault="00F169A1">
            <w:pPr>
              <w:jc w:val="right"/>
            </w:pPr>
            <w:r>
              <w:rPr>
                <w:color w:val="000000"/>
                <w:sz w:val="24"/>
              </w:rPr>
              <w:t>5.52</w:t>
            </w:r>
          </w:p>
        </w:tc>
      </w:tr>
      <w:tr w:rsidR="00492D35">
        <w:tc>
          <w:tcPr>
            <w:tcW w:w="870" w:type="dxa"/>
            <w:vAlign w:val="center"/>
          </w:tcPr>
          <w:p w:rsidR="00492D35" w:rsidRDefault="00F169A1">
            <w:pPr>
              <w:jc w:val="center"/>
            </w:pPr>
            <w:r>
              <w:rPr>
                <w:color w:val="000000"/>
                <w:sz w:val="24"/>
              </w:rPr>
              <w:t>11</w:t>
            </w:r>
          </w:p>
        </w:tc>
        <w:tc>
          <w:tcPr>
            <w:tcW w:w="1650" w:type="dxa"/>
            <w:vAlign w:val="center"/>
          </w:tcPr>
          <w:p w:rsidR="00492D35" w:rsidRDefault="00F169A1">
            <w:pPr>
              <w:jc w:val="center"/>
            </w:pPr>
            <w:r>
              <w:rPr>
                <w:color w:val="000000"/>
                <w:sz w:val="24"/>
              </w:rPr>
              <w:t>000596</w:t>
            </w:r>
          </w:p>
        </w:tc>
        <w:tc>
          <w:tcPr>
            <w:tcW w:w="1980" w:type="dxa"/>
            <w:vAlign w:val="center"/>
          </w:tcPr>
          <w:p w:rsidR="00492D35" w:rsidRDefault="00F169A1">
            <w:pPr>
              <w:jc w:val="center"/>
            </w:pPr>
            <w:r>
              <w:rPr>
                <w:color w:val="000000"/>
                <w:sz w:val="24"/>
              </w:rPr>
              <w:t>古井贡酒</w:t>
            </w:r>
          </w:p>
        </w:tc>
        <w:tc>
          <w:tcPr>
            <w:tcW w:w="2880" w:type="dxa"/>
            <w:vAlign w:val="center"/>
          </w:tcPr>
          <w:p w:rsidR="00492D35" w:rsidRDefault="00F169A1">
            <w:pPr>
              <w:jc w:val="right"/>
            </w:pPr>
            <w:r>
              <w:rPr>
                <w:color w:val="000000"/>
                <w:sz w:val="24"/>
              </w:rPr>
              <w:t>19,965,257.20</w:t>
            </w:r>
          </w:p>
        </w:tc>
        <w:tc>
          <w:tcPr>
            <w:tcW w:w="1620" w:type="dxa"/>
            <w:vAlign w:val="center"/>
          </w:tcPr>
          <w:p w:rsidR="00492D35" w:rsidRDefault="00F169A1">
            <w:pPr>
              <w:jc w:val="right"/>
            </w:pPr>
            <w:r>
              <w:rPr>
                <w:color w:val="000000"/>
                <w:sz w:val="24"/>
              </w:rPr>
              <w:t>5.38</w:t>
            </w:r>
          </w:p>
        </w:tc>
      </w:tr>
      <w:tr w:rsidR="00492D35">
        <w:tc>
          <w:tcPr>
            <w:tcW w:w="870" w:type="dxa"/>
            <w:vAlign w:val="center"/>
          </w:tcPr>
          <w:p w:rsidR="00492D35" w:rsidRDefault="00F169A1">
            <w:pPr>
              <w:jc w:val="center"/>
            </w:pPr>
            <w:r>
              <w:rPr>
                <w:color w:val="000000"/>
                <w:sz w:val="24"/>
              </w:rPr>
              <w:t>12</w:t>
            </w:r>
          </w:p>
        </w:tc>
        <w:tc>
          <w:tcPr>
            <w:tcW w:w="1650" w:type="dxa"/>
            <w:vAlign w:val="center"/>
          </w:tcPr>
          <w:p w:rsidR="00492D35" w:rsidRDefault="00F169A1">
            <w:pPr>
              <w:jc w:val="center"/>
            </w:pPr>
            <w:r>
              <w:rPr>
                <w:color w:val="000000"/>
                <w:sz w:val="24"/>
              </w:rPr>
              <w:t>600029</w:t>
            </w:r>
          </w:p>
        </w:tc>
        <w:tc>
          <w:tcPr>
            <w:tcW w:w="1980" w:type="dxa"/>
            <w:vAlign w:val="center"/>
          </w:tcPr>
          <w:p w:rsidR="00492D35" w:rsidRDefault="00F169A1">
            <w:pPr>
              <w:jc w:val="center"/>
            </w:pPr>
            <w:r>
              <w:rPr>
                <w:color w:val="000000"/>
                <w:sz w:val="24"/>
              </w:rPr>
              <w:t>南方航空</w:t>
            </w:r>
          </w:p>
        </w:tc>
        <w:tc>
          <w:tcPr>
            <w:tcW w:w="2880" w:type="dxa"/>
            <w:vAlign w:val="center"/>
          </w:tcPr>
          <w:p w:rsidR="00492D35" w:rsidRDefault="00F169A1">
            <w:pPr>
              <w:jc w:val="right"/>
            </w:pPr>
            <w:r>
              <w:rPr>
                <w:color w:val="000000"/>
                <w:sz w:val="24"/>
              </w:rPr>
              <w:t>18,845,982.53</w:t>
            </w:r>
          </w:p>
        </w:tc>
        <w:tc>
          <w:tcPr>
            <w:tcW w:w="1620" w:type="dxa"/>
            <w:vAlign w:val="center"/>
          </w:tcPr>
          <w:p w:rsidR="00492D35" w:rsidRDefault="00F169A1">
            <w:pPr>
              <w:jc w:val="right"/>
            </w:pPr>
            <w:r>
              <w:rPr>
                <w:color w:val="000000"/>
                <w:sz w:val="24"/>
              </w:rPr>
              <w:t>5.07</w:t>
            </w:r>
          </w:p>
        </w:tc>
      </w:tr>
      <w:tr w:rsidR="00492D35">
        <w:tc>
          <w:tcPr>
            <w:tcW w:w="870" w:type="dxa"/>
            <w:vAlign w:val="center"/>
          </w:tcPr>
          <w:p w:rsidR="00492D35" w:rsidRDefault="00F169A1">
            <w:pPr>
              <w:jc w:val="center"/>
            </w:pPr>
            <w:r>
              <w:rPr>
                <w:color w:val="000000"/>
                <w:sz w:val="24"/>
              </w:rPr>
              <w:t>13</w:t>
            </w:r>
          </w:p>
        </w:tc>
        <w:tc>
          <w:tcPr>
            <w:tcW w:w="1650" w:type="dxa"/>
            <w:vAlign w:val="center"/>
          </w:tcPr>
          <w:p w:rsidR="00492D35" w:rsidRDefault="00F169A1">
            <w:pPr>
              <w:jc w:val="center"/>
            </w:pPr>
            <w:r>
              <w:rPr>
                <w:color w:val="000000"/>
                <w:sz w:val="24"/>
              </w:rPr>
              <w:t>601111</w:t>
            </w:r>
          </w:p>
        </w:tc>
        <w:tc>
          <w:tcPr>
            <w:tcW w:w="1980" w:type="dxa"/>
            <w:vAlign w:val="center"/>
          </w:tcPr>
          <w:p w:rsidR="00492D35" w:rsidRDefault="00F169A1">
            <w:pPr>
              <w:jc w:val="center"/>
            </w:pPr>
            <w:r>
              <w:rPr>
                <w:color w:val="000000"/>
                <w:sz w:val="24"/>
              </w:rPr>
              <w:t>中国国航</w:t>
            </w:r>
          </w:p>
        </w:tc>
        <w:tc>
          <w:tcPr>
            <w:tcW w:w="2880" w:type="dxa"/>
            <w:vAlign w:val="center"/>
          </w:tcPr>
          <w:p w:rsidR="00492D35" w:rsidRDefault="00F169A1">
            <w:pPr>
              <w:jc w:val="right"/>
            </w:pPr>
            <w:r>
              <w:rPr>
                <w:color w:val="000000"/>
                <w:sz w:val="24"/>
              </w:rPr>
              <w:t>17,171,416.16</w:t>
            </w:r>
          </w:p>
        </w:tc>
        <w:tc>
          <w:tcPr>
            <w:tcW w:w="1620" w:type="dxa"/>
            <w:vAlign w:val="center"/>
          </w:tcPr>
          <w:p w:rsidR="00492D35" w:rsidRDefault="00F169A1">
            <w:pPr>
              <w:jc w:val="right"/>
            </w:pPr>
            <w:r>
              <w:rPr>
                <w:color w:val="000000"/>
                <w:sz w:val="24"/>
              </w:rPr>
              <w:t>4.62</w:t>
            </w:r>
          </w:p>
        </w:tc>
      </w:tr>
      <w:tr w:rsidR="00492D35">
        <w:tc>
          <w:tcPr>
            <w:tcW w:w="870" w:type="dxa"/>
            <w:vAlign w:val="center"/>
          </w:tcPr>
          <w:p w:rsidR="00492D35" w:rsidRDefault="00F169A1">
            <w:pPr>
              <w:jc w:val="center"/>
            </w:pPr>
            <w:r>
              <w:rPr>
                <w:color w:val="000000"/>
                <w:sz w:val="24"/>
              </w:rPr>
              <w:t>14</w:t>
            </w:r>
          </w:p>
        </w:tc>
        <w:tc>
          <w:tcPr>
            <w:tcW w:w="1650" w:type="dxa"/>
            <w:vAlign w:val="center"/>
          </w:tcPr>
          <w:p w:rsidR="00492D35" w:rsidRDefault="00F169A1">
            <w:pPr>
              <w:jc w:val="center"/>
            </w:pPr>
            <w:r>
              <w:rPr>
                <w:color w:val="000000"/>
                <w:sz w:val="24"/>
              </w:rPr>
              <w:t>600276</w:t>
            </w:r>
          </w:p>
        </w:tc>
        <w:tc>
          <w:tcPr>
            <w:tcW w:w="1980" w:type="dxa"/>
            <w:vAlign w:val="center"/>
          </w:tcPr>
          <w:p w:rsidR="00492D35" w:rsidRDefault="00F169A1">
            <w:pPr>
              <w:jc w:val="center"/>
            </w:pPr>
            <w:r>
              <w:rPr>
                <w:color w:val="000000"/>
                <w:sz w:val="24"/>
              </w:rPr>
              <w:t>恒瑞医药</w:t>
            </w:r>
          </w:p>
        </w:tc>
        <w:tc>
          <w:tcPr>
            <w:tcW w:w="2880" w:type="dxa"/>
            <w:vAlign w:val="center"/>
          </w:tcPr>
          <w:p w:rsidR="00492D35" w:rsidRDefault="00F169A1">
            <w:pPr>
              <w:jc w:val="right"/>
            </w:pPr>
            <w:r>
              <w:rPr>
                <w:color w:val="000000"/>
                <w:sz w:val="24"/>
              </w:rPr>
              <w:t>16,653,065.15</w:t>
            </w:r>
          </w:p>
        </w:tc>
        <w:tc>
          <w:tcPr>
            <w:tcW w:w="1620" w:type="dxa"/>
            <w:vAlign w:val="center"/>
          </w:tcPr>
          <w:p w:rsidR="00492D35" w:rsidRDefault="00F169A1">
            <w:pPr>
              <w:jc w:val="right"/>
            </w:pPr>
            <w:r>
              <w:rPr>
                <w:color w:val="000000"/>
                <w:sz w:val="24"/>
              </w:rPr>
              <w:t>4.48</w:t>
            </w:r>
          </w:p>
        </w:tc>
      </w:tr>
      <w:tr w:rsidR="00492D35">
        <w:tc>
          <w:tcPr>
            <w:tcW w:w="870" w:type="dxa"/>
            <w:vAlign w:val="center"/>
          </w:tcPr>
          <w:p w:rsidR="00492D35" w:rsidRDefault="00F169A1">
            <w:pPr>
              <w:jc w:val="center"/>
            </w:pPr>
            <w:r>
              <w:rPr>
                <w:color w:val="000000"/>
                <w:sz w:val="24"/>
              </w:rPr>
              <w:t>15</w:t>
            </w:r>
          </w:p>
        </w:tc>
        <w:tc>
          <w:tcPr>
            <w:tcW w:w="1650" w:type="dxa"/>
            <w:vAlign w:val="center"/>
          </w:tcPr>
          <w:p w:rsidR="00492D35" w:rsidRDefault="00F169A1">
            <w:pPr>
              <w:jc w:val="center"/>
            </w:pPr>
            <w:r>
              <w:rPr>
                <w:color w:val="000000"/>
                <w:sz w:val="24"/>
              </w:rPr>
              <w:t>000568</w:t>
            </w:r>
          </w:p>
        </w:tc>
        <w:tc>
          <w:tcPr>
            <w:tcW w:w="1980" w:type="dxa"/>
            <w:vAlign w:val="center"/>
          </w:tcPr>
          <w:p w:rsidR="00492D35" w:rsidRDefault="00F169A1">
            <w:pPr>
              <w:jc w:val="center"/>
            </w:pPr>
            <w:r>
              <w:rPr>
                <w:color w:val="000000"/>
                <w:sz w:val="24"/>
              </w:rPr>
              <w:t>泸州老窖</w:t>
            </w:r>
          </w:p>
        </w:tc>
        <w:tc>
          <w:tcPr>
            <w:tcW w:w="2880" w:type="dxa"/>
            <w:vAlign w:val="center"/>
          </w:tcPr>
          <w:p w:rsidR="00492D35" w:rsidRDefault="00F169A1">
            <w:pPr>
              <w:jc w:val="right"/>
            </w:pPr>
            <w:r>
              <w:rPr>
                <w:color w:val="000000"/>
                <w:sz w:val="24"/>
              </w:rPr>
              <w:t>16,599,745.76</w:t>
            </w:r>
          </w:p>
        </w:tc>
        <w:tc>
          <w:tcPr>
            <w:tcW w:w="1620" w:type="dxa"/>
            <w:vAlign w:val="center"/>
          </w:tcPr>
          <w:p w:rsidR="00492D35" w:rsidRDefault="00F169A1">
            <w:pPr>
              <w:jc w:val="right"/>
            </w:pPr>
            <w:r>
              <w:rPr>
                <w:color w:val="000000"/>
                <w:sz w:val="24"/>
              </w:rPr>
              <w:t>4.47</w:t>
            </w:r>
          </w:p>
        </w:tc>
      </w:tr>
      <w:tr w:rsidR="00492D35">
        <w:tc>
          <w:tcPr>
            <w:tcW w:w="870" w:type="dxa"/>
            <w:vAlign w:val="center"/>
          </w:tcPr>
          <w:p w:rsidR="00492D35" w:rsidRDefault="00F169A1">
            <w:pPr>
              <w:jc w:val="center"/>
            </w:pPr>
            <w:r>
              <w:rPr>
                <w:color w:val="000000"/>
                <w:sz w:val="24"/>
              </w:rPr>
              <w:t>16</w:t>
            </w:r>
          </w:p>
        </w:tc>
        <w:tc>
          <w:tcPr>
            <w:tcW w:w="1650" w:type="dxa"/>
            <w:vAlign w:val="center"/>
          </w:tcPr>
          <w:p w:rsidR="00492D35" w:rsidRDefault="00F169A1">
            <w:pPr>
              <w:jc w:val="center"/>
            </w:pPr>
            <w:r>
              <w:rPr>
                <w:color w:val="000000"/>
                <w:sz w:val="24"/>
              </w:rPr>
              <w:t>002094</w:t>
            </w:r>
          </w:p>
        </w:tc>
        <w:tc>
          <w:tcPr>
            <w:tcW w:w="1980" w:type="dxa"/>
            <w:vAlign w:val="center"/>
          </w:tcPr>
          <w:p w:rsidR="00492D35" w:rsidRDefault="00F169A1">
            <w:pPr>
              <w:jc w:val="center"/>
            </w:pPr>
            <w:r>
              <w:rPr>
                <w:color w:val="000000"/>
                <w:sz w:val="24"/>
              </w:rPr>
              <w:t>青岛金王</w:t>
            </w:r>
          </w:p>
        </w:tc>
        <w:tc>
          <w:tcPr>
            <w:tcW w:w="2880" w:type="dxa"/>
            <w:vAlign w:val="center"/>
          </w:tcPr>
          <w:p w:rsidR="00492D35" w:rsidRDefault="00F169A1">
            <w:pPr>
              <w:jc w:val="right"/>
            </w:pPr>
            <w:r>
              <w:rPr>
                <w:color w:val="000000"/>
                <w:sz w:val="24"/>
              </w:rPr>
              <w:t>14,590,011.50</w:t>
            </w:r>
          </w:p>
        </w:tc>
        <w:tc>
          <w:tcPr>
            <w:tcW w:w="1620" w:type="dxa"/>
            <w:vAlign w:val="center"/>
          </w:tcPr>
          <w:p w:rsidR="00492D35" w:rsidRDefault="00F169A1">
            <w:pPr>
              <w:jc w:val="right"/>
            </w:pPr>
            <w:r>
              <w:rPr>
                <w:color w:val="000000"/>
                <w:sz w:val="24"/>
              </w:rPr>
              <w:t>3.93</w:t>
            </w:r>
          </w:p>
        </w:tc>
      </w:tr>
      <w:tr w:rsidR="00492D35">
        <w:tc>
          <w:tcPr>
            <w:tcW w:w="870" w:type="dxa"/>
            <w:vAlign w:val="center"/>
          </w:tcPr>
          <w:p w:rsidR="00492D35" w:rsidRDefault="00F169A1">
            <w:pPr>
              <w:jc w:val="center"/>
            </w:pPr>
            <w:r>
              <w:rPr>
                <w:color w:val="000000"/>
                <w:sz w:val="24"/>
              </w:rPr>
              <w:t>17</w:t>
            </w:r>
          </w:p>
        </w:tc>
        <w:tc>
          <w:tcPr>
            <w:tcW w:w="1650" w:type="dxa"/>
            <w:vAlign w:val="center"/>
          </w:tcPr>
          <w:p w:rsidR="00492D35" w:rsidRDefault="00F169A1">
            <w:pPr>
              <w:jc w:val="center"/>
            </w:pPr>
            <w:r>
              <w:rPr>
                <w:color w:val="000000"/>
                <w:sz w:val="24"/>
              </w:rPr>
              <w:t>002537</w:t>
            </w:r>
          </w:p>
        </w:tc>
        <w:tc>
          <w:tcPr>
            <w:tcW w:w="1980" w:type="dxa"/>
            <w:vAlign w:val="center"/>
          </w:tcPr>
          <w:p w:rsidR="00492D35" w:rsidRDefault="00F169A1">
            <w:pPr>
              <w:jc w:val="center"/>
            </w:pPr>
            <w:r>
              <w:rPr>
                <w:color w:val="000000"/>
                <w:sz w:val="24"/>
              </w:rPr>
              <w:t>海联金汇</w:t>
            </w:r>
          </w:p>
        </w:tc>
        <w:tc>
          <w:tcPr>
            <w:tcW w:w="2880" w:type="dxa"/>
            <w:vAlign w:val="center"/>
          </w:tcPr>
          <w:p w:rsidR="00492D35" w:rsidRDefault="00F169A1">
            <w:pPr>
              <w:jc w:val="right"/>
            </w:pPr>
            <w:r>
              <w:rPr>
                <w:color w:val="000000"/>
                <w:sz w:val="24"/>
              </w:rPr>
              <w:t>14,389,865.79</w:t>
            </w:r>
          </w:p>
        </w:tc>
        <w:tc>
          <w:tcPr>
            <w:tcW w:w="1620" w:type="dxa"/>
            <w:vAlign w:val="center"/>
          </w:tcPr>
          <w:p w:rsidR="00492D35" w:rsidRDefault="00F169A1">
            <w:pPr>
              <w:jc w:val="right"/>
            </w:pPr>
            <w:r>
              <w:rPr>
                <w:color w:val="000000"/>
                <w:sz w:val="24"/>
              </w:rPr>
              <w:t>3.87</w:t>
            </w:r>
          </w:p>
        </w:tc>
      </w:tr>
      <w:tr w:rsidR="00492D35">
        <w:tc>
          <w:tcPr>
            <w:tcW w:w="870" w:type="dxa"/>
            <w:vAlign w:val="center"/>
          </w:tcPr>
          <w:p w:rsidR="00492D35" w:rsidRDefault="00F169A1">
            <w:pPr>
              <w:jc w:val="center"/>
            </w:pPr>
            <w:r>
              <w:rPr>
                <w:color w:val="000000"/>
                <w:sz w:val="24"/>
              </w:rPr>
              <w:t>18</w:t>
            </w:r>
          </w:p>
        </w:tc>
        <w:tc>
          <w:tcPr>
            <w:tcW w:w="1650" w:type="dxa"/>
            <w:vAlign w:val="center"/>
          </w:tcPr>
          <w:p w:rsidR="00492D35" w:rsidRDefault="00F169A1">
            <w:pPr>
              <w:jc w:val="center"/>
            </w:pPr>
            <w:r>
              <w:rPr>
                <w:color w:val="000000"/>
                <w:sz w:val="24"/>
              </w:rPr>
              <w:t>603808</w:t>
            </w:r>
          </w:p>
        </w:tc>
        <w:tc>
          <w:tcPr>
            <w:tcW w:w="1980" w:type="dxa"/>
            <w:vAlign w:val="center"/>
          </w:tcPr>
          <w:p w:rsidR="00492D35" w:rsidRDefault="00F169A1">
            <w:pPr>
              <w:jc w:val="center"/>
            </w:pPr>
            <w:r>
              <w:rPr>
                <w:color w:val="000000"/>
                <w:sz w:val="24"/>
              </w:rPr>
              <w:t>歌力思</w:t>
            </w:r>
          </w:p>
        </w:tc>
        <w:tc>
          <w:tcPr>
            <w:tcW w:w="2880" w:type="dxa"/>
            <w:vAlign w:val="center"/>
          </w:tcPr>
          <w:p w:rsidR="00492D35" w:rsidRDefault="00F169A1">
            <w:pPr>
              <w:jc w:val="right"/>
            </w:pPr>
            <w:r>
              <w:rPr>
                <w:color w:val="000000"/>
                <w:sz w:val="24"/>
              </w:rPr>
              <w:t>13,404,808.69</w:t>
            </w:r>
          </w:p>
        </w:tc>
        <w:tc>
          <w:tcPr>
            <w:tcW w:w="1620" w:type="dxa"/>
            <w:vAlign w:val="center"/>
          </w:tcPr>
          <w:p w:rsidR="00492D35" w:rsidRDefault="00F169A1">
            <w:pPr>
              <w:jc w:val="right"/>
            </w:pPr>
            <w:r>
              <w:rPr>
                <w:color w:val="000000"/>
                <w:sz w:val="24"/>
              </w:rPr>
              <w:t>3.61</w:t>
            </w:r>
          </w:p>
        </w:tc>
      </w:tr>
      <w:tr w:rsidR="00492D35">
        <w:tc>
          <w:tcPr>
            <w:tcW w:w="870" w:type="dxa"/>
            <w:vAlign w:val="center"/>
          </w:tcPr>
          <w:p w:rsidR="00492D35" w:rsidRDefault="00F169A1">
            <w:pPr>
              <w:jc w:val="center"/>
            </w:pPr>
            <w:r>
              <w:rPr>
                <w:color w:val="000000"/>
                <w:sz w:val="24"/>
              </w:rPr>
              <w:t>19</w:t>
            </w:r>
          </w:p>
        </w:tc>
        <w:tc>
          <w:tcPr>
            <w:tcW w:w="1650" w:type="dxa"/>
            <w:vAlign w:val="center"/>
          </w:tcPr>
          <w:p w:rsidR="00492D35" w:rsidRDefault="00F169A1">
            <w:pPr>
              <w:jc w:val="center"/>
            </w:pPr>
            <w:r>
              <w:rPr>
                <w:color w:val="000000"/>
                <w:sz w:val="24"/>
              </w:rPr>
              <w:t>002027</w:t>
            </w:r>
          </w:p>
        </w:tc>
        <w:tc>
          <w:tcPr>
            <w:tcW w:w="1980" w:type="dxa"/>
            <w:vAlign w:val="center"/>
          </w:tcPr>
          <w:p w:rsidR="00492D35" w:rsidRDefault="00F169A1">
            <w:pPr>
              <w:jc w:val="center"/>
            </w:pPr>
            <w:r>
              <w:rPr>
                <w:color w:val="000000"/>
                <w:sz w:val="24"/>
              </w:rPr>
              <w:t>分众传媒</w:t>
            </w:r>
          </w:p>
        </w:tc>
        <w:tc>
          <w:tcPr>
            <w:tcW w:w="2880" w:type="dxa"/>
            <w:vAlign w:val="center"/>
          </w:tcPr>
          <w:p w:rsidR="00492D35" w:rsidRDefault="00F169A1">
            <w:pPr>
              <w:jc w:val="right"/>
            </w:pPr>
            <w:r>
              <w:rPr>
                <w:color w:val="000000"/>
                <w:sz w:val="24"/>
              </w:rPr>
              <w:t>12,827,391.20</w:t>
            </w:r>
          </w:p>
        </w:tc>
        <w:tc>
          <w:tcPr>
            <w:tcW w:w="1620" w:type="dxa"/>
            <w:vAlign w:val="center"/>
          </w:tcPr>
          <w:p w:rsidR="00492D35" w:rsidRDefault="00F169A1">
            <w:pPr>
              <w:jc w:val="right"/>
            </w:pPr>
            <w:r>
              <w:rPr>
                <w:color w:val="000000"/>
                <w:sz w:val="24"/>
              </w:rPr>
              <w:t>3.45</w:t>
            </w:r>
          </w:p>
        </w:tc>
      </w:tr>
      <w:tr w:rsidR="00492D35">
        <w:tc>
          <w:tcPr>
            <w:tcW w:w="870" w:type="dxa"/>
            <w:vAlign w:val="center"/>
          </w:tcPr>
          <w:p w:rsidR="00492D35" w:rsidRDefault="00F169A1">
            <w:pPr>
              <w:jc w:val="center"/>
            </w:pPr>
            <w:r>
              <w:rPr>
                <w:color w:val="000000"/>
                <w:sz w:val="24"/>
              </w:rPr>
              <w:t>20</w:t>
            </w:r>
          </w:p>
        </w:tc>
        <w:tc>
          <w:tcPr>
            <w:tcW w:w="1650" w:type="dxa"/>
            <w:vAlign w:val="center"/>
          </w:tcPr>
          <w:p w:rsidR="00492D35" w:rsidRDefault="00F169A1">
            <w:pPr>
              <w:jc w:val="center"/>
            </w:pPr>
            <w:r>
              <w:rPr>
                <w:color w:val="000000"/>
                <w:sz w:val="24"/>
              </w:rPr>
              <w:t>600559</w:t>
            </w:r>
          </w:p>
        </w:tc>
        <w:tc>
          <w:tcPr>
            <w:tcW w:w="1980" w:type="dxa"/>
            <w:vAlign w:val="center"/>
          </w:tcPr>
          <w:p w:rsidR="00492D35" w:rsidRDefault="00F169A1">
            <w:pPr>
              <w:jc w:val="center"/>
            </w:pPr>
            <w:r>
              <w:rPr>
                <w:color w:val="000000"/>
                <w:sz w:val="24"/>
              </w:rPr>
              <w:t>老白干酒</w:t>
            </w:r>
          </w:p>
        </w:tc>
        <w:tc>
          <w:tcPr>
            <w:tcW w:w="2880" w:type="dxa"/>
            <w:vAlign w:val="center"/>
          </w:tcPr>
          <w:p w:rsidR="00492D35" w:rsidRDefault="00F169A1">
            <w:pPr>
              <w:jc w:val="right"/>
            </w:pPr>
            <w:r>
              <w:rPr>
                <w:color w:val="000000"/>
                <w:sz w:val="24"/>
              </w:rPr>
              <w:t>12,779,197.75</w:t>
            </w:r>
          </w:p>
        </w:tc>
        <w:tc>
          <w:tcPr>
            <w:tcW w:w="1620" w:type="dxa"/>
            <w:vAlign w:val="center"/>
          </w:tcPr>
          <w:p w:rsidR="00492D35" w:rsidRDefault="00F169A1">
            <w:pPr>
              <w:jc w:val="right"/>
            </w:pPr>
            <w:r>
              <w:rPr>
                <w:color w:val="000000"/>
                <w:sz w:val="24"/>
              </w:rPr>
              <w:t>3.44</w:t>
            </w:r>
          </w:p>
        </w:tc>
      </w:tr>
      <w:tr w:rsidR="00492D35">
        <w:tc>
          <w:tcPr>
            <w:tcW w:w="870" w:type="dxa"/>
            <w:vAlign w:val="center"/>
          </w:tcPr>
          <w:p w:rsidR="00492D35" w:rsidRDefault="00F169A1">
            <w:pPr>
              <w:jc w:val="center"/>
            </w:pPr>
            <w:r>
              <w:rPr>
                <w:color w:val="000000"/>
                <w:sz w:val="24"/>
              </w:rPr>
              <w:t>21</w:t>
            </w:r>
          </w:p>
        </w:tc>
        <w:tc>
          <w:tcPr>
            <w:tcW w:w="1650" w:type="dxa"/>
            <w:vAlign w:val="center"/>
          </w:tcPr>
          <w:p w:rsidR="00492D35" w:rsidRDefault="00F169A1">
            <w:pPr>
              <w:jc w:val="center"/>
            </w:pPr>
            <w:r>
              <w:rPr>
                <w:color w:val="000000"/>
                <w:sz w:val="24"/>
              </w:rPr>
              <w:t>002024</w:t>
            </w:r>
          </w:p>
        </w:tc>
        <w:tc>
          <w:tcPr>
            <w:tcW w:w="1980" w:type="dxa"/>
            <w:vAlign w:val="center"/>
          </w:tcPr>
          <w:p w:rsidR="00492D35" w:rsidRDefault="00F169A1">
            <w:pPr>
              <w:jc w:val="center"/>
            </w:pPr>
            <w:r>
              <w:rPr>
                <w:color w:val="000000"/>
                <w:sz w:val="24"/>
              </w:rPr>
              <w:t>苏宁易购</w:t>
            </w:r>
          </w:p>
        </w:tc>
        <w:tc>
          <w:tcPr>
            <w:tcW w:w="2880" w:type="dxa"/>
            <w:vAlign w:val="center"/>
          </w:tcPr>
          <w:p w:rsidR="00492D35" w:rsidRDefault="00F169A1">
            <w:pPr>
              <w:jc w:val="right"/>
            </w:pPr>
            <w:r>
              <w:rPr>
                <w:color w:val="000000"/>
                <w:sz w:val="24"/>
              </w:rPr>
              <w:t>11,687,101.00</w:t>
            </w:r>
          </w:p>
        </w:tc>
        <w:tc>
          <w:tcPr>
            <w:tcW w:w="1620" w:type="dxa"/>
            <w:vAlign w:val="center"/>
          </w:tcPr>
          <w:p w:rsidR="00492D35" w:rsidRDefault="00F169A1">
            <w:pPr>
              <w:jc w:val="right"/>
            </w:pPr>
            <w:r>
              <w:rPr>
                <w:color w:val="000000"/>
                <w:sz w:val="24"/>
              </w:rPr>
              <w:t>3.15</w:t>
            </w:r>
          </w:p>
        </w:tc>
      </w:tr>
      <w:tr w:rsidR="00492D35">
        <w:tc>
          <w:tcPr>
            <w:tcW w:w="870" w:type="dxa"/>
            <w:vAlign w:val="center"/>
          </w:tcPr>
          <w:p w:rsidR="00492D35" w:rsidRDefault="00F169A1">
            <w:pPr>
              <w:jc w:val="center"/>
            </w:pPr>
            <w:r>
              <w:rPr>
                <w:color w:val="000000"/>
                <w:sz w:val="24"/>
              </w:rPr>
              <w:t>22</w:t>
            </w:r>
          </w:p>
        </w:tc>
        <w:tc>
          <w:tcPr>
            <w:tcW w:w="1650" w:type="dxa"/>
            <w:vAlign w:val="center"/>
          </w:tcPr>
          <w:p w:rsidR="00492D35" w:rsidRDefault="00F169A1">
            <w:pPr>
              <w:jc w:val="center"/>
            </w:pPr>
            <w:r>
              <w:rPr>
                <w:color w:val="000000"/>
                <w:sz w:val="24"/>
              </w:rPr>
              <w:t>600030</w:t>
            </w:r>
          </w:p>
        </w:tc>
        <w:tc>
          <w:tcPr>
            <w:tcW w:w="1980" w:type="dxa"/>
            <w:vAlign w:val="center"/>
          </w:tcPr>
          <w:p w:rsidR="00492D35" w:rsidRDefault="00F169A1">
            <w:pPr>
              <w:jc w:val="center"/>
            </w:pPr>
            <w:r>
              <w:rPr>
                <w:color w:val="000000"/>
                <w:sz w:val="24"/>
              </w:rPr>
              <w:t>中信证券</w:t>
            </w:r>
          </w:p>
        </w:tc>
        <w:tc>
          <w:tcPr>
            <w:tcW w:w="2880" w:type="dxa"/>
            <w:vAlign w:val="center"/>
          </w:tcPr>
          <w:p w:rsidR="00492D35" w:rsidRDefault="00F169A1">
            <w:pPr>
              <w:jc w:val="right"/>
            </w:pPr>
            <w:r>
              <w:rPr>
                <w:color w:val="000000"/>
                <w:sz w:val="24"/>
              </w:rPr>
              <w:t>11,175,618.00</w:t>
            </w:r>
          </w:p>
        </w:tc>
        <w:tc>
          <w:tcPr>
            <w:tcW w:w="1620" w:type="dxa"/>
            <w:vAlign w:val="center"/>
          </w:tcPr>
          <w:p w:rsidR="00492D35" w:rsidRDefault="00F169A1">
            <w:pPr>
              <w:jc w:val="right"/>
            </w:pPr>
            <w:r>
              <w:rPr>
                <w:color w:val="000000"/>
                <w:sz w:val="24"/>
              </w:rPr>
              <w:t>3.01</w:t>
            </w:r>
          </w:p>
        </w:tc>
      </w:tr>
      <w:tr w:rsidR="00492D35">
        <w:tc>
          <w:tcPr>
            <w:tcW w:w="870" w:type="dxa"/>
            <w:vAlign w:val="center"/>
          </w:tcPr>
          <w:p w:rsidR="00492D35" w:rsidRDefault="00F169A1">
            <w:pPr>
              <w:jc w:val="center"/>
            </w:pPr>
            <w:r>
              <w:rPr>
                <w:color w:val="000000"/>
                <w:sz w:val="24"/>
              </w:rPr>
              <w:t>23</w:t>
            </w:r>
          </w:p>
        </w:tc>
        <w:tc>
          <w:tcPr>
            <w:tcW w:w="1650" w:type="dxa"/>
            <w:vAlign w:val="center"/>
          </w:tcPr>
          <w:p w:rsidR="00492D35" w:rsidRDefault="00F169A1">
            <w:pPr>
              <w:jc w:val="center"/>
            </w:pPr>
            <w:r>
              <w:rPr>
                <w:color w:val="000000"/>
                <w:sz w:val="24"/>
              </w:rPr>
              <w:t>600315</w:t>
            </w:r>
          </w:p>
        </w:tc>
        <w:tc>
          <w:tcPr>
            <w:tcW w:w="1980" w:type="dxa"/>
            <w:vAlign w:val="center"/>
          </w:tcPr>
          <w:p w:rsidR="00492D35" w:rsidRDefault="00F169A1">
            <w:pPr>
              <w:jc w:val="center"/>
            </w:pPr>
            <w:r>
              <w:rPr>
                <w:color w:val="000000"/>
                <w:sz w:val="24"/>
              </w:rPr>
              <w:t>上海家化</w:t>
            </w:r>
          </w:p>
        </w:tc>
        <w:tc>
          <w:tcPr>
            <w:tcW w:w="2880" w:type="dxa"/>
            <w:vAlign w:val="center"/>
          </w:tcPr>
          <w:p w:rsidR="00492D35" w:rsidRDefault="00F169A1">
            <w:pPr>
              <w:jc w:val="right"/>
            </w:pPr>
            <w:r>
              <w:rPr>
                <w:color w:val="000000"/>
                <w:sz w:val="24"/>
              </w:rPr>
              <w:t>10,985,017.48</w:t>
            </w:r>
          </w:p>
        </w:tc>
        <w:tc>
          <w:tcPr>
            <w:tcW w:w="1620" w:type="dxa"/>
            <w:vAlign w:val="center"/>
          </w:tcPr>
          <w:p w:rsidR="00492D35" w:rsidRDefault="00F169A1">
            <w:pPr>
              <w:jc w:val="right"/>
            </w:pPr>
            <w:r>
              <w:rPr>
                <w:color w:val="000000"/>
                <w:sz w:val="24"/>
              </w:rPr>
              <w:t>2.96</w:t>
            </w:r>
          </w:p>
        </w:tc>
      </w:tr>
      <w:tr w:rsidR="00492D35">
        <w:tc>
          <w:tcPr>
            <w:tcW w:w="870" w:type="dxa"/>
            <w:vAlign w:val="center"/>
          </w:tcPr>
          <w:p w:rsidR="00492D35" w:rsidRDefault="00F169A1">
            <w:pPr>
              <w:jc w:val="center"/>
            </w:pPr>
            <w:r>
              <w:rPr>
                <w:color w:val="000000"/>
                <w:sz w:val="24"/>
              </w:rPr>
              <w:t>24</w:t>
            </w:r>
          </w:p>
        </w:tc>
        <w:tc>
          <w:tcPr>
            <w:tcW w:w="1650" w:type="dxa"/>
            <w:vAlign w:val="center"/>
          </w:tcPr>
          <w:p w:rsidR="00492D35" w:rsidRDefault="00F169A1">
            <w:pPr>
              <w:jc w:val="center"/>
            </w:pPr>
            <w:r>
              <w:rPr>
                <w:color w:val="000000"/>
                <w:sz w:val="24"/>
              </w:rPr>
              <w:t>001979</w:t>
            </w:r>
          </w:p>
        </w:tc>
        <w:tc>
          <w:tcPr>
            <w:tcW w:w="1980" w:type="dxa"/>
            <w:vAlign w:val="center"/>
          </w:tcPr>
          <w:p w:rsidR="00492D35" w:rsidRDefault="00F169A1">
            <w:pPr>
              <w:jc w:val="center"/>
            </w:pPr>
            <w:r>
              <w:rPr>
                <w:color w:val="000000"/>
                <w:sz w:val="24"/>
              </w:rPr>
              <w:t>招商蛇口</w:t>
            </w:r>
          </w:p>
        </w:tc>
        <w:tc>
          <w:tcPr>
            <w:tcW w:w="2880" w:type="dxa"/>
            <w:vAlign w:val="center"/>
          </w:tcPr>
          <w:p w:rsidR="00492D35" w:rsidRDefault="00F169A1">
            <w:pPr>
              <w:jc w:val="right"/>
            </w:pPr>
            <w:r>
              <w:rPr>
                <w:color w:val="000000"/>
                <w:sz w:val="24"/>
              </w:rPr>
              <w:t>10,215,050.00</w:t>
            </w:r>
          </w:p>
        </w:tc>
        <w:tc>
          <w:tcPr>
            <w:tcW w:w="1620" w:type="dxa"/>
            <w:vAlign w:val="center"/>
          </w:tcPr>
          <w:p w:rsidR="00492D35" w:rsidRDefault="00F169A1">
            <w:pPr>
              <w:jc w:val="right"/>
            </w:pPr>
            <w:r>
              <w:rPr>
                <w:color w:val="000000"/>
                <w:sz w:val="24"/>
              </w:rPr>
              <w:t>2.75</w:t>
            </w:r>
          </w:p>
        </w:tc>
      </w:tr>
      <w:tr w:rsidR="00492D35">
        <w:tc>
          <w:tcPr>
            <w:tcW w:w="870" w:type="dxa"/>
            <w:vAlign w:val="center"/>
          </w:tcPr>
          <w:p w:rsidR="00492D35" w:rsidRDefault="00F169A1">
            <w:pPr>
              <w:jc w:val="center"/>
            </w:pPr>
            <w:r>
              <w:rPr>
                <w:color w:val="000000"/>
                <w:sz w:val="24"/>
              </w:rPr>
              <w:t>25</w:t>
            </w:r>
          </w:p>
        </w:tc>
        <w:tc>
          <w:tcPr>
            <w:tcW w:w="1650" w:type="dxa"/>
            <w:vAlign w:val="center"/>
          </w:tcPr>
          <w:p w:rsidR="00492D35" w:rsidRDefault="00F169A1">
            <w:pPr>
              <w:jc w:val="center"/>
            </w:pPr>
            <w:r>
              <w:rPr>
                <w:color w:val="000000"/>
                <w:sz w:val="24"/>
              </w:rPr>
              <w:t>600115</w:t>
            </w:r>
          </w:p>
        </w:tc>
        <w:tc>
          <w:tcPr>
            <w:tcW w:w="1980" w:type="dxa"/>
            <w:vAlign w:val="center"/>
          </w:tcPr>
          <w:p w:rsidR="00492D35" w:rsidRDefault="00F169A1">
            <w:pPr>
              <w:jc w:val="center"/>
            </w:pPr>
            <w:r>
              <w:rPr>
                <w:color w:val="000000"/>
                <w:sz w:val="24"/>
              </w:rPr>
              <w:t>东方航空</w:t>
            </w:r>
          </w:p>
        </w:tc>
        <w:tc>
          <w:tcPr>
            <w:tcW w:w="2880" w:type="dxa"/>
            <w:vAlign w:val="center"/>
          </w:tcPr>
          <w:p w:rsidR="00492D35" w:rsidRDefault="00F169A1">
            <w:pPr>
              <w:jc w:val="right"/>
            </w:pPr>
            <w:r>
              <w:rPr>
                <w:color w:val="000000"/>
                <w:sz w:val="24"/>
              </w:rPr>
              <w:t>9,276,686.35</w:t>
            </w:r>
          </w:p>
        </w:tc>
        <w:tc>
          <w:tcPr>
            <w:tcW w:w="1620" w:type="dxa"/>
            <w:vAlign w:val="center"/>
          </w:tcPr>
          <w:p w:rsidR="00492D35" w:rsidRDefault="00F169A1">
            <w:pPr>
              <w:jc w:val="right"/>
            </w:pPr>
            <w:r>
              <w:rPr>
                <w:color w:val="000000"/>
                <w:sz w:val="24"/>
              </w:rPr>
              <w:t>2.50</w:t>
            </w:r>
          </w:p>
        </w:tc>
      </w:tr>
      <w:tr w:rsidR="00492D35">
        <w:tc>
          <w:tcPr>
            <w:tcW w:w="870" w:type="dxa"/>
            <w:vAlign w:val="center"/>
          </w:tcPr>
          <w:p w:rsidR="00492D35" w:rsidRDefault="00F169A1">
            <w:pPr>
              <w:jc w:val="center"/>
            </w:pPr>
            <w:r>
              <w:rPr>
                <w:color w:val="000000"/>
                <w:sz w:val="24"/>
              </w:rPr>
              <w:t>26</w:t>
            </w:r>
          </w:p>
        </w:tc>
        <w:tc>
          <w:tcPr>
            <w:tcW w:w="1650" w:type="dxa"/>
            <w:vAlign w:val="center"/>
          </w:tcPr>
          <w:p w:rsidR="00492D35" w:rsidRDefault="00F169A1">
            <w:pPr>
              <w:jc w:val="center"/>
            </w:pPr>
            <w:r>
              <w:rPr>
                <w:color w:val="000000"/>
                <w:sz w:val="24"/>
              </w:rPr>
              <w:t>601186</w:t>
            </w:r>
          </w:p>
        </w:tc>
        <w:tc>
          <w:tcPr>
            <w:tcW w:w="1980" w:type="dxa"/>
            <w:vAlign w:val="center"/>
          </w:tcPr>
          <w:p w:rsidR="00492D35" w:rsidRDefault="00F169A1">
            <w:pPr>
              <w:jc w:val="center"/>
            </w:pPr>
            <w:r>
              <w:rPr>
                <w:color w:val="000000"/>
                <w:sz w:val="24"/>
              </w:rPr>
              <w:t>中国铁建</w:t>
            </w:r>
          </w:p>
        </w:tc>
        <w:tc>
          <w:tcPr>
            <w:tcW w:w="2880" w:type="dxa"/>
            <w:vAlign w:val="center"/>
          </w:tcPr>
          <w:p w:rsidR="00492D35" w:rsidRDefault="00F169A1">
            <w:pPr>
              <w:jc w:val="right"/>
            </w:pPr>
            <w:r>
              <w:rPr>
                <w:color w:val="000000"/>
                <w:sz w:val="24"/>
              </w:rPr>
              <w:t>9,125,344.00</w:t>
            </w:r>
          </w:p>
        </w:tc>
        <w:tc>
          <w:tcPr>
            <w:tcW w:w="1620" w:type="dxa"/>
            <w:vAlign w:val="center"/>
          </w:tcPr>
          <w:p w:rsidR="00492D35" w:rsidRDefault="00F169A1">
            <w:pPr>
              <w:jc w:val="right"/>
            </w:pPr>
            <w:r>
              <w:rPr>
                <w:color w:val="000000"/>
                <w:sz w:val="24"/>
              </w:rPr>
              <w:t>2.46</w:t>
            </w:r>
          </w:p>
        </w:tc>
      </w:tr>
      <w:tr w:rsidR="00492D35">
        <w:tc>
          <w:tcPr>
            <w:tcW w:w="870" w:type="dxa"/>
            <w:vAlign w:val="center"/>
          </w:tcPr>
          <w:p w:rsidR="00492D35" w:rsidRDefault="00F169A1">
            <w:pPr>
              <w:jc w:val="center"/>
            </w:pPr>
            <w:r>
              <w:rPr>
                <w:color w:val="000000"/>
                <w:sz w:val="24"/>
              </w:rPr>
              <w:t>27</w:t>
            </w:r>
          </w:p>
        </w:tc>
        <w:tc>
          <w:tcPr>
            <w:tcW w:w="1650" w:type="dxa"/>
            <w:vAlign w:val="center"/>
          </w:tcPr>
          <w:p w:rsidR="00492D35" w:rsidRDefault="00F169A1">
            <w:pPr>
              <w:jc w:val="center"/>
            </w:pPr>
            <w:r>
              <w:rPr>
                <w:color w:val="000000"/>
                <w:sz w:val="24"/>
              </w:rPr>
              <w:t>600547</w:t>
            </w:r>
          </w:p>
        </w:tc>
        <w:tc>
          <w:tcPr>
            <w:tcW w:w="1980" w:type="dxa"/>
            <w:vAlign w:val="center"/>
          </w:tcPr>
          <w:p w:rsidR="00492D35" w:rsidRDefault="00F169A1">
            <w:pPr>
              <w:jc w:val="center"/>
            </w:pPr>
            <w:r>
              <w:rPr>
                <w:color w:val="000000"/>
                <w:sz w:val="24"/>
              </w:rPr>
              <w:t>山东黄金</w:t>
            </w:r>
          </w:p>
        </w:tc>
        <w:tc>
          <w:tcPr>
            <w:tcW w:w="2880" w:type="dxa"/>
            <w:vAlign w:val="center"/>
          </w:tcPr>
          <w:p w:rsidR="00492D35" w:rsidRDefault="00F169A1">
            <w:pPr>
              <w:jc w:val="right"/>
            </w:pPr>
            <w:r>
              <w:rPr>
                <w:color w:val="000000"/>
                <w:sz w:val="24"/>
              </w:rPr>
              <w:t>9,111,705.99</w:t>
            </w:r>
          </w:p>
        </w:tc>
        <w:tc>
          <w:tcPr>
            <w:tcW w:w="1620" w:type="dxa"/>
            <w:vAlign w:val="center"/>
          </w:tcPr>
          <w:p w:rsidR="00492D35" w:rsidRDefault="00F169A1">
            <w:pPr>
              <w:jc w:val="right"/>
            </w:pPr>
            <w:r>
              <w:rPr>
                <w:color w:val="000000"/>
                <w:sz w:val="24"/>
              </w:rPr>
              <w:t>2.45</w:t>
            </w:r>
          </w:p>
        </w:tc>
      </w:tr>
      <w:tr w:rsidR="00492D35">
        <w:tc>
          <w:tcPr>
            <w:tcW w:w="870" w:type="dxa"/>
            <w:vAlign w:val="center"/>
          </w:tcPr>
          <w:p w:rsidR="00492D35" w:rsidRDefault="00F169A1">
            <w:pPr>
              <w:jc w:val="center"/>
            </w:pPr>
            <w:r>
              <w:rPr>
                <w:color w:val="000000"/>
                <w:sz w:val="24"/>
              </w:rPr>
              <w:t>28</w:t>
            </w:r>
          </w:p>
        </w:tc>
        <w:tc>
          <w:tcPr>
            <w:tcW w:w="1650" w:type="dxa"/>
            <w:vAlign w:val="center"/>
          </w:tcPr>
          <w:p w:rsidR="00492D35" w:rsidRDefault="00F169A1">
            <w:pPr>
              <w:jc w:val="center"/>
            </w:pPr>
            <w:r>
              <w:rPr>
                <w:color w:val="000000"/>
                <w:sz w:val="24"/>
              </w:rPr>
              <w:t>601800</w:t>
            </w:r>
          </w:p>
        </w:tc>
        <w:tc>
          <w:tcPr>
            <w:tcW w:w="1980" w:type="dxa"/>
            <w:vAlign w:val="center"/>
          </w:tcPr>
          <w:p w:rsidR="00492D35" w:rsidRDefault="00F169A1">
            <w:pPr>
              <w:jc w:val="center"/>
            </w:pPr>
            <w:r>
              <w:rPr>
                <w:color w:val="000000"/>
                <w:sz w:val="24"/>
              </w:rPr>
              <w:t>中国交建</w:t>
            </w:r>
          </w:p>
        </w:tc>
        <w:tc>
          <w:tcPr>
            <w:tcW w:w="2880" w:type="dxa"/>
            <w:vAlign w:val="center"/>
          </w:tcPr>
          <w:p w:rsidR="00492D35" w:rsidRDefault="00F169A1">
            <w:pPr>
              <w:jc w:val="right"/>
            </w:pPr>
            <w:r>
              <w:rPr>
                <w:color w:val="000000"/>
                <w:sz w:val="24"/>
              </w:rPr>
              <w:t>9,084,752.00</w:t>
            </w:r>
          </w:p>
        </w:tc>
        <w:tc>
          <w:tcPr>
            <w:tcW w:w="1620" w:type="dxa"/>
            <w:vAlign w:val="center"/>
          </w:tcPr>
          <w:p w:rsidR="00492D35" w:rsidRDefault="00F169A1">
            <w:pPr>
              <w:jc w:val="right"/>
            </w:pPr>
            <w:r>
              <w:rPr>
                <w:color w:val="000000"/>
                <w:sz w:val="24"/>
              </w:rPr>
              <w:t>2.45</w:t>
            </w:r>
          </w:p>
        </w:tc>
      </w:tr>
      <w:tr w:rsidR="00492D35">
        <w:tc>
          <w:tcPr>
            <w:tcW w:w="870" w:type="dxa"/>
            <w:vAlign w:val="center"/>
          </w:tcPr>
          <w:p w:rsidR="00492D35" w:rsidRDefault="00F169A1">
            <w:pPr>
              <w:jc w:val="center"/>
            </w:pPr>
            <w:r>
              <w:rPr>
                <w:color w:val="000000"/>
                <w:sz w:val="24"/>
              </w:rPr>
              <w:t>29</w:t>
            </w:r>
          </w:p>
        </w:tc>
        <w:tc>
          <w:tcPr>
            <w:tcW w:w="1650" w:type="dxa"/>
            <w:vAlign w:val="center"/>
          </w:tcPr>
          <w:p w:rsidR="00492D35" w:rsidRDefault="00F169A1">
            <w:pPr>
              <w:jc w:val="center"/>
            </w:pPr>
            <w:r>
              <w:rPr>
                <w:color w:val="000000"/>
                <w:sz w:val="24"/>
              </w:rPr>
              <w:t>603108</w:t>
            </w:r>
          </w:p>
        </w:tc>
        <w:tc>
          <w:tcPr>
            <w:tcW w:w="1980" w:type="dxa"/>
            <w:vAlign w:val="center"/>
          </w:tcPr>
          <w:p w:rsidR="00492D35" w:rsidRDefault="00F169A1">
            <w:pPr>
              <w:jc w:val="center"/>
            </w:pPr>
            <w:r>
              <w:rPr>
                <w:color w:val="000000"/>
                <w:sz w:val="24"/>
              </w:rPr>
              <w:t>润达医疗</w:t>
            </w:r>
          </w:p>
        </w:tc>
        <w:tc>
          <w:tcPr>
            <w:tcW w:w="2880" w:type="dxa"/>
            <w:vAlign w:val="center"/>
          </w:tcPr>
          <w:p w:rsidR="00492D35" w:rsidRDefault="00F169A1">
            <w:pPr>
              <w:jc w:val="right"/>
            </w:pPr>
            <w:r>
              <w:rPr>
                <w:color w:val="000000"/>
                <w:sz w:val="24"/>
              </w:rPr>
              <w:t>8,079,095.29</w:t>
            </w:r>
          </w:p>
        </w:tc>
        <w:tc>
          <w:tcPr>
            <w:tcW w:w="1620" w:type="dxa"/>
            <w:vAlign w:val="center"/>
          </w:tcPr>
          <w:p w:rsidR="00492D35" w:rsidRDefault="00F169A1">
            <w:pPr>
              <w:jc w:val="right"/>
            </w:pPr>
            <w:r>
              <w:rPr>
                <w:color w:val="000000"/>
                <w:sz w:val="24"/>
              </w:rPr>
              <w:t>2.18</w:t>
            </w:r>
          </w:p>
        </w:tc>
      </w:tr>
      <w:tr w:rsidR="00492D35">
        <w:tc>
          <w:tcPr>
            <w:tcW w:w="870" w:type="dxa"/>
            <w:vAlign w:val="center"/>
          </w:tcPr>
          <w:p w:rsidR="00492D35" w:rsidRDefault="00F169A1">
            <w:pPr>
              <w:jc w:val="center"/>
            </w:pPr>
            <w:r>
              <w:rPr>
                <w:color w:val="000000"/>
                <w:sz w:val="24"/>
              </w:rPr>
              <w:t>30</w:t>
            </w:r>
          </w:p>
        </w:tc>
        <w:tc>
          <w:tcPr>
            <w:tcW w:w="1650" w:type="dxa"/>
            <w:vAlign w:val="center"/>
          </w:tcPr>
          <w:p w:rsidR="00492D35" w:rsidRDefault="00F169A1">
            <w:pPr>
              <w:jc w:val="center"/>
            </w:pPr>
            <w:r>
              <w:rPr>
                <w:color w:val="000000"/>
                <w:sz w:val="24"/>
              </w:rPr>
              <w:t>600690</w:t>
            </w:r>
          </w:p>
        </w:tc>
        <w:tc>
          <w:tcPr>
            <w:tcW w:w="1980" w:type="dxa"/>
            <w:vAlign w:val="center"/>
          </w:tcPr>
          <w:p w:rsidR="00492D35" w:rsidRDefault="00F169A1">
            <w:pPr>
              <w:jc w:val="center"/>
            </w:pPr>
            <w:r>
              <w:rPr>
                <w:color w:val="000000"/>
                <w:sz w:val="24"/>
              </w:rPr>
              <w:t>青岛海尔</w:t>
            </w:r>
          </w:p>
        </w:tc>
        <w:tc>
          <w:tcPr>
            <w:tcW w:w="2880" w:type="dxa"/>
            <w:vAlign w:val="center"/>
          </w:tcPr>
          <w:p w:rsidR="00492D35" w:rsidRDefault="00F169A1">
            <w:pPr>
              <w:jc w:val="right"/>
            </w:pPr>
            <w:r>
              <w:rPr>
                <w:color w:val="000000"/>
                <w:sz w:val="24"/>
              </w:rPr>
              <w:t>7,970,663.00</w:t>
            </w:r>
          </w:p>
        </w:tc>
        <w:tc>
          <w:tcPr>
            <w:tcW w:w="1620" w:type="dxa"/>
            <w:vAlign w:val="center"/>
          </w:tcPr>
          <w:p w:rsidR="00492D35" w:rsidRDefault="00F169A1">
            <w:pPr>
              <w:jc w:val="right"/>
            </w:pPr>
            <w:r>
              <w:rPr>
                <w:color w:val="000000"/>
                <w:sz w:val="24"/>
              </w:rPr>
              <w:t>2.15</w:t>
            </w:r>
          </w:p>
        </w:tc>
      </w:tr>
      <w:tr w:rsidR="00492D35">
        <w:tc>
          <w:tcPr>
            <w:tcW w:w="870" w:type="dxa"/>
            <w:vAlign w:val="center"/>
          </w:tcPr>
          <w:p w:rsidR="00492D35" w:rsidRDefault="00F169A1">
            <w:pPr>
              <w:jc w:val="center"/>
            </w:pPr>
            <w:r>
              <w:rPr>
                <w:color w:val="000000"/>
                <w:sz w:val="24"/>
              </w:rPr>
              <w:t>31</w:t>
            </w:r>
          </w:p>
        </w:tc>
        <w:tc>
          <w:tcPr>
            <w:tcW w:w="1650" w:type="dxa"/>
            <w:vAlign w:val="center"/>
          </w:tcPr>
          <w:p w:rsidR="00492D35" w:rsidRDefault="00F169A1">
            <w:pPr>
              <w:jc w:val="center"/>
            </w:pPr>
            <w:r>
              <w:rPr>
                <w:color w:val="000000"/>
                <w:sz w:val="24"/>
              </w:rPr>
              <w:t>300347</w:t>
            </w:r>
          </w:p>
        </w:tc>
        <w:tc>
          <w:tcPr>
            <w:tcW w:w="1980" w:type="dxa"/>
            <w:vAlign w:val="center"/>
          </w:tcPr>
          <w:p w:rsidR="00492D35" w:rsidRDefault="00F169A1">
            <w:pPr>
              <w:jc w:val="center"/>
            </w:pPr>
            <w:r>
              <w:rPr>
                <w:color w:val="000000"/>
                <w:sz w:val="24"/>
              </w:rPr>
              <w:t>泰格医药</w:t>
            </w:r>
          </w:p>
        </w:tc>
        <w:tc>
          <w:tcPr>
            <w:tcW w:w="2880" w:type="dxa"/>
            <w:vAlign w:val="center"/>
          </w:tcPr>
          <w:p w:rsidR="00492D35" w:rsidRDefault="00F169A1">
            <w:pPr>
              <w:jc w:val="right"/>
            </w:pPr>
            <w:r>
              <w:rPr>
                <w:color w:val="000000"/>
                <w:sz w:val="24"/>
              </w:rPr>
              <w:t>7,590,091.68</w:t>
            </w:r>
          </w:p>
        </w:tc>
        <w:tc>
          <w:tcPr>
            <w:tcW w:w="1620" w:type="dxa"/>
            <w:vAlign w:val="center"/>
          </w:tcPr>
          <w:p w:rsidR="00492D35" w:rsidRDefault="00F169A1">
            <w:pPr>
              <w:jc w:val="right"/>
            </w:pPr>
            <w:r>
              <w:rPr>
                <w:color w:val="000000"/>
                <w:sz w:val="24"/>
              </w:rPr>
              <w:t>2.04</w:t>
            </w:r>
          </w:p>
        </w:tc>
      </w:tr>
      <w:tr w:rsidR="00492D35">
        <w:tc>
          <w:tcPr>
            <w:tcW w:w="870" w:type="dxa"/>
            <w:vAlign w:val="center"/>
          </w:tcPr>
          <w:p w:rsidR="00492D35" w:rsidRDefault="00F169A1">
            <w:pPr>
              <w:jc w:val="center"/>
            </w:pPr>
            <w:r>
              <w:rPr>
                <w:color w:val="000000"/>
                <w:sz w:val="24"/>
              </w:rPr>
              <w:t>32</w:t>
            </w:r>
          </w:p>
        </w:tc>
        <w:tc>
          <w:tcPr>
            <w:tcW w:w="1650" w:type="dxa"/>
            <w:vAlign w:val="center"/>
          </w:tcPr>
          <w:p w:rsidR="00492D35" w:rsidRDefault="00F169A1">
            <w:pPr>
              <w:jc w:val="center"/>
            </w:pPr>
            <w:r>
              <w:rPr>
                <w:color w:val="000000"/>
                <w:sz w:val="24"/>
              </w:rPr>
              <w:t>600197</w:t>
            </w:r>
          </w:p>
        </w:tc>
        <w:tc>
          <w:tcPr>
            <w:tcW w:w="1980" w:type="dxa"/>
            <w:vAlign w:val="center"/>
          </w:tcPr>
          <w:p w:rsidR="00492D35" w:rsidRDefault="00F169A1">
            <w:pPr>
              <w:jc w:val="center"/>
            </w:pPr>
            <w:r>
              <w:rPr>
                <w:color w:val="000000"/>
                <w:sz w:val="24"/>
              </w:rPr>
              <w:t>伊力特</w:t>
            </w:r>
          </w:p>
        </w:tc>
        <w:tc>
          <w:tcPr>
            <w:tcW w:w="2880" w:type="dxa"/>
            <w:vAlign w:val="center"/>
          </w:tcPr>
          <w:p w:rsidR="00492D35" w:rsidRDefault="00F169A1">
            <w:pPr>
              <w:jc w:val="right"/>
            </w:pPr>
            <w:r>
              <w:rPr>
                <w:color w:val="000000"/>
                <w:sz w:val="24"/>
              </w:rPr>
              <w:t>7,565,203.13</w:t>
            </w:r>
          </w:p>
        </w:tc>
        <w:tc>
          <w:tcPr>
            <w:tcW w:w="1620" w:type="dxa"/>
            <w:vAlign w:val="center"/>
          </w:tcPr>
          <w:p w:rsidR="00492D35" w:rsidRDefault="00F169A1">
            <w:pPr>
              <w:jc w:val="right"/>
            </w:pPr>
            <w:r>
              <w:rPr>
                <w:color w:val="000000"/>
                <w:sz w:val="24"/>
              </w:rPr>
              <w:t>2.04</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492D35">
        <w:tc>
          <w:tcPr>
            <w:tcW w:w="870" w:type="dxa"/>
            <w:vAlign w:val="center"/>
          </w:tcPr>
          <w:p w:rsidR="00492D35" w:rsidRDefault="00F169A1">
            <w:pPr>
              <w:jc w:val="center"/>
            </w:pPr>
            <w:r>
              <w:t>1</w:t>
            </w:r>
          </w:p>
        </w:tc>
        <w:tc>
          <w:tcPr>
            <w:tcW w:w="1650" w:type="dxa"/>
            <w:vAlign w:val="center"/>
          </w:tcPr>
          <w:p w:rsidR="00492D35" w:rsidRDefault="00F169A1">
            <w:pPr>
              <w:jc w:val="center"/>
            </w:pPr>
            <w:r>
              <w:t>600887</w:t>
            </w:r>
          </w:p>
        </w:tc>
        <w:tc>
          <w:tcPr>
            <w:tcW w:w="1980" w:type="dxa"/>
            <w:vAlign w:val="center"/>
          </w:tcPr>
          <w:p w:rsidR="00492D35" w:rsidRDefault="00F169A1">
            <w:pPr>
              <w:jc w:val="center"/>
            </w:pPr>
            <w:r>
              <w:t>伊利股份</w:t>
            </w:r>
          </w:p>
        </w:tc>
        <w:tc>
          <w:tcPr>
            <w:tcW w:w="2880" w:type="dxa"/>
            <w:vAlign w:val="center"/>
          </w:tcPr>
          <w:p w:rsidR="00492D35" w:rsidRDefault="00F169A1">
            <w:pPr>
              <w:jc w:val="right"/>
            </w:pPr>
            <w:r>
              <w:t>47,209,756.34</w:t>
            </w:r>
          </w:p>
        </w:tc>
        <w:tc>
          <w:tcPr>
            <w:tcW w:w="1620" w:type="dxa"/>
            <w:vAlign w:val="center"/>
          </w:tcPr>
          <w:p w:rsidR="00492D35" w:rsidRDefault="00F169A1">
            <w:pPr>
              <w:jc w:val="right"/>
            </w:pPr>
            <w:r>
              <w:t>12.71</w:t>
            </w:r>
          </w:p>
        </w:tc>
      </w:tr>
      <w:tr w:rsidR="00492D35">
        <w:tc>
          <w:tcPr>
            <w:tcW w:w="870" w:type="dxa"/>
            <w:vAlign w:val="center"/>
          </w:tcPr>
          <w:p w:rsidR="00492D35" w:rsidRDefault="00F169A1">
            <w:pPr>
              <w:jc w:val="center"/>
            </w:pPr>
            <w:r>
              <w:t>2</w:t>
            </w:r>
          </w:p>
        </w:tc>
        <w:tc>
          <w:tcPr>
            <w:tcW w:w="1650" w:type="dxa"/>
            <w:vAlign w:val="center"/>
          </w:tcPr>
          <w:p w:rsidR="00492D35" w:rsidRDefault="00F169A1">
            <w:pPr>
              <w:jc w:val="center"/>
            </w:pPr>
            <w:r>
              <w:t>002304</w:t>
            </w:r>
          </w:p>
        </w:tc>
        <w:tc>
          <w:tcPr>
            <w:tcW w:w="1980" w:type="dxa"/>
            <w:vAlign w:val="center"/>
          </w:tcPr>
          <w:p w:rsidR="00492D35" w:rsidRDefault="00F169A1">
            <w:pPr>
              <w:jc w:val="center"/>
            </w:pPr>
            <w:r>
              <w:t>洋河股份</w:t>
            </w:r>
          </w:p>
        </w:tc>
        <w:tc>
          <w:tcPr>
            <w:tcW w:w="2880" w:type="dxa"/>
            <w:vAlign w:val="center"/>
          </w:tcPr>
          <w:p w:rsidR="00492D35" w:rsidRDefault="00F169A1">
            <w:pPr>
              <w:jc w:val="right"/>
            </w:pPr>
            <w:r>
              <w:t>46,692,801.79</w:t>
            </w:r>
          </w:p>
        </w:tc>
        <w:tc>
          <w:tcPr>
            <w:tcW w:w="1620" w:type="dxa"/>
            <w:vAlign w:val="center"/>
          </w:tcPr>
          <w:p w:rsidR="00492D35" w:rsidRDefault="00F169A1">
            <w:pPr>
              <w:jc w:val="right"/>
            </w:pPr>
            <w:r>
              <w:t>12.57</w:t>
            </w:r>
          </w:p>
        </w:tc>
      </w:tr>
      <w:tr w:rsidR="00492D35">
        <w:tc>
          <w:tcPr>
            <w:tcW w:w="870" w:type="dxa"/>
            <w:vAlign w:val="center"/>
          </w:tcPr>
          <w:p w:rsidR="00492D35" w:rsidRDefault="00F169A1">
            <w:pPr>
              <w:jc w:val="center"/>
            </w:pPr>
            <w:r>
              <w:t>3</w:t>
            </w:r>
          </w:p>
        </w:tc>
        <w:tc>
          <w:tcPr>
            <w:tcW w:w="1650" w:type="dxa"/>
            <w:vAlign w:val="center"/>
          </w:tcPr>
          <w:p w:rsidR="00492D35" w:rsidRDefault="00F169A1">
            <w:pPr>
              <w:jc w:val="center"/>
            </w:pPr>
            <w:r>
              <w:t>002027</w:t>
            </w:r>
          </w:p>
        </w:tc>
        <w:tc>
          <w:tcPr>
            <w:tcW w:w="1980" w:type="dxa"/>
            <w:vAlign w:val="center"/>
          </w:tcPr>
          <w:p w:rsidR="00492D35" w:rsidRDefault="00F169A1">
            <w:pPr>
              <w:jc w:val="center"/>
            </w:pPr>
            <w:r>
              <w:t>分众传媒</w:t>
            </w:r>
          </w:p>
        </w:tc>
        <w:tc>
          <w:tcPr>
            <w:tcW w:w="2880" w:type="dxa"/>
            <w:vAlign w:val="center"/>
          </w:tcPr>
          <w:p w:rsidR="00492D35" w:rsidRDefault="00F169A1">
            <w:pPr>
              <w:jc w:val="right"/>
            </w:pPr>
            <w:r>
              <w:t>32,488,742.51</w:t>
            </w:r>
          </w:p>
        </w:tc>
        <w:tc>
          <w:tcPr>
            <w:tcW w:w="1620" w:type="dxa"/>
            <w:vAlign w:val="center"/>
          </w:tcPr>
          <w:p w:rsidR="00492D35" w:rsidRDefault="00F169A1">
            <w:pPr>
              <w:jc w:val="right"/>
            </w:pPr>
            <w:r>
              <w:t>8.75</w:t>
            </w:r>
          </w:p>
        </w:tc>
      </w:tr>
      <w:tr w:rsidR="00492D35">
        <w:tc>
          <w:tcPr>
            <w:tcW w:w="870" w:type="dxa"/>
            <w:vAlign w:val="center"/>
          </w:tcPr>
          <w:p w:rsidR="00492D35" w:rsidRDefault="00F169A1">
            <w:pPr>
              <w:jc w:val="center"/>
            </w:pPr>
            <w:r>
              <w:t>4</w:t>
            </w:r>
          </w:p>
        </w:tc>
        <w:tc>
          <w:tcPr>
            <w:tcW w:w="1650" w:type="dxa"/>
            <w:vAlign w:val="center"/>
          </w:tcPr>
          <w:p w:rsidR="00492D35" w:rsidRDefault="00F169A1">
            <w:pPr>
              <w:jc w:val="center"/>
            </w:pPr>
            <w:r>
              <w:t>000858</w:t>
            </w:r>
          </w:p>
        </w:tc>
        <w:tc>
          <w:tcPr>
            <w:tcW w:w="1980" w:type="dxa"/>
            <w:vAlign w:val="center"/>
          </w:tcPr>
          <w:p w:rsidR="00492D35" w:rsidRDefault="00F169A1">
            <w:pPr>
              <w:jc w:val="center"/>
            </w:pPr>
            <w:r>
              <w:t>五粮液</w:t>
            </w:r>
          </w:p>
        </w:tc>
        <w:tc>
          <w:tcPr>
            <w:tcW w:w="2880" w:type="dxa"/>
            <w:vAlign w:val="center"/>
          </w:tcPr>
          <w:p w:rsidR="00492D35" w:rsidRDefault="00F169A1">
            <w:pPr>
              <w:jc w:val="right"/>
            </w:pPr>
            <w:r>
              <w:t>28,241,223.27</w:t>
            </w:r>
          </w:p>
        </w:tc>
        <w:tc>
          <w:tcPr>
            <w:tcW w:w="1620" w:type="dxa"/>
            <w:vAlign w:val="center"/>
          </w:tcPr>
          <w:p w:rsidR="00492D35" w:rsidRDefault="00F169A1">
            <w:pPr>
              <w:jc w:val="right"/>
            </w:pPr>
            <w:r>
              <w:t>7.60</w:t>
            </w:r>
          </w:p>
        </w:tc>
      </w:tr>
      <w:tr w:rsidR="00492D35">
        <w:tc>
          <w:tcPr>
            <w:tcW w:w="870" w:type="dxa"/>
            <w:vAlign w:val="center"/>
          </w:tcPr>
          <w:p w:rsidR="00492D35" w:rsidRDefault="00F169A1">
            <w:pPr>
              <w:jc w:val="center"/>
            </w:pPr>
            <w:r>
              <w:t>5</w:t>
            </w:r>
          </w:p>
        </w:tc>
        <w:tc>
          <w:tcPr>
            <w:tcW w:w="1650" w:type="dxa"/>
            <w:vAlign w:val="center"/>
          </w:tcPr>
          <w:p w:rsidR="00492D35" w:rsidRDefault="00F169A1">
            <w:pPr>
              <w:jc w:val="center"/>
            </w:pPr>
            <w:r>
              <w:t>000002</w:t>
            </w:r>
          </w:p>
        </w:tc>
        <w:tc>
          <w:tcPr>
            <w:tcW w:w="1980" w:type="dxa"/>
            <w:vAlign w:val="center"/>
          </w:tcPr>
          <w:p w:rsidR="00492D35" w:rsidRDefault="00F169A1">
            <w:pPr>
              <w:jc w:val="center"/>
            </w:pPr>
            <w:r>
              <w:t>万科</w:t>
            </w:r>
            <w:r>
              <w:t>A</w:t>
            </w:r>
          </w:p>
        </w:tc>
        <w:tc>
          <w:tcPr>
            <w:tcW w:w="2880" w:type="dxa"/>
            <w:vAlign w:val="center"/>
          </w:tcPr>
          <w:p w:rsidR="00492D35" w:rsidRDefault="00F169A1">
            <w:pPr>
              <w:jc w:val="right"/>
            </w:pPr>
            <w:r>
              <w:t>26,580,345.74</w:t>
            </w:r>
          </w:p>
        </w:tc>
        <w:tc>
          <w:tcPr>
            <w:tcW w:w="1620" w:type="dxa"/>
            <w:vAlign w:val="center"/>
          </w:tcPr>
          <w:p w:rsidR="00492D35" w:rsidRDefault="00F169A1">
            <w:pPr>
              <w:jc w:val="right"/>
            </w:pPr>
            <w:r>
              <w:t>7.16</w:t>
            </w:r>
          </w:p>
        </w:tc>
      </w:tr>
      <w:tr w:rsidR="00492D35">
        <w:tc>
          <w:tcPr>
            <w:tcW w:w="870" w:type="dxa"/>
            <w:vAlign w:val="center"/>
          </w:tcPr>
          <w:p w:rsidR="00492D35" w:rsidRDefault="00F169A1">
            <w:pPr>
              <w:jc w:val="center"/>
            </w:pPr>
            <w:r>
              <w:t>6</w:t>
            </w:r>
          </w:p>
        </w:tc>
        <w:tc>
          <w:tcPr>
            <w:tcW w:w="1650" w:type="dxa"/>
            <w:vAlign w:val="center"/>
          </w:tcPr>
          <w:p w:rsidR="00492D35" w:rsidRDefault="00F169A1">
            <w:pPr>
              <w:jc w:val="center"/>
            </w:pPr>
            <w:r>
              <w:t>600048</w:t>
            </w:r>
          </w:p>
        </w:tc>
        <w:tc>
          <w:tcPr>
            <w:tcW w:w="1980" w:type="dxa"/>
            <w:vAlign w:val="center"/>
          </w:tcPr>
          <w:p w:rsidR="00492D35" w:rsidRDefault="00F169A1">
            <w:pPr>
              <w:jc w:val="center"/>
            </w:pPr>
            <w:r>
              <w:t>保利地产</w:t>
            </w:r>
          </w:p>
        </w:tc>
        <w:tc>
          <w:tcPr>
            <w:tcW w:w="2880" w:type="dxa"/>
            <w:vAlign w:val="center"/>
          </w:tcPr>
          <w:p w:rsidR="00492D35" w:rsidRDefault="00F169A1">
            <w:pPr>
              <w:jc w:val="right"/>
            </w:pPr>
            <w:r>
              <w:t>22,063,258.82</w:t>
            </w:r>
          </w:p>
        </w:tc>
        <w:tc>
          <w:tcPr>
            <w:tcW w:w="1620" w:type="dxa"/>
            <w:vAlign w:val="center"/>
          </w:tcPr>
          <w:p w:rsidR="00492D35" w:rsidRDefault="00F169A1">
            <w:pPr>
              <w:jc w:val="right"/>
            </w:pPr>
            <w:r>
              <w:t>5.94</w:t>
            </w:r>
          </w:p>
        </w:tc>
      </w:tr>
      <w:tr w:rsidR="00492D35">
        <w:tc>
          <w:tcPr>
            <w:tcW w:w="870" w:type="dxa"/>
            <w:vAlign w:val="center"/>
          </w:tcPr>
          <w:p w:rsidR="00492D35" w:rsidRDefault="00F169A1">
            <w:pPr>
              <w:jc w:val="center"/>
            </w:pPr>
            <w:r>
              <w:t>7</w:t>
            </w:r>
          </w:p>
        </w:tc>
        <w:tc>
          <w:tcPr>
            <w:tcW w:w="1650" w:type="dxa"/>
            <w:vAlign w:val="center"/>
          </w:tcPr>
          <w:p w:rsidR="00492D35" w:rsidRDefault="00F169A1">
            <w:pPr>
              <w:jc w:val="center"/>
            </w:pPr>
            <w:r>
              <w:t>600029</w:t>
            </w:r>
          </w:p>
        </w:tc>
        <w:tc>
          <w:tcPr>
            <w:tcW w:w="1980" w:type="dxa"/>
            <w:vAlign w:val="center"/>
          </w:tcPr>
          <w:p w:rsidR="00492D35" w:rsidRDefault="00F169A1">
            <w:pPr>
              <w:jc w:val="center"/>
            </w:pPr>
            <w:r>
              <w:t>南方航空</w:t>
            </w:r>
          </w:p>
        </w:tc>
        <w:tc>
          <w:tcPr>
            <w:tcW w:w="2880" w:type="dxa"/>
            <w:vAlign w:val="center"/>
          </w:tcPr>
          <w:p w:rsidR="00492D35" w:rsidRDefault="00F169A1">
            <w:pPr>
              <w:jc w:val="right"/>
            </w:pPr>
            <w:r>
              <w:t>21,104,443.20</w:t>
            </w:r>
          </w:p>
        </w:tc>
        <w:tc>
          <w:tcPr>
            <w:tcW w:w="1620" w:type="dxa"/>
            <w:vAlign w:val="center"/>
          </w:tcPr>
          <w:p w:rsidR="00492D35" w:rsidRDefault="00F169A1">
            <w:pPr>
              <w:jc w:val="right"/>
            </w:pPr>
            <w:r>
              <w:t>5.68</w:t>
            </w:r>
          </w:p>
        </w:tc>
      </w:tr>
      <w:tr w:rsidR="00492D35">
        <w:tc>
          <w:tcPr>
            <w:tcW w:w="870" w:type="dxa"/>
            <w:vAlign w:val="center"/>
          </w:tcPr>
          <w:p w:rsidR="00492D35" w:rsidRDefault="00F169A1">
            <w:pPr>
              <w:jc w:val="center"/>
            </w:pPr>
            <w:r>
              <w:t>8</w:t>
            </w:r>
          </w:p>
        </w:tc>
        <w:tc>
          <w:tcPr>
            <w:tcW w:w="1650" w:type="dxa"/>
            <w:vAlign w:val="center"/>
          </w:tcPr>
          <w:p w:rsidR="00492D35" w:rsidRDefault="00F169A1">
            <w:pPr>
              <w:jc w:val="center"/>
            </w:pPr>
            <w:r>
              <w:t>000651</w:t>
            </w:r>
          </w:p>
        </w:tc>
        <w:tc>
          <w:tcPr>
            <w:tcW w:w="1980" w:type="dxa"/>
            <w:vAlign w:val="center"/>
          </w:tcPr>
          <w:p w:rsidR="00492D35" w:rsidRDefault="00F169A1">
            <w:pPr>
              <w:jc w:val="center"/>
            </w:pPr>
            <w:r>
              <w:t>格力电器</w:t>
            </w:r>
          </w:p>
        </w:tc>
        <w:tc>
          <w:tcPr>
            <w:tcW w:w="2880" w:type="dxa"/>
            <w:vAlign w:val="center"/>
          </w:tcPr>
          <w:p w:rsidR="00492D35" w:rsidRDefault="00F169A1">
            <w:pPr>
              <w:jc w:val="right"/>
            </w:pPr>
            <w:r>
              <w:t>20,125,777.50</w:t>
            </w:r>
          </w:p>
        </w:tc>
        <w:tc>
          <w:tcPr>
            <w:tcW w:w="1620" w:type="dxa"/>
            <w:vAlign w:val="center"/>
          </w:tcPr>
          <w:p w:rsidR="00492D35" w:rsidRDefault="00F169A1">
            <w:pPr>
              <w:jc w:val="right"/>
            </w:pPr>
            <w:r>
              <w:t>5.42</w:t>
            </w:r>
          </w:p>
        </w:tc>
      </w:tr>
      <w:tr w:rsidR="00492D35">
        <w:tc>
          <w:tcPr>
            <w:tcW w:w="870" w:type="dxa"/>
            <w:vAlign w:val="center"/>
          </w:tcPr>
          <w:p w:rsidR="00492D35" w:rsidRDefault="00F169A1">
            <w:pPr>
              <w:jc w:val="center"/>
            </w:pPr>
            <w:r>
              <w:t>9</w:t>
            </w:r>
          </w:p>
        </w:tc>
        <w:tc>
          <w:tcPr>
            <w:tcW w:w="1650" w:type="dxa"/>
            <w:vAlign w:val="center"/>
          </w:tcPr>
          <w:p w:rsidR="00492D35" w:rsidRDefault="00F169A1">
            <w:pPr>
              <w:jc w:val="center"/>
            </w:pPr>
            <w:r>
              <w:t>600036</w:t>
            </w:r>
          </w:p>
        </w:tc>
        <w:tc>
          <w:tcPr>
            <w:tcW w:w="1980" w:type="dxa"/>
            <w:vAlign w:val="center"/>
          </w:tcPr>
          <w:p w:rsidR="00492D35" w:rsidRDefault="00F169A1">
            <w:pPr>
              <w:jc w:val="center"/>
            </w:pPr>
            <w:r>
              <w:t>招商银行</w:t>
            </w:r>
          </w:p>
        </w:tc>
        <w:tc>
          <w:tcPr>
            <w:tcW w:w="2880" w:type="dxa"/>
            <w:vAlign w:val="center"/>
          </w:tcPr>
          <w:p w:rsidR="00492D35" w:rsidRDefault="00F169A1">
            <w:pPr>
              <w:jc w:val="right"/>
            </w:pPr>
            <w:r>
              <w:t>19,729,906.44</w:t>
            </w:r>
          </w:p>
        </w:tc>
        <w:tc>
          <w:tcPr>
            <w:tcW w:w="1620" w:type="dxa"/>
            <w:vAlign w:val="center"/>
          </w:tcPr>
          <w:p w:rsidR="00492D35" w:rsidRDefault="00F169A1">
            <w:pPr>
              <w:jc w:val="right"/>
            </w:pPr>
            <w:r>
              <w:t>5.31</w:t>
            </w:r>
          </w:p>
        </w:tc>
      </w:tr>
      <w:tr w:rsidR="00492D35">
        <w:tc>
          <w:tcPr>
            <w:tcW w:w="870" w:type="dxa"/>
            <w:vAlign w:val="center"/>
          </w:tcPr>
          <w:p w:rsidR="00492D35" w:rsidRDefault="00F169A1">
            <w:pPr>
              <w:jc w:val="center"/>
            </w:pPr>
            <w:r>
              <w:t>10</w:t>
            </w:r>
          </w:p>
        </w:tc>
        <w:tc>
          <w:tcPr>
            <w:tcW w:w="1650" w:type="dxa"/>
            <w:vAlign w:val="center"/>
          </w:tcPr>
          <w:p w:rsidR="00492D35" w:rsidRDefault="00F169A1">
            <w:pPr>
              <w:jc w:val="center"/>
            </w:pPr>
            <w:r>
              <w:t>000895</w:t>
            </w:r>
          </w:p>
        </w:tc>
        <w:tc>
          <w:tcPr>
            <w:tcW w:w="1980" w:type="dxa"/>
            <w:vAlign w:val="center"/>
          </w:tcPr>
          <w:p w:rsidR="00492D35" w:rsidRDefault="00F169A1">
            <w:pPr>
              <w:jc w:val="center"/>
            </w:pPr>
            <w:r>
              <w:t>双汇发展</w:t>
            </w:r>
          </w:p>
        </w:tc>
        <w:tc>
          <w:tcPr>
            <w:tcW w:w="2880" w:type="dxa"/>
            <w:vAlign w:val="center"/>
          </w:tcPr>
          <w:p w:rsidR="00492D35" w:rsidRDefault="00F169A1">
            <w:pPr>
              <w:jc w:val="right"/>
            </w:pPr>
            <w:r>
              <w:t>19,458,606.27</w:t>
            </w:r>
          </w:p>
        </w:tc>
        <w:tc>
          <w:tcPr>
            <w:tcW w:w="1620" w:type="dxa"/>
            <w:vAlign w:val="center"/>
          </w:tcPr>
          <w:p w:rsidR="00492D35" w:rsidRDefault="00F169A1">
            <w:pPr>
              <w:jc w:val="right"/>
            </w:pPr>
            <w:r>
              <w:t>5.24</w:t>
            </w:r>
          </w:p>
        </w:tc>
      </w:tr>
      <w:tr w:rsidR="00492D35">
        <w:tc>
          <w:tcPr>
            <w:tcW w:w="870" w:type="dxa"/>
            <w:vAlign w:val="center"/>
          </w:tcPr>
          <w:p w:rsidR="00492D35" w:rsidRDefault="00F169A1">
            <w:pPr>
              <w:jc w:val="center"/>
            </w:pPr>
            <w:r>
              <w:t>11</w:t>
            </w:r>
          </w:p>
        </w:tc>
        <w:tc>
          <w:tcPr>
            <w:tcW w:w="1650" w:type="dxa"/>
            <w:vAlign w:val="center"/>
          </w:tcPr>
          <w:p w:rsidR="00492D35" w:rsidRDefault="00F169A1">
            <w:pPr>
              <w:jc w:val="center"/>
            </w:pPr>
            <w:r>
              <w:t>601111</w:t>
            </w:r>
          </w:p>
        </w:tc>
        <w:tc>
          <w:tcPr>
            <w:tcW w:w="1980" w:type="dxa"/>
            <w:vAlign w:val="center"/>
          </w:tcPr>
          <w:p w:rsidR="00492D35" w:rsidRDefault="00F169A1">
            <w:pPr>
              <w:jc w:val="center"/>
            </w:pPr>
            <w:r>
              <w:t>中国国航</w:t>
            </w:r>
          </w:p>
        </w:tc>
        <w:tc>
          <w:tcPr>
            <w:tcW w:w="2880" w:type="dxa"/>
            <w:vAlign w:val="center"/>
          </w:tcPr>
          <w:p w:rsidR="00492D35" w:rsidRDefault="00F169A1">
            <w:pPr>
              <w:jc w:val="right"/>
            </w:pPr>
            <w:r>
              <w:t>18,919,547.50</w:t>
            </w:r>
          </w:p>
        </w:tc>
        <w:tc>
          <w:tcPr>
            <w:tcW w:w="1620" w:type="dxa"/>
            <w:vAlign w:val="center"/>
          </w:tcPr>
          <w:p w:rsidR="00492D35" w:rsidRDefault="00F169A1">
            <w:pPr>
              <w:jc w:val="right"/>
            </w:pPr>
            <w:r>
              <w:t>5.09</w:t>
            </w:r>
          </w:p>
        </w:tc>
      </w:tr>
      <w:tr w:rsidR="00492D35">
        <w:tc>
          <w:tcPr>
            <w:tcW w:w="870" w:type="dxa"/>
            <w:vAlign w:val="center"/>
          </w:tcPr>
          <w:p w:rsidR="00492D35" w:rsidRDefault="00F169A1">
            <w:pPr>
              <w:jc w:val="center"/>
            </w:pPr>
            <w:r>
              <w:t>12</w:t>
            </w:r>
          </w:p>
        </w:tc>
        <w:tc>
          <w:tcPr>
            <w:tcW w:w="1650" w:type="dxa"/>
            <w:vAlign w:val="center"/>
          </w:tcPr>
          <w:p w:rsidR="00492D35" w:rsidRDefault="00F169A1">
            <w:pPr>
              <w:jc w:val="center"/>
            </w:pPr>
            <w:r>
              <w:t>600028</w:t>
            </w:r>
          </w:p>
        </w:tc>
        <w:tc>
          <w:tcPr>
            <w:tcW w:w="1980" w:type="dxa"/>
            <w:vAlign w:val="center"/>
          </w:tcPr>
          <w:p w:rsidR="00492D35" w:rsidRDefault="00F169A1">
            <w:pPr>
              <w:jc w:val="center"/>
            </w:pPr>
            <w:r>
              <w:t>中国石化</w:t>
            </w:r>
          </w:p>
        </w:tc>
        <w:tc>
          <w:tcPr>
            <w:tcW w:w="2880" w:type="dxa"/>
            <w:vAlign w:val="center"/>
          </w:tcPr>
          <w:p w:rsidR="00492D35" w:rsidRDefault="00F169A1">
            <w:pPr>
              <w:jc w:val="right"/>
            </w:pPr>
            <w:r>
              <w:t>18,773,124.80</w:t>
            </w:r>
          </w:p>
        </w:tc>
        <w:tc>
          <w:tcPr>
            <w:tcW w:w="1620" w:type="dxa"/>
            <w:vAlign w:val="center"/>
          </w:tcPr>
          <w:p w:rsidR="00492D35" w:rsidRDefault="00F169A1">
            <w:pPr>
              <w:jc w:val="right"/>
            </w:pPr>
            <w:r>
              <w:t>5.05</w:t>
            </w:r>
          </w:p>
        </w:tc>
      </w:tr>
      <w:tr w:rsidR="00492D35">
        <w:tc>
          <w:tcPr>
            <w:tcW w:w="870" w:type="dxa"/>
            <w:vAlign w:val="center"/>
          </w:tcPr>
          <w:p w:rsidR="00492D35" w:rsidRDefault="00F169A1">
            <w:pPr>
              <w:jc w:val="center"/>
            </w:pPr>
            <w:r>
              <w:t>13</w:t>
            </w:r>
          </w:p>
        </w:tc>
        <w:tc>
          <w:tcPr>
            <w:tcW w:w="1650" w:type="dxa"/>
            <w:vAlign w:val="center"/>
          </w:tcPr>
          <w:p w:rsidR="00492D35" w:rsidRDefault="00F169A1">
            <w:pPr>
              <w:jc w:val="center"/>
            </w:pPr>
            <w:r>
              <w:t>000596</w:t>
            </w:r>
          </w:p>
        </w:tc>
        <w:tc>
          <w:tcPr>
            <w:tcW w:w="1980" w:type="dxa"/>
            <w:vAlign w:val="center"/>
          </w:tcPr>
          <w:p w:rsidR="00492D35" w:rsidRDefault="00F169A1">
            <w:pPr>
              <w:jc w:val="center"/>
            </w:pPr>
            <w:r>
              <w:t>古井贡酒</w:t>
            </w:r>
          </w:p>
        </w:tc>
        <w:tc>
          <w:tcPr>
            <w:tcW w:w="2880" w:type="dxa"/>
            <w:vAlign w:val="center"/>
          </w:tcPr>
          <w:p w:rsidR="00492D35" w:rsidRDefault="00F169A1">
            <w:pPr>
              <w:jc w:val="right"/>
            </w:pPr>
            <w:r>
              <w:t>17,809,313.25</w:t>
            </w:r>
          </w:p>
        </w:tc>
        <w:tc>
          <w:tcPr>
            <w:tcW w:w="1620" w:type="dxa"/>
            <w:vAlign w:val="center"/>
          </w:tcPr>
          <w:p w:rsidR="00492D35" w:rsidRDefault="00F169A1">
            <w:pPr>
              <w:jc w:val="right"/>
            </w:pPr>
            <w:r>
              <w:t>4.80</w:t>
            </w:r>
          </w:p>
        </w:tc>
      </w:tr>
      <w:tr w:rsidR="00492D35">
        <w:tc>
          <w:tcPr>
            <w:tcW w:w="870" w:type="dxa"/>
            <w:vAlign w:val="center"/>
          </w:tcPr>
          <w:p w:rsidR="00492D35" w:rsidRDefault="00F169A1">
            <w:pPr>
              <w:jc w:val="center"/>
            </w:pPr>
            <w:r>
              <w:t>14</w:t>
            </w:r>
          </w:p>
        </w:tc>
        <w:tc>
          <w:tcPr>
            <w:tcW w:w="1650" w:type="dxa"/>
            <w:vAlign w:val="center"/>
          </w:tcPr>
          <w:p w:rsidR="00492D35" w:rsidRDefault="00F169A1">
            <w:pPr>
              <w:jc w:val="center"/>
            </w:pPr>
            <w:r>
              <w:t>603877</w:t>
            </w:r>
          </w:p>
        </w:tc>
        <w:tc>
          <w:tcPr>
            <w:tcW w:w="1980" w:type="dxa"/>
            <w:vAlign w:val="center"/>
          </w:tcPr>
          <w:p w:rsidR="00492D35" w:rsidRDefault="00F169A1">
            <w:pPr>
              <w:jc w:val="center"/>
            </w:pPr>
            <w:r>
              <w:t>太平鸟</w:t>
            </w:r>
          </w:p>
        </w:tc>
        <w:tc>
          <w:tcPr>
            <w:tcW w:w="2880" w:type="dxa"/>
            <w:vAlign w:val="center"/>
          </w:tcPr>
          <w:p w:rsidR="00492D35" w:rsidRDefault="00F169A1">
            <w:pPr>
              <w:jc w:val="right"/>
            </w:pPr>
            <w:r>
              <w:t>16,223,148.98</w:t>
            </w:r>
          </w:p>
        </w:tc>
        <w:tc>
          <w:tcPr>
            <w:tcW w:w="1620" w:type="dxa"/>
            <w:vAlign w:val="center"/>
          </w:tcPr>
          <w:p w:rsidR="00492D35" w:rsidRDefault="00F169A1">
            <w:pPr>
              <w:jc w:val="right"/>
            </w:pPr>
            <w:r>
              <w:t>4.37</w:t>
            </w:r>
          </w:p>
        </w:tc>
      </w:tr>
      <w:tr w:rsidR="00492D35">
        <w:tc>
          <w:tcPr>
            <w:tcW w:w="870" w:type="dxa"/>
            <w:vAlign w:val="center"/>
          </w:tcPr>
          <w:p w:rsidR="00492D35" w:rsidRDefault="00F169A1">
            <w:pPr>
              <w:jc w:val="center"/>
            </w:pPr>
            <w:r>
              <w:t>15</w:t>
            </w:r>
          </w:p>
        </w:tc>
        <w:tc>
          <w:tcPr>
            <w:tcW w:w="1650" w:type="dxa"/>
            <w:vAlign w:val="center"/>
          </w:tcPr>
          <w:p w:rsidR="00492D35" w:rsidRDefault="00F169A1">
            <w:pPr>
              <w:jc w:val="center"/>
            </w:pPr>
            <w:r>
              <w:t>600519</w:t>
            </w:r>
          </w:p>
        </w:tc>
        <w:tc>
          <w:tcPr>
            <w:tcW w:w="1980" w:type="dxa"/>
            <w:vAlign w:val="center"/>
          </w:tcPr>
          <w:p w:rsidR="00492D35" w:rsidRDefault="00F169A1">
            <w:pPr>
              <w:jc w:val="center"/>
            </w:pPr>
            <w:r>
              <w:t>贵州茅台</w:t>
            </w:r>
          </w:p>
        </w:tc>
        <w:tc>
          <w:tcPr>
            <w:tcW w:w="2880" w:type="dxa"/>
            <w:vAlign w:val="center"/>
          </w:tcPr>
          <w:p w:rsidR="00492D35" w:rsidRDefault="00F169A1">
            <w:pPr>
              <w:jc w:val="right"/>
            </w:pPr>
            <w:r>
              <w:t>15,686,853.16</w:t>
            </w:r>
          </w:p>
        </w:tc>
        <w:tc>
          <w:tcPr>
            <w:tcW w:w="1620" w:type="dxa"/>
            <w:vAlign w:val="center"/>
          </w:tcPr>
          <w:p w:rsidR="00492D35" w:rsidRDefault="00F169A1">
            <w:pPr>
              <w:jc w:val="right"/>
            </w:pPr>
            <w:r>
              <w:t>4.22</w:t>
            </w:r>
          </w:p>
        </w:tc>
      </w:tr>
      <w:tr w:rsidR="00492D35">
        <w:tc>
          <w:tcPr>
            <w:tcW w:w="870" w:type="dxa"/>
            <w:vAlign w:val="center"/>
          </w:tcPr>
          <w:p w:rsidR="00492D35" w:rsidRDefault="00F169A1">
            <w:pPr>
              <w:jc w:val="center"/>
            </w:pPr>
            <w:r>
              <w:t>16</w:t>
            </w:r>
          </w:p>
        </w:tc>
        <w:tc>
          <w:tcPr>
            <w:tcW w:w="1650" w:type="dxa"/>
            <w:vAlign w:val="center"/>
          </w:tcPr>
          <w:p w:rsidR="00492D35" w:rsidRDefault="00F169A1">
            <w:pPr>
              <w:jc w:val="center"/>
            </w:pPr>
            <w:r>
              <w:t>601155</w:t>
            </w:r>
          </w:p>
        </w:tc>
        <w:tc>
          <w:tcPr>
            <w:tcW w:w="1980" w:type="dxa"/>
            <w:vAlign w:val="center"/>
          </w:tcPr>
          <w:p w:rsidR="00492D35" w:rsidRDefault="00F169A1">
            <w:pPr>
              <w:jc w:val="center"/>
            </w:pPr>
            <w:r>
              <w:t>新城控股</w:t>
            </w:r>
          </w:p>
        </w:tc>
        <w:tc>
          <w:tcPr>
            <w:tcW w:w="2880" w:type="dxa"/>
            <w:vAlign w:val="center"/>
          </w:tcPr>
          <w:p w:rsidR="00492D35" w:rsidRDefault="00F169A1">
            <w:pPr>
              <w:jc w:val="right"/>
            </w:pPr>
            <w:r>
              <w:t>13,624,790.25</w:t>
            </w:r>
          </w:p>
        </w:tc>
        <w:tc>
          <w:tcPr>
            <w:tcW w:w="1620" w:type="dxa"/>
            <w:vAlign w:val="center"/>
          </w:tcPr>
          <w:p w:rsidR="00492D35" w:rsidRDefault="00F169A1">
            <w:pPr>
              <w:jc w:val="right"/>
            </w:pPr>
            <w:r>
              <w:t>3.67</w:t>
            </w:r>
          </w:p>
        </w:tc>
      </w:tr>
      <w:tr w:rsidR="00492D35">
        <w:tc>
          <w:tcPr>
            <w:tcW w:w="870" w:type="dxa"/>
            <w:vAlign w:val="center"/>
          </w:tcPr>
          <w:p w:rsidR="00492D35" w:rsidRDefault="00F169A1">
            <w:pPr>
              <w:jc w:val="center"/>
            </w:pPr>
            <w:r>
              <w:t>17</w:t>
            </w:r>
          </w:p>
        </w:tc>
        <w:tc>
          <w:tcPr>
            <w:tcW w:w="1650" w:type="dxa"/>
            <w:vAlign w:val="center"/>
          </w:tcPr>
          <w:p w:rsidR="00492D35" w:rsidRDefault="00F169A1">
            <w:pPr>
              <w:jc w:val="center"/>
            </w:pPr>
            <w:r>
              <w:t>000568</w:t>
            </w:r>
          </w:p>
        </w:tc>
        <w:tc>
          <w:tcPr>
            <w:tcW w:w="1980" w:type="dxa"/>
            <w:vAlign w:val="center"/>
          </w:tcPr>
          <w:p w:rsidR="00492D35" w:rsidRDefault="00F169A1">
            <w:pPr>
              <w:jc w:val="center"/>
            </w:pPr>
            <w:r>
              <w:t>泸州老窖</w:t>
            </w:r>
          </w:p>
        </w:tc>
        <w:tc>
          <w:tcPr>
            <w:tcW w:w="2880" w:type="dxa"/>
            <w:vAlign w:val="center"/>
          </w:tcPr>
          <w:p w:rsidR="00492D35" w:rsidRDefault="00F169A1">
            <w:pPr>
              <w:jc w:val="right"/>
            </w:pPr>
            <w:r>
              <w:t>13,369,223.60</w:t>
            </w:r>
          </w:p>
        </w:tc>
        <w:tc>
          <w:tcPr>
            <w:tcW w:w="1620" w:type="dxa"/>
            <w:vAlign w:val="center"/>
          </w:tcPr>
          <w:p w:rsidR="00492D35" w:rsidRDefault="00F169A1">
            <w:pPr>
              <w:jc w:val="right"/>
            </w:pPr>
            <w:r>
              <w:t>3.60</w:t>
            </w:r>
          </w:p>
        </w:tc>
      </w:tr>
      <w:tr w:rsidR="00492D35">
        <w:tc>
          <w:tcPr>
            <w:tcW w:w="870" w:type="dxa"/>
            <w:vAlign w:val="center"/>
          </w:tcPr>
          <w:p w:rsidR="00492D35" w:rsidRDefault="00F169A1">
            <w:pPr>
              <w:jc w:val="center"/>
            </w:pPr>
            <w:r>
              <w:t>18</w:t>
            </w:r>
          </w:p>
        </w:tc>
        <w:tc>
          <w:tcPr>
            <w:tcW w:w="1650" w:type="dxa"/>
            <w:vAlign w:val="center"/>
          </w:tcPr>
          <w:p w:rsidR="00492D35" w:rsidRDefault="00F169A1">
            <w:pPr>
              <w:jc w:val="center"/>
            </w:pPr>
            <w:r>
              <w:t>300146</w:t>
            </w:r>
          </w:p>
        </w:tc>
        <w:tc>
          <w:tcPr>
            <w:tcW w:w="1980" w:type="dxa"/>
            <w:vAlign w:val="center"/>
          </w:tcPr>
          <w:p w:rsidR="00492D35" w:rsidRDefault="00F169A1">
            <w:pPr>
              <w:jc w:val="center"/>
            </w:pPr>
            <w:r>
              <w:t>汤臣倍健</w:t>
            </w:r>
          </w:p>
        </w:tc>
        <w:tc>
          <w:tcPr>
            <w:tcW w:w="2880" w:type="dxa"/>
            <w:vAlign w:val="center"/>
          </w:tcPr>
          <w:p w:rsidR="00492D35" w:rsidRDefault="00F169A1">
            <w:pPr>
              <w:jc w:val="right"/>
            </w:pPr>
            <w:r>
              <w:t>13,126,985.00</w:t>
            </w:r>
          </w:p>
        </w:tc>
        <w:tc>
          <w:tcPr>
            <w:tcW w:w="1620" w:type="dxa"/>
            <w:vAlign w:val="center"/>
          </w:tcPr>
          <w:p w:rsidR="00492D35" w:rsidRDefault="00F169A1">
            <w:pPr>
              <w:jc w:val="right"/>
            </w:pPr>
            <w:r>
              <w:t>3.53</w:t>
            </w:r>
          </w:p>
        </w:tc>
      </w:tr>
      <w:tr w:rsidR="00492D35">
        <w:tc>
          <w:tcPr>
            <w:tcW w:w="870" w:type="dxa"/>
            <w:vAlign w:val="center"/>
          </w:tcPr>
          <w:p w:rsidR="00492D35" w:rsidRDefault="00F169A1">
            <w:pPr>
              <w:jc w:val="center"/>
            </w:pPr>
            <w:r>
              <w:t>19</w:t>
            </w:r>
          </w:p>
        </w:tc>
        <w:tc>
          <w:tcPr>
            <w:tcW w:w="1650" w:type="dxa"/>
            <w:vAlign w:val="center"/>
          </w:tcPr>
          <w:p w:rsidR="00492D35" w:rsidRDefault="00F169A1">
            <w:pPr>
              <w:jc w:val="center"/>
            </w:pPr>
            <w:r>
              <w:t>603808</w:t>
            </w:r>
          </w:p>
        </w:tc>
        <w:tc>
          <w:tcPr>
            <w:tcW w:w="1980" w:type="dxa"/>
            <w:vAlign w:val="center"/>
          </w:tcPr>
          <w:p w:rsidR="00492D35" w:rsidRDefault="00F169A1">
            <w:pPr>
              <w:jc w:val="center"/>
            </w:pPr>
            <w:r>
              <w:t>歌力思</w:t>
            </w:r>
          </w:p>
        </w:tc>
        <w:tc>
          <w:tcPr>
            <w:tcW w:w="2880" w:type="dxa"/>
            <w:vAlign w:val="center"/>
          </w:tcPr>
          <w:p w:rsidR="00492D35" w:rsidRDefault="00F169A1">
            <w:pPr>
              <w:jc w:val="right"/>
            </w:pPr>
            <w:r>
              <w:t>12,671,387.05</w:t>
            </w:r>
          </w:p>
        </w:tc>
        <w:tc>
          <w:tcPr>
            <w:tcW w:w="1620" w:type="dxa"/>
            <w:vAlign w:val="center"/>
          </w:tcPr>
          <w:p w:rsidR="00492D35" w:rsidRDefault="00F169A1">
            <w:pPr>
              <w:jc w:val="right"/>
            </w:pPr>
            <w:r>
              <w:t>3.41</w:t>
            </w:r>
          </w:p>
        </w:tc>
      </w:tr>
      <w:tr w:rsidR="00492D35">
        <w:tc>
          <w:tcPr>
            <w:tcW w:w="870" w:type="dxa"/>
            <w:vAlign w:val="center"/>
          </w:tcPr>
          <w:p w:rsidR="00492D35" w:rsidRDefault="00F169A1">
            <w:pPr>
              <w:jc w:val="center"/>
            </w:pPr>
            <w:r>
              <w:t>20</w:t>
            </w:r>
          </w:p>
        </w:tc>
        <w:tc>
          <w:tcPr>
            <w:tcW w:w="1650" w:type="dxa"/>
            <w:vAlign w:val="center"/>
          </w:tcPr>
          <w:p w:rsidR="00492D35" w:rsidRDefault="00F169A1">
            <w:pPr>
              <w:jc w:val="center"/>
            </w:pPr>
            <w:r>
              <w:t>300482</w:t>
            </w:r>
          </w:p>
        </w:tc>
        <w:tc>
          <w:tcPr>
            <w:tcW w:w="1980" w:type="dxa"/>
            <w:vAlign w:val="center"/>
          </w:tcPr>
          <w:p w:rsidR="00492D35" w:rsidRDefault="00F169A1">
            <w:pPr>
              <w:jc w:val="center"/>
            </w:pPr>
            <w:r>
              <w:t>万孚生物</w:t>
            </w:r>
          </w:p>
        </w:tc>
        <w:tc>
          <w:tcPr>
            <w:tcW w:w="2880" w:type="dxa"/>
            <w:vAlign w:val="center"/>
          </w:tcPr>
          <w:p w:rsidR="00492D35" w:rsidRDefault="00F169A1">
            <w:pPr>
              <w:jc w:val="right"/>
            </w:pPr>
            <w:r>
              <w:t>10,172,156.00</w:t>
            </w:r>
          </w:p>
        </w:tc>
        <w:tc>
          <w:tcPr>
            <w:tcW w:w="1620" w:type="dxa"/>
            <w:vAlign w:val="center"/>
          </w:tcPr>
          <w:p w:rsidR="00492D35" w:rsidRDefault="00F169A1">
            <w:pPr>
              <w:jc w:val="right"/>
            </w:pPr>
            <w:r>
              <w:t>2.74</w:t>
            </w:r>
          </w:p>
        </w:tc>
      </w:tr>
      <w:tr w:rsidR="00492D35">
        <w:tc>
          <w:tcPr>
            <w:tcW w:w="870" w:type="dxa"/>
            <w:vAlign w:val="center"/>
          </w:tcPr>
          <w:p w:rsidR="00492D35" w:rsidRDefault="00F169A1">
            <w:pPr>
              <w:jc w:val="center"/>
            </w:pPr>
            <w:r>
              <w:t>21</w:t>
            </w:r>
          </w:p>
        </w:tc>
        <w:tc>
          <w:tcPr>
            <w:tcW w:w="1650" w:type="dxa"/>
            <w:vAlign w:val="center"/>
          </w:tcPr>
          <w:p w:rsidR="00492D35" w:rsidRDefault="00F169A1">
            <w:pPr>
              <w:jc w:val="center"/>
            </w:pPr>
            <w:r>
              <w:t>603986</w:t>
            </w:r>
          </w:p>
        </w:tc>
        <w:tc>
          <w:tcPr>
            <w:tcW w:w="1980" w:type="dxa"/>
            <w:vAlign w:val="center"/>
          </w:tcPr>
          <w:p w:rsidR="00492D35" w:rsidRDefault="00F169A1">
            <w:pPr>
              <w:jc w:val="center"/>
            </w:pPr>
            <w:r>
              <w:t>兆易创新</w:t>
            </w:r>
          </w:p>
        </w:tc>
        <w:tc>
          <w:tcPr>
            <w:tcW w:w="2880" w:type="dxa"/>
            <w:vAlign w:val="center"/>
          </w:tcPr>
          <w:p w:rsidR="00492D35" w:rsidRDefault="00F169A1">
            <w:pPr>
              <w:jc w:val="right"/>
            </w:pPr>
            <w:r>
              <w:t>10,024,842.92</w:t>
            </w:r>
          </w:p>
        </w:tc>
        <w:tc>
          <w:tcPr>
            <w:tcW w:w="1620" w:type="dxa"/>
            <w:vAlign w:val="center"/>
          </w:tcPr>
          <w:p w:rsidR="00492D35" w:rsidRDefault="00F169A1">
            <w:pPr>
              <w:jc w:val="right"/>
            </w:pPr>
            <w:r>
              <w:t>2.70</w:t>
            </w:r>
          </w:p>
        </w:tc>
      </w:tr>
      <w:tr w:rsidR="00492D35">
        <w:tc>
          <w:tcPr>
            <w:tcW w:w="870" w:type="dxa"/>
            <w:vAlign w:val="center"/>
          </w:tcPr>
          <w:p w:rsidR="00492D35" w:rsidRDefault="00F169A1">
            <w:pPr>
              <w:jc w:val="center"/>
            </w:pPr>
            <w:r>
              <w:t>22</w:t>
            </w:r>
          </w:p>
        </w:tc>
        <w:tc>
          <w:tcPr>
            <w:tcW w:w="1650" w:type="dxa"/>
            <w:vAlign w:val="center"/>
          </w:tcPr>
          <w:p w:rsidR="00492D35" w:rsidRDefault="00F169A1">
            <w:pPr>
              <w:jc w:val="center"/>
            </w:pPr>
            <w:r>
              <w:t>600547</w:t>
            </w:r>
          </w:p>
        </w:tc>
        <w:tc>
          <w:tcPr>
            <w:tcW w:w="1980" w:type="dxa"/>
            <w:vAlign w:val="center"/>
          </w:tcPr>
          <w:p w:rsidR="00492D35" w:rsidRDefault="00F169A1">
            <w:pPr>
              <w:jc w:val="center"/>
            </w:pPr>
            <w:r>
              <w:t>山东黄金</w:t>
            </w:r>
          </w:p>
        </w:tc>
        <w:tc>
          <w:tcPr>
            <w:tcW w:w="2880" w:type="dxa"/>
            <w:vAlign w:val="center"/>
          </w:tcPr>
          <w:p w:rsidR="00492D35" w:rsidRDefault="00F169A1">
            <w:pPr>
              <w:jc w:val="right"/>
            </w:pPr>
            <w:r>
              <w:t>9,955,411.00</w:t>
            </w:r>
          </w:p>
        </w:tc>
        <w:tc>
          <w:tcPr>
            <w:tcW w:w="1620" w:type="dxa"/>
            <w:vAlign w:val="center"/>
          </w:tcPr>
          <w:p w:rsidR="00492D35" w:rsidRDefault="00F169A1">
            <w:pPr>
              <w:jc w:val="right"/>
            </w:pPr>
            <w:r>
              <w:t>2.68</w:t>
            </w:r>
          </w:p>
        </w:tc>
      </w:tr>
      <w:tr w:rsidR="00492D35">
        <w:tc>
          <w:tcPr>
            <w:tcW w:w="870" w:type="dxa"/>
            <w:vAlign w:val="center"/>
          </w:tcPr>
          <w:p w:rsidR="00492D35" w:rsidRDefault="00F169A1">
            <w:pPr>
              <w:jc w:val="center"/>
            </w:pPr>
            <w:r>
              <w:t>23</w:t>
            </w:r>
          </w:p>
        </w:tc>
        <w:tc>
          <w:tcPr>
            <w:tcW w:w="1650" w:type="dxa"/>
            <w:vAlign w:val="center"/>
          </w:tcPr>
          <w:p w:rsidR="00492D35" w:rsidRDefault="00F169A1">
            <w:pPr>
              <w:jc w:val="center"/>
            </w:pPr>
            <w:r>
              <w:t>002094</w:t>
            </w:r>
          </w:p>
        </w:tc>
        <w:tc>
          <w:tcPr>
            <w:tcW w:w="1980" w:type="dxa"/>
            <w:vAlign w:val="center"/>
          </w:tcPr>
          <w:p w:rsidR="00492D35" w:rsidRDefault="00F169A1">
            <w:pPr>
              <w:jc w:val="center"/>
            </w:pPr>
            <w:r>
              <w:t>青岛金王</w:t>
            </w:r>
          </w:p>
        </w:tc>
        <w:tc>
          <w:tcPr>
            <w:tcW w:w="2880" w:type="dxa"/>
            <w:vAlign w:val="center"/>
          </w:tcPr>
          <w:p w:rsidR="00492D35" w:rsidRDefault="00F169A1">
            <w:pPr>
              <w:jc w:val="right"/>
            </w:pPr>
            <w:r>
              <w:t>9,802,670.40</w:t>
            </w:r>
          </w:p>
        </w:tc>
        <w:tc>
          <w:tcPr>
            <w:tcW w:w="1620" w:type="dxa"/>
            <w:vAlign w:val="center"/>
          </w:tcPr>
          <w:p w:rsidR="00492D35" w:rsidRDefault="00F169A1">
            <w:pPr>
              <w:jc w:val="right"/>
            </w:pPr>
            <w:r>
              <w:t>2.64</w:t>
            </w:r>
          </w:p>
        </w:tc>
      </w:tr>
      <w:tr w:rsidR="00492D35">
        <w:tc>
          <w:tcPr>
            <w:tcW w:w="870" w:type="dxa"/>
            <w:vAlign w:val="center"/>
          </w:tcPr>
          <w:p w:rsidR="00492D35" w:rsidRDefault="00F169A1">
            <w:pPr>
              <w:jc w:val="center"/>
            </w:pPr>
            <w:r>
              <w:t>24</w:t>
            </w:r>
          </w:p>
        </w:tc>
        <w:tc>
          <w:tcPr>
            <w:tcW w:w="1650" w:type="dxa"/>
            <w:vAlign w:val="center"/>
          </w:tcPr>
          <w:p w:rsidR="00492D35" w:rsidRDefault="00F169A1">
            <w:pPr>
              <w:jc w:val="center"/>
            </w:pPr>
            <w:r>
              <w:t>600030</w:t>
            </w:r>
          </w:p>
        </w:tc>
        <w:tc>
          <w:tcPr>
            <w:tcW w:w="1980" w:type="dxa"/>
            <w:vAlign w:val="center"/>
          </w:tcPr>
          <w:p w:rsidR="00492D35" w:rsidRDefault="00F169A1">
            <w:pPr>
              <w:jc w:val="center"/>
            </w:pPr>
            <w:r>
              <w:t>中信证券</w:t>
            </w:r>
          </w:p>
        </w:tc>
        <w:tc>
          <w:tcPr>
            <w:tcW w:w="2880" w:type="dxa"/>
            <w:vAlign w:val="center"/>
          </w:tcPr>
          <w:p w:rsidR="00492D35" w:rsidRDefault="00F169A1">
            <w:pPr>
              <w:jc w:val="right"/>
            </w:pPr>
            <w:r>
              <w:t>9,764,180.00</w:t>
            </w:r>
          </w:p>
        </w:tc>
        <w:tc>
          <w:tcPr>
            <w:tcW w:w="1620" w:type="dxa"/>
            <w:vAlign w:val="center"/>
          </w:tcPr>
          <w:p w:rsidR="00492D35" w:rsidRDefault="00F169A1">
            <w:pPr>
              <w:jc w:val="right"/>
            </w:pPr>
            <w:r>
              <w:t>2.63</w:t>
            </w:r>
          </w:p>
        </w:tc>
      </w:tr>
      <w:tr w:rsidR="00492D35">
        <w:tc>
          <w:tcPr>
            <w:tcW w:w="870" w:type="dxa"/>
            <w:vAlign w:val="center"/>
          </w:tcPr>
          <w:p w:rsidR="00492D35" w:rsidRDefault="00F169A1">
            <w:pPr>
              <w:jc w:val="center"/>
            </w:pPr>
            <w:r>
              <w:t>25</w:t>
            </w:r>
          </w:p>
        </w:tc>
        <w:tc>
          <w:tcPr>
            <w:tcW w:w="1650" w:type="dxa"/>
            <w:vAlign w:val="center"/>
          </w:tcPr>
          <w:p w:rsidR="00492D35" w:rsidRDefault="00F169A1">
            <w:pPr>
              <w:jc w:val="center"/>
            </w:pPr>
            <w:r>
              <w:t>002024</w:t>
            </w:r>
          </w:p>
        </w:tc>
        <w:tc>
          <w:tcPr>
            <w:tcW w:w="1980" w:type="dxa"/>
            <w:vAlign w:val="center"/>
          </w:tcPr>
          <w:p w:rsidR="00492D35" w:rsidRDefault="00F169A1">
            <w:pPr>
              <w:jc w:val="center"/>
            </w:pPr>
            <w:r>
              <w:t>苏宁易购</w:t>
            </w:r>
          </w:p>
        </w:tc>
        <w:tc>
          <w:tcPr>
            <w:tcW w:w="2880" w:type="dxa"/>
            <w:vAlign w:val="center"/>
          </w:tcPr>
          <w:p w:rsidR="00492D35" w:rsidRDefault="00F169A1">
            <w:pPr>
              <w:jc w:val="right"/>
            </w:pPr>
            <w:r>
              <w:t>9,142,630.95</w:t>
            </w:r>
          </w:p>
        </w:tc>
        <w:tc>
          <w:tcPr>
            <w:tcW w:w="1620" w:type="dxa"/>
            <w:vAlign w:val="center"/>
          </w:tcPr>
          <w:p w:rsidR="00492D35" w:rsidRDefault="00F169A1">
            <w:pPr>
              <w:jc w:val="right"/>
            </w:pPr>
            <w:r>
              <w:t>2.46</w:t>
            </w:r>
          </w:p>
        </w:tc>
      </w:tr>
      <w:tr w:rsidR="00492D35">
        <w:tc>
          <w:tcPr>
            <w:tcW w:w="870" w:type="dxa"/>
            <w:vAlign w:val="center"/>
          </w:tcPr>
          <w:p w:rsidR="00492D35" w:rsidRDefault="00F169A1">
            <w:pPr>
              <w:jc w:val="center"/>
            </w:pPr>
            <w:r>
              <w:t>26</w:t>
            </w:r>
          </w:p>
        </w:tc>
        <w:tc>
          <w:tcPr>
            <w:tcW w:w="1650" w:type="dxa"/>
            <w:vAlign w:val="center"/>
          </w:tcPr>
          <w:p w:rsidR="00492D35" w:rsidRDefault="00F169A1">
            <w:pPr>
              <w:jc w:val="center"/>
            </w:pPr>
            <w:r>
              <w:t>600115</w:t>
            </w:r>
          </w:p>
        </w:tc>
        <w:tc>
          <w:tcPr>
            <w:tcW w:w="1980" w:type="dxa"/>
            <w:vAlign w:val="center"/>
          </w:tcPr>
          <w:p w:rsidR="00492D35" w:rsidRDefault="00F169A1">
            <w:pPr>
              <w:jc w:val="center"/>
            </w:pPr>
            <w:r>
              <w:t>东方航空</w:t>
            </w:r>
          </w:p>
        </w:tc>
        <w:tc>
          <w:tcPr>
            <w:tcW w:w="2880" w:type="dxa"/>
            <w:vAlign w:val="center"/>
          </w:tcPr>
          <w:p w:rsidR="00492D35" w:rsidRDefault="00F169A1">
            <w:pPr>
              <w:jc w:val="right"/>
            </w:pPr>
            <w:r>
              <w:t>9,127,957.00</w:t>
            </w:r>
          </w:p>
        </w:tc>
        <w:tc>
          <w:tcPr>
            <w:tcW w:w="1620" w:type="dxa"/>
            <w:vAlign w:val="center"/>
          </w:tcPr>
          <w:p w:rsidR="00492D35" w:rsidRDefault="00F169A1">
            <w:pPr>
              <w:jc w:val="right"/>
            </w:pPr>
            <w:r>
              <w:t>2.46</w:t>
            </w:r>
          </w:p>
        </w:tc>
      </w:tr>
      <w:tr w:rsidR="00492D35">
        <w:tc>
          <w:tcPr>
            <w:tcW w:w="870" w:type="dxa"/>
            <w:vAlign w:val="center"/>
          </w:tcPr>
          <w:p w:rsidR="00492D35" w:rsidRDefault="00F169A1">
            <w:pPr>
              <w:jc w:val="center"/>
            </w:pPr>
            <w:r>
              <w:t>27</w:t>
            </w:r>
          </w:p>
        </w:tc>
        <w:tc>
          <w:tcPr>
            <w:tcW w:w="1650" w:type="dxa"/>
            <w:vAlign w:val="center"/>
          </w:tcPr>
          <w:p w:rsidR="00492D35" w:rsidRDefault="00F169A1">
            <w:pPr>
              <w:jc w:val="center"/>
            </w:pPr>
            <w:r>
              <w:t>002410</w:t>
            </w:r>
          </w:p>
        </w:tc>
        <w:tc>
          <w:tcPr>
            <w:tcW w:w="1980" w:type="dxa"/>
            <w:vAlign w:val="center"/>
          </w:tcPr>
          <w:p w:rsidR="00492D35" w:rsidRDefault="00F169A1">
            <w:pPr>
              <w:jc w:val="center"/>
            </w:pPr>
            <w:r>
              <w:t>广联达</w:t>
            </w:r>
          </w:p>
        </w:tc>
        <w:tc>
          <w:tcPr>
            <w:tcW w:w="2880" w:type="dxa"/>
            <w:vAlign w:val="center"/>
          </w:tcPr>
          <w:p w:rsidR="00492D35" w:rsidRDefault="00F169A1">
            <w:pPr>
              <w:jc w:val="right"/>
            </w:pPr>
            <w:r>
              <w:t>8,987,710.96</w:t>
            </w:r>
          </w:p>
        </w:tc>
        <w:tc>
          <w:tcPr>
            <w:tcW w:w="1620" w:type="dxa"/>
            <w:vAlign w:val="center"/>
          </w:tcPr>
          <w:p w:rsidR="00492D35" w:rsidRDefault="00F169A1">
            <w:pPr>
              <w:jc w:val="right"/>
            </w:pPr>
            <w:r>
              <w:t>2.42</w:t>
            </w:r>
          </w:p>
        </w:tc>
      </w:tr>
      <w:tr w:rsidR="00492D35">
        <w:tc>
          <w:tcPr>
            <w:tcW w:w="870" w:type="dxa"/>
            <w:vAlign w:val="center"/>
          </w:tcPr>
          <w:p w:rsidR="00492D35" w:rsidRDefault="00F169A1">
            <w:pPr>
              <w:jc w:val="center"/>
            </w:pPr>
            <w:r>
              <w:t>28</w:t>
            </w:r>
          </w:p>
        </w:tc>
        <w:tc>
          <w:tcPr>
            <w:tcW w:w="1650" w:type="dxa"/>
            <w:vAlign w:val="center"/>
          </w:tcPr>
          <w:p w:rsidR="00492D35" w:rsidRDefault="00F169A1">
            <w:pPr>
              <w:jc w:val="center"/>
            </w:pPr>
            <w:r>
              <w:t>002624</w:t>
            </w:r>
          </w:p>
        </w:tc>
        <w:tc>
          <w:tcPr>
            <w:tcW w:w="1980" w:type="dxa"/>
            <w:vAlign w:val="center"/>
          </w:tcPr>
          <w:p w:rsidR="00492D35" w:rsidRDefault="00F169A1">
            <w:pPr>
              <w:jc w:val="center"/>
            </w:pPr>
            <w:r>
              <w:t>完美世界</w:t>
            </w:r>
          </w:p>
        </w:tc>
        <w:tc>
          <w:tcPr>
            <w:tcW w:w="2880" w:type="dxa"/>
            <w:vAlign w:val="center"/>
          </w:tcPr>
          <w:p w:rsidR="00492D35" w:rsidRDefault="00F169A1">
            <w:pPr>
              <w:jc w:val="right"/>
            </w:pPr>
            <w:r>
              <w:t>8,926,188.40</w:t>
            </w:r>
          </w:p>
        </w:tc>
        <w:tc>
          <w:tcPr>
            <w:tcW w:w="1620" w:type="dxa"/>
            <w:vAlign w:val="center"/>
          </w:tcPr>
          <w:p w:rsidR="00492D35" w:rsidRDefault="00F169A1">
            <w:pPr>
              <w:jc w:val="right"/>
            </w:pPr>
            <w:r>
              <w:t>2.40</w:t>
            </w:r>
          </w:p>
        </w:tc>
      </w:tr>
      <w:tr w:rsidR="00492D35">
        <w:tc>
          <w:tcPr>
            <w:tcW w:w="870" w:type="dxa"/>
            <w:vAlign w:val="center"/>
          </w:tcPr>
          <w:p w:rsidR="00492D35" w:rsidRDefault="00F169A1">
            <w:pPr>
              <w:jc w:val="center"/>
            </w:pPr>
            <w:r>
              <w:t>29</w:t>
            </w:r>
          </w:p>
        </w:tc>
        <w:tc>
          <w:tcPr>
            <w:tcW w:w="1650" w:type="dxa"/>
            <w:vAlign w:val="center"/>
          </w:tcPr>
          <w:p w:rsidR="00492D35" w:rsidRDefault="00F169A1">
            <w:pPr>
              <w:jc w:val="center"/>
            </w:pPr>
            <w:r>
              <w:t>002537</w:t>
            </w:r>
          </w:p>
        </w:tc>
        <w:tc>
          <w:tcPr>
            <w:tcW w:w="1980" w:type="dxa"/>
            <w:vAlign w:val="center"/>
          </w:tcPr>
          <w:p w:rsidR="00492D35" w:rsidRDefault="00F169A1">
            <w:pPr>
              <w:jc w:val="center"/>
            </w:pPr>
            <w:r>
              <w:t>海联金汇</w:t>
            </w:r>
          </w:p>
        </w:tc>
        <w:tc>
          <w:tcPr>
            <w:tcW w:w="2880" w:type="dxa"/>
            <w:vAlign w:val="center"/>
          </w:tcPr>
          <w:p w:rsidR="00492D35" w:rsidRDefault="00F169A1">
            <w:pPr>
              <w:jc w:val="right"/>
            </w:pPr>
            <w:r>
              <w:t>8,337,119.80</w:t>
            </w:r>
          </w:p>
        </w:tc>
        <w:tc>
          <w:tcPr>
            <w:tcW w:w="1620" w:type="dxa"/>
            <w:vAlign w:val="center"/>
          </w:tcPr>
          <w:p w:rsidR="00492D35" w:rsidRDefault="00F169A1">
            <w:pPr>
              <w:jc w:val="right"/>
            </w:pPr>
            <w:r>
              <w:t>2.24</w:t>
            </w:r>
          </w:p>
        </w:tc>
      </w:tr>
      <w:tr w:rsidR="00492D35">
        <w:tc>
          <w:tcPr>
            <w:tcW w:w="870" w:type="dxa"/>
            <w:vAlign w:val="center"/>
          </w:tcPr>
          <w:p w:rsidR="00492D35" w:rsidRDefault="00F169A1">
            <w:pPr>
              <w:jc w:val="center"/>
            </w:pPr>
            <w:r>
              <w:t>30</w:t>
            </w:r>
          </w:p>
        </w:tc>
        <w:tc>
          <w:tcPr>
            <w:tcW w:w="1650" w:type="dxa"/>
            <w:vAlign w:val="center"/>
          </w:tcPr>
          <w:p w:rsidR="00492D35" w:rsidRDefault="00F169A1">
            <w:pPr>
              <w:jc w:val="center"/>
            </w:pPr>
            <w:r>
              <w:t>600559</w:t>
            </w:r>
          </w:p>
        </w:tc>
        <w:tc>
          <w:tcPr>
            <w:tcW w:w="1980" w:type="dxa"/>
            <w:vAlign w:val="center"/>
          </w:tcPr>
          <w:p w:rsidR="00492D35" w:rsidRDefault="00F169A1">
            <w:pPr>
              <w:jc w:val="center"/>
            </w:pPr>
            <w:r>
              <w:t>老白干酒</w:t>
            </w:r>
          </w:p>
        </w:tc>
        <w:tc>
          <w:tcPr>
            <w:tcW w:w="2880" w:type="dxa"/>
            <w:vAlign w:val="center"/>
          </w:tcPr>
          <w:p w:rsidR="00492D35" w:rsidRDefault="00F169A1">
            <w:pPr>
              <w:jc w:val="right"/>
            </w:pPr>
            <w:r>
              <w:t>8,005,802.32</w:t>
            </w:r>
          </w:p>
        </w:tc>
        <w:tc>
          <w:tcPr>
            <w:tcW w:w="1620" w:type="dxa"/>
            <w:vAlign w:val="center"/>
          </w:tcPr>
          <w:p w:rsidR="00492D35" w:rsidRDefault="00F169A1">
            <w:pPr>
              <w:jc w:val="right"/>
            </w:pPr>
            <w:r>
              <w:t>2.16</w:t>
            </w:r>
          </w:p>
        </w:tc>
      </w:tr>
      <w:tr w:rsidR="00492D35">
        <w:tc>
          <w:tcPr>
            <w:tcW w:w="870" w:type="dxa"/>
            <w:vAlign w:val="center"/>
          </w:tcPr>
          <w:p w:rsidR="00492D35" w:rsidRDefault="00F169A1">
            <w:pPr>
              <w:jc w:val="center"/>
            </w:pPr>
            <w:r>
              <w:t>31</w:t>
            </w:r>
          </w:p>
        </w:tc>
        <w:tc>
          <w:tcPr>
            <w:tcW w:w="1650" w:type="dxa"/>
            <w:vAlign w:val="center"/>
          </w:tcPr>
          <w:p w:rsidR="00492D35" w:rsidRDefault="00F169A1">
            <w:pPr>
              <w:jc w:val="center"/>
            </w:pPr>
            <w:r>
              <w:t>600315</w:t>
            </w:r>
          </w:p>
        </w:tc>
        <w:tc>
          <w:tcPr>
            <w:tcW w:w="1980" w:type="dxa"/>
            <w:vAlign w:val="center"/>
          </w:tcPr>
          <w:p w:rsidR="00492D35" w:rsidRDefault="00F169A1">
            <w:pPr>
              <w:jc w:val="center"/>
            </w:pPr>
            <w:r>
              <w:t>上海家化</w:t>
            </w:r>
          </w:p>
        </w:tc>
        <w:tc>
          <w:tcPr>
            <w:tcW w:w="2880" w:type="dxa"/>
            <w:vAlign w:val="center"/>
          </w:tcPr>
          <w:p w:rsidR="00492D35" w:rsidRDefault="00F169A1">
            <w:pPr>
              <w:jc w:val="right"/>
            </w:pPr>
            <w:r>
              <w:t>7,771,668.44</w:t>
            </w:r>
          </w:p>
        </w:tc>
        <w:tc>
          <w:tcPr>
            <w:tcW w:w="1620" w:type="dxa"/>
            <w:vAlign w:val="center"/>
          </w:tcPr>
          <w:p w:rsidR="00492D35" w:rsidRDefault="00F169A1">
            <w:pPr>
              <w:jc w:val="right"/>
            </w:pPr>
            <w:r>
              <w:t>2.09</w:t>
            </w:r>
          </w:p>
        </w:tc>
      </w:tr>
      <w:tr w:rsidR="00492D35">
        <w:tc>
          <w:tcPr>
            <w:tcW w:w="870" w:type="dxa"/>
            <w:vAlign w:val="center"/>
          </w:tcPr>
          <w:p w:rsidR="00492D35" w:rsidRDefault="00F169A1">
            <w:pPr>
              <w:jc w:val="center"/>
            </w:pPr>
            <w:r>
              <w:t>32</w:t>
            </w:r>
          </w:p>
        </w:tc>
        <w:tc>
          <w:tcPr>
            <w:tcW w:w="1650" w:type="dxa"/>
            <w:vAlign w:val="center"/>
          </w:tcPr>
          <w:p w:rsidR="00492D35" w:rsidRDefault="00F169A1">
            <w:pPr>
              <w:jc w:val="center"/>
            </w:pPr>
            <w:r>
              <w:t>300347</w:t>
            </w:r>
          </w:p>
        </w:tc>
        <w:tc>
          <w:tcPr>
            <w:tcW w:w="1980" w:type="dxa"/>
            <w:vAlign w:val="center"/>
          </w:tcPr>
          <w:p w:rsidR="00492D35" w:rsidRDefault="00F169A1">
            <w:pPr>
              <w:jc w:val="center"/>
            </w:pPr>
            <w:r>
              <w:t>泰格医药</w:t>
            </w:r>
          </w:p>
        </w:tc>
        <w:tc>
          <w:tcPr>
            <w:tcW w:w="2880" w:type="dxa"/>
            <w:vAlign w:val="center"/>
          </w:tcPr>
          <w:p w:rsidR="00492D35" w:rsidRDefault="00F169A1">
            <w:pPr>
              <w:jc w:val="right"/>
            </w:pPr>
            <w:r>
              <w:t>7,769,499.12</w:t>
            </w:r>
          </w:p>
        </w:tc>
        <w:tc>
          <w:tcPr>
            <w:tcW w:w="1620" w:type="dxa"/>
            <w:vAlign w:val="center"/>
          </w:tcPr>
          <w:p w:rsidR="00492D35" w:rsidRDefault="00F169A1">
            <w:pPr>
              <w:jc w:val="right"/>
            </w:pPr>
            <w:r>
              <w:t>2.09</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745,118,078.83</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728,489,423.02</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111,191.96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132,987.78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8,244.50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75,615.24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328,039.48</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73FD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735B95" w:rsidRPr="004B25B0" w:rsidTr="00735B95">
        <w:tc>
          <w:tcPr>
            <w:tcW w:w="964" w:type="pct"/>
            <w:vMerge w:val="restart"/>
            <w:tcBorders>
              <w:top w:val="single" w:sz="8" w:space="0" w:color="000000"/>
              <w:left w:val="single" w:sz="8" w:space="0" w:color="000000"/>
              <w:right w:val="single" w:sz="8" w:space="0" w:color="000000"/>
            </w:tcBorders>
            <w:vAlign w:val="center"/>
          </w:tcPr>
          <w:p w:rsidR="00492D35" w:rsidRDefault="00F169A1">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735B95" w:rsidRPr="004B25B0" w:rsidTr="00735B95">
        <w:tc>
          <w:tcPr>
            <w:tcW w:w="964" w:type="pct"/>
            <w:vMerge/>
            <w:tcBorders>
              <w:left w:val="single" w:sz="8" w:space="0" w:color="000000"/>
              <w:right w:val="single" w:sz="8" w:space="0" w:color="000000"/>
            </w:tcBorders>
          </w:tcPr>
          <w:p w:rsidR="00492D35" w:rsidRDefault="00492D35">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735B95" w:rsidRPr="004B25B0" w:rsidTr="00735B95">
        <w:tc>
          <w:tcPr>
            <w:tcW w:w="964" w:type="pct"/>
            <w:vMerge/>
            <w:tcBorders>
              <w:left w:val="single" w:sz="8" w:space="0" w:color="000000"/>
              <w:bottom w:val="single" w:sz="8" w:space="0" w:color="000000"/>
              <w:right w:val="single" w:sz="8" w:space="0" w:color="000000"/>
            </w:tcBorders>
          </w:tcPr>
          <w:p w:rsidR="00492D35" w:rsidRDefault="00492D35">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735B95" w:rsidRPr="004B25B0" w:rsidTr="00735B95">
        <w:tc>
          <w:tcPr>
            <w:tcW w:w="964" w:type="pct"/>
            <w:tcBorders>
              <w:top w:val="single" w:sz="8" w:space="0" w:color="000000"/>
              <w:left w:val="single" w:sz="8" w:space="0" w:color="000000"/>
              <w:bottom w:val="single" w:sz="8" w:space="0" w:color="000000"/>
              <w:right w:val="single" w:sz="8" w:space="0" w:color="000000"/>
            </w:tcBorders>
            <w:vAlign w:val="center"/>
          </w:tcPr>
          <w:p w:rsidR="00492D35" w:rsidRDefault="00F169A1">
            <w:pPr>
              <w:jc w:val="center"/>
            </w:pPr>
            <w:r>
              <w:rPr>
                <w:bCs/>
                <w:color w:val="000000"/>
                <w:szCs w:val="21"/>
              </w:rPr>
              <w:t>12,222</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21,637.70</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43,578,890.17</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16.48%</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220,877,080.96</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83.52%</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1,038,261.60</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0.39%</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50~100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2010</w:t>
            </w:r>
            <w:r w:rsidR="00146153" w:rsidRPr="00300454">
              <w:rPr>
                <w:sz w:val="24"/>
              </w:rPr>
              <w:t>年</w:t>
            </w:r>
            <w:r w:rsidR="00146153" w:rsidRPr="00300454">
              <w:rPr>
                <w:sz w:val="24"/>
              </w:rPr>
              <w:t>12</w:t>
            </w:r>
            <w:r w:rsidR="00146153" w:rsidRPr="00300454">
              <w:rPr>
                <w:sz w:val="24"/>
              </w:rPr>
              <w:t>月</w:t>
            </w:r>
            <w:r w:rsidR="00146153" w:rsidRPr="00300454">
              <w:rPr>
                <w:sz w:val="24"/>
              </w:rPr>
              <w:t>22</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2,659,781,045.37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255,196,785.71</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97,067,208.88</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87,808,023.46</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264,455,971.13</w:t>
            </w:r>
          </w:p>
        </w:tc>
      </w:tr>
    </w:tbl>
    <w:p w:rsidR="00492D35" w:rsidRDefault="00F169A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492D35" w:rsidRDefault="00F169A1">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492D35" w:rsidRDefault="00F169A1">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492D35" w:rsidRDefault="00F169A1">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w:t>
      </w:r>
      <w:r>
        <w:rPr>
          <w:color w:val="000000"/>
          <w:sz w:val="24"/>
        </w:rPr>
        <w:t>金管理人发布的相关公告。</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、基金托管人的基金托管部门的重大人事变动：本基金托管人的专门基金托管部门本报告期内未发生重大人事变动。</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7"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8"/>
    </w:p>
    <w:p w:rsidR="001A59F9"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F169A1" w:rsidRPr="00F74F88" w:rsidRDefault="00F169A1" w:rsidP="00F169A1">
      <w:pPr>
        <w:pStyle w:val="20"/>
        <w:spacing w:before="0" w:after="0"/>
        <w:rPr>
          <w:rFonts w:ascii="Times New Roman" w:eastAsiaTheme="minorEastAsia" w:hAnsi="Times New Roman"/>
          <w:color w:val="000000" w:themeColor="text1"/>
          <w:szCs w:val="24"/>
        </w:rPr>
      </w:pPr>
      <w:bookmarkStart w:id="89" w:name="_Toc3993773"/>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89"/>
    </w:p>
    <w:p w:rsidR="00087272" w:rsidRPr="00F169A1" w:rsidRDefault="00F169A1" w:rsidP="00F169A1">
      <w:pPr>
        <w:spacing w:line="360" w:lineRule="auto"/>
        <w:ind w:firstLineChars="200" w:firstLine="480"/>
        <w:rPr>
          <w:rFonts w:eastAsiaTheme="minorEastAsia" w:hint="eastAsia"/>
          <w:color w:val="000000" w:themeColor="text1"/>
          <w:sz w:val="24"/>
        </w:rPr>
      </w:pPr>
      <w:r w:rsidRPr="00F74F88">
        <w:rPr>
          <w:rFonts w:eastAsiaTheme="minorEastAsia"/>
          <w:color w:val="000000" w:themeColor="text1"/>
          <w:sz w:val="24"/>
        </w:rPr>
        <w:t>无。</w:t>
      </w: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w:t>
      </w:r>
      <w:bookmarkEnd w:id="90"/>
      <w:r w:rsidR="00F169A1">
        <w:rPr>
          <w:rFonts w:ascii="Times New Roman" w:hAnsi="Times New Roman"/>
          <w:kern w:val="0"/>
          <w:szCs w:val="24"/>
        </w:rPr>
        <w:t>6</w:t>
      </w:r>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特殊普通合伙），本期审计费为</w:t>
      </w:r>
      <w:r w:rsidRPr="00700C00">
        <w:rPr>
          <w:color w:val="000000"/>
          <w:sz w:val="24"/>
        </w:rPr>
        <w:t>60,000.00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F169A1" w:rsidP="00245C29">
      <w:pPr>
        <w:pStyle w:val="20"/>
        <w:spacing w:before="29" w:after="0" w:line="288" w:lineRule="auto"/>
        <w:rPr>
          <w:rFonts w:ascii="Times New Roman" w:hAnsi="Times New Roman"/>
          <w:kern w:val="0"/>
          <w:szCs w:val="24"/>
        </w:rPr>
      </w:pPr>
      <w:bookmarkStart w:id="92" w:name="_Toc361324899"/>
      <w:bookmarkEnd w:id="91"/>
      <w:r>
        <w:rPr>
          <w:rFonts w:ascii="Times New Roman" w:hAnsi="Times New Roman"/>
          <w:kern w:val="0"/>
          <w:szCs w:val="24"/>
        </w:rPr>
        <w:t>11.7</w:t>
      </w:r>
      <w:r w:rsidR="001A59F9" w:rsidRPr="00245C29">
        <w:rPr>
          <w:rFonts w:ascii="Times New Roman" w:hAnsi="Times New Roman"/>
          <w:kern w:val="0"/>
          <w:szCs w:val="24"/>
        </w:rPr>
        <w:t xml:space="preserve"> </w:t>
      </w:r>
      <w:r w:rsidR="001A59F9" w:rsidRPr="00245C29">
        <w:rPr>
          <w:rFonts w:ascii="Times New Roman" w:hAnsi="Times New Roman" w:hint="eastAsia"/>
          <w:kern w:val="0"/>
          <w:szCs w:val="24"/>
        </w:rPr>
        <w:t>管理人、托管人及其高级管理人员受稽查或处罚等情况</w:t>
      </w:r>
      <w:bookmarkEnd w:id="92"/>
    </w:p>
    <w:p w:rsidR="00492D35" w:rsidRDefault="00F169A1">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492D35" w:rsidRDefault="00F169A1">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492D35" w:rsidRDefault="00F169A1">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F169A1" w:rsidP="00245C29">
      <w:pPr>
        <w:pStyle w:val="20"/>
        <w:spacing w:before="29" w:after="0" w:line="288" w:lineRule="auto"/>
        <w:rPr>
          <w:rFonts w:ascii="Times New Roman" w:hAnsi="Times New Roman"/>
          <w:kern w:val="0"/>
          <w:szCs w:val="24"/>
        </w:rPr>
      </w:pPr>
      <w:bookmarkStart w:id="93" w:name="_Toc361324900"/>
      <w:r>
        <w:rPr>
          <w:rFonts w:ascii="Times New Roman" w:hAnsi="Times New Roman"/>
          <w:kern w:val="0"/>
          <w:szCs w:val="24"/>
        </w:rPr>
        <w:t>11.8</w:t>
      </w:r>
      <w:r w:rsidR="001A59F9" w:rsidRPr="00245C29">
        <w:rPr>
          <w:rFonts w:ascii="Times New Roman" w:hAnsi="Times New Roman"/>
          <w:kern w:val="0"/>
          <w:szCs w:val="24"/>
        </w:rPr>
        <w:t xml:space="preserve"> </w:t>
      </w:r>
      <w:r w:rsidR="001A59F9" w:rsidRPr="00245C29">
        <w:rPr>
          <w:rFonts w:ascii="Times New Roman" w:hAnsi="Times New Roman" w:hint="eastAsia"/>
          <w:kern w:val="0"/>
          <w:szCs w:val="24"/>
        </w:rPr>
        <w:t>基金租用证券公司交易单元的有关情况</w:t>
      </w:r>
      <w:bookmarkEnd w:id="93"/>
    </w:p>
    <w:p w:rsidR="001A59F9" w:rsidRPr="00245C29" w:rsidRDefault="00F169A1" w:rsidP="00245C29">
      <w:pPr>
        <w:pStyle w:val="20"/>
        <w:spacing w:before="29" w:after="0" w:line="288" w:lineRule="auto"/>
        <w:rPr>
          <w:rFonts w:ascii="Times New Roman" w:hAnsi="Times New Roman"/>
          <w:kern w:val="0"/>
          <w:szCs w:val="24"/>
        </w:rPr>
      </w:pPr>
      <w:bookmarkStart w:id="94" w:name="_Toc249760070"/>
      <w:r>
        <w:rPr>
          <w:rFonts w:ascii="Times New Roman" w:hAnsi="Times New Roman"/>
          <w:kern w:val="0"/>
          <w:szCs w:val="24"/>
        </w:rPr>
        <w:t>11.8</w:t>
      </w:r>
      <w:r w:rsidR="001A59F9" w:rsidRPr="00245C29">
        <w:rPr>
          <w:rFonts w:ascii="Times New Roman" w:hAnsi="Times New Roman"/>
          <w:kern w:val="0"/>
          <w:szCs w:val="24"/>
        </w:rPr>
        <w:t>.1</w:t>
      </w:r>
      <w:r w:rsidR="001A59F9"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492D35">
        <w:tc>
          <w:tcPr>
            <w:tcW w:w="1559" w:type="dxa"/>
            <w:vAlign w:val="center"/>
          </w:tcPr>
          <w:p w:rsidR="00492D35" w:rsidRDefault="00F169A1">
            <w:pPr>
              <w:jc w:val="left"/>
            </w:pPr>
            <w:r>
              <w:rPr>
                <w:color w:val="000000"/>
                <w:szCs w:val="21"/>
              </w:rPr>
              <w:t>广发证券股份有限公司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93,894,512.25</w:t>
            </w:r>
          </w:p>
        </w:tc>
        <w:tc>
          <w:tcPr>
            <w:tcW w:w="1080" w:type="dxa"/>
            <w:vAlign w:val="center"/>
          </w:tcPr>
          <w:p w:rsidR="00492D35" w:rsidRDefault="00F169A1">
            <w:pPr>
              <w:jc w:val="right"/>
            </w:pPr>
            <w:r>
              <w:rPr>
                <w:color w:val="000000"/>
                <w:szCs w:val="21"/>
              </w:rPr>
              <w:t>6.39%</w:t>
            </w:r>
          </w:p>
        </w:tc>
        <w:tc>
          <w:tcPr>
            <w:tcW w:w="1620" w:type="dxa"/>
            <w:vAlign w:val="center"/>
          </w:tcPr>
          <w:p w:rsidR="00492D35" w:rsidRDefault="00F169A1">
            <w:pPr>
              <w:jc w:val="right"/>
            </w:pPr>
            <w:r>
              <w:rPr>
                <w:color w:val="000000"/>
                <w:szCs w:val="21"/>
              </w:rPr>
              <w:t>87,443.91</w:t>
            </w:r>
          </w:p>
        </w:tc>
        <w:tc>
          <w:tcPr>
            <w:tcW w:w="1080" w:type="dxa"/>
            <w:vAlign w:val="center"/>
          </w:tcPr>
          <w:p w:rsidR="00492D35" w:rsidRDefault="00F169A1">
            <w:pPr>
              <w:jc w:val="right"/>
            </w:pPr>
            <w:r>
              <w:rPr>
                <w:color w:val="000000"/>
                <w:szCs w:val="21"/>
              </w:rPr>
              <w:t>6.39%</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民生证券股份有限公司</w:t>
            </w:r>
          </w:p>
        </w:tc>
        <w:tc>
          <w:tcPr>
            <w:tcW w:w="779" w:type="dxa"/>
            <w:vAlign w:val="center"/>
          </w:tcPr>
          <w:p w:rsidR="00492D35" w:rsidRDefault="00F169A1">
            <w:pPr>
              <w:jc w:val="right"/>
            </w:pPr>
            <w:r>
              <w:rPr>
                <w:color w:val="000000"/>
                <w:szCs w:val="21"/>
              </w:rPr>
              <w:t>2</w:t>
            </w:r>
          </w:p>
        </w:tc>
        <w:tc>
          <w:tcPr>
            <w:tcW w:w="1800" w:type="dxa"/>
            <w:vAlign w:val="center"/>
          </w:tcPr>
          <w:p w:rsidR="00492D35" w:rsidRDefault="00F169A1">
            <w:pPr>
              <w:jc w:val="right"/>
            </w:pPr>
            <w:r>
              <w:rPr>
                <w:color w:val="000000"/>
                <w:szCs w:val="21"/>
              </w:rPr>
              <w:t>8,280,427.60</w:t>
            </w:r>
          </w:p>
        </w:tc>
        <w:tc>
          <w:tcPr>
            <w:tcW w:w="1080" w:type="dxa"/>
            <w:vAlign w:val="center"/>
          </w:tcPr>
          <w:p w:rsidR="00492D35" w:rsidRDefault="00F169A1">
            <w:pPr>
              <w:jc w:val="right"/>
            </w:pPr>
            <w:r>
              <w:rPr>
                <w:color w:val="000000"/>
                <w:szCs w:val="21"/>
              </w:rPr>
              <w:t>0.56%</w:t>
            </w:r>
          </w:p>
        </w:tc>
        <w:tc>
          <w:tcPr>
            <w:tcW w:w="1620" w:type="dxa"/>
            <w:vAlign w:val="center"/>
          </w:tcPr>
          <w:p w:rsidR="00492D35" w:rsidRDefault="00F169A1">
            <w:pPr>
              <w:jc w:val="right"/>
            </w:pPr>
            <w:r>
              <w:rPr>
                <w:color w:val="000000"/>
                <w:szCs w:val="21"/>
              </w:rPr>
              <w:t>7,711.53</w:t>
            </w:r>
          </w:p>
        </w:tc>
        <w:tc>
          <w:tcPr>
            <w:tcW w:w="1080" w:type="dxa"/>
            <w:vAlign w:val="center"/>
          </w:tcPr>
          <w:p w:rsidR="00492D35" w:rsidRDefault="00F169A1">
            <w:pPr>
              <w:jc w:val="right"/>
            </w:pPr>
            <w:r>
              <w:rPr>
                <w:color w:val="000000"/>
                <w:szCs w:val="21"/>
              </w:rPr>
              <w:t>0.56%</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国开证券有限责任公司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59,563,116.04</w:t>
            </w:r>
          </w:p>
        </w:tc>
        <w:tc>
          <w:tcPr>
            <w:tcW w:w="1080" w:type="dxa"/>
            <w:vAlign w:val="center"/>
          </w:tcPr>
          <w:p w:rsidR="00492D35" w:rsidRDefault="00F169A1">
            <w:pPr>
              <w:jc w:val="right"/>
            </w:pPr>
            <w:r>
              <w:rPr>
                <w:color w:val="000000"/>
                <w:szCs w:val="21"/>
              </w:rPr>
              <w:t>4.05%</w:t>
            </w:r>
          </w:p>
        </w:tc>
        <w:tc>
          <w:tcPr>
            <w:tcW w:w="1620" w:type="dxa"/>
            <w:vAlign w:val="center"/>
          </w:tcPr>
          <w:p w:rsidR="00492D35" w:rsidRDefault="00F169A1">
            <w:pPr>
              <w:jc w:val="right"/>
            </w:pPr>
            <w:r>
              <w:rPr>
                <w:color w:val="000000"/>
                <w:szCs w:val="21"/>
              </w:rPr>
              <w:t>55,471.21</w:t>
            </w:r>
          </w:p>
        </w:tc>
        <w:tc>
          <w:tcPr>
            <w:tcW w:w="1080" w:type="dxa"/>
            <w:vAlign w:val="center"/>
          </w:tcPr>
          <w:p w:rsidR="00492D35" w:rsidRDefault="00F169A1">
            <w:pPr>
              <w:jc w:val="right"/>
            </w:pPr>
            <w:r>
              <w:rPr>
                <w:color w:val="000000"/>
                <w:szCs w:val="21"/>
              </w:rPr>
              <w:t>4.05%</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北京高华证券有限责任公司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37,908,188.28</w:t>
            </w:r>
          </w:p>
        </w:tc>
        <w:tc>
          <w:tcPr>
            <w:tcW w:w="1080" w:type="dxa"/>
            <w:vAlign w:val="center"/>
          </w:tcPr>
          <w:p w:rsidR="00492D35" w:rsidRDefault="00F169A1">
            <w:pPr>
              <w:jc w:val="right"/>
            </w:pPr>
            <w:r>
              <w:rPr>
                <w:color w:val="000000"/>
                <w:szCs w:val="21"/>
              </w:rPr>
              <w:t>2.58%</w:t>
            </w:r>
          </w:p>
        </w:tc>
        <w:tc>
          <w:tcPr>
            <w:tcW w:w="1620" w:type="dxa"/>
            <w:vAlign w:val="center"/>
          </w:tcPr>
          <w:p w:rsidR="00492D35" w:rsidRDefault="00F169A1">
            <w:pPr>
              <w:jc w:val="right"/>
            </w:pPr>
            <w:r>
              <w:rPr>
                <w:color w:val="000000"/>
                <w:szCs w:val="21"/>
              </w:rPr>
              <w:t>35,378.43</w:t>
            </w:r>
          </w:p>
        </w:tc>
        <w:tc>
          <w:tcPr>
            <w:tcW w:w="1080" w:type="dxa"/>
            <w:vAlign w:val="center"/>
          </w:tcPr>
          <w:p w:rsidR="00492D35" w:rsidRDefault="00F169A1">
            <w:pPr>
              <w:jc w:val="right"/>
            </w:pPr>
            <w:r>
              <w:rPr>
                <w:color w:val="000000"/>
                <w:szCs w:val="21"/>
              </w:rPr>
              <w:t>2.58%</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中信证券股份有限公司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34,618,116.13</w:t>
            </w:r>
          </w:p>
        </w:tc>
        <w:tc>
          <w:tcPr>
            <w:tcW w:w="1080" w:type="dxa"/>
            <w:vAlign w:val="center"/>
          </w:tcPr>
          <w:p w:rsidR="00492D35" w:rsidRDefault="00F169A1">
            <w:pPr>
              <w:jc w:val="right"/>
            </w:pPr>
            <w:r>
              <w:rPr>
                <w:color w:val="000000"/>
                <w:szCs w:val="21"/>
              </w:rPr>
              <w:t>2.36%</w:t>
            </w:r>
          </w:p>
        </w:tc>
        <w:tc>
          <w:tcPr>
            <w:tcW w:w="1620" w:type="dxa"/>
            <w:vAlign w:val="center"/>
          </w:tcPr>
          <w:p w:rsidR="00492D35" w:rsidRDefault="00F169A1">
            <w:pPr>
              <w:jc w:val="right"/>
            </w:pPr>
            <w:r>
              <w:rPr>
                <w:color w:val="000000"/>
                <w:szCs w:val="21"/>
              </w:rPr>
              <w:t>32,239.94</w:t>
            </w:r>
          </w:p>
        </w:tc>
        <w:tc>
          <w:tcPr>
            <w:tcW w:w="1080" w:type="dxa"/>
            <w:vAlign w:val="center"/>
          </w:tcPr>
          <w:p w:rsidR="00492D35" w:rsidRDefault="00F169A1">
            <w:pPr>
              <w:jc w:val="right"/>
            </w:pPr>
            <w:r>
              <w:rPr>
                <w:color w:val="000000"/>
                <w:szCs w:val="21"/>
              </w:rPr>
              <w:t>2.36%</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中泰证券股份有限公司</w:t>
            </w:r>
          </w:p>
        </w:tc>
        <w:tc>
          <w:tcPr>
            <w:tcW w:w="779" w:type="dxa"/>
            <w:vAlign w:val="center"/>
          </w:tcPr>
          <w:p w:rsidR="00492D35" w:rsidRDefault="00F169A1">
            <w:pPr>
              <w:jc w:val="right"/>
            </w:pPr>
            <w:r>
              <w:rPr>
                <w:color w:val="000000"/>
                <w:szCs w:val="21"/>
              </w:rPr>
              <w:t>2</w:t>
            </w:r>
          </w:p>
        </w:tc>
        <w:tc>
          <w:tcPr>
            <w:tcW w:w="1800" w:type="dxa"/>
            <w:vAlign w:val="center"/>
          </w:tcPr>
          <w:p w:rsidR="00492D35" w:rsidRDefault="00F169A1">
            <w:pPr>
              <w:jc w:val="right"/>
            </w:pPr>
            <w:r>
              <w:rPr>
                <w:color w:val="000000"/>
                <w:szCs w:val="21"/>
              </w:rPr>
              <w:t>32,385,048.90</w:t>
            </w:r>
          </w:p>
        </w:tc>
        <w:tc>
          <w:tcPr>
            <w:tcW w:w="1080" w:type="dxa"/>
            <w:vAlign w:val="center"/>
          </w:tcPr>
          <w:p w:rsidR="00492D35" w:rsidRDefault="00F169A1">
            <w:pPr>
              <w:jc w:val="right"/>
            </w:pPr>
            <w:r>
              <w:rPr>
                <w:color w:val="000000"/>
                <w:szCs w:val="21"/>
              </w:rPr>
              <w:t>2.20%</w:t>
            </w:r>
          </w:p>
        </w:tc>
        <w:tc>
          <w:tcPr>
            <w:tcW w:w="1620" w:type="dxa"/>
            <w:vAlign w:val="center"/>
          </w:tcPr>
          <w:p w:rsidR="00492D35" w:rsidRDefault="00F169A1">
            <w:pPr>
              <w:jc w:val="right"/>
            </w:pPr>
            <w:r>
              <w:rPr>
                <w:color w:val="000000"/>
                <w:szCs w:val="21"/>
              </w:rPr>
              <w:t>30,159.66</w:t>
            </w:r>
          </w:p>
        </w:tc>
        <w:tc>
          <w:tcPr>
            <w:tcW w:w="1080" w:type="dxa"/>
            <w:vAlign w:val="center"/>
          </w:tcPr>
          <w:p w:rsidR="00492D35" w:rsidRDefault="00F169A1">
            <w:pPr>
              <w:jc w:val="right"/>
            </w:pPr>
            <w:r>
              <w:rPr>
                <w:color w:val="000000"/>
                <w:szCs w:val="21"/>
              </w:rPr>
              <w:t>2.20%</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华创证券有限责任公司</w:t>
            </w:r>
          </w:p>
        </w:tc>
        <w:tc>
          <w:tcPr>
            <w:tcW w:w="779" w:type="dxa"/>
            <w:vAlign w:val="center"/>
          </w:tcPr>
          <w:p w:rsidR="00492D35" w:rsidRDefault="00F169A1">
            <w:pPr>
              <w:jc w:val="right"/>
            </w:pPr>
            <w:r>
              <w:rPr>
                <w:color w:val="000000"/>
                <w:szCs w:val="21"/>
              </w:rPr>
              <w:t>3</w:t>
            </w:r>
          </w:p>
        </w:tc>
        <w:tc>
          <w:tcPr>
            <w:tcW w:w="1800" w:type="dxa"/>
            <w:vAlign w:val="center"/>
          </w:tcPr>
          <w:p w:rsidR="00492D35" w:rsidRDefault="00F169A1">
            <w:pPr>
              <w:jc w:val="right"/>
            </w:pPr>
            <w:r>
              <w:rPr>
                <w:color w:val="000000"/>
                <w:szCs w:val="21"/>
              </w:rPr>
              <w:t>317,135,655.06</w:t>
            </w:r>
          </w:p>
        </w:tc>
        <w:tc>
          <w:tcPr>
            <w:tcW w:w="1080" w:type="dxa"/>
            <w:vAlign w:val="center"/>
          </w:tcPr>
          <w:p w:rsidR="00492D35" w:rsidRDefault="00F169A1">
            <w:pPr>
              <w:jc w:val="right"/>
            </w:pPr>
            <w:r>
              <w:rPr>
                <w:color w:val="000000"/>
                <w:szCs w:val="21"/>
              </w:rPr>
              <w:t>21.58%</w:t>
            </w:r>
          </w:p>
        </w:tc>
        <w:tc>
          <w:tcPr>
            <w:tcW w:w="1620" w:type="dxa"/>
            <w:vAlign w:val="center"/>
          </w:tcPr>
          <w:p w:rsidR="00492D35" w:rsidRDefault="00F169A1">
            <w:pPr>
              <w:jc w:val="right"/>
            </w:pPr>
            <w:r>
              <w:rPr>
                <w:color w:val="000000"/>
                <w:szCs w:val="21"/>
              </w:rPr>
              <w:t>295,350.23</w:t>
            </w:r>
          </w:p>
        </w:tc>
        <w:tc>
          <w:tcPr>
            <w:tcW w:w="1080" w:type="dxa"/>
            <w:vAlign w:val="center"/>
          </w:tcPr>
          <w:p w:rsidR="00492D35" w:rsidRDefault="00F169A1">
            <w:pPr>
              <w:jc w:val="right"/>
            </w:pPr>
            <w:r>
              <w:rPr>
                <w:color w:val="000000"/>
                <w:szCs w:val="21"/>
              </w:rPr>
              <w:t>21.58%</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长江证券股份有限公司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215,962,055.00</w:t>
            </w:r>
          </w:p>
        </w:tc>
        <w:tc>
          <w:tcPr>
            <w:tcW w:w="1080" w:type="dxa"/>
            <w:vAlign w:val="center"/>
          </w:tcPr>
          <w:p w:rsidR="00492D35" w:rsidRDefault="00F169A1">
            <w:pPr>
              <w:jc w:val="right"/>
            </w:pPr>
            <w:r>
              <w:rPr>
                <w:color w:val="000000"/>
                <w:szCs w:val="21"/>
              </w:rPr>
              <w:t>14.70%</w:t>
            </w:r>
          </w:p>
        </w:tc>
        <w:tc>
          <w:tcPr>
            <w:tcW w:w="1620" w:type="dxa"/>
            <w:vAlign w:val="center"/>
          </w:tcPr>
          <w:p w:rsidR="00492D35" w:rsidRDefault="00F169A1">
            <w:pPr>
              <w:jc w:val="right"/>
            </w:pPr>
            <w:r>
              <w:rPr>
                <w:color w:val="000000"/>
                <w:szCs w:val="21"/>
              </w:rPr>
              <w:t>201,256.27</w:t>
            </w:r>
          </w:p>
        </w:tc>
        <w:tc>
          <w:tcPr>
            <w:tcW w:w="1080" w:type="dxa"/>
            <w:vAlign w:val="center"/>
          </w:tcPr>
          <w:p w:rsidR="00492D35" w:rsidRDefault="00F169A1">
            <w:pPr>
              <w:jc w:val="right"/>
            </w:pPr>
            <w:r>
              <w:rPr>
                <w:color w:val="000000"/>
                <w:szCs w:val="21"/>
              </w:rPr>
              <w:t>14.70%</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东方证券股份有限公司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210,854,774.51</w:t>
            </w:r>
          </w:p>
        </w:tc>
        <w:tc>
          <w:tcPr>
            <w:tcW w:w="1080" w:type="dxa"/>
            <w:vAlign w:val="center"/>
          </w:tcPr>
          <w:p w:rsidR="00492D35" w:rsidRDefault="00F169A1">
            <w:pPr>
              <w:jc w:val="right"/>
            </w:pPr>
            <w:r>
              <w:rPr>
                <w:color w:val="000000"/>
                <w:szCs w:val="21"/>
              </w:rPr>
              <w:t>14.35%</w:t>
            </w:r>
          </w:p>
        </w:tc>
        <w:tc>
          <w:tcPr>
            <w:tcW w:w="1620" w:type="dxa"/>
            <w:vAlign w:val="center"/>
          </w:tcPr>
          <w:p w:rsidR="00492D35" w:rsidRDefault="00F169A1">
            <w:pPr>
              <w:jc w:val="right"/>
            </w:pPr>
            <w:r>
              <w:rPr>
                <w:color w:val="000000"/>
                <w:szCs w:val="21"/>
              </w:rPr>
              <w:t>196,368.89</w:t>
            </w:r>
          </w:p>
        </w:tc>
        <w:tc>
          <w:tcPr>
            <w:tcW w:w="1080" w:type="dxa"/>
            <w:vAlign w:val="center"/>
          </w:tcPr>
          <w:p w:rsidR="00492D35" w:rsidRDefault="00F169A1">
            <w:pPr>
              <w:jc w:val="right"/>
            </w:pPr>
            <w:r>
              <w:rPr>
                <w:color w:val="000000"/>
                <w:szCs w:val="21"/>
              </w:rPr>
              <w:t>14.35%</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国盛证券有限责任公司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186,148,942.99</w:t>
            </w:r>
          </w:p>
        </w:tc>
        <w:tc>
          <w:tcPr>
            <w:tcW w:w="1080" w:type="dxa"/>
            <w:vAlign w:val="center"/>
          </w:tcPr>
          <w:p w:rsidR="00492D35" w:rsidRDefault="00F169A1">
            <w:pPr>
              <w:jc w:val="right"/>
            </w:pPr>
            <w:r>
              <w:rPr>
                <w:color w:val="000000"/>
                <w:szCs w:val="21"/>
              </w:rPr>
              <w:t>12.67%</w:t>
            </w:r>
          </w:p>
        </w:tc>
        <w:tc>
          <w:tcPr>
            <w:tcW w:w="1620" w:type="dxa"/>
            <w:vAlign w:val="center"/>
          </w:tcPr>
          <w:p w:rsidR="00492D35" w:rsidRDefault="00F169A1">
            <w:pPr>
              <w:jc w:val="right"/>
            </w:pPr>
            <w:r>
              <w:rPr>
                <w:color w:val="000000"/>
                <w:szCs w:val="21"/>
              </w:rPr>
              <w:t>173,360.00</w:t>
            </w:r>
          </w:p>
        </w:tc>
        <w:tc>
          <w:tcPr>
            <w:tcW w:w="1080" w:type="dxa"/>
            <w:vAlign w:val="center"/>
          </w:tcPr>
          <w:p w:rsidR="00492D35" w:rsidRDefault="00F169A1">
            <w:pPr>
              <w:jc w:val="right"/>
            </w:pPr>
            <w:r>
              <w:rPr>
                <w:color w:val="000000"/>
                <w:szCs w:val="21"/>
              </w:rPr>
              <w:t>12.67%</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西藏东方财富证券股份有限公司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142,565,396.75</w:t>
            </w:r>
          </w:p>
        </w:tc>
        <w:tc>
          <w:tcPr>
            <w:tcW w:w="1080" w:type="dxa"/>
            <w:vAlign w:val="center"/>
          </w:tcPr>
          <w:p w:rsidR="00492D35" w:rsidRDefault="00F169A1">
            <w:pPr>
              <w:jc w:val="right"/>
            </w:pPr>
            <w:r>
              <w:rPr>
                <w:color w:val="000000"/>
                <w:szCs w:val="21"/>
              </w:rPr>
              <w:t>9.70%</w:t>
            </w:r>
          </w:p>
        </w:tc>
        <w:tc>
          <w:tcPr>
            <w:tcW w:w="1620" w:type="dxa"/>
            <w:vAlign w:val="center"/>
          </w:tcPr>
          <w:p w:rsidR="00492D35" w:rsidRDefault="00F169A1">
            <w:pPr>
              <w:jc w:val="right"/>
            </w:pPr>
            <w:r>
              <w:rPr>
                <w:color w:val="000000"/>
                <w:szCs w:val="21"/>
              </w:rPr>
              <w:t>132,772.08</w:t>
            </w:r>
          </w:p>
        </w:tc>
        <w:tc>
          <w:tcPr>
            <w:tcW w:w="1080" w:type="dxa"/>
            <w:vAlign w:val="center"/>
          </w:tcPr>
          <w:p w:rsidR="00492D35" w:rsidRDefault="00F169A1">
            <w:pPr>
              <w:jc w:val="right"/>
            </w:pPr>
            <w:r>
              <w:rPr>
                <w:color w:val="000000"/>
                <w:szCs w:val="21"/>
              </w:rPr>
              <w:t>9.70%</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瑞银证券有限责任公司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130,081,593.27</w:t>
            </w:r>
          </w:p>
        </w:tc>
        <w:tc>
          <w:tcPr>
            <w:tcW w:w="1080" w:type="dxa"/>
            <w:vAlign w:val="center"/>
          </w:tcPr>
          <w:p w:rsidR="00492D35" w:rsidRDefault="00F169A1">
            <w:pPr>
              <w:jc w:val="right"/>
            </w:pPr>
            <w:r>
              <w:rPr>
                <w:color w:val="000000"/>
                <w:szCs w:val="21"/>
              </w:rPr>
              <w:t>8.85%</w:t>
            </w:r>
          </w:p>
        </w:tc>
        <w:tc>
          <w:tcPr>
            <w:tcW w:w="1620" w:type="dxa"/>
            <w:vAlign w:val="center"/>
          </w:tcPr>
          <w:p w:rsidR="00492D35" w:rsidRDefault="00F169A1">
            <w:pPr>
              <w:jc w:val="right"/>
            </w:pPr>
            <w:r>
              <w:rPr>
                <w:color w:val="000000"/>
                <w:szCs w:val="21"/>
              </w:rPr>
              <w:t>121,145.03</w:t>
            </w:r>
          </w:p>
        </w:tc>
        <w:tc>
          <w:tcPr>
            <w:tcW w:w="1080" w:type="dxa"/>
            <w:vAlign w:val="center"/>
          </w:tcPr>
          <w:p w:rsidR="00492D35" w:rsidRDefault="00F169A1">
            <w:pPr>
              <w:jc w:val="right"/>
            </w:pPr>
            <w:r>
              <w:rPr>
                <w:color w:val="000000"/>
                <w:szCs w:val="21"/>
              </w:rPr>
              <w:t>8.85%</w:t>
            </w:r>
          </w:p>
        </w:tc>
        <w:tc>
          <w:tcPr>
            <w:tcW w:w="1080" w:type="dxa"/>
            <w:vAlign w:val="center"/>
          </w:tcPr>
          <w:p w:rsidR="00492D35" w:rsidRDefault="00F169A1">
            <w:pPr>
              <w:jc w:val="left"/>
            </w:pPr>
            <w:r>
              <w:rPr>
                <w:color w:val="000000"/>
                <w:szCs w:val="21"/>
              </w:rPr>
              <w:t>-</w:t>
            </w:r>
          </w:p>
        </w:tc>
      </w:tr>
      <w:tr w:rsidR="00492D35">
        <w:tc>
          <w:tcPr>
            <w:tcW w:w="1559" w:type="dxa"/>
            <w:vAlign w:val="center"/>
          </w:tcPr>
          <w:p w:rsidR="00492D35" w:rsidRDefault="00F169A1">
            <w:pPr>
              <w:jc w:val="left"/>
            </w:pPr>
            <w:r>
              <w:rPr>
                <w:color w:val="000000"/>
                <w:szCs w:val="21"/>
              </w:rPr>
              <w:t>东吴证券股份有限公司</w:t>
            </w:r>
          </w:p>
        </w:tc>
        <w:tc>
          <w:tcPr>
            <w:tcW w:w="779" w:type="dxa"/>
            <w:vAlign w:val="center"/>
          </w:tcPr>
          <w:p w:rsidR="00492D35" w:rsidRDefault="00F169A1">
            <w:pPr>
              <w:jc w:val="right"/>
            </w:pPr>
            <w:r>
              <w:rPr>
                <w:color w:val="000000"/>
                <w:szCs w:val="21"/>
              </w:rPr>
              <w:t>1</w:t>
            </w:r>
          </w:p>
        </w:tc>
        <w:tc>
          <w:tcPr>
            <w:tcW w:w="1800" w:type="dxa"/>
            <w:vAlign w:val="center"/>
          </w:tcPr>
          <w:p w:rsidR="00492D35" w:rsidRDefault="00F169A1">
            <w:pPr>
              <w:jc w:val="right"/>
            </w:pPr>
            <w:r>
              <w:rPr>
                <w:color w:val="000000"/>
                <w:szCs w:val="21"/>
              </w:rPr>
              <w:t>-</w:t>
            </w:r>
          </w:p>
        </w:tc>
        <w:tc>
          <w:tcPr>
            <w:tcW w:w="1080" w:type="dxa"/>
            <w:vAlign w:val="center"/>
          </w:tcPr>
          <w:p w:rsidR="00492D35" w:rsidRDefault="00F169A1">
            <w:pPr>
              <w:jc w:val="right"/>
            </w:pPr>
            <w:r>
              <w:rPr>
                <w:color w:val="000000"/>
                <w:szCs w:val="21"/>
              </w:rPr>
              <w:t>-</w:t>
            </w:r>
          </w:p>
        </w:tc>
        <w:tc>
          <w:tcPr>
            <w:tcW w:w="1620" w:type="dxa"/>
            <w:vAlign w:val="center"/>
          </w:tcPr>
          <w:p w:rsidR="00492D35" w:rsidRDefault="00F169A1">
            <w:pPr>
              <w:jc w:val="right"/>
            </w:pPr>
            <w:r>
              <w:rPr>
                <w:color w:val="000000"/>
                <w:szCs w:val="21"/>
              </w:rPr>
              <w:t>-</w:t>
            </w:r>
          </w:p>
        </w:tc>
        <w:tc>
          <w:tcPr>
            <w:tcW w:w="1080" w:type="dxa"/>
            <w:vAlign w:val="center"/>
          </w:tcPr>
          <w:p w:rsidR="00492D35" w:rsidRDefault="00F169A1">
            <w:pPr>
              <w:jc w:val="right"/>
            </w:pPr>
            <w:r>
              <w:rPr>
                <w:color w:val="000000"/>
                <w:szCs w:val="21"/>
              </w:rPr>
              <w:t>-</w:t>
            </w:r>
          </w:p>
        </w:tc>
        <w:tc>
          <w:tcPr>
            <w:tcW w:w="1080" w:type="dxa"/>
            <w:vAlign w:val="center"/>
          </w:tcPr>
          <w:p w:rsidR="00492D35" w:rsidRDefault="00F169A1">
            <w:pPr>
              <w:jc w:val="left"/>
            </w:pPr>
            <w:r>
              <w:rPr>
                <w:color w:val="000000"/>
                <w:szCs w:val="21"/>
              </w:rPr>
              <w:t>-</w:t>
            </w:r>
          </w:p>
        </w:tc>
      </w:tr>
    </w:tbl>
    <w:p w:rsidR="00492D35" w:rsidRDefault="00F169A1">
      <w:pPr>
        <w:tabs>
          <w:tab w:val="left" w:pos="426"/>
        </w:tabs>
        <w:spacing w:before="29" w:line="288" w:lineRule="auto"/>
        <w:jc w:val="left"/>
        <w:rPr>
          <w:kern w:val="0"/>
          <w:sz w:val="24"/>
        </w:rPr>
      </w:pPr>
      <w:r>
        <w:rPr>
          <w:kern w:val="0"/>
          <w:sz w:val="24"/>
        </w:rPr>
        <w:t>注：</w:t>
      </w:r>
      <w:r>
        <w:rPr>
          <w:kern w:val="0"/>
          <w:sz w:val="24"/>
        </w:rPr>
        <w:t xml:space="preserve">  1</w:t>
      </w:r>
      <w:r>
        <w:rPr>
          <w:kern w:val="0"/>
          <w:sz w:val="24"/>
        </w:rPr>
        <w:t>、报告期内，本基金新增加交易单元为国盛证券有限责任公司和中信证券股份有限公司，其它交易单元未发生变化；</w:t>
      </w:r>
    </w:p>
    <w:p w:rsidR="00492D35" w:rsidRDefault="00F169A1">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273FD9" w:rsidRDefault="001A59F9"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F169A1" w:rsidP="00245C29">
      <w:pPr>
        <w:pStyle w:val="20"/>
        <w:spacing w:before="29" w:after="0" w:line="288" w:lineRule="auto"/>
        <w:rPr>
          <w:rFonts w:ascii="Times New Roman" w:hAnsi="Times New Roman"/>
          <w:kern w:val="0"/>
          <w:szCs w:val="24"/>
        </w:rPr>
      </w:pPr>
      <w:r>
        <w:rPr>
          <w:rFonts w:ascii="Times New Roman" w:hAnsi="Times New Roman"/>
          <w:kern w:val="0"/>
          <w:szCs w:val="24"/>
        </w:rPr>
        <w:t>11.8</w:t>
      </w:r>
      <w:bookmarkStart w:id="96" w:name="_GoBack"/>
      <w:bookmarkEnd w:id="96"/>
      <w:r w:rsidR="001A59F9" w:rsidRPr="00245C29">
        <w:rPr>
          <w:rFonts w:ascii="Times New Roman" w:hAnsi="Times New Roman"/>
          <w:kern w:val="0"/>
          <w:szCs w:val="24"/>
        </w:rPr>
        <w:t>.2</w:t>
      </w:r>
      <w:r w:rsidR="009153A3" w:rsidRPr="00245C29">
        <w:rPr>
          <w:rFonts w:ascii="Times New Roman" w:hAnsi="Times New Roman" w:hint="eastAsia"/>
          <w:kern w:val="0"/>
          <w:szCs w:val="24"/>
        </w:rPr>
        <w:t xml:space="preserve"> </w:t>
      </w:r>
      <w:r w:rsidR="001A59F9" w:rsidRPr="00245C29">
        <w:rPr>
          <w:rFonts w:ascii="Times New Roman" w:hAnsi="Times New Roman" w:hint="eastAsia"/>
          <w:kern w:val="0"/>
          <w:szCs w:val="24"/>
        </w:rPr>
        <w:t>基金租用证券公司交易单元进行其他证券投资的情况</w:t>
      </w:r>
      <w:bookmarkEnd w:id="95"/>
    </w:p>
    <w:p w:rsidR="009A36E4" w:rsidRDefault="009A36E4" w:rsidP="00273FD9">
      <w:pPr>
        <w:tabs>
          <w:tab w:val="left" w:pos="426"/>
        </w:tabs>
        <w:spacing w:before="29" w:line="288" w:lineRule="auto"/>
        <w:jc w:val="left"/>
        <w:rPr>
          <w:kern w:val="0"/>
          <w:sz w:val="24"/>
        </w:rPr>
      </w:pPr>
      <w:r w:rsidRPr="00273FD9">
        <w:rPr>
          <w:kern w:val="0"/>
          <w:sz w:val="24"/>
        </w:rPr>
        <w:t xml:space="preserve"> </w:t>
      </w:r>
      <w:r w:rsidRPr="00273FD9">
        <w:rPr>
          <w:kern w:val="0"/>
          <w:sz w:val="24"/>
        </w:rPr>
        <w:t>无。</w:t>
      </w:r>
    </w:p>
    <w:p w:rsidR="00EA2417" w:rsidRPr="00273FD9" w:rsidRDefault="00EA2417" w:rsidP="00273FD9">
      <w:pPr>
        <w:tabs>
          <w:tab w:val="left" w:pos="426"/>
        </w:tabs>
        <w:spacing w:before="29" w:line="288" w:lineRule="auto"/>
        <w:jc w:val="left"/>
        <w:rPr>
          <w:kern w:val="0"/>
          <w:sz w:val="24"/>
        </w:rPr>
      </w:pPr>
    </w:p>
    <w:p w:rsidR="001320FD" w:rsidRPr="00723729" w:rsidRDefault="001320FD" w:rsidP="00214CDC">
      <w:pPr>
        <w:pStyle w:val="1"/>
        <w:keepNext/>
        <w:keepLines/>
        <w:widowControl w:val="0"/>
        <w:spacing w:beforeLines="100" w:before="312" w:afterLines="100" w:after="312" w:line="360" w:lineRule="auto"/>
        <w:jc w:val="center"/>
        <w:rPr>
          <w:rFonts w:eastAsiaTheme="minorEastAsia"/>
          <w:b/>
          <w:bCs/>
          <w:sz w:val="21"/>
          <w:szCs w:val="21"/>
          <w:lang w:val="en-US"/>
        </w:rPr>
      </w:pPr>
      <w:bookmarkStart w:id="97"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7"/>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12.1 影响投资者决策的其他重要信息</w:t>
      </w:r>
    </w:p>
    <w:p w:rsidR="00492D35" w:rsidRDefault="00F169A1">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p>
    <w:p w:rsidR="001320FD" w:rsidRPr="004F0662" w:rsidRDefault="001320FD" w:rsidP="001320F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二〇一九年三月二十七日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970" w:rsidRDefault="00583970">
      <w:r>
        <w:separator/>
      </w:r>
    </w:p>
  </w:endnote>
  <w:endnote w:type="continuationSeparator" w:id="0">
    <w:p w:rsidR="00583970" w:rsidRDefault="005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562D8A"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562D8A">
      <w:rPr>
        <w:kern w:val="0"/>
        <w:szCs w:val="21"/>
      </w:rPr>
      <w:fldChar w:fldCharType="begin"/>
    </w:r>
    <w:r>
      <w:rPr>
        <w:kern w:val="0"/>
        <w:szCs w:val="21"/>
      </w:rPr>
      <w:instrText xml:space="preserve"> PAGE </w:instrText>
    </w:r>
    <w:r w:rsidR="00562D8A">
      <w:rPr>
        <w:kern w:val="0"/>
        <w:szCs w:val="21"/>
      </w:rPr>
      <w:fldChar w:fldCharType="separate"/>
    </w:r>
    <w:r w:rsidR="00F169A1">
      <w:rPr>
        <w:noProof/>
        <w:kern w:val="0"/>
        <w:szCs w:val="21"/>
      </w:rPr>
      <w:t>30</w:t>
    </w:r>
    <w:r w:rsidR="00562D8A">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562D8A">
      <w:rPr>
        <w:kern w:val="0"/>
        <w:szCs w:val="21"/>
      </w:rPr>
      <w:fldChar w:fldCharType="begin"/>
    </w:r>
    <w:r>
      <w:rPr>
        <w:kern w:val="0"/>
        <w:szCs w:val="21"/>
      </w:rPr>
      <w:instrText xml:space="preserve"> NUMPAGES </w:instrText>
    </w:r>
    <w:r w:rsidR="00562D8A">
      <w:rPr>
        <w:kern w:val="0"/>
        <w:szCs w:val="21"/>
      </w:rPr>
      <w:fldChar w:fldCharType="separate"/>
    </w:r>
    <w:r w:rsidR="00F169A1">
      <w:rPr>
        <w:noProof/>
        <w:kern w:val="0"/>
        <w:szCs w:val="21"/>
      </w:rPr>
      <w:t>32</w:t>
    </w:r>
    <w:r w:rsidR="00562D8A">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970" w:rsidRDefault="00583970">
      <w:r>
        <w:separator/>
      </w:r>
    </w:p>
  </w:footnote>
  <w:footnote w:type="continuationSeparator" w:id="0">
    <w:p w:rsidR="00583970" w:rsidRDefault="00583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477774" w:rsidRDefault="00477774" w:rsidP="00C2542B">
    <w:pPr>
      <w:pStyle w:val="aa"/>
      <w:pBdr>
        <w:bottom w:val="single" w:sz="6" w:space="0" w:color="auto"/>
      </w:pBdr>
      <w:jc w:val="right"/>
      <w:rPr>
        <w:sz w:val="24"/>
        <w:szCs w:val="24"/>
      </w:rPr>
    </w:pPr>
    <w:r w:rsidRPr="00FB2916">
      <w:rPr>
        <w:sz w:val="24"/>
        <w:szCs w:val="24"/>
      </w:rPr>
      <w:t>交银施罗德趋势优先混合型证券投资基金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4CDC"/>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77774"/>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D35"/>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2D8A"/>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970"/>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5B95"/>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169A1"/>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FFC3ED9D-CD3A-4A79-86BC-0475D028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32</Pages>
  <Words>3745</Words>
  <Characters>21347</Characters>
  <Application>Microsoft Office Word</Application>
  <DocSecurity>0</DocSecurity>
  <Lines>177</Lines>
  <Paragraphs>50</Paragraphs>
  <ScaleCrop>false</ScaleCrop>
  <Company/>
  <LinksUpToDate>false</LinksUpToDate>
  <CharactersWithSpaces>25042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洪仲</cp:lastModifiedBy>
  <cp:revision>555</cp:revision>
  <cp:lastPrinted>2007-07-19T00:46:00Z</cp:lastPrinted>
  <dcterms:created xsi:type="dcterms:W3CDTF">2013-10-15T01:57:00Z</dcterms:created>
  <dcterms:modified xsi:type="dcterms:W3CDTF">2019-03-25T04:46:00Z</dcterms:modified>
</cp:coreProperties>
</file>