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交银施罗德丰润收益债券型证券投资基金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2018</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2018</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default" r:id="rId8"/>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二〇一九年三月二十七日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2221"/>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4152222"/>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A713A9" w:rsidRDefault="00772635">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A713A9" w:rsidRDefault="00772635">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713A9" w:rsidRDefault="00772635">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713A9" w:rsidRDefault="00772635">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2018</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E507D7">
      <w:pPr>
        <w:pStyle w:val="20"/>
        <w:spacing w:before="29" w:after="0" w:line="288" w:lineRule="auto"/>
        <w:rPr>
          <w:b w:val="0"/>
          <w:color w:val="000000"/>
          <w:szCs w:val="21"/>
        </w:rPr>
      </w:pPr>
      <w:r w:rsidRPr="00D564C7">
        <w:rPr>
          <w:rFonts w:asciiTheme="minorEastAsia" w:eastAsiaTheme="minorEastAsia" w:hAnsiTheme="minorEastAsia"/>
          <w:szCs w:val="21"/>
        </w:rPr>
        <w:br w:type="page"/>
      </w:r>
      <w:bookmarkStart w:id="7" w:name="_Toc245193808"/>
      <w:bookmarkStart w:id="8" w:name="_Toc4152223"/>
      <w:r w:rsidR="00352EBB" w:rsidRPr="00E507D7">
        <w:rPr>
          <w:rFonts w:ascii="Times New Roman" w:hAnsi="Times New Roman"/>
          <w:kern w:val="0"/>
          <w:szCs w:val="24"/>
        </w:rPr>
        <w:lastRenderedPageBreak/>
        <w:t>1.2</w:t>
      </w:r>
      <w:r w:rsidR="00352EBB" w:rsidRPr="00E507D7">
        <w:rPr>
          <w:rFonts w:ascii="Times New Roman" w:hAnsi="Times New Roman" w:hint="eastAsia"/>
          <w:kern w:val="0"/>
          <w:szCs w:val="24"/>
        </w:rPr>
        <w:t>目录</w:t>
      </w:r>
      <w:bookmarkEnd w:id="7"/>
      <w:bookmarkEnd w:id="8"/>
    </w:p>
    <w:p w:rsidR="003C488C" w:rsidRPr="00FC674E" w:rsidRDefault="003C488C" w:rsidP="00FC674E">
      <w:pPr>
        <w:spacing w:line="360" w:lineRule="auto"/>
        <w:ind w:firstLineChars="50" w:firstLine="120"/>
        <w:rPr>
          <w:rFonts w:ascii="宋体" w:hAnsi="宋体"/>
          <w:b/>
          <w:color w:val="000000"/>
          <w:sz w:val="24"/>
        </w:rPr>
      </w:pPr>
    </w:p>
    <w:p w:rsidR="00353DA7"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152221" w:history="1">
        <w:r w:rsidR="00353DA7" w:rsidRPr="00E05A96">
          <w:rPr>
            <w:rStyle w:val="a9"/>
            <w:b/>
            <w:bCs/>
            <w:noProof/>
          </w:rPr>
          <w:t xml:space="preserve">§1  </w:t>
        </w:r>
        <w:r w:rsidR="00353DA7" w:rsidRPr="00E05A96">
          <w:rPr>
            <w:rStyle w:val="a9"/>
            <w:rFonts w:hint="eastAsia"/>
            <w:b/>
            <w:bCs/>
            <w:noProof/>
          </w:rPr>
          <w:t>重要提示及目录</w:t>
        </w:r>
        <w:r w:rsidR="00353DA7">
          <w:rPr>
            <w:noProof/>
            <w:webHidden/>
          </w:rPr>
          <w:tab/>
        </w:r>
        <w:r w:rsidR="00353DA7">
          <w:rPr>
            <w:noProof/>
            <w:webHidden/>
          </w:rPr>
          <w:fldChar w:fldCharType="begin"/>
        </w:r>
        <w:r w:rsidR="00353DA7">
          <w:rPr>
            <w:noProof/>
            <w:webHidden/>
          </w:rPr>
          <w:instrText xml:space="preserve"> PAGEREF _Toc4152221 \h </w:instrText>
        </w:r>
        <w:r w:rsidR="00353DA7">
          <w:rPr>
            <w:noProof/>
            <w:webHidden/>
          </w:rPr>
        </w:r>
        <w:r w:rsidR="00353DA7">
          <w:rPr>
            <w:noProof/>
            <w:webHidden/>
          </w:rPr>
          <w:fldChar w:fldCharType="separate"/>
        </w:r>
        <w:r w:rsidR="00353DA7">
          <w:rPr>
            <w:noProof/>
            <w:webHidden/>
          </w:rPr>
          <w:t>2</w:t>
        </w:r>
        <w:r w:rsidR="00353DA7">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22" w:history="1">
        <w:r w:rsidRPr="00E05A96">
          <w:rPr>
            <w:rStyle w:val="a9"/>
            <w:noProof/>
          </w:rPr>
          <w:t xml:space="preserve">1.1 </w:t>
        </w:r>
        <w:r w:rsidRPr="00E05A96">
          <w:rPr>
            <w:rStyle w:val="a9"/>
            <w:rFonts w:hint="eastAsia"/>
            <w:noProof/>
          </w:rPr>
          <w:t>重要提示</w:t>
        </w:r>
        <w:r>
          <w:rPr>
            <w:noProof/>
            <w:webHidden/>
          </w:rPr>
          <w:tab/>
        </w:r>
        <w:r>
          <w:rPr>
            <w:noProof/>
            <w:webHidden/>
          </w:rPr>
          <w:fldChar w:fldCharType="begin"/>
        </w:r>
        <w:r>
          <w:rPr>
            <w:noProof/>
            <w:webHidden/>
          </w:rPr>
          <w:instrText xml:space="preserve"> PAGEREF _Toc4152222 \h </w:instrText>
        </w:r>
        <w:r>
          <w:rPr>
            <w:noProof/>
            <w:webHidden/>
          </w:rPr>
        </w:r>
        <w:r>
          <w:rPr>
            <w:noProof/>
            <w:webHidden/>
          </w:rPr>
          <w:fldChar w:fldCharType="separate"/>
        </w:r>
        <w:r>
          <w:rPr>
            <w:noProof/>
            <w:webHidden/>
          </w:rPr>
          <w:t>2</w:t>
        </w:r>
        <w:r>
          <w:rPr>
            <w:noProof/>
            <w:webHidden/>
          </w:rPr>
          <w:fldChar w:fldCharType="end"/>
        </w:r>
      </w:hyperlink>
    </w:p>
    <w:p w:rsidR="00353DA7" w:rsidRDefault="00353DA7" w:rsidP="00353DA7">
      <w:pPr>
        <w:pStyle w:val="22"/>
        <w:tabs>
          <w:tab w:val="clear" w:pos="1260"/>
        </w:tabs>
        <w:ind w:left="420"/>
        <w:rPr>
          <w:rFonts w:asciiTheme="minorHAnsi" w:eastAsiaTheme="minorEastAsia" w:hAnsiTheme="minorHAnsi" w:cstheme="minorBidi"/>
          <w:noProof/>
          <w:kern w:val="2"/>
          <w:szCs w:val="22"/>
        </w:rPr>
      </w:pPr>
      <w:hyperlink w:anchor="_Toc4152223" w:history="1">
        <w:r w:rsidRPr="00E05A96">
          <w:rPr>
            <w:rStyle w:val="a9"/>
            <w:noProof/>
          </w:rPr>
          <w:t>1.2</w:t>
        </w:r>
        <w:r w:rsidRPr="00E05A96">
          <w:rPr>
            <w:rStyle w:val="a9"/>
            <w:rFonts w:hint="eastAsia"/>
            <w:noProof/>
          </w:rPr>
          <w:t>目录</w:t>
        </w:r>
        <w:r>
          <w:rPr>
            <w:noProof/>
            <w:webHidden/>
          </w:rPr>
          <w:tab/>
          <w:t xml:space="preserve"> </w:t>
        </w:r>
        <w:r>
          <w:rPr>
            <w:noProof/>
            <w:webHidden/>
          </w:rPr>
          <w:fldChar w:fldCharType="begin"/>
        </w:r>
        <w:r>
          <w:rPr>
            <w:noProof/>
            <w:webHidden/>
          </w:rPr>
          <w:instrText xml:space="preserve"> PAGEREF _Toc4152223 \h </w:instrText>
        </w:r>
        <w:r>
          <w:rPr>
            <w:noProof/>
            <w:webHidden/>
          </w:rPr>
        </w:r>
        <w:r>
          <w:rPr>
            <w:noProof/>
            <w:webHidden/>
          </w:rPr>
          <w:fldChar w:fldCharType="separate"/>
        </w:r>
        <w:r>
          <w:rPr>
            <w:noProof/>
            <w:webHidden/>
          </w:rPr>
          <w:t>3</w:t>
        </w:r>
        <w:r>
          <w:rPr>
            <w:noProof/>
            <w:webHidden/>
          </w:rPr>
          <w:fldChar w:fldCharType="end"/>
        </w:r>
      </w:hyperlink>
    </w:p>
    <w:p w:rsidR="00353DA7" w:rsidRDefault="00353DA7">
      <w:pPr>
        <w:pStyle w:val="11"/>
        <w:rPr>
          <w:rFonts w:asciiTheme="minorHAnsi" w:eastAsiaTheme="minorEastAsia" w:hAnsiTheme="minorHAnsi" w:cstheme="minorBidi"/>
          <w:noProof/>
          <w:szCs w:val="22"/>
        </w:rPr>
      </w:pPr>
      <w:hyperlink w:anchor="_Toc4152224" w:history="1">
        <w:r w:rsidRPr="00E05A96">
          <w:rPr>
            <w:rStyle w:val="a9"/>
            <w:b/>
            <w:bCs/>
            <w:noProof/>
          </w:rPr>
          <w:t xml:space="preserve">§2  </w:t>
        </w:r>
        <w:r w:rsidRPr="00E05A96">
          <w:rPr>
            <w:rStyle w:val="a9"/>
            <w:rFonts w:hint="eastAsia"/>
            <w:b/>
            <w:bCs/>
            <w:noProof/>
          </w:rPr>
          <w:t>基金简介</w:t>
        </w:r>
        <w:r>
          <w:rPr>
            <w:noProof/>
            <w:webHidden/>
          </w:rPr>
          <w:tab/>
        </w:r>
        <w:r>
          <w:rPr>
            <w:noProof/>
            <w:webHidden/>
          </w:rPr>
          <w:fldChar w:fldCharType="begin"/>
        </w:r>
        <w:r>
          <w:rPr>
            <w:noProof/>
            <w:webHidden/>
          </w:rPr>
          <w:instrText xml:space="preserve"> PAGEREF _Toc4152224 \h </w:instrText>
        </w:r>
        <w:r>
          <w:rPr>
            <w:noProof/>
            <w:webHidden/>
          </w:rPr>
        </w:r>
        <w:r>
          <w:rPr>
            <w:noProof/>
            <w:webHidden/>
          </w:rPr>
          <w:fldChar w:fldCharType="separate"/>
        </w:r>
        <w:r>
          <w:rPr>
            <w:noProof/>
            <w:webHidden/>
          </w:rPr>
          <w:t>5</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25" w:history="1">
        <w:r w:rsidRPr="00E05A96">
          <w:rPr>
            <w:rStyle w:val="a9"/>
            <w:noProof/>
          </w:rPr>
          <w:t>2.1</w:t>
        </w:r>
        <w:r w:rsidRPr="00E05A96">
          <w:rPr>
            <w:rStyle w:val="a9"/>
            <w:rFonts w:hint="eastAsia"/>
            <w:noProof/>
          </w:rPr>
          <w:t>基金基本情况</w:t>
        </w:r>
        <w:r>
          <w:rPr>
            <w:noProof/>
            <w:webHidden/>
          </w:rPr>
          <w:tab/>
        </w:r>
        <w:r>
          <w:rPr>
            <w:noProof/>
            <w:webHidden/>
          </w:rPr>
          <w:fldChar w:fldCharType="begin"/>
        </w:r>
        <w:r>
          <w:rPr>
            <w:noProof/>
            <w:webHidden/>
          </w:rPr>
          <w:instrText xml:space="preserve"> PAGEREF _Toc4152225 \h </w:instrText>
        </w:r>
        <w:r>
          <w:rPr>
            <w:noProof/>
            <w:webHidden/>
          </w:rPr>
        </w:r>
        <w:r>
          <w:rPr>
            <w:noProof/>
            <w:webHidden/>
          </w:rPr>
          <w:fldChar w:fldCharType="separate"/>
        </w:r>
        <w:r>
          <w:rPr>
            <w:noProof/>
            <w:webHidden/>
          </w:rPr>
          <w:t>5</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26" w:history="1">
        <w:r w:rsidRPr="00E05A96">
          <w:rPr>
            <w:rStyle w:val="a9"/>
            <w:noProof/>
          </w:rPr>
          <w:t xml:space="preserve">2.2 </w:t>
        </w:r>
        <w:r w:rsidRPr="00E05A96">
          <w:rPr>
            <w:rStyle w:val="a9"/>
            <w:rFonts w:hint="eastAsia"/>
            <w:noProof/>
          </w:rPr>
          <w:t>基金产品说明</w:t>
        </w:r>
        <w:r>
          <w:rPr>
            <w:noProof/>
            <w:webHidden/>
          </w:rPr>
          <w:tab/>
        </w:r>
        <w:r>
          <w:rPr>
            <w:noProof/>
            <w:webHidden/>
          </w:rPr>
          <w:fldChar w:fldCharType="begin"/>
        </w:r>
        <w:r>
          <w:rPr>
            <w:noProof/>
            <w:webHidden/>
          </w:rPr>
          <w:instrText xml:space="preserve"> PAGEREF _Toc4152226 \h </w:instrText>
        </w:r>
        <w:r>
          <w:rPr>
            <w:noProof/>
            <w:webHidden/>
          </w:rPr>
        </w:r>
        <w:r>
          <w:rPr>
            <w:noProof/>
            <w:webHidden/>
          </w:rPr>
          <w:fldChar w:fldCharType="separate"/>
        </w:r>
        <w:r>
          <w:rPr>
            <w:noProof/>
            <w:webHidden/>
          </w:rPr>
          <w:t>5</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27" w:history="1">
        <w:r w:rsidRPr="00E05A96">
          <w:rPr>
            <w:rStyle w:val="a9"/>
            <w:noProof/>
          </w:rPr>
          <w:t xml:space="preserve">2.3 </w:t>
        </w:r>
        <w:r w:rsidRPr="00E05A96">
          <w:rPr>
            <w:rStyle w:val="a9"/>
            <w:rFonts w:hint="eastAsia"/>
            <w:noProof/>
          </w:rPr>
          <w:t>基金管理人和基金托管人</w:t>
        </w:r>
        <w:r>
          <w:rPr>
            <w:noProof/>
            <w:webHidden/>
          </w:rPr>
          <w:tab/>
        </w:r>
        <w:r>
          <w:rPr>
            <w:noProof/>
            <w:webHidden/>
          </w:rPr>
          <w:fldChar w:fldCharType="begin"/>
        </w:r>
        <w:r>
          <w:rPr>
            <w:noProof/>
            <w:webHidden/>
          </w:rPr>
          <w:instrText xml:space="preserve"> PAGEREF _Toc4152227 \h </w:instrText>
        </w:r>
        <w:r>
          <w:rPr>
            <w:noProof/>
            <w:webHidden/>
          </w:rPr>
        </w:r>
        <w:r>
          <w:rPr>
            <w:noProof/>
            <w:webHidden/>
          </w:rPr>
          <w:fldChar w:fldCharType="separate"/>
        </w:r>
        <w:r>
          <w:rPr>
            <w:noProof/>
            <w:webHidden/>
          </w:rPr>
          <w:t>6</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28" w:history="1">
        <w:r w:rsidRPr="00E05A96">
          <w:rPr>
            <w:rStyle w:val="a9"/>
            <w:noProof/>
          </w:rPr>
          <w:t xml:space="preserve">2.4 </w:t>
        </w:r>
        <w:r w:rsidRPr="00E05A96">
          <w:rPr>
            <w:rStyle w:val="a9"/>
            <w:rFonts w:hint="eastAsia"/>
            <w:noProof/>
          </w:rPr>
          <w:t>信息披露方式</w:t>
        </w:r>
        <w:r>
          <w:rPr>
            <w:noProof/>
            <w:webHidden/>
          </w:rPr>
          <w:tab/>
        </w:r>
        <w:r>
          <w:rPr>
            <w:noProof/>
            <w:webHidden/>
          </w:rPr>
          <w:fldChar w:fldCharType="begin"/>
        </w:r>
        <w:r>
          <w:rPr>
            <w:noProof/>
            <w:webHidden/>
          </w:rPr>
          <w:instrText xml:space="preserve"> PAGEREF _Toc4152228 \h </w:instrText>
        </w:r>
        <w:r>
          <w:rPr>
            <w:noProof/>
            <w:webHidden/>
          </w:rPr>
        </w:r>
        <w:r>
          <w:rPr>
            <w:noProof/>
            <w:webHidden/>
          </w:rPr>
          <w:fldChar w:fldCharType="separate"/>
        </w:r>
        <w:r>
          <w:rPr>
            <w:noProof/>
            <w:webHidden/>
          </w:rPr>
          <w:t>6</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29" w:history="1">
        <w:r w:rsidRPr="00E05A96">
          <w:rPr>
            <w:rStyle w:val="a9"/>
            <w:noProof/>
          </w:rPr>
          <w:t xml:space="preserve">2.5 </w:t>
        </w:r>
        <w:r w:rsidRPr="00E05A96">
          <w:rPr>
            <w:rStyle w:val="a9"/>
            <w:rFonts w:hint="eastAsia"/>
            <w:noProof/>
          </w:rPr>
          <w:t>其他相关资料</w:t>
        </w:r>
        <w:r>
          <w:rPr>
            <w:noProof/>
            <w:webHidden/>
          </w:rPr>
          <w:tab/>
        </w:r>
        <w:r>
          <w:rPr>
            <w:noProof/>
            <w:webHidden/>
          </w:rPr>
          <w:fldChar w:fldCharType="begin"/>
        </w:r>
        <w:r>
          <w:rPr>
            <w:noProof/>
            <w:webHidden/>
          </w:rPr>
          <w:instrText xml:space="preserve"> PAGEREF _Toc4152229 \h </w:instrText>
        </w:r>
        <w:r>
          <w:rPr>
            <w:noProof/>
            <w:webHidden/>
          </w:rPr>
        </w:r>
        <w:r>
          <w:rPr>
            <w:noProof/>
            <w:webHidden/>
          </w:rPr>
          <w:fldChar w:fldCharType="separate"/>
        </w:r>
        <w:r>
          <w:rPr>
            <w:noProof/>
            <w:webHidden/>
          </w:rPr>
          <w:t>7</w:t>
        </w:r>
        <w:r>
          <w:rPr>
            <w:noProof/>
            <w:webHidden/>
          </w:rPr>
          <w:fldChar w:fldCharType="end"/>
        </w:r>
      </w:hyperlink>
    </w:p>
    <w:p w:rsidR="00353DA7" w:rsidRDefault="00353DA7">
      <w:pPr>
        <w:pStyle w:val="11"/>
        <w:rPr>
          <w:rFonts w:asciiTheme="minorHAnsi" w:eastAsiaTheme="minorEastAsia" w:hAnsiTheme="minorHAnsi" w:cstheme="minorBidi"/>
          <w:noProof/>
          <w:szCs w:val="22"/>
        </w:rPr>
      </w:pPr>
      <w:hyperlink w:anchor="_Toc4152230" w:history="1">
        <w:r w:rsidRPr="00E05A96">
          <w:rPr>
            <w:rStyle w:val="a9"/>
            <w:b/>
            <w:bCs/>
            <w:noProof/>
          </w:rPr>
          <w:t xml:space="preserve">§3 </w:t>
        </w:r>
        <w:r w:rsidRPr="00E05A96">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_Toc4152230 \h </w:instrText>
        </w:r>
        <w:r>
          <w:rPr>
            <w:noProof/>
            <w:webHidden/>
          </w:rPr>
        </w:r>
        <w:r>
          <w:rPr>
            <w:noProof/>
            <w:webHidden/>
          </w:rPr>
          <w:fldChar w:fldCharType="separate"/>
        </w:r>
        <w:r>
          <w:rPr>
            <w:noProof/>
            <w:webHidden/>
          </w:rPr>
          <w:t>7</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31" w:history="1">
        <w:r w:rsidRPr="00E05A96">
          <w:rPr>
            <w:rStyle w:val="a9"/>
            <w:noProof/>
          </w:rPr>
          <w:t xml:space="preserve">3.1 </w:t>
        </w:r>
        <w:r w:rsidRPr="00E05A96">
          <w:rPr>
            <w:rStyle w:val="a9"/>
            <w:rFonts w:hint="eastAsia"/>
            <w:noProof/>
          </w:rPr>
          <w:t>主要会计数据和财务指标</w:t>
        </w:r>
        <w:r>
          <w:rPr>
            <w:noProof/>
            <w:webHidden/>
          </w:rPr>
          <w:tab/>
        </w:r>
        <w:r>
          <w:rPr>
            <w:noProof/>
            <w:webHidden/>
          </w:rPr>
          <w:fldChar w:fldCharType="begin"/>
        </w:r>
        <w:r>
          <w:rPr>
            <w:noProof/>
            <w:webHidden/>
          </w:rPr>
          <w:instrText xml:space="preserve"> PAGEREF _Toc4152231 \h </w:instrText>
        </w:r>
        <w:r>
          <w:rPr>
            <w:noProof/>
            <w:webHidden/>
          </w:rPr>
        </w:r>
        <w:r>
          <w:rPr>
            <w:noProof/>
            <w:webHidden/>
          </w:rPr>
          <w:fldChar w:fldCharType="separate"/>
        </w:r>
        <w:r>
          <w:rPr>
            <w:noProof/>
            <w:webHidden/>
          </w:rPr>
          <w:t>7</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32" w:history="1">
        <w:r w:rsidRPr="00E05A96">
          <w:rPr>
            <w:rStyle w:val="a9"/>
            <w:noProof/>
          </w:rPr>
          <w:t xml:space="preserve">3.2 </w:t>
        </w:r>
        <w:r w:rsidRPr="00E05A96">
          <w:rPr>
            <w:rStyle w:val="a9"/>
            <w:rFonts w:hint="eastAsia"/>
            <w:noProof/>
          </w:rPr>
          <w:t>基金净值表现</w:t>
        </w:r>
        <w:r>
          <w:rPr>
            <w:noProof/>
            <w:webHidden/>
          </w:rPr>
          <w:tab/>
        </w:r>
        <w:r>
          <w:rPr>
            <w:noProof/>
            <w:webHidden/>
          </w:rPr>
          <w:fldChar w:fldCharType="begin"/>
        </w:r>
        <w:r>
          <w:rPr>
            <w:noProof/>
            <w:webHidden/>
          </w:rPr>
          <w:instrText xml:space="preserve"> PAGEREF _Toc4152232 \h </w:instrText>
        </w:r>
        <w:r>
          <w:rPr>
            <w:noProof/>
            <w:webHidden/>
          </w:rPr>
        </w:r>
        <w:r>
          <w:rPr>
            <w:noProof/>
            <w:webHidden/>
          </w:rPr>
          <w:fldChar w:fldCharType="separate"/>
        </w:r>
        <w:r>
          <w:rPr>
            <w:noProof/>
            <w:webHidden/>
          </w:rPr>
          <w:t>8</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33" w:history="1">
        <w:r w:rsidRPr="00E05A96">
          <w:rPr>
            <w:rStyle w:val="a9"/>
            <w:noProof/>
          </w:rPr>
          <w:t>3.3</w:t>
        </w:r>
        <w:r w:rsidRPr="00E05A96">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_Toc4152233 \h </w:instrText>
        </w:r>
        <w:r>
          <w:rPr>
            <w:noProof/>
            <w:webHidden/>
          </w:rPr>
        </w:r>
        <w:r>
          <w:rPr>
            <w:noProof/>
            <w:webHidden/>
          </w:rPr>
          <w:fldChar w:fldCharType="separate"/>
        </w:r>
        <w:r>
          <w:rPr>
            <w:noProof/>
            <w:webHidden/>
          </w:rPr>
          <w:t>11</w:t>
        </w:r>
        <w:r>
          <w:rPr>
            <w:noProof/>
            <w:webHidden/>
          </w:rPr>
          <w:fldChar w:fldCharType="end"/>
        </w:r>
      </w:hyperlink>
    </w:p>
    <w:p w:rsidR="00353DA7" w:rsidRDefault="00353DA7">
      <w:pPr>
        <w:pStyle w:val="11"/>
        <w:rPr>
          <w:rFonts w:asciiTheme="minorHAnsi" w:eastAsiaTheme="minorEastAsia" w:hAnsiTheme="minorHAnsi" w:cstheme="minorBidi"/>
          <w:noProof/>
          <w:szCs w:val="22"/>
        </w:rPr>
      </w:pPr>
      <w:hyperlink w:anchor="_Toc4152234" w:history="1">
        <w:r w:rsidRPr="00E05A96">
          <w:rPr>
            <w:rStyle w:val="a9"/>
            <w:b/>
            <w:bCs/>
            <w:noProof/>
          </w:rPr>
          <w:t xml:space="preserve">§4  </w:t>
        </w:r>
        <w:r w:rsidRPr="00E05A96">
          <w:rPr>
            <w:rStyle w:val="a9"/>
            <w:rFonts w:hint="eastAsia"/>
            <w:b/>
            <w:bCs/>
            <w:noProof/>
          </w:rPr>
          <w:t>管理人报告</w:t>
        </w:r>
        <w:r>
          <w:rPr>
            <w:noProof/>
            <w:webHidden/>
          </w:rPr>
          <w:tab/>
        </w:r>
        <w:r>
          <w:rPr>
            <w:noProof/>
            <w:webHidden/>
          </w:rPr>
          <w:fldChar w:fldCharType="begin"/>
        </w:r>
        <w:r>
          <w:rPr>
            <w:noProof/>
            <w:webHidden/>
          </w:rPr>
          <w:instrText xml:space="preserve"> PAGEREF _Toc4152234 \h </w:instrText>
        </w:r>
        <w:r>
          <w:rPr>
            <w:noProof/>
            <w:webHidden/>
          </w:rPr>
        </w:r>
        <w:r>
          <w:rPr>
            <w:noProof/>
            <w:webHidden/>
          </w:rPr>
          <w:fldChar w:fldCharType="separate"/>
        </w:r>
        <w:r>
          <w:rPr>
            <w:noProof/>
            <w:webHidden/>
          </w:rPr>
          <w:t>12</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35" w:history="1">
        <w:r w:rsidRPr="00E05A96">
          <w:rPr>
            <w:rStyle w:val="a9"/>
            <w:noProof/>
          </w:rPr>
          <w:t xml:space="preserve">4.1 </w:t>
        </w:r>
        <w:r w:rsidRPr="00E05A96">
          <w:rPr>
            <w:rStyle w:val="a9"/>
            <w:rFonts w:hint="eastAsia"/>
            <w:noProof/>
          </w:rPr>
          <w:t>基金管理人及基金经理情况</w:t>
        </w:r>
        <w:r>
          <w:rPr>
            <w:noProof/>
            <w:webHidden/>
          </w:rPr>
          <w:tab/>
        </w:r>
        <w:r>
          <w:rPr>
            <w:noProof/>
            <w:webHidden/>
          </w:rPr>
          <w:fldChar w:fldCharType="begin"/>
        </w:r>
        <w:r>
          <w:rPr>
            <w:noProof/>
            <w:webHidden/>
          </w:rPr>
          <w:instrText xml:space="preserve"> PAGEREF _Toc4152235 \h </w:instrText>
        </w:r>
        <w:r>
          <w:rPr>
            <w:noProof/>
            <w:webHidden/>
          </w:rPr>
        </w:r>
        <w:r>
          <w:rPr>
            <w:noProof/>
            <w:webHidden/>
          </w:rPr>
          <w:fldChar w:fldCharType="separate"/>
        </w:r>
        <w:r>
          <w:rPr>
            <w:noProof/>
            <w:webHidden/>
          </w:rPr>
          <w:t>12</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36" w:history="1">
        <w:r w:rsidRPr="00E05A96">
          <w:rPr>
            <w:rStyle w:val="a9"/>
            <w:noProof/>
          </w:rPr>
          <w:t xml:space="preserve">4.2 </w:t>
        </w:r>
        <w:r w:rsidRPr="00E05A96">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_Toc4152236 \h </w:instrText>
        </w:r>
        <w:r>
          <w:rPr>
            <w:noProof/>
            <w:webHidden/>
          </w:rPr>
        </w:r>
        <w:r>
          <w:rPr>
            <w:noProof/>
            <w:webHidden/>
          </w:rPr>
          <w:fldChar w:fldCharType="separate"/>
        </w:r>
        <w:r>
          <w:rPr>
            <w:noProof/>
            <w:webHidden/>
          </w:rPr>
          <w:t>14</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37" w:history="1">
        <w:r w:rsidRPr="00E05A96">
          <w:rPr>
            <w:rStyle w:val="a9"/>
            <w:noProof/>
          </w:rPr>
          <w:t xml:space="preserve">4.3 </w:t>
        </w:r>
        <w:r w:rsidRPr="00E05A96">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_Toc4152237 \h </w:instrText>
        </w:r>
        <w:r>
          <w:rPr>
            <w:noProof/>
            <w:webHidden/>
          </w:rPr>
        </w:r>
        <w:r>
          <w:rPr>
            <w:noProof/>
            <w:webHidden/>
          </w:rPr>
          <w:fldChar w:fldCharType="separate"/>
        </w:r>
        <w:r>
          <w:rPr>
            <w:noProof/>
            <w:webHidden/>
          </w:rPr>
          <w:t>14</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38" w:history="1">
        <w:r w:rsidRPr="00E05A96">
          <w:rPr>
            <w:rStyle w:val="a9"/>
            <w:noProof/>
          </w:rPr>
          <w:t xml:space="preserve">4.4 </w:t>
        </w:r>
        <w:r w:rsidRPr="00E05A96">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_Toc4152238 \h </w:instrText>
        </w:r>
        <w:r>
          <w:rPr>
            <w:noProof/>
            <w:webHidden/>
          </w:rPr>
        </w:r>
        <w:r>
          <w:rPr>
            <w:noProof/>
            <w:webHidden/>
          </w:rPr>
          <w:fldChar w:fldCharType="separate"/>
        </w:r>
        <w:r>
          <w:rPr>
            <w:noProof/>
            <w:webHidden/>
          </w:rPr>
          <w:t>15</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39" w:history="1">
        <w:r w:rsidRPr="00E05A96">
          <w:rPr>
            <w:rStyle w:val="a9"/>
            <w:noProof/>
          </w:rPr>
          <w:t xml:space="preserve">4.5 </w:t>
        </w:r>
        <w:r w:rsidRPr="00E05A96">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_Toc4152239 \h </w:instrText>
        </w:r>
        <w:r>
          <w:rPr>
            <w:noProof/>
            <w:webHidden/>
          </w:rPr>
        </w:r>
        <w:r>
          <w:rPr>
            <w:noProof/>
            <w:webHidden/>
          </w:rPr>
          <w:fldChar w:fldCharType="separate"/>
        </w:r>
        <w:r>
          <w:rPr>
            <w:noProof/>
            <w:webHidden/>
          </w:rPr>
          <w:t>16</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40" w:history="1">
        <w:r w:rsidRPr="00E05A96">
          <w:rPr>
            <w:rStyle w:val="a9"/>
            <w:noProof/>
          </w:rPr>
          <w:t xml:space="preserve">4.6 </w:t>
        </w:r>
        <w:r w:rsidRPr="00E05A96">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_Toc4152240 \h </w:instrText>
        </w:r>
        <w:r>
          <w:rPr>
            <w:noProof/>
            <w:webHidden/>
          </w:rPr>
        </w:r>
        <w:r>
          <w:rPr>
            <w:noProof/>
            <w:webHidden/>
          </w:rPr>
          <w:fldChar w:fldCharType="separate"/>
        </w:r>
        <w:r>
          <w:rPr>
            <w:noProof/>
            <w:webHidden/>
          </w:rPr>
          <w:t>16</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41" w:history="1">
        <w:r w:rsidRPr="00E05A96">
          <w:rPr>
            <w:rStyle w:val="a9"/>
            <w:noProof/>
          </w:rPr>
          <w:t xml:space="preserve">4.7 </w:t>
        </w:r>
        <w:r w:rsidRPr="00E05A96">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_Toc4152241 \h </w:instrText>
        </w:r>
        <w:r>
          <w:rPr>
            <w:noProof/>
            <w:webHidden/>
          </w:rPr>
        </w:r>
        <w:r>
          <w:rPr>
            <w:noProof/>
            <w:webHidden/>
          </w:rPr>
          <w:fldChar w:fldCharType="separate"/>
        </w:r>
        <w:r>
          <w:rPr>
            <w:noProof/>
            <w:webHidden/>
          </w:rPr>
          <w:t>17</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42" w:history="1">
        <w:r w:rsidRPr="00E05A96">
          <w:rPr>
            <w:rStyle w:val="a9"/>
            <w:noProof/>
          </w:rPr>
          <w:t>4.8</w:t>
        </w:r>
        <w:r w:rsidRPr="00E05A96">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_Toc4152242 \h </w:instrText>
        </w:r>
        <w:r>
          <w:rPr>
            <w:noProof/>
            <w:webHidden/>
          </w:rPr>
        </w:r>
        <w:r>
          <w:rPr>
            <w:noProof/>
            <w:webHidden/>
          </w:rPr>
          <w:fldChar w:fldCharType="separate"/>
        </w:r>
        <w:r>
          <w:rPr>
            <w:noProof/>
            <w:webHidden/>
          </w:rPr>
          <w:t>17</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43" w:history="1">
        <w:r w:rsidRPr="00E05A96">
          <w:rPr>
            <w:rStyle w:val="a9"/>
            <w:noProof/>
          </w:rPr>
          <w:t>4.9</w:t>
        </w:r>
        <w:r w:rsidRPr="00E05A96">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_Toc4152243 \h </w:instrText>
        </w:r>
        <w:r>
          <w:rPr>
            <w:noProof/>
            <w:webHidden/>
          </w:rPr>
        </w:r>
        <w:r>
          <w:rPr>
            <w:noProof/>
            <w:webHidden/>
          </w:rPr>
          <w:fldChar w:fldCharType="separate"/>
        </w:r>
        <w:r>
          <w:rPr>
            <w:noProof/>
            <w:webHidden/>
          </w:rPr>
          <w:t>17</w:t>
        </w:r>
        <w:r>
          <w:rPr>
            <w:noProof/>
            <w:webHidden/>
          </w:rPr>
          <w:fldChar w:fldCharType="end"/>
        </w:r>
      </w:hyperlink>
    </w:p>
    <w:p w:rsidR="00353DA7" w:rsidRDefault="00353DA7">
      <w:pPr>
        <w:pStyle w:val="11"/>
        <w:rPr>
          <w:rFonts w:asciiTheme="minorHAnsi" w:eastAsiaTheme="minorEastAsia" w:hAnsiTheme="minorHAnsi" w:cstheme="minorBidi"/>
          <w:noProof/>
          <w:szCs w:val="22"/>
        </w:rPr>
      </w:pPr>
      <w:hyperlink w:anchor="_Toc4152244" w:history="1">
        <w:r w:rsidRPr="00E05A96">
          <w:rPr>
            <w:rStyle w:val="a9"/>
            <w:b/>
            <w:bCs/>
            <w:noProof/>
          </w:rPr>
          <w:t xml:space="preserve">§5  </w:t>
        </w:r>
        <w:r w:rsidRPr="00E05A96">
          <w:rPr>
            <w:rStyle w:val="a9"/>
            <w:rFonts w:hint="eastAsia"/>
            <w:b/>
            <w:bCs/>
            <w:noProof/>
          </w:rPr>
          <w:t>托管人报告</w:t>
        </w:r>
        <w:r>
          <w:rPr>
            <w:noProof/>
            <w:webHidden/>
          </w:rPr>
          <w:tab/>
        </w:r>
        <w:r>
          <w:rPr>
            <w:noProof/>
            <w:webHidden/>
          </w:rPr>
          <w:fldChar w:fldCharType="begin"/>
        </w:r>
        <w:r>
          <w:rPr>
            <w:noProof/>
            <w:webHidden/>
          </w:rPr>
          <w:instrText xml:space="preserve"> PAGEREF _Toc4152244 \h </w:instrText>
        </w:r>
        <w:r>
          <w:rPr>
            <w:noProof/>
            <w:webHidden/>
          </w:rPr>
        </w:r>
        <w:r>
          <w:rPr>
            <w:noProof/>
            <w:webHidden/>
          </w:rPr>
          <w:fldChar w:fldCharType="separate"/>
        </w:r>
        <w:r>
          <w:rPr>
            <w:noProof/>
            <w:webHidden/>
          </w:rPr>
          <w:t>17</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45" w:history="1">
        <w:r w:rsidRPr="00E05A96">
          <w:rPr>
            <w:rStyle w:val="a9"/>
            <w:noProof/>
          </w:rPr>
          <w:t xml:space="preserve">5.1 </w:t>
        </w:r>
        <w:r w:rsidRPr="00E05A96">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_Toc4152245 \h </w:instrText>
        </w:r>
        <w:r>
          <w:rPr>
            <w:noProof/>
            <w:webHidden/>
          </w:rPr>
        </w:r>
        <w:r>
          <w:rPr>
            <w:noProof/>
            <w:webHidden/>
          </w:rPr>
          <w:fldChar w:fldCharType="separate"/>
        </w:r>
        <w:r>
          <w:rPr>
            <w:noProof/>
            <w:webHidden/>
          </w:rPr>
          <w:t>18</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46" w:history="1">
        <w:r w:rsidRPr="00E05A96">
          <w:rPr>
            <w:rStyle w:val="a9"/>
            <w:noProof/>
          </w:rPr>
          <w:t xml:space="preserve">5.2 </w:t>
        </w:r>
        <w:r w:rsidRPr="00E05A96">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_Toc4152246 \h </w:instrText>
        </w:r>
        <w:r>
          <w:rPr>
            <w:noProof/>
            <w:webHidden/>
          </w:rPr>
        </w:r>
        <w:r>
          <w:rPr>
            <w:noProof/>
            <w:webHidden/>
          </w:rPr>
          <w:fldChar w:fldCharType="separate"/>
        </w:r>
        <w:r>
          <w:rPr>
            <w:noProof/>
            <w:webHidden/>
          </w:rPr>
          <w:t>18</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47" w:history="1">
        <w:r w:rsidRPr="00E05A96">
          <w:rPr>
            <w:rStyle w:val="a9"/>
            <w:noProof/>
          </w:rPr>
          <w:t xml:space="preserve">5.3 </w:t>
        </w:r>
        <w:r w:rsidRPr="00E05A96">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_Toc4152247 \h </w:instrText>
        </w:r>
        <w:r>
          <w:rPr>
            <w:noProof/>
            <w:webHidden/>
          </w:rPr>
        </w:r>
        <w:r>
          <w:rPr>
            <w:noProof/>
            <w:webHidden/>
          </w:rPr>
          <w:fldChar w:fldCharType="separate"/>
        </w:r>
        <w:r>
          <w:rPr>
            <w:noProof/>
            <w:webHidden/>
          </w:rPr>
          <w:t>18</w:t>
        </w:r>
        <w:r>
          <w:rPr>
            <w:noProof/>
            <w:webHidden/>
          </w:rPr>
          <w:fldChar w:fldCharType="end"/>
        </w:r>
      </w:hyperlink>
    </w:p>
    <w:p w:rsidR="00353DA7" w:rsidRDefault="00353DA7">
      <w:pPr>
        <w:pStyle w:val="11"/>
        <w:rPr>
          <w:rFonts w:asciiTheme="minorHAnsi" w:eastAsiaTheme="minorEastAsia" w:hAnsiTheme="minorHAnsi" w:cstheme="minorBidi"/>
          <w:noProof/>
          <w:szCs w:val="22"/>
        </w:rPr>
      </w:pPr>
      <w:hyperlink w:anchor="_Toc4152248" w:history="1">
        <w:r w:rsidRPr="00E05A96">
          <w:rPr>
            <w:rStyle w:val="a9"/>
            <w:b/>
            <w:bCs/>
            <w:noProof/>
          </w:rPr>
          <w:t xml:space="preserve">§6  </w:t>
        </w:r>
        <w:r w:rsidRPr="00E05A96">
          <w:rPr>
            <w:rStyle w:val="a9"/>
            <w:rFonts w:hint="eastAsia"/>
            <w:b/>
            <w:bCs/>
            <w:noProof/>
          </w:rPr>
          <w:t>审计报告</w:t>
        </w:r>
        <w:r>
          <w:rPr>
            <w:noProof/>
            <w:webHidden/>
          </w:rPr>
          <w:tab/>
        </w:r>
        <w:r>
          <w:rPr>
            <w:noProof/>
            <w:webHidden/>
          </w:rPr>
          <w:fldChar w:fldCharType="begin"/>
        </w:r>
        <w:r>
          <w:rPr>
            <w:noProof/>
            <w:webHidden/>
          </w:rPr>
          <w:instrText xml:space="preserve"> PAGEREF _Toc4152248 \h </w:instrText>
        </w:r>
        <w:r>
          <w:rPr>
            <w:noProof/>
            <w:webHidden/>
          </w:rPr>
        </w:r>
        <w:r>
          <w:rPr>
            <w:noProof/>
            <w:webHidden/>
          </w:rPr>
          <w:fldChar w:fldCharType="separate"/>
        </w:r>
        <w:r>
          <w:rPr>
            <w:noProof/>
            <w:webHidden/>
          </w:rPr>
          <w:t>18</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49" w:history="1">
        <w:r w:rsidRPr="00E05A96">
          <w:rPr>
            <w:rStyle w:val="a9"/>
            <w:noProof/>
          </w:rPr>
          <w:t xml:space="preserve">6.1 </w:t>
        </w:r>
        <w:r w:rsidRPr="00E05A96">
          <w:rPr>
            <w:rStyle w:val="a9"/>
            <w:rFonts w:hint="eastAsia"/>
            <w:noProof/>
          </w:rPr>
          <w:t>审计意见</w:t>
        </w:r>
        <w:r>
          <w:rPr>
            <w:noProof/>
            <w:webHidden/>
          </w:rPr>
          <w:tab/>
        </w:r>
        <w:r>
          <w:rPr>
            <w:noProof/>
            <w:webHidden/>
          </w:rPr>
          <w:fldChar w:fldCharType="begin"/>
        </w:r>
        <w:r>
          <w:rPr>
            <w:noProof/>
            <w:webHidden/>
          </w:rPr>
          <w:instrText xml:space="preserve"> PAGEREF _Toc4152249 \h </w:instrText>
        </w:r>
        <w:r>
          <w:rPr>
            <w:noProof/>
            <w:webHidden/>
          </w:rPr>
        </w:r>
        <w:r>
          <w:rPr>
            <w:noProof/>
            <w:webHidden/>
          </w:rPr>
          <w:fldChar w:fldCharType="separate"/>
        </w:r>
        <w:r>
          <w:rPr>
            <w:noProof/>
            <w:webHidden/>
          </w:rPr>
          <w:t>18</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50" w:history="1">
        <w:r w:rsidRPr="00E05A96">
          <w:rPr>
            <w:rStyle w:val="a9"/>
            <w:noProof/>
          </w:rPr>
          <w:t xml:space="preserve">6.2 </w:t>
        </w:r>
        <w:r w:rsidRPr="00E05A96">
          <w:rPr>
            <w:rStyle w:val="a9"/>
            <w:rFonts w:hint="eastAsia"/>
            <w:noProof/>
          </w:rPr>
          <w:t>形成审计意见的基础</w:t>
        </w:r>
        <w:r>
          <w:rPr>
            <w:noProof/>
            <w:webHidden/>
          </w:rPr>
          <w:tab/>
        </w:r>
        <w:r>
          <w:rPr>
            <w:noProof/>
            <w:webHidden/>
          </w:rPr>
          <w:fldChar w:fldCharType="begin"/>
        </w:r>
        <w:r>
          <w:rPr>
            <w:noProof/>
            <w:webHidden/>
          </w:rPr>
          <w:instrText xml:space="preserve"> PAGEREF _Toc4152250 \h </w:instrText>
        </w:r>
        <w:r>
          <w:rPr>
            <w:noProof/>
            <w:webHidden/>
          </w:rPr>
        </w:r>
        <w:r>
          <w:rPr>
            <w:noProof/>
            <w:webHidden/>
          </w:rPr>
          <w:fldChar w:fldCharType="separate"/>
        </w:r>
        <w:r>
          <w:rPr>
            <w:noProof/>
            <w:webHidden/>
          </w:rPr>
          <w:t>19</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51" w:history="1">
        <w:r w:rsidRPr="00E05A96">
          <w:rPr>
            <w:rStyle w:val="a9"/>
            <w:noProof/>
          </w:rPr>
          <w:t xml:space="preserve">6.3 </w:t>
        </w:r>
        <w:r w:rsidRPr="00E05A96">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_Toc4152251 \h </w:instrText>
        </w:r>
        <w:r>
          <w:rPr>
            <w:noProof/>
            <w:webHidden/>
          </w:rPr>
        </w:r>
        <w:r>
          <w:rPr>
            <w:noProof/>
            <w:webHidden/>
          </w:rPr>
          <w:fldChar w:fldCharType="separate"/>
        </w:r>
        <w:r>
          <w:rPr>
            <w:noProof/>
            <w:webHidden/>
          </w:rPr>
          <w:t>19</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52" w:history="1">
        <w:r w:rsidRPr="00E05A96">
          <w:rPr>
            <w:rStyle w:val="a9"/>
            <w:noProof/>
          </w:rPr>
          <w:t xml:space="preserve">6.4 </w:t>
        </w:r>
        <w:r w:rsidRPr="00E05A96">
          <w:rPr>
            <w:rStyle w:val="a9"/>
            <w:rFonts w:hint="eastAsia"/>
            <w:noProof/>
          </w:rPr>
          <w:t>注册会计师对财务报表审计的责任</w:t>
        </w:r>
        <w:r>
          <w:rPr>
            <w:noProof/>
            <w:webHidden/>
          </w:rPr>
          <w:tab/>
        </w:r>
        <w:r>
          <w:rPr>
            <w:noProof/>
            <w:webHidden/>
          </w:rPr>
          <w:fldChar w:fldCharType="begin"/>
        </w:r>
        <w:r>
          <w:rPr>
            <w:noProof/>
            <w:webHidden/>
          </w:rPr>
          <w:instrText xml:space="preserve"> PAGEREF _Toc4152252 \h </w:instrText>
        </w:r>
        <w:r>
          <w:rPr>
            <w:noProof/>
            <w:webHidden/>
          </w:rPr>
        </w:r>
        <w:r>
          <w:rPr>
            <w:noProof/>
            <w:webHidden/>
          </w:rPr>
          <w:fldChar w:fldCharType="separate"/>
        </w:r>
        <w:r>
          <w:rPr>
            <w:noProof/>
            <w:webHidden/>
          </w:rPr>
          <w:t>19</w:t>
        </w:r>
        <w:r>
          <w:rPr>
            <w:noProof/>
            <w:webHidden/>
          </w:rPr>
          <w:fldChar w:fldCharType="end"/>
        </w:r>
      </w:hyperlink>
    </w:p>
    <w:p w:rsidR="00353DA7" w:rsidRDefault="00353DA7">
      <w:pPr>
        <w:pStyle w:val="11"/>
        <w:rPr>
          <w:rFonts w:asciiTheme="minorHAnsi" w:eastAsiaTheme="minorEastAsia" w:hAnsiTheme="minorHAnsi" w:cstheme="minorBidi"/>
          <w:noProof/>
          <w:szCs w:val="22"/>
        </w:rPr>
      </w:pPr>
      <w:hyperlink w:anchor="_Toc4152253" w:history="1">
        <w:r w:rsidRPr="00E05A96">
          <w:rPr>
            <w:rStyle w:val="a9"/>
            <w:b/>
            <w:bCs/>
            <w:noProof/>
          </w:rPr>
          <w:t>§7</w:t>
        </w:r>
        <w:r w:rsidRPr="00E05A96">
          <w:rPr>
            <w:rStyle w:val="a9"/>
            <w:rFonts w:hint="eastAsia"/>
            <w:b/>
            <w:bCs/>
            <w:noProof/>
          </w:rPr>
          <w:t>年度财务报表</w:t>
        </w:r>
        <w:r>
          <w:rPr>
            <w:noProof/>
            <w:webHidden/>
          </w:rPr>
          <w:tab/>
        </w:r>
        <w:r>
          <w:rPr>
            <w:noProof/>
            <w:webHidden/>
          </w:rPr>
          <w:fldChar w:fldCharType="begin"/>
        </w:r>
        <w:r>
          <w:rPr>
            <w:noProof/>
            <w:webHidden/>
          </w:rPr>
          <w:instrText xml:space="preserve"> PAGEREF _Toc4152253 \h </w:instrText>
        </w:r>
        <w:r>
          <w:rPr>
            <w:noProof/>
            <w:webHidden/>
          </w:rPr>
        </w:r>
        <w:r>
          <w:rPr>
            <w:noProof/>
            <w:webHidden/>
          </w:rPr>
          <w:fldChar w:fldCharType="separate"/>
        </w:r>
        <w:r>
          <w:rPr>
            <w:noProof/>
            <w:webHidden/>
          </w:rPr>
          <w:t>20</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54" w:history="1">
        <w:r w:rsidRPr="00E05A96">
          <w:rPr>
            <w:rStyle w:val="a9"/>
            <w:noProof/>
          </w:rPr>
          <w:t xml:space="preserve">7.1 </w:t>
        </w:r>
        <w:r w:rsidRPr="00E05A96">
          <w:rPr>
            <w:rStyle w:val="a9"/>
            <w:rFonts w:hint="eastAsia"/>
            <w:noProof/>
          </w:rPr>
          <w:t>资产负债表</w:t>
        </w:r>
        <w:r>
          <w:rPr>
            <w:noProof/>
            <w:webHidden/>
          </w:rPr>
          <w:tab/>
        </w:r>
        <w:r>
          <w:rPr>
            <w:noProof/>
            <w:webHidden/>
          </w:rPr>
          <w:fldChar w:fldCharType="begin"/>
        </w:r>
        <w:r>
          <w:rPr>
            <w:noProof/>
            <w:webHidden/>
          </w:rPr>
          <w:instrText xml:space="preserve"> PAGEREF _Toc4152254 \h </w:instrText>
        </w:r>
        <w:r>
          <w:rPr>
            <w:noProof/>
            <w:webHidden/>
          </w:rPr>
        </w:r>
        <w:r>
          <w:rPr>
            <w:noProof/>
            <w:webHidden/>
          </w:rPr>
          <w:fldChar w:fldCharType="separate"/>
        </w:r>
        <w:r>
          <w:rPr>
            <w:noProof/>
            <w:webHidden/>
          </w:rPr>
          <w:t>20</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55" w:history="1">
        <w:r w:rsidRPr="00E05A96">
          <w:rPr>
            <w:rStyle w:val="a9"/>
            <w:noProof/>
          </w:rPr>
          <w:t xml:space="preserve">7.2 </w:t>
        </w:r>
        <w:r w:rsidRPr="00E05A96">
          <w:rPr>
            <w:rStyle w:val="a9"/>
            <w:rFonts w:hint="eastAsia"/>
            <w:noProof/>
          </w:rPr>
          <w:t>利润表</w:t>
        </w:r>
        <w:r>
          <w:rPr>
            <w:noProof/>
            <w:webHidden/>
          </w:rPr>
          <w:tab/>
        </w:r>
        <w:r>
          <w:rPr>
            <w:noProof/>
            <w:webHidden/>
          </w:rPr>
          <w:fldChar w:fldCharType="begin"/>
        </w:r>
        <w:r>
          <w:rPr>
            <w:noProof/>
            <w:webHidden/>
          </w:rPr>
          <w:instrText xml:space="preserve"> PAGEREF _Toc4152255 \h </w:instrText>
        </w:r>
        <w:r>
          <w:rPr>
            <w:noProof/>
            <w:webHidden/>
          </w:rPr>
        </w:r>
        <w:r>
          <w:rPr>
            <w:noProof/>
            <w:webHidden/>
          </w:rPr>
          <w:fldChar w:fldCharType="separate"/>
        </w:r>
        <w:r>
          <w:rPr>
            <w:noProof/>
            <w:webHidden/>
          </w:rPr>
          <w:t>22</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56" w:history="1">
        <w:r w:rsidRPr="00E05A96">
          <w:rPr>
            <w:rStyle w:val="a9"/>
            <w:noProof/>
          </w:rPr>
          <w:t xml:space="preserve">7.3 </w:t>
        </w:r>
        <w:r w:rsidRPr="00E05A96">
          <w:rPr>
            <w:rStyle w:val="a9"/>
            <w:rFonts w:hint="eastAsia"/>
            <w:noProof/>
          </w:rPr>
          <w:t>所有者权益（基金净值）变动表</w:t>
        </w:r>
        <w:r>
          <w:rPr>
            <w:noProof/>
            <w:webHidden/>
          </w:rPr>
          <w:tab/>
        </w:r>
        <w:r>
          <w:rPr>
            <w:noProof/>
            <w:webHidden/>
          </w:rPr>
          <w:fldChar w:fldCharType="begin"/>
        </w:r>
        <w:r>
          <w:rPr>
            <w:noProof/>
            <w:webHidden/>
          </w:rPr>
          <w:instrText xml:space="preserve"> PAGEREF _Toc4152256 \h </w:instrText>
        </w:r>
        <w:r>
          <w:rPr>
            <w:noProof/>
            <w:webHidden/>
          </w:rPr>
        </w:r>
        <w:r>
          <w:rPr>
            <w:noProof/>
            <w:webHidden/>
          </w:rPr>
          <w:fldChar w:fldCharType="separate"/>
        </w:r>
        <w:r>
          <w:rPr>
            <w:noProof/>
            <w:webHidden/>
          </w:rPr>
          <w:t>23</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57" w:history="1">
        <w:r w:rsidRPr="00E05A96">
          <w:rPr>
            <w:rStyle w:val="a9"/>
            <w:noProof/>
          </w:rPr>
          <w:t xml:space="preserve">7.4 </w:t>
        </w:r>
        <w:r w:rsidRPr="00E05A96">
          <w:rPr>
            <w:rStyle w:val="a9"/>
            <w:rFonts w:hint="eastAsia"/>
            <w:noProof/>
          </w:rPr>
          <w:t>报表附注</w:t>
        </w:r>
        <w:r>
          <w:rPr>
            <w:noProof/>
            <w:webHidden/>
          </w:rPr>
          <w:tab/>
        </w:r>
        <w:r>
          <w:rPr>
            <w:noProof/>
            <w:webHidden/>
          </w:rPr>
          <w:fldChar w:fldCharType="begin"/>
        </w:r>
        <w:r>
          <w:rPr>
            <w:noProof/>
            <w:webHidden/>
          </w:rPr>
          <w:instrText xml:space="preserve"> PAGEREF _Toc4152257 \h </w:instrText>
        </w:r>
        <w:r>
          <w:rPr>
            <w:noProof/>
            <w:webHidden/>
          </w:rPr>
        </w:r>
        <w:r>
          <w:rPr>
            <w:noProof/>
            <w:webHidden/>
          </w:rPr>
          <w:fldChar w:fldCharType="separate"/>
        </w:r>
        <w:r>
          <w:rPr>
            <w:noProof/>
            <w:webHidden/>
          </w:rPr>
          <w:t>24</w:t>
        </w:r>
        <w:r>
          <w:rPr>
            <w:noProof/>
            <w:webHidden/>
          </w:rPr>
          <w:fldChar w:fldCharType="end"/>
        </w:r>
      </w:hyperlink>
    </w:p>
    <w:p w:rsidR="00353DA7" w:rsidRDefault="00353DA7">
      <w:pPr>
        <w:pStyle w:val="11"/>
        <w:rPr>
          <w:rFonts w:asciiTheme="minorHAnsi" w:eastAsiaTheme="minorEastAsia" w:hAnsiTheme="minorHAnsi" w:cstheme="minorBidi"/>
          <w:noProof/>
          <w:szCs w:val="22"/>
        </w:rPr>
      </w:pPr>
      <w:hyperlink w:anchor="_Toc4152258" w:history="1">
        <w:r w:rsidRPr="00E05A96">
          <w:rPr>
            <w:rStyle w:val="a9"/>
            <w:b/>
            <w:bCs/>
            <w:noProof/>
          </w:rPr>
          <w:t>§8</w:t>
        </w:r>
        <w:r w:rsidRPr="00E05A96">
          <w:rPr>
            <w:rStyle w:val="a9"/>
            <w:rFonts w:hint="eastAsia"/>
            <w:b/>
            <w:bCs/>
            <w:noProof/>
          </w:rPr>
          <w:t>投资组合报告</w:t>
        </w:r>
        <w:r>
          <w:rPr>
            <w:noProof/>
            <w:webHidden/>
          </w:rPr>
          <w:tab/>
        </w:r>
        <w:r>
          <w:rPr>
            <w:noProof/>
            <w:webHidden/>
          </w:rPr>
          <w:fldChar w:fldCharType="begin"/>
        </w:r>
        <w:r>
          <w:rPr>
            <w:noProof/>
            <w:webHidden/>
          </w:rPr>
          <w:instrText xml:space="preserve"> PAGEREF _Toc4152258 \h </w:instrText>
        </w:r>
        <w:r>
          <w:rPr>
            <w:noProof/>
            <w:webHidden/>
          </w:rPr>
        </w:r>
        <w:r>
          <w:rPr>
            <w:noProof/>
            <w:webHidden/>
          </w:rPr>
          <w:fldChar w:fldCharType="separate"/>
        </w:r>
        <w:r>
          <w:rPr>
            <w:noProof/>
            <w:webHidden/>
          </w:rPr>
          <w:t>51</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59" w:history="1">
        <w:r w:rsidRPr="00E05A96">
          <w:rPr>
            <w:rStyle w:val="a9"/>
            <w:noProof/>
          </w:rPr>
          <w:t xml:space="preserve">8.1 </w:t>
        </w:r>
        <w:r w:rsidRPr="00E05A96">
          <w:rPr>
            <w:rStyle w:val="a9"/>
            <w:rFonts w:hint="eastAsia"/>
            <w:noProof/>
          </w:rPr>
          <w:t>期末基金资产组合情况</w:t>
        </w:r>
        <w:r>
          <w:rPr>
            <w:noProof/>
            <w:webHidden/>
          </w:rPr>
          <w:tab/>
        </w:r>
        <w:r>
          <w:rPr>
            <w:noProof/>
            <w:webHidden/>
          </w:rPr>
          <w:fldChar w:fldCharType="begin"/>
        </w:r>
        <w:r>
          <w:rPr>
            <w:noProof/>
            <w:webHidden/>
          </w:rPr>
          <w:instrText xml:space="preserve"> PAGEREF _Toc4152259 \h </w:instrText>
        </w:r>
        <w:r>
          <w:rPr>
            <w:noProof/>
            <w:webHidden/>
          </w:rPr>
        </w:r>
        <w:r>
          <w:rPr>
            <w:noProof/>
            <w:webHidden/>
          </w:rPr>
          <w:fldChar w:fldCharType="separate"/>
        </w:r>
        <w:r>
          <w:rPr>
            <w:noProof/>
            <w:webHidden/>
          </w:rPr>
          <w:t>51</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60" w:history="1">
        <w:r w:rsidRPr="00E05A96">
          <w:rPr>
            <w:rStyle w:val="a9"/>
            <w:noProof/>
          </w:rPr>
          <w:t>8.2</w:t>
        </w:r>
        <w:r w:rsidRPr="00E05A96">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_Toc4152260 \h </w:instrText>
        </w:r>
        <w:r>
          <w:rPr>
            <w:noProof/>
            <w:webHidden/>
          </w:rPr>
        </w:r>
        <w:r>
          <w:rPr>
            <w:noProof/>
            <w:webHidden/>
          </w:rPr>
          <w:fldChar w:fldCharType="separate"/>
        </w:r>
        <w:r>
          <w:rPr>
            <w:noProof/>
            <w:webHidden/>
          </w:rPr>
          <w:t>52</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61" w:history="1">
        <w:r w:rsidRPr="00E05A96">
          <w:rPr>
            <w:rStyle w:val="a9"/>
            <w:noProof/>
          </w:rPr>
          <w:t>8.3</w:t>
        </w:r>
        <w:r w:rsidRPr="00E05A96">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_Toc4152261 \h </w:instrText>
        </w:r>
        <w:r>
          <w:rPr>
            <w:noProof/>
            <w:webHidden/>
          </w:rPr>
        </w:r>
        <w:r>
          <w:rPr>
            <w:noProof/>
            <w:webHidden/>
          </w:rPr>
          <w:fldChar w:fldCharType="separate"/>
        </w:r>
        <w:r>
          <w:rPr>
            <w:noProof/>
            <w:webHidden/>
          </w:rPr>
          <w:t>52</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62" w:history="1">
        <w:r w:rsidRPr="00E05A96">
          <w:rPr>
            <w:rStyle w:val="a9"/>
            <w:noProof/>
          </w:rPr>
          <w:t>8.4</w:t>
        </w:r>
        <w:r w:rsidRPr="00E05A96">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_Toc4152262 \h </w:instrText>
        </w:r>
        <w:r>
          <w:rPr>
            <w:noProof/>
            <w:webHidden/>
          </w:rPr>
        </w:r>
        <w:r>
          <w:rPr>
            <w:noProof/>
            <w:webHidden/>
          </w:rPr>
          <w:fldChar w:fldCharType="separate"/>
        </w:r>
        <w:r>
          <w:rPr>
            <w:noProof/>
            <w:webHidden/>
          </w:rPr>
          <w:t>52</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63" w:history="1">
        <w:r w:rsidRPr="00E05A96">
          <w:rPr>
            <w:rStyle w:val="a9"/>
            <w:noProof/>
          </w:rPr>
          <w:t>8.5</w:t>
        </w:r>
        <w:r w:rsidRPr="00E05A96">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_Toc4152263 \h </w:instrText>
        </w:r>
        <w:r>
          <w:rPr>
            <w:noProof/>
            <w:webHidden/>
          </w:rPr>
        </w:r>
        <w:r>
          <w:rPr>
            <w:noProof/>
            <w:webHidden/>
          </w:rPr>
          <w:fldChar w:fldCharType="separate"/>
        </w:r>
        <w:r>
          <w:rPr>
            <w:noProof/>
            <w:webHidden/>
          </w:rPr>
          <w:t>52</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64" w:history="1">
        <w:r w:rsidRPr="00E05A96">
          <w:rPr>
            <w:rStyle w:val="a9"/>
            <w:noProof/>
          </w:rPr>
          <w:t>8.6</w:t>
        </w:r>
        <w:r w:rsidRPr="00E05A96">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_Toc4152264 \h </w:instrText>
        </w:r>
        <w:r>
          <w:rPr>
            <w:noProof/>
            <w:webHidden/>
          </w:rPr>
        </w:r>
        <w:r>
          <w:rPr>
            <w:noProof/>
            <w:webHidden/>
          </w:rPr>
          <w:fldChar w:fldCharType="separate"/>
        </w:r>
        <w:r>
          <w:rPr>
            <w:noProof/>
            <w:webHidden/>
          </w:rPr>
          <w:t>53</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65" w:history="1">
        <w:r w:rsidRPr="00E05A96">
          <w:rPr>
            <w:rStyle w:val="a9"/>
            <w:noProof/>
          </w:rPr>
          <w:t>8.7</w:t>
        </w:r>
        <w:r w:rsidRPr="00E05A96">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_Toc4152265 \h </w:instrText>
        </w:r>
        <w:r>
          <w:rPr>
            <w:noProof/>
            <w:webHidden/>
          </w:rPr>
        </w:r>
        <w:r>
          <w:rPr>
            <w:noProof/>
            <w:webHidden/>
          </w:rPr>
          <w:fldChar w:fldCharType="separate"/>
        </w:r>
        <w:r>
          <w:rPr>
            <w:noProof/>
            <w:webHidden/>
          </w:rPr>
          <w:t>53</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66" w:history="1">
        <w:r w:rsidRPr="00E05A96">
          <w:rPr>
            <w:rStyle w:val="a9"/>
            <w:noProof/>
          </w:rPr>
          <w:t>8.8</w:t>
        </w:r>
        <w:r w:rsidRPr="00E05A96">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_Toc4152266 \h </w:instrText>
        </w:r>
        <w:r>
          <w:rPr>
            <w:noProof/>
            <w:webHidden/>
          </w:rPr>
        </w:r>
        <w:r>
          <w:rPr>
            <w:noProof/>
            <w:webHidden/>
          </w:rPr>
          <w:fldChar w:fldCharType="separate"/>
        </w:r>
        <w:r>
          <w:rPr>
            <w:noProof/>
            <w:webHidden/>
          </w:rPr>
          <w:t>53</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67" w:history="1">
        <w:r w:rsidRPr="00E05A96">
          <w:rPr>
            <w:rStyle w:val="a9"/>
            <w:noProof/>
          </w:rPr>
          <w:t>8.9</w:t>
        </w:r>
        <w:r w:rsidRPr="00E05A96">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_Toc4152267 \h </w:instrText>
        </w:r>
        <w:r>
          <w:rPr>
            <w:noProof/>
            <w:webHidden/>
          </w:rPr>
        </w:r>
        <w:r>
          <w:rPr>
            <w:noProof/>
            <w:webHidden/>
          </w:rPr>
          <w:fldChar w:fldCharType="separate"/>
        </w:r>
        <w:r>
          <w:rPr>
            <w:noProof/>
            <w:webHidden/>
          </w:rPr>
          <w:t>53</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68" w:history="1">
        <w:r w:rsidRPr="00E05A96">
          <w:rPr>
            <w:rStyle w:val="a9"/>
            <w:noProof/>
          </w:rPr>
          <w:t xml:space="preserve">8.10 </w:t>
        </w:r>
        <w:r w:rsidRPr="00E05A96">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_Toc4152268 \h </w:instrText>
        </w:r>
        <w:r>
          <w:rPr>
            <w:noProof/>
            <w:webHidden/>
          </w:rPr>
        </w:r>
        <w:r>
          <w:rPr>
            <w:noProof/>
            <w:webHidden/>
          </w:rPr>
          <w:fldChar w:fldCharType="separate"/>
        </w:r>
        <w:r>
          <w:rPr>
            <w:noProof/>
            <w:webHidden/>
          </w:rPr>
          <w:t>53</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69" w:history="1">
        <w:r w:rsidRPr="00E05A96">
          <w:rPr>
            <w:rStyle w:val="a9"/>
            <w:noProof/>
          </w:rPr>
          <w:t>8.11</w:t>
        </w:r>
        <w:r w:rsidRPr="00E05A96">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_Toc4152269 \h </w:instrText>
        </w:r>
        <w:r>
          <w:rPr>
            <w:noProof/>
            <w:webHidden/>
          </w:rPr>
        </w:r>
        <w:r>
          <w:rPr>
            <w:noProof/>
            <w:webHidden/>
          </w:rPr>
          <w:fldChar w:fldCharType="separate"/>
        </w:r>
        <w:r>
          <w:rPr>
            <w:noProof/>
            <w:webHidden/>
          </w:rPr>
          <w:t>53</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70" w:history="1">
        <w:r w:rsidRPr="00E05A96">
          <w:rPr>
            <w:rStyle w:val="a9"/>
            <w:noProof/>
          </w:rPr>
          <w:t xml:space="preserve">8.12 </w:t>
        </w:r>
        <w:r w:rsidRPr="00E05A96">
          <w:rPr>
            <w:rStyle w:val="a9"/>
            <w:rFonts w:hint="eastAsia"/>
            <w:noProof/>
          </w:rPr>
          <w:t>投资组合报告附注</w:t>
        </w:r>
        <w:r>
          <w:rPr>
            <w:noProof/>
            <w:webHidden/>
          </w:rPr>
          <w:tab/>
        </w:r>
        <w:r>
          <w:rPr>
            <w:noProof/>
            <w:webHidden/>
          </w:rPr>
          <w:fldChar w:fldCharType="begin"/>
        </w:r>
        <w:r>
          <w:rPr>
            <w:noProof/>
            <w:webHidden/>
          </w:rPr>
          <w:instrText xml:space="preserve"> PAGEREF _Toc4152270 \h </w:instrText>
        </w:r>
        <w:r>
          <w:rPr>
            <w:noProof/>
            <w:webHidden/>
          </w:rPr>
        </w:r>
        <w:r>
          <w:rPr>
            <w:noProof/>
            <w:webHidden/>
          </w:rPr>
          <w:fldChar w:fldCharType="separate"/>
        </w:r>
        <w:r>
          <w:rPr>
            <w:noProof/>
            <w:webHidden/>
          </w:rPr>
          <w:t>53</w:t>
        </w:r>
        <w:r>
          <w:rPr>
            <w:noProof/>
            <w:webHidden/>
          </w:rPr>
          <w:fldChar w:fldCharType="end"/>
        </w:r>
      </w:hyperlink>
    </w:p>
    <w:p w:rsidR="00353DA7" w:rsidRDefault="00353DA7">
      <w:pPr>
        <w:pStyle w:val="11"/>
        <w:rPr>
          <w:rFonts w:asciiTheme="minorHAnsi" w:eastAsiaTheme="minorEastAsia" w:hAnsiTheme="minorHAnsi" w:cstheme="minorBidi"/>
          <w:noProof/>
          <w:szCs w:val="22"/>
        </w:rPr>
      </w:pPr>
      <w:hyperlink w:anchor="_Toc4152271" w:history="1">
        <w:r w:rsidRPr="00E05A96">
          <w:rPr>
            <w:rStyle w:val="a9"/>
            <w:b/>
            <w:bCs/>
            <w:noProof/>
          </w:rPr>
          <w:t>§9</w:t>
        </w:r>
        <w:r w:rsidRPr="00E05A96">
          <w:rPr>
            <w:rStyle w:val="a9"/>
            <w:rFonts w:hint="eastAsia"/>
            <w:b/>
            <w:bCs/>
            <w:noProof/>
          </w:rPr>
          <w:t>基金份额持有人信息</w:t>
        </w:r>
        <w:r>
          <w:rPr>
            <w:noProof/>
            <w:webHidden/>
          </w:rPr>
          <w:tab/>
        </w:r>
        <w:r>
          <w:rPr>
            <w:noProof/>
            <w:webHidden/>
          </w:rPr>
          <w:fldChar w:fldCharType="begin"/>
        </w:r>
        <w:r>
          <w:rPr>
            <w:noProof/>
            <w:webHidden/>
          </w:rPr>
          <w:instrText xml:space="preserve"> PAGEREF _Toc4152271 \h </w:instrText>
        </w:r>
        <w:r>
          <w:rPr>
            <w:noProof/>
            <w:webHidden/>
          </w:rPr>
        </w:r>
        <w:r>
          <w:rPr>
            <w:noProof/>
            <w:webHidden/>
          </w:rPr>
          <w:fldChar w:fldCharType="separate"/>
        </w:r>
        <w:r>
          <w:rPr>
            <w:noProof/>
            <w:webHidden/>
          </w:rPr>
          <w:t>54</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72" w:history="1">
        <w:r w:rsidRPr="00E05A96">
          <w:rPr>
            <w:rStyle w:val="a9"/>
            <w:noProof/>
          </w:rPr>
          <w:t xml:space="preserve">9.1 </w:t>
        </w:r>
        <w:r w:rsidRPr="00E05A96">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_Toc4152272 \h </w:instrText>
        </w:r>
        <w:r>
          <w:rPr>
            <w:noProof/>
            <w:webHidden/>
          </w:rPr>
        </w:r>
        <w:r>
          <w:rPr>
            <w:noProof/>
            <w:webHidden/>
          </w:rPr>
          <w:fldChar w:fldCharType="separate"/>
        </w:r>
        <w:r>
          <w:rPr>
            <w:noProof/>
            <w:webHidden/>
          </w:rPr>
          <w:t>54</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73" w:history="1">
        <w:r w:rsidRPr="00E05A96">
          <w:rPr>
            <w:rStyle w:val="a9"/>
            <w:noProof/>
          </w:rPr>
          <w:t>9.2</w:t>
        </w:r>
        <w:r w:rsidRPr="00E05A96">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_Toc4152273 \h </w:instrText>
        </w:r>
        <w:r>
          <w:rPr>
            <w:noProof/>
            <w:webHidden/>
          </w:rPr>
        </w:r>
        <w:r>
          <w:rPr>
            <w:noProof/>
            <w:webHidden/>
          </w:rPr>
          <w:fldChar w:fldCharType="separate"/>
        </w:r>
        <w:r>
          <w:rPr>
            <w:noProof/>
            <w:webHidden/>
          </w:rPr>
          <w:t>55</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74" w:history="1">
        <w:r w:rsidRPr="00E05A96">
          <w:rPr>
            <w:rStyle w:val="a9"/>
            <w:noProof/>
          </w:rPr>
          <w:t>9.3</w:t>
        </w:r>
        <w:r w:rsidRPr="00E05A96">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_Toc4152274 \h </w:instrText>
        </w:r>
        <w:r>
          <w:rPr>
            <w:noProof/>
            <w:webHidden/>
          </w:rPr>
        </w:r>
        <w:r>
          <w:rPr>
            <w:noProof/>
            <w:webHidden/>
          </w:rPr>
          <w:fldChar w:fldCharType="separate"/>
        </w:r>
        <w:r>
          <w:rPr>
            <w:noProof/>
            <w:webHidden/>
          </w:rPr>
          <w:t>55</w:t>
        </w:r>
        <w:r>
          <w:rPr>
            <w:noProof/>
            <w:webHidden/>
          </w:rPr>
          <w:fldChar w:fldCharType="end"/>
        </w:r>
      </w:hyperlink>
    </w:p>
    <w:p w:rsidR="00353DA7" w:rsidRDefault="00353DA7">
      <w:pPr>
        <w:pStyle w:val="11"/>
        <w:rPr>
          <w:rFonts w:asciiTheme="minorHAnsi" w:eastAsiaTheme="minorEastAsia" w:hAnsiTheme="minorHAnsi" w:cstheme="minorBidi"/>
          <w:noProof/>
          <w:szCs w:val="22"/>
        </w:rPr>
      </w:pPr>
      <w:hyperlink w:anchor="_Toc4152275" w:history="1">
        <w:r w:rsidRPr="00E05A96">
          <w:rPr>
            <w:rStyle w:val="a9"/>
            <w:b/>
            <w:bCs/>
            <w:noProof/>
          </w:rPr>
          <w:t>§10</w:t>
        </w:r>
        <w:r w:rsidRPr="00E05A96">
          <w:rPr>
            <w:rStyle w:val="a9"/>
            <w:rFonts w:hint="eastAsia"/>
            <w:b/>
            <w:bCs/>
            <w:noProof/>
          </w:rPr>
          <w:t>开放式基金份额变动</w:t>
        </w:r>
        <w:r>
          <w:rPr>
            <w:noProof/>
            <w:webHidden/>
          </w:rPr>
          <w:tab/>
        </w:r>
        <w:r>
          <w:rPr>
            <w:noProof/>
            <w:webHidden/>
          </w:rPr>
          <w:fldChar w:fldCharType="begin"/>
        </w:r>
        <w:r>
          <w:rPr>
            <w:noProof/>
            <w:webHidden/>
          </w:rPr>
          <w:instrText xml:space="preserve"> PAGEREF _Toc4152275 \h </w:instrText>
        </w:r>
        <w:r>
          <w:rPr>
            <w:noProof/>
            <w:webHidden/>
          </w:rPr>
        </w:r>
        <w:r>
          <w:rPr>
            <w:noProof/>
            <w:webHidden/>
          </w:rPr>
          <w:fldChar w:fldCharType="separate"/>
        </w:r>
        <w:r>
          <w:rPr>
            <w:noProof/>
            <w:webHidden/>
          </w:rPr>
          <w:t>55</w:t>
        </w:r>
        <w:r>
          <w:rPr>
            <w:noProof/>
            <w:webHidden/>
          </w:rPr>
          <w:fldChar w:fldCharType="end"/>
        </w:r>
      </w:hyperlink>
    </w:p>
    <w:p w:rsidR="00353DA7" w:rsidRDefault="00353DA7">
      <w:pPr>
        <w:pStyle w:val="11"/>
        <w:rPr>
          <w:rFonts w:asciiTheme="minorHAnsi" w:eastAsiaTheme="minorEastAsia" w:hAnsiTheme="minorHAnsi" w:cstheme="minorBidi"/>
          <w:noProof/>
          <w:szCs w:val="22"/>
        </w:rPr>
      </w:pPr>
      <w:hyperlink w:anchor="_Toc4152276" w:history="1">
        <w:r w:rsidRPr="00E05A96">
          <w:rPr>
            <w:rStyle w:val="a9"/>
            <w:b/>
            <w:bCs/>
            <w:noProof/>
          </w:rPr>
          <w:t>§11</w:t>
        </w:r>
        <w:r w:rsidRPr="00E05A96">
          <w:rPr>
            <w:rStyle w:val="a9"/>
            <w:rFonts w:hint="eastAsia"/>
            <w:b/>
            <w:bCs/>
            <w:noProof/>
          </w:rPr>
          <w:t>重大事件揭示</w:t>
        </w:r>
        <w:r>
          <w:rPr>
            <w:noProof/>
            <w:webHidden/>
          </w:rPr>
          <w:tab/>
        </w:r>
        <w:r>
          <w:rPr>
            <w:noProof/>
            <w:webHidden/>
          </w:rPr>
          <w:fldChar w:fldCharType="begin"/>
        </w:r>
        <w:r>
          <w:rPr>
            <w:noProof/>
            <w:webHidden/>
          </w:rPr>
          <w:instrText xml:space="preserve"> PAGEREF _Toc4152276 \h </w:instrText>
        </w:r>
        <w:r>
          <w:rPr>
            <w:noProof/>
            <w:webHidden/>
          </w:rPr>
        </w:r>
        <w:r>
          <w:rPr>
            <w:noProof/>
            <w:webHidden/>
          </w:rPr>
          <w:fldChar w:fldCharType="separate"/>
        </w:r>
        <w:r>
          <w:rPr>
            <w:noProof/>
            <w:webHidden/>
          </w:rPr>
          <w:t>56</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77" w:history="1">
        <w:r w:rsidRPr="00E05A96">
          <w:rPr>
            <w:rStyle w:val="a9"/>
            <w:noProof/>
          </w:rPr>
          <w:t>11.1</w:t>
        </w:r>
        <w:r w:rsidRPr="00E05A96">
          <w:rPr>
            <w:rStyle w:val="a9"/>
            <w:rFonts w:hint="eastAsia"/>
            <w:noProof/>
          </w:rPr>
          <w:t>基金份额持有人大会决议</w:t>
        </w:r>
        <w:r>
          <w:rPr>
            <w:noProof/>
            <w:webHidden/>
          </w:rPr>
          <w:tab/>
        </w:r>
        <w:r>
          <w:rPr>
            <w:noProof/>
            <w:webHidden/>
          </w:rPr>
          <w:fldChar w:fldCharType="begin"/>
        </w:r>
        <w:r>
          <w:rPr>
            <w:noProof/>
            <w:webHidden/>
          </w:rPr>
          <w:instrText xml:space="preserve"> PAGEREF _Toc4152277 \h </w:instrText>
        </w:r>
        <w:r>
          <w:rPr>
            <w:noProof/>
            <w:webHidden/>
          </w:rPr>
        </w:r>
        <w:r>
          <w:rPr>
            <w:noProof/>
            <w:webHidden/>
          </w:rPr>
          <w:fldChar w:fldCharType="separate"/>
        </w:r>
        <w:r>
          <w:rPr>
            <w:noProof/>
            <w:webHidden/>
          </w:rPr>
          <w:t>56</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78" w:history="1">
        <w:r w:rsidRPr="00E05A96">
          <w:rPr>
            <w:rStyle w:val="a9"/>
            <w:noProof/>
          </w:rPr>
          <w:t xml:space="preserve">11.2 </w:t>
        </w:r>
        <w:r w:rsidRPr="00E05A96">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_Toc4152278 \h </w:instrText>
        </w:r>
        <w:r>
          <w:rPr>
            <w:noProof/>
            <w:webHidden/>
          </w:rPr>
        </w:r>
        <w:r>
          <w:rPr>
            <w:noProof/>
            <w:webHidden/>
          </w:rPr>
          <w:fldChar w:fldCharType="separate"/>
        </w:r>
        <w:r>
          <w:rPr>
            <w:noProof/>
            <w:webHidden/>
          </w:rPr>
          <w:t>56</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79" w:history="1">
        <w:r w:rsidRPr="00E05A96">
          <w:rPr>
            <w:rStyle w:val="a9"/>
            <w:noProof/>
          </w:rPr>
          <w:t xml:space="preserve">11.3 </w:t>
        </w:r>
        <w:r w:rsidRPr="00E05A96">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_Toc4152279 \h </w:instrText>
        </w:r>
        <w:r>
          <w:rPr>
            <w:noProof/>
            <w:webHidden/>
          </w:rPr>
        </w:r>
        <w:r>
          <w:rPr>
            <w:noProof/>
            <w:webHidden/>
          </w:rPr>
          <w:fldChar w:fldCharType="separate"/>
        </w:r>
        <w:r>
          <w:rPr>
            <w:noProof/>
            <w:webHidden/>
          </w:rPr>
          <w:t>56</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80" w:history="1">
        <w:r w:rsidRPr="00E05A96">
          <w:rPr>
            <w:rStyle w:val="a9"/>
            <w:noProof/>
          </w:rPr>
          <w:t xml:space="preserve">11.4 </w:t>
        </w:r>
        <w:r w:rsidRPr="00E05A96">
          <w:rPr>
            <w:rStyle w:val="a9"/>
            <w:rFonts w:hint="eastAsia"/>
            <w:noProof/>
          </w:rPr>
          <w:t>基金投资策略的改变</w:t>
        </w:r>
        <w:r>
          <w:rPr>
            <w:noProof/>
            <w:webHidden/>
          </w:rPr>
          <w:tab/>
        </w:r>
        <w:r>
          <w:rPr>
            <w:noProof/>
            <w:webHidden/>
          </w:rPr>
          <w:fldChar w:fldCharType="begin"/>
        </w:r>
        <w:r>
          <w:rPr>
            <w:noProof/>
            <w:webHidden/>
          </w:rPr>
          <w:instrText xml:space="preserve"> PAGEREF _Toc4152280 \h </w:instrText>
        </w:r>
        <w:r>
          <w:rPr>
            <w:noProof/>
            <w:webHidden/>
          </w:rPr>
        </w:r>
        <w:r>
          <w:rPr>
            <w:noProof/>
            <w:webHidden/>
          </w:rPr>
          <w:fldChar w:fldCharType="separate"/>
        </w:r>
        <w:r>
          <w:rPr>
            <w:noProof/>
            <w:webHidden/>
          </w:rPr>
          <w:t>56</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81" w:history="1">
        <w:r w:rsidRPr="00E05A96">
          <w:rPr>
            <w:rStyle w:val="a9"/>
            <w:noProof/>
          </w:rPr>
          <w:t xml:space="preserve">11.5 </w:t>
        </w:r>
        <w:r w:rsidRPr="00E05A96">
          <w:rPr>
            <w:rStyle w:val="a9"/>
            <w:rFonts w:hint="eastAsia"/>
            <w:noProof/>
          </w:rPr>
          <w:t>本报告期持有的基金发生的重大影响事件</w:t>
        </w:r>
        <w:r>
          <w:rPr>
            <w:noProof/>
            <w:webHidden/>
          </w:rPr>
          <w:tab/>
        </w:r>
        <w:r>
          <w:rPr>
            <w:noProof/>
            <w:webHidden/>
          </w:rPr>
          <w:fldChar w:fldCharType="begin"/>
        </w:r>
        <w:r>
          <w:rPr>
            <w:noProof/>
            <w:webHidden/>
          </w:rPr>
          <w:instrText xml:space="preserve"> PAGEREF _Toc4152281 \h </w:instrText>
        </w:r>
        <w:r>
          <w:rPr>
            <w:noProof/>
            <w:webHidden/>
          </w:rPr>
        </w:r>
        <w:r>
          <w:rPr>
            <w:noProof/>
            <w:webHidden/>
          </w:rPr>
          <w:fldChar w:fldCharType="separate"/>
        </w:r>
        <w:r>
          <w:rPr>
            <w:noProof/>
            <w:webHidden/>
          </w:rPr>
          <w:t>56</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82" w:history="1">
        <w:r w:rsidRPr="00E05A96">
          <w:rPr>
            <w:rStyle w:val="a9"/>
            <w:noProof/>
          </w:rPr>
          <w:t>11.6</w:t>
        </w:r>
        <w:r w:rsidRPr="00E05A96">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_Toc4152282 \h </w:instrText>
        </w:r>
        <w:r>
          <w:rPr>
            <w:noProof/>
            <w:webHidden/>
          </w:rPr>
        </w:r>
        <w:r>
          <w:rPr>
            <w:noProof/>
            <w:webHidden/>
          </w:rPr>
          <w:fldChar w:fldCharType="separate"/>
        </w:r>
        <w:r>
          <w:rPr>
            <w:noProof/>
            <w:webHidden/>
          </w:rPr>
          <w:t>56</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83" w:history="1">
        <w:r w:rsidRPr="00E05A96">
          <w:rPr>
            <w:rStyle w:val="a9"/>
            <w:noProof/>
          </w:rPr>
          <w:t xml:space="preserve">11.7 </w:t>
        </w:r>
        <w:r w:rsidRPr="00E05A96">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_Toc4152283 \h </w:instrText>
        </w:r>
        <w:r>
          <w:rPr>
            <w:noProof/>
            <w:webHidden/>
          </w:rPr>
        </w:r>
        <w:r>
          <w:rPr>
            <w:noProof/>
            <w:webHidden/>
          </w:rPr>
          <w:fldChar w:fldCharType="separate"/>
        </w:r>
        <w:r>
          <w:rPr>
            <w:noProof/>
            <w:webHidden/>
          </w:rPr>
          <w:t>56</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84" w:history="1">
        <w:r w:rsidRPr="00E05A96">
          <w:rPr>
            <w:rStyle w:val="a9"/>
            <w:noProof/>
          </w:rPr>
          <w:t xml:space="preserve">11.8 </w:t>
        </w:r>
        <w:r w:rsidRPr="00E05A96">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_Toc4152284 \h </w:instrText>
        </w:r>
        <w:r>
          <w:rPr>
            <w:noProof/>
            <w:webHidden/>
          </w:rPr>
        </w:r>
        <w:r>
          <w:rPr>
            <w:noProof/>
            <w:webHidden/>
          </w:rPr>
          <w:fldChar w:fldCharType="separate"/>
        </w:r>
        <w:r>
          <w:rPr>
            <w:noProof/>
            <w:webHidden/>
          </w:rPr>
          <w:t>57</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85" w:history="1">
        <w:r w:rsidRPr="00E05A96">
          <w:rPr>
            <w:rStyle w:val="a9"/>
            <w:noProof/>
          </w:rPr>
          <w:t>11.9</w:t>
        </w:r>
        <w:r w:rsidRPr="00E05A96">
          <w:rPr>
            <w:rStyle w:val="a9"/>
            <w:rFonts w:hint="eastAsia"/>
            <w:noProof/>
          </w:rPr>
          <w:t>其他重大事件</w:t>
        </w:r>
        <w:r>
          <w:rPr>
            <w:noProof/>
            <w:webHidden/>
          </w:rPr>
          <w:tab/>
        </w:r>
        <w:r>
          <w:rPr>
            <w:noProof/>
            <w:webHidden/>
          </w:rPr>
          <w:fldChar w:fldCharType="begin"/>
        </w:r>
        <w:r>
          <w:rPr>
            <w:noProof/>
            <w:webHidden/>
          </w:rPr>
          <w:instrText xml:space="preserve"> PAGEREF _Toc4152285 \h </w:instrText>
        </w:r>
        <w:r>
          <w:rPr>
            <w:noProof/>
            <w:webHidden/>
          </w:rPr>
        </w:r>
        <w:r>
          <w:rPr>
            <w:noProof/>
            <w:webHidden/>
          </w:rPr>
          <w:fldChar w:fldCharType="separate"/>
        </w:r>
        <w:r>
          <w:rPr>
            <w:noProof/>
            <w:webHidden/>
          </w:rPr>
          <w:t>58</w:t>
        </w:r>
        <w:r>
          <w:rPr>
            <w:noProof/>
            <w:webHidden/>
          </w:rPr>
          <w:fldChar w:fldCharType="end"/>
        </w:r>
      </w:hyperlink>
    </w:p>
    <w:p w:rsidR="00353DA7" w:rsidRDefault="00353DA7">
      <w:pPr>
        <w:pStyle w:val="11"/>
        <w:rPr>
          <w:rFonts w:asciiTheme="minorHAnsi" w:eastAsiaTheme="minorEastAsia" w:hAnsiTheme="minorHAnsi" w:cstheme="minorBidi"/>
          <w:noProof/>
          <w:szCs w:val="22"/>
        </w:rPr>
      </w:pPr>
      <w:hyperlink w:anchor="_Toc4152286" w:history="1">
        <w:r w:rsidRPr="00E05A96">
          <w:rPr>
            <w:rStyle w:val="a9"/>
            <w:b/>
            <w:bCs/>
            <w:noProof/>
          </w:rPr>
          <w:t xml:space="preserve">12  </w:t>
        </w:r>
        <w:r w:rsidRPr="00E05A96">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_Toc4152286 \h </w:instrText>
        </w:r>
        <w:r>
          <w:rPr>
            <w:noProof/>
            <w:webHidden/>
          </w:rPr>
        </w:r>
        <w:r>
          <w:rPr>
            <w:noProof/>
            <w:webHidden/>
          </w:rPr>
          <w:fldChar w:fldCharType="separate"/>
        </w:r>
        <w:r>
          <w:rPr>
            <w:noProof/>
            <w:webHidden/>
          </w:rPr>
          <w:t>60</w:t>
        </w:r>
        <w:r>
          <w:rPr>
            <w:noProof/>
            <w:webHidden/>
          </w:rPr>
          <w:fldChar w:fldCharType="end"/>
        </w:r>
      </w:hyperlink>
    </w:p>
    <w:p w:rsidR="00353DA7" w:rsidRDefault="00353DA7">
      <w:pPr>
        <w:pStyle w:val="11"/>
        <w:rPr>
          <w:rFonts w:asciiTheme="minorHAnsi" w:eastAsiaTheme="minorEastAsia" w:hAnsiTheme="minorHAnsi" w:cstheme="minorBidi"/>
          <w:noProof/>
          <w:szCs w:val="22"/>
        </w:rPr>
      </w:pPr>
      <w:hyperlink w:anchor="_Toc4152287" w:history="1">
        <w:r w:rsidRPr="00E05A96">
          <w:rPr>
            <w:rStyle w:val="a9"/>
            <w:b/>
            <w:bCs/>
            <w:noProof/>
          </w:rPr>
          <w:t>§13</w:t>
        </w:r>
        <w:r w:rsidRPr="00E05A96">
          <w:rPr>
            <w:rStyle w:val="a9"/>
            <w:rFonts w:hint="eastAsia"/>
            <w:b/>
            <w:bCs/>
            <w:noProof/>
          </w:rPr>
          <w:t>备查文件目录</w:t>
        </w:r>
        <w:r>
          <w:rPr>
            <w:noProof/>
            <w:webHidden/>
          </w:rPr>
          <w:tab/>
        </w:r>
        <w:r>
          <w:rPr>
            <w:noProof/>
            <w:webHidden/>
          </w:rPr>
          <w:fldChar w:fldCharType="begin"/>
        </w:r>
        <w:r>
          <w:rPr>
            <w:noProof/>
            <w:webHidden/>
          </w:rPr>
          <w:instrText xml:space="preserve"> PAGEREF _Toc4152287 \h </w:instrText>
        </w:r>
        <w:r>
          <w:rPr>
            <w:noProof/>
            <w:webHidden/>
          </w:rPr>
        </w:r>
        <w:r>
          <w:rPr>
            <w:noProof/>
            <w:webHidden/>
          </w:rPr>
          <w:fldChar w:fldCharType="separate"/>
        </w:r>
        <w:r>
          <w:rPr>
            <w:noProof/>
            <w:webHidden/>
          </w:rPr>
          <w:t>61</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88" w:history="1">
        <w:r w:rsidRPr="00E05A96">
          <w:rPr>
            <w:rStyle w:val="a9"/>
            <w:noProof/>
          </w:rPr>
          <w:t xml:space="preserve">13.1 </w:t>
        </w:r>
        <w:r w:rsidRPr="00E05A96">
          <w:rPr>
            <w:rStyle w:val="a9"/>
            <w:rFonts w:hint="eastAsia"/>
            <w:noProof/>
          </w:rPr>
          <w:t>备查文件目录</w:t>
        </w:r>
        <w:r>
          <w:rPr>
            <w:noProof/>
            <w:webHidden/>
          </w:rPr>
          <w:tab/>
        </w:r>
        <w:r>
          <w:rPr>
            <w:noProof/>
            <w:webHidden/>
          </w:rPr>
          <w:fldChar w:fldCharType="begin"/>
        </w:r>
        <w:r>
          <w:rPr>
            <w:noProof/>
            <w:webHidden/>
          </w:rPr>
          <w:instrText xml:space="preserve"> PAGEREF _Toc4152288 \h </w:instrText>
        </w:r>
        <w:r>
          <w:rPr>
            <w:noProof/>
            <w:webHidden/>
          </w:rPr>
        </w:r>
        <w:r>
          <w:rPr>
            <w:noProof/>
            <w:webHidden/>
          </w:rPr>
          <w:fldChar w:fldCharType="separate"/>
        </w:r>
        <w:r>
          <w:rPr>
            <w:noProof/>
            <w:webHidden/>
          </w:rPr>
          <w:t>61</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89" w:history="1">
        <w:r w:rsidRPr="00E05A96">
          <w:rPr>
            <w:rStyle w:val="a9"/>
            <w:noProof/>
          </w:rPr>
          <w:t>13.2</w:t>
        </w:r>
        <w:r w:rsidRPr="00E05A96">
          <w:rPr>
            <w:rStyle w:val="a9"/>
            <w:rFonts w:hint="eastAsia"/>
            <w:noProof/>
          </w:rPr>
          <w:t>存放地点</w:t>
        </w:r>
        <w:r>
          <w:rPr>
            <w:noProof/>
            <w:webHidden/>
          </w:rPr>
          <w:tab/>
        </w:r>
        <w:r>
          <w:rPr>
            <w:noProof/>
            <w:webHidden/>
          </w:rPr>
          <w:fldChar w:fldCharType="begin"/>
        </w:r>
        <w:r>
          <w:rPr>
            <w:noProof/>
            <w:webHidden/>
          </w:rPr>
          <w:instrText xml:space="preserve"> PAGEREF _Toc4152289 \h </w:instrText>
        </w:r>
        <w:r>
          <w:rPr>
            <w:noProof/>
            <w:webHidden/>
          </w:rPr>
        </w:r>
        <w:r>
          <w:rPr>
            <w:noProof/>
            <w:webHidden/>
          </w:rPr>
          <w:fldChar w:fldCharType="separate"/>
        </w:r>
        <w:r>
          <w:rPr>
            <w:noProof/>
            <w:webHidden/>
          </w:rPr>
          <w:t>61</w:t>
        </w:r>
        <w:r>
          <w:rPr>
            <w:noProof/>
            <w:webHidden/>
          </w:rPr>
          <w:fldChar w:fldCharType="end"/>
        </w:r>
      </w:hyperlink>
    </w:p>
    <w:p w:rsidR="00353DA7" w:rsidRDefault="00353DA7">
      <w:pPr>
        <w:pStyle w:val="22"/>
        <w:ind w:left="420"/>
        <w:rPr>
          <w:rFonts w:asciiTheme="minorHAnsi" w:eastAsiaTheme="minorEastAsia" w:hAnsiTheme="minorHAnsi" w:cstheme="minorBidi"/>
          <w:noProof/>
          <w:kern w:val="2"/>
          <w:szCs w:val="22"/>
        </w:rPr>
      </w:pPr>
      <w:hyperlink w:anchor="_Toc4152290" w:history="1">
        <w:r w:rsidRPr="00E05A96">
          <w:rPr>
            <w:rStyle w:val="a9"/>
            <w:noProof/>
          </w:rPr>
          <w:t>13.3</w:t>
        </w:r>
        <w:r w:rsidRPr="00E05A96">
          <w:rPr>
            <w:rStyle w:val="a9"/>
            <w:rFonts w:hint="eastAsia"/>
            <w:noProof/>
          </w:rPr>
          <w:t>查阅方式</w:t>
        </w:r>
        <w:r>
          <w:rPr>
            <w:noProof/>
            <w:webHidden/>
          </w:rPr>
          <w:tab/>
        </w:r>
        <w:r>
          <w:rPr>
            <w:noProof/>
            <w:webHidden/>
          </w:rPr>
          <w:fldChar w:fldCharType="begin"/>
        </w:r>
        <w:r>
          <w:rPr>
            <w:noProof/>
            <w:webHidden/>
          </w:rPr>
          <w:instrText xml:space="preserve"> PAGEREF _Toc4152290 \h </w:instrText>
        </w:r>
        <w:r>
          <w:rPr>
            <w:noProof/>
            <w:webHidden/>
          </w:rPr>
        </w:r>
        <w:r>
          <w:rPr>
            <w:noProof/>
            <w:webHidden/>
          </w:rPr>
          <w:fldChar w:fldCharType="separate"/>
        </w:r>
        <w:r>
          <w:rPr>
            <w:noProof/>
            <w:webHidden/>
          </w:rPr>
          <w:t>61</w:t>
        </w:r>
        <w:r>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4152224"/>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4152225"/>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交银施罗德丰润收益债券型证券投资基金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交银丰润收益债券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519743</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w:t>
            </w:r>
            <w:r w:rsidRPr="00400137">
              <w:rPr>
                <w:sz w:val="24"/>
              </w:rPr>
              <w:t>,</w:t>
            </w:r>
            <w:r w:rsidRPr="00400137">
              <w:rPr>
                <w:sz w:val="24"/>
              </w:rPr>
              <w:t>本基金在基金合同生效之日起两年（含两年）的期间内封闭式运作（按照基金合同的约定提前转换基金运作方式的除外</w:t>
            </w:r>
            <w:r w:rsidRPr="00400137">
              <w:rPr>
                <w:sz w:val="24"/>
              </w:rPr>
              <w:t>)</w:t>
            </w:r>
            <w:r w:rsidRPr="00400137">
              <w:rPr>
                <w:sz w:val="24"/>
              </w:rPr>
              <w:t>，封闭期结束后转为开放式运作</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2014</w:t>
            </w:r>
            <w:r w:rsidRPr="00400137">
              <w:rPr>
                <w:sz w:val="24"/>
              </w:rPr>
              <w:t>年</w:t>
            </w:r>
            <w:r w:rsidRPr="00400137">
              <w:rPr>
                <w:sz w:val="24"/>
              </w:rPr>
              <w:t>12</w:t>
            </w:r>
            <w:r w:rsidRPr="00400137">
              <w:rPr>
                <w:sz w:val="24"/>
              </w:rPr>
              <w:t>月</w:t>
            </w:r>
            <w:r w:rsidRPr="00400137">
              <w:rPr>
                <w:sz w:val="24"/>
              </w:rPr>
              <w:t>15</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1,079,293,816.82</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交银丰润收益债券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交银丰润收益债券</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EB626B">
            <w:pPr>
              <w:spacing w:before="29" w:line="288" w:lineRule="auto"/>
              <w:jc w:val="center"/>
              <w:rPr>
                <w:sz w:val="24"/>
              </w:rPr>
            </w:pPr>
            <w:r w:rsidRPr="009C503F">
              <w:rPr>
                <w:color w:val="000000" w:themeColor="text1"/>
                <w:sz w:val="24"/>
              </w:rPr>
              <w:t>519743</w:t>
            </w:r>
          </w:p>
        </w:tc>
        <w:tc>
          <w:tcPr>
            <w:tcW w:w="2999" w:type="dxa"/>
            <w:vAlign w:val="center"/>
          </w:tcPr>
          <w:p w:rsidR="00404CF4" w:rsidRPr="00400137" w:rsidRDefault="00404CF4" w:rsidP="00400137">
            <w:pPr>
              <w:spacing w:before="29" w:line="288" w:lineRule="auto"/>
              <w:jc w:val="center"/>
              <w:rPr>
                <w:sz w:val="24"/>
              </w:rPr>
            </w:pPr>
            <w:r w:rsidRPr="00400137">
              <w:rPr>
                <w:sz w:val="24"/>
              </w:rPr>
              <w:t>519745</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1,078,374,867.81</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918,949.01</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E507D7" w:rsidRDefault="001A59F9" w:rsidP="00E507D7">
      <w:pPr>
        <w:pStyle w:val="20"/>
        <w:spacing w:before="29" w:after="0" w:line="288" w:lineRule="auto"/>
        <w:rPr>
          <w:rFonts w:ascii="Times New Roman" w:hAnsi="Times New Roman"/>
          <w:kern w:val="0"/>
          <w:szCs w:val="24"/>
        </w:rPr>
      </w:pPr>
      <w:bookmarkStart w:id="14" w:name="_Toc361324846"/>
      <w:bookmarkStart w:id="15" w:name="_Toc4152226"/>
      <w:r w:rsidRPr="00E507D7">
        <w:rPr>
          <w:rFonts w:ascii="Times New Roman" w:hAnsi="Times New Roman"/>
          <w:kern w:val="0"/>
          <w:szCs w:val="24"/>
        </w:rPr>
        <w:t xml:space="preserve">2.2 </w:t>
      </w:r>
      <w:r w:rsidRPr="00E507D7">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在严格控制风险的基础上</w:t>
            </w:r>
            <w:r w:rsidRPr="00400137">
              <w:rPr>
                <w:sz w:val="24"/>
              </w:rPr>
              <w:t>,</w:t>
            </w:r>
            <w:r w:rsidRPr="00400137">
              <w:rPr>
                <w:sz w:val="24"/>
              </w:rPr>
              <w:t>力求获得高于业绩基准的投资收益。</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A713A9" w:rsidRDefault="00772635">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w:t>
            </w:r>
            <w:proofErr w:type="gramStart"/>
            <w:r>
              <w:rPr>
                <w:sz w:val="24"/>
              </w:rPr>
              <w:t>考量</w:t>
            </w:r>
            <w:proofErr w:type="gramEnd"/>
            <w:r>
              <w:rPr>
                <w:sz w:val="24"/>
              </w:rPr>
              <w:t>信用债券的信用评级，以及各类债券的流动性、供求关系和收益率水平等，自下而上精选个</w:t>
            </w:r>
            <w:proofErr w:type="gramStart"/>
            <w:r>
              <w:rPr>
                <w:sz w:val="24"/>
              </w:rPr>
              <w:t>券</w:t>
            </w:r>
            <w:proofErr w:type="gramEnd"/>
            <w:r>
              <w:rPr>
                <w:sz w:val="24"/>
              </w:rPr>
              <w:t>。</w:t>
            </w:r>
          </w:p>
          <w:p w:rsidR="001A59F9" w:rsidRPr="00400137" w:rsidRDefault="001A59F9" w:rsidP="00400137">
            <w:pPr>
              <w:spacing w:before="29" w:line="288" w:lineRule="auto"/>
              <w:rPr>
                <w:sz w:val="24"/>
              </w:rPr>
            </w:pPr>
            <w:r w:rsidRPr="00400137">
              <w:rPr>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w:t>
            </w:r>
            <w:proofErr w:type="gramStart"/>
            <w:r w:rsidRPr="00400137">
              <w:rPr>
                <w:sz w:val="24"/>
              </w:rPr>
              <w:t>考量</w:t>
            </w:r>
            <w:proofErr w:type="gramEnd"/>
            <w:r w:rsidRPr="00400137">
              <w:rPr>
                <w:sz w:val="24"/>
              </w:rPr>
              <w:t>信用债券的信用评级，以及各类债券的流动性、供求关系和收益率水平等，自下而上精选个</w:t>
            </w:r>
            <w:proofErr w:type="gramStart"/>
            <w:r w:rsidRPr="00400137">
              <w:rPr>
                <w:sz w:val="24"/>
              </w:rPr>
              <w:t>券</w:t>
            </w:r>
            <w:proofErr w:type="gramEnd"/>
            <w:r w:rsidRPr="00400137">
              <w:rPr>
                <w:sz w:val="24"/>
              </w:rPr>
              <w:t>。</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A713A9" w:rsidRDefault="00772635">
            <w:pPr>
              <w:spacing w:before="29" w:line="288" w:lineRule="auto"/>
              <w:rPr>
                <w:sz w:val="24"/>
              </w:rPr>
            </w:pPr>
            <w:r>
              <w:rPr>
                <w:sz w:val="24"/>
              </w:rPr>
              <w:t>封闭期内业绩比较基准：两年期银行定期存款税后收益率</w:t>
            </w:r>
            <w:r>
              <w:rPr>
                <w:sz w:val="24"/>
              </w:rPr>
              <w:t>+1.25%</w:t>
            </w:r>
          </w:p>
          <w:p w:rsidR="001A59F9" w:rsidRPr="00400137" w:rsidRDefault="001A59F9" w:rsidP="00400137">
            <w:pPr>
              <w:spacing w:before="29" w:line="288" w:lineRule="auto"/>
              <w:rPr>
                <w:sz w:val="24"/>
              </w:rPr>
            </w:pPr>
            <w:r w:rsidRPr="00400137">
              <w:rPr>
                <w:sz w:val="24"/>
              </w:rPr>
              <w:t>开放期内业绩比较基准：中</w:t>
            </w:r>
            <w:proofErr w:type="gramStart"/>
            <w:r w:rsidRPr="00400137">
              <w:rPr>
                <w:sz w:val="24"/>
              </w:rPr>
              <w:t>债综合全价指数</w:t>
            </w:r>
            <w:proofErr w:type="gramEnd"/>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本基金是一只债券型基金，其风险与预期收益高于货币市场基金，低于混合型基金和股票型基金，属于证券投资基金中中等风险的品种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E507D7" w:rsidRDefault="001A59F9" w:rsidP="00E507D7">
      <w:pPr>
        <w:pStyle w:val="20"/>
        <w:spacing w:before="29" w:after="0" w:line="288" w:lineRule="auto"/>
        <w:rPr>
          <w:rFonts w:ascii="Times New Roman" w:hAnsi="Times New Roman"/>
          <w:kern w:val="0"/>
          <w:szCs w:val="24"/>
        </w:rPr>
      </w:pPr>
      <w:bookmarkStart w:id="16" w:name="_Toc225498247"/>
      <w:bookmarkStart w:id="17" w:name="_Toc361324847"/>
      <w:bookmarkStart w:id="18" w:name="_Toc4152227"/>
      <w:r w:rsidRPr="00E507D7">
        <w:rPr>
          <w:rFonts w:ascii="Times New Roman" w:hAnsi="Times New Roman"/>
          <w:kern w:val="0"/>
          <w:szCs w:val="24"/>
        </w:rPr>
        <w:t xml:space="preserve">2.3 </w:t>
      </w:r>
      <w:r w:rsidRPr="00E507D7">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proofErr w:type="gramStart"/>
            <w:r w:rsidRPr="00400137">
              <w:rPr>
                <w:color w:val="000000"/>
                <w:kern w:val="0"/>
                <w:sz w:val="24"/>
              </w:rPr>
              <w:t>李修滨</w:t>
            </w:r>
            <w:proofErr w:type="gramEnd"/>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lixiubin@citicbank.com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B241BC" w:rsidRPr="00D564C7" w:rsidTr="00113AE6">
        <w:tc>
          <w:tcPr>
            <w:tcW w:w="2552" w:type="dxa"/>
            <w:gridSpan w:val="2"/>
            <w:vAlign w:val="center"/>
          </w:tcPr>
          <w:p w:rsidR="00B241BC" w:rsidRPr="005D1F4A" w:rsidRDefault="00B241BC" w:rsidP="00B241BC">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B241BC" w:rsidRDefault="00B241BC" w:rsidP="00B241BC">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186" w:type="dxa"/>
            <w:vAlign w:val="center"/>
          </w:tcPr>
          <w:p w:rsidR="00B241BC" w:rsidRPr="00400137" w:rsidRDefault="00B241BC" w:rsidP="00B241BC">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B241BC" w:rsidRPr="00D564C7" w:rsidTr="00113AE6">
        <w:tc>
          <w:tcPr>
            <w:tcW w:w="2552" w:type="dxa"/>
            <w:gridSpan w:val="2"/>
            <w:vAlign w:val="center"/>
          </w:tcPr>
          <w:p w:rsidR="00B241BC" w:rsidRPr="005D1F4A" w:rsidRDefault="00B241BC" w:rsidP="00B241BC">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B241BC" w:rsidRDefault="00B241BC" w:rsidP="00B241BC">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w:t>
            </w:r>
            <w:proofErr w:type="gramStart"/>
            <w:r>
              <w:rPr>
                <w:rFonts w:hint="eastAsia"/>
                <w:color w:val="000000"/>
                <w:kern w:val="0"/>
                <w:sz w:val="24"/>
              </w:rPr>
              <w:t>新区世纪</w:t>
            </w:r>
            <w:proofErr w:type="gramEnd"/>
            <w:r>
              <w:rPr>
                <w:rFonts w:hint="eastAsia"/>
                <w:color w:val="000000"/>
                <w:kern w:val="0"/>
                <w:sz w:val="24"/>
              </w:rPr>
              <w:t>大道</w:t>
            </w:r>
            <w:r>
              <w:rPr>
                <w:color w:val="000000"/>
                <w:kern w:val="0"/>
                <w:sz w:val="24"/>
              </w:rPr>
              <w:t>8</w:t>
            </w:r>
            <w:r>
              <w:rPr>
                <w:rFonts w:hint="eastAsia"/>
                <w:color w:val="000000"/>
                <w:kern w:val="0"/>
                <w:sz w:val="24"/>
              </w:rPr>
              <w:t>号国</w:t>
            </w:r>
            <w:proofErr w:type="gramStart"/>
            <w:r>
              <w:rPr>
                <w:rFonts w:hint="eastAsia"/>
                <w:color w:val="000000"/>
                <w:kern w:val="0"/>
                <w:sz w:val="24"/>
              </w:rPr>
              <w:t>金中心</w:t>
            </w:r>
            <w:proofErr w:type="gramEnd"/>
            <w:r>
              <w:rPr>
                <w:rFonts w:hint="eastAsia"/>
                <w:color w:val="000000"/>
                <w:kern w:val="0"/>
                <w:sz w:val="24"/>
              </w:rPr>
              <w:t>二期</w:t>
            </w:r>
            <w:r>
              <w:rPr>
                <w:color w:val="000000"/>
                <w:kern w:val="0"/>
                <w:sz w:val="24"/>
              </w:rPr>
              <w:t>21-22</w:t>
            </w:r>
            <w:r>
              <w:rPr>
                <w:rFonts w:hint="eastAsia"/>
                <w:color w:val="000000"/>
                <w:kern w:val="0"/>
                <w:sz w:val="24"/>
              </w:rPr>
              <w:t>楼</w:t>
            </w:r>
          </w:p>
        </w:tc>
        <w:tc>
          <w:tcPr>
            <w:tcW w:w="3186" w:type="dxa"/>
            <w:vAlign w:val="center"/>
          </w:tcPr>
          <w:p w:rsidR="00B241BC" w:rsidRPr="00400137" w:rsidRDefault="00B241BC" w:rsidP="00B241BC">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B241BC" w:rsidRPr="00D564C7" w:rsidTr="00113AE6">
        <w:tc>
          <w:tcPr>
            <w:tcW w:w="2552" w:type="dxa"/>
            <w:gridSpan w:val="2"/>
            <w:vAlign w:val="center"/>
          </w:tcPr>
          <w:p w:rsidR="00B241BC" w:rsidRPr="005D1F4A" w:rsidRDefault="00B241BC" w:rsidP="00B241BC">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B241BC" w:rsidRDefault="00B241BC" w:rsidP="00B241BC">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rsidR="00B241BC" w:rsidRPr="00400137" w:rsidRDefault="00B241BC" w:rsidP="00B241BC">
            <w:pPr>
              <w:autoSpaceDE w:val="0"/>
              <w:autoSpaceDN w:val="0"/>
              <w:adjustRightInd w:val="0"/>
              <w:spacing w:before="29" w:line="288" w:lineRule="auto"/>
              <w:ind w:left="15"/>
              <w:jc w:val="center"/>
              <w:rPr>
                <w:color w:val="000000"/>
                <w:kern w:val="0"/>
                <w:sz w:val="24"/>
              </w:rPr>
            </w:pPr>
            <w:r w:rsidRPr="00400137">
              <w:rPr>
                <w:color w:val="000000"/>
                <w:kern w:val="0"/>
                <w:sz w:val="24"/>
              </w:rPr>
              <w:t>100010</w:t>
            </w:r>
          </w:p>
        </w:tc>
      </w:tr>
      <w:tr w:rsidR="00B241BC" w:rsidRPr="00D564C7" w:rsidTr="00113AE6">
        <w:tc>
          <w:tcPr>
            <w:tcW w:w="2552" w:type="dxa"/>
            <w:gridSpan w:val="2"/>
            <w:vAlign w:val="center"/>
          </w:tcPr>
          <w:p w:rsidR="00B241BC" w:rsidRPr="005D1F4A" w:rsidRDefault="00B241BC" w:rsidP="00B241BC">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B241BC" w:rsidRDefault="00B241BC" w:rsidP="00B241BC">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186" w:type="dxa"/>
            <w:vAlign w:val="center"/>
          </w:tcPr>
          <w:p w:rsidR="00B241BC" w:rsidRPr="00400137" w:rsidRDefault="00B241BC" w:rsidP="00B241BC">
            <w:pPr>
              <w:autoSpaceDE w:val="0"/>
              <w:autoSpaceDN w:val="0"/>
              <w:adjustRightInd w:val="0"/>
              <w:spacing w:before="29" w:line="288" w:lineRule="auto"/>
              <w:ind w:left="15"/>
              <w:jc w:val="center"/>
              <w:rPr>
                <w:color w:val="000000"/>
                <w:kern w:val="0"/>
                <w:sz w:val="24"/>
              </w:rPr>
            </w:pPr>
            <w:proofErr w:type="gramStart"/>
            <w:r w:rsidRPr="00400137">
              <w:rPr>
                <w:color w:val="000000"/>
                <w:kern w:val="0"/>
                <w:sz w:val="24"/>
              </w:rPr>
              <w:t>李庆萍</w:t>
            </w:r>
            <w:proofErr w:type="gramEnd"/>
          </w:p>
        </w:tc>
      </w:tr>
    </w:tbl>
    <w:p w:rsidR="001A59F9" w:rsidRPr="00E507D7" w:rsidRDefault="001A59F9" w:rsidP="00E507D7">
      <w:pPr>
        <w:pStyle w:val="20"/>
        <w:spacing w:before="29" w:after="0" w:line="288" w:lineRule="auto"/>
        <w:rPr>
          <w:rFonts w:ascii="Times New Roman" w:hAnsi="Times New Roman"/>
          <w:kern w:val="0"/>
          <w:szCs w:val="24"/>
        </w:rPr>
      </w:pPr>
    </w:p>
    <w:p w:rsidR="001A59F9" w:rsidRPr="00E507D7" w:rsidRDefault="001A59F9" w:rsidP="00E507D7">
      <w:pPr>
        <w:pStyle w:val="20"/>
        <w:spacing w:before="29" w:after="0" w:line="288" w:lineRule="auto"/>
        <w:rPr>
          <w:rFonts w:ascii="Times New Roman" w:hAnsi="Times New Roman"/>
          <w:kern w:val="0"/>
          <w:szCs w:val="24"/>
        </w:rPr>
      </w:pPr>
      <w:bookmarkStart w:id="19" w:name="_Toc225498248"/>
      <w:bookmarkStart w:id="20" w:name="_Toc361324848"/>
      <w:bookmarkStart w:id="21" w:name="_Toc4152228"/>
      <w:r w:rsidRPr="00E507D7">
        <w:rPr>
          <w:rFonts w:ascii="Times New Roman" w:hAnsi="Times New Roman"/>
          <w:kern w:val="0"/>
          <w:szCs w:val="24"/>
        </w:rPr>
        <w:t xml:space="preserve">2.4 </w:t>
      </w:r>
      <w:r w:rsidRPr="00E507D7">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E507D7" w:rsidRDefault="001A59F9" w:rsidP="00E507D7">
      <w:pPr>
        <w:pStyle w:val="20"/>
        <w:spacing w:before="29" w:after="0" w:line="288" w:lineRule="auto"/>
        <w:rPr>
          <w:rFonts w:ascii="Times New Roman" w:hAnsi="Times New Roman"/>
          <w:kern w:val="0"/>
          <w:szCs w:val="24"/>
        </w:rPr>
      </w:pPr>
      <w:bookmarkStart w:id="22" w:name="_Toc225498249"/>
      <w:bookmarkStart w:id="23" w:name="_Toc361324849"/>
      <w:bookmarkStart w:id="24" w:name="_Toc4152229"/>
      <w:r w:rsidRPr="00E507D7">
        <w:rPr>
          <w:rFonts w:ascii="Times New Roman" w:hAnsi="Times New Roman"/>
          <w:kern w:val="0"/>
          <w:szCs w:val="24"/>
        </w:rPr>
        <w:t xml:space="preserve">2.5 </w:t>
      </w:r>
      <w:r w:rsidRPr="00E507D7">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w:t>
            </w:r>
            <w:r w:rsidRPr="00400137">
              <w:rPr>
                <w:color w:val="000000"/>
                <w:sz w:val="24"/>
              </w:rPr>
              <w:t>(</w:t>
            </w:r>
            <w:r w:rsidRPr="00400137">
              <w:rPr>
                <w:color w:val="000000"/>
                <w:sz w:val="24"/>
              </w:rPr>
              <w:t>特殊普通合伙</w:t>
            </w:r>
            <w:r w:rsidRPr="00400137">
              <w:rPr>
                <w:color w:val="000000"/>
                <w:sz w:val="24"/>
              </w:rPr>
              <w:t>)</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94312019"/>
      <w:bookmarkStart w:id="28" w:name="_Toc193947512"/>
      <w:bookmarkStart w:id="29" w:name="_Toc4152230"/>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9"/>
    </w:p>
    <w:p w:rsidR="00DB6EA0" w:rsidRPr="00DB6EA0" w:rsidRDefault="00DB6EA0" w:rsidP="00DB6EA0"/>
    <w:p w:rsidR="001A59F9" w:rsidRPr="00E507D7" w:rsidRDefault="001A59F9" w:rsidP="00E507D7">
      <w:pPr>
        <w:pStyle w:val="20"/>
        <w:spacing w:before="29" w:after="0" w:line="288" w:lineRule="auto"/>
        <w:rPr>
          <w:rFonts w:ascii="Times New Roman" w:hAnsi="Times New Roman"/>
          <w:kern w:val="0"/>
          <w:szCs w:val="24"/>
        </w:rPr>
      </w:pPr>
      <w:bookmarkStart w:id="30" w:name="_Toc286996129"/>
      <w:bookmarkStart w:id="31" w:name="_Toc361324851"/>
      <w:bookmarkStart w:id="32" w:name="_Toc4152231"/>
      <w:r w:rsidRPr="00E507D7">
        <w:rPr>
          <w:rFonts w:ascii="Times New Roman" w:hAnsi="Times New Roman"/>
          <w:kern w:val="0"/>
          <w:szCs w:val="24"/>
        </w:rPr>
        <w:t xml:space="preserve">3.1 </w:t>
      </w:r>
      <w:r w:rsidRPr="00E507D7">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交银丰润收益债券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交银丰润收益债券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交银丰润收益债券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交银丰润收益债券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交银丰润收益债券</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交银丰润收益债券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199,574,618.30</w:t>
            </w:r>
          </w:p>
        </w:tc>
        <w:tc>
          <w:tcPr>
            <w:tcW w:w="686" w:type="pct"/>
            <w:vAlign w:val="center"/>
          </w:tcPr>
          <w:p w:rsidR="001A59F9" w:rsidRPr="005C7DCF" w:rsidRDefault="001A59F9" w:rsidP="00704789">
            <w:pPr>
              <w:spacing w:before="29" w:line="288" w:lineRule="auto"/>
              <w:jc w:val="right"/>
              <w:rPr>
                <w:szCs w:val="21"/>
              </w:rPr>
            </w:pPr>
            <w:r w:rsidRPr="005C7DCF">
              <w:rPr>
                <w:szCs w:val="21"/>
              </w:rPr>
              <w:t>137,220.01</w:t>
            </w:r>
          </w:p>
        </w:tc>
        <w:tc>
          <w:tcPr>
            <w:tcW w:w="687" w:type="pct"/>
            <w:vAlign w:val="center"/>
          </w:tcPr>
          <w:p w:rsidR="001A59F9" w:rsidRPr="005C7DCF" w:rsidRDefault="00AB54C1" w:rsidP="00704789">
            <w:pPr>
              <w:spacing w:before="29" w:line="288" w:lineRule="auto"/>
              <w:jc w:val="right"/>
              <w:rPr>
                <w:szCs w:val="21"/>
              </w:rPr>
            </w:pPr>
            <w:r w:rsidRPr="005C7DCF">
              <w:rPr>
                <w:szCs w:val="21"/>
              </w:rPr>
              <w:t>24,567,629.36</w:t>
            </w:r>
          </w:p>
        </w:tc>
        <w:tc>
          <w:tcPr>
            <w:tcW w:w="687" w:type="pct"/>
            <w:vAlign w:val="center"/>
          </w:tcPr>
          <w:p w:rsidR="001A59F9" w:rsidRPr="005C7DCF" w:rsidRDefault="00AB54C1" w:rsidP="00704789">
            <w:pPr>
              <w:spacing w:before="29" w:line="288" w:lineRule="auto"/>
              <w:jc w:val="right"/>
              <w:rPr>
                <w:szCs w:val="21"/>
              </w:rPr>
            </w:pPr>
            <w:r w:rsidRPr="005C7DCF">
              <w:rPr>
                <w:szCs w:val="21"/>
              </w:rPr>
              <w:t>3,554,309.10</w:t>
            </w:r>
          </w:p>
        </w:tc>
        <w:tc>
          <w:tcPr>
            <w:tcW w:w="688" w:type="pct"/>
            <w:vAlign w:val="center"/>
          </w:tcPr>
          <w:p w:rsidR="001A59F9" w:rsidRPr="005C7DCF" w:rsidRDefault="00AB54C1" w:rsidP="00704789">
            <w:pPr>
              <w:spacing w:before="29" w:line="288" w:lineRule="auto"/>
              <w:jc w:val="right"/>
              <w:rPr>
                <w:szCs w:val="21"/>
              </w:rPr>
            </w:pPr>
            <w:r w:rsidRPr="005C7DCF">
              <w:rPr>
                <w:szCs w:val="21"/>
              </w:rPr>
              <w:t>31,582,810.67</w:t>
            </w:r>
          </w:p>
        </w:tc>
        <w:tc>
          <w:tcPr>
            <w:tcW w:w="744" w:type="pct"/>
            <w:vAlign w:val="center"/>
          </w:tcPr>
          <w:p w:rsidR="001A59F9" w:rsidRPr="005C7DCF" w:rsidRDefault="00AB54C1" w:rsidP="00704789">
            <w:pPr>
              <w:spacing w:before="29" w:line="288" w:lineRule="auto"/>
              <w:jc w:val="right"/>
              <w:rPr>
                <w:szCs w:val="21"/>
              </w:rPr>
            </w:pPr>
            <w:r w:rsidRPr="005C7DCF">
              <w:rPr>
                <w:szCs w:val="21"/>
              </w:rPr>
              <w:t>1,684,030.24</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213,361,933.93</w:t>
            </w:r>
          </w:p>
        </w:tc>
        <w:tc>
          <w:tcPr>
            <w:tcW w:w="686" w:type="pct"/>
            <w:vAlign w:val="center"/>
          </w:tcPr>
          <w:p w:rsidR="001A59F9" w:rsidRPr="005C7DCF" w:rsidRDefault="001A59F9" w:rsidP="00704789">
            <w:pPr>
              <w:spacing w:before="29" w:line="288" w:lineRule="auto"/>
              <w:jc w:val="right"/>
              <w:rPr>
                <w:szCs w:val="21"/>
              </w:rPr>
            </w:pPr>
            <w:r w:rsidRPr="005C7DCF">
              <w:rPr>
                <w:szCs w:val="21"/>
              </w:rPr>
              <w:t>53,180.40</w:t>
            </w:r>
          </w:p>
        </w:tc>
        <w:tc>
          <w:tcPr>
            <w:tcW w:w="687" w:type="pct"/>
            <w:vAlign w:val="center"/>
          </w:tcPr>
          <w:p w:rsidR="001A59F9" w:rsidRPr="005C7DCF" w:rsidRDefault="00AB54C1" w:rsidP="00704789">
            <w:pPr>
              <w:spacing w:before="29" w:line="288" w:lineRule="auto"/>
              <w:jc w:val="right"/>
              <w:rPr>
                <w:szCs w:val="21"/>
              </w:rPr>
            </w:pPr>
            <w:r w:rsidRPr="005C7DCF">
              <w:rPr>
                <w:szCs w:val="21"/>
              </w:rPr>
              <w:t>18,186,102.00</w:t>
            </w:r>
          </w:p>
        </w:tc>
        <w:tc>
          <w:tcPr>
            <w:tcW w:w="687" w:type="pct"/>
            <w:vAlign w:val="center"/>
          </w:tcPr>
          <w:p w:rsidR="001A59F9" w:rsidRPr="005C7DCF" w:rsidRDefault="00AB54C1" w:rsidP="00704789">
            <w:pPr>
              <w:spacing w:before="29" w:line="288" w:lineRule="auto"/>
              <w:jc w:val="right"/>
              <w:rPr>
                <w:szCs w:val="21"/>
              </w:rPr>
            </w:pPr>
            <w:r w:rsidRPr="005C7DCF">
              <w:rPr>
                <w:szCs w:val="21"/>
              </w:rPr>
              <w:t>3,462,210.26</w:t>
            </w:r>
          </w:p>
        </w:tc>
        <w:tc>
          <w:tcPr>
            <w:tcW w:w="688" w:type="pct"/>
            <w:vAlign w:val="center"/>
          </w:tcPr>
          <w:p w:rsidR="001A59F9" w:rsidRPr="005C7DCF" w:rsidRDefault="00AB54C1" w:rsidP="00704789">
            <w:pPr>
              <w:spacing w:before="29" w:line="288" w:lineRule="auto"/>
              <w:jc w:val="right"/>
              <w:rPr>
                <w:szCs w:val="21"/>
              </w:rPr>
            </w:pPr>
            <w:r w:rsidRPr="005C7DCF">
              <w:rPr>
                <w:szCs w:val="21"/>
              </w:rPr>
              <w:t>15,218,704.61</w:t>
            </w:r>
          </w:p>
        </w:tc>
        <w:tc>
          <w:tcPr>
            <w:tcW w:w="744" w:type="pct"/>
            <w:vAlign w:val="center"/>
          </w:tcPr>
          <w:p w:rsidR="001A59F9" w:rsidRPr="005C7DCF" w:rsidRDefault="00AB54C1" w:rsidP="00704789">
            <w:pPr>
              <w:spacing w:before="29" w:line="288" w:lineRule="auto"/>
              <w:jc w:val="right"/>
              <w:rPr>
                <w:szCs w:val="21"/>
              </w:rPr>
            </w:pPr>
            <w:r w:rsidRPr="005C7DCF">
              <w:rPr>
                <w:szCs w:val="21"/>
              </w:rPr>
              <w:t>742,036.93</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25354D" w:rsidP="00704789">
            <w:pPr>
              <w:spacing w:before="29" w:line="288" w:lineRule="auto"/>
              <w:jc w:val="right"/>
              <w:rPr>
                <w:szCs w:val="21"/>
              </w:rPr>
            </w:pPr>
            <w:r w:rsidRPr="005C7DCF">
              <w:rPr>
                <w:szCs w:val="21"/>
              </w:rPr>
              <w:t>0.0729</w:t>
            </w:r>
          </w:p>
        </w:tc>
        <w:tc>
          <w:tcPr>
            <w:tcW w:w="686" w:type="pct"/>
            <w:vAlign w:val="center"/>
          </w:tcPr>
          <w:p w:rsidR="001A59F9" w:rsidRPr="005C7DCF" w:rsidRDefault="0025354D" w:rsidP="00704789">
            <w:pPr>
              <w:spacing w:before="29" w:line="288" w:lineRule="auto"/>
              <w:jc w:val="right"/>
              <w:rPr>
                <w:szCs w:val="21"/>
              </w:rPr>
            </w:pPr>
            <w:r w:rsidRPr="005C7DCF">
              <w:rPr>
                <w:szCs w:val="21"/>
              </w:rPr>
              <w:t>0.0506</w:t>
            </w:r>
          </w:p>
        </w:tc>
        <w:tc>
          <w:tcPr>
            <w:tcW w:w="687" w:type="pct"/>
            <w:vAlign w:val="center"/>
          </w:tcPr>
          <w:p w:rsidR="001A59F9" w:rsidRPr="005C7DCF" w:rsidRDefault="00AB54C1" w:rsidP="00704789">
            <w:pPr>
              <w:spacing w:before="29" w:line="288" w:lineRule="auto"/>
              <w:jc w:val="right"/>
              <w:rPr>
                <w:szCs w:val="21"/>
              </w:rPr>
            </w:pPr>
            <w:r w:rsidRPr="005C7DCF">
              <w:rPr>
                <w:szCs w:val="21"/>
              </w:rPr>
              <w:t>0.0263</w:t>
            </w:r>
          </w:p>
        </w:tc>
        <w:tc>
          <w:tcPr>
            <w:tcW w:w="687" w:type="pct"/>
            <w:vAlign w:val="center"/>
          </w:tcPr>
          <w:p w:rsidR="001A59F9" w:rsidRPr="005C7DCF" w:rsidRDefault="00AB54C1" w:rsidP="00704789">
            <w:pPr>
              <w:spacing w:before="29" w:line="288" w:lineRule="auto"/>
              <w:jc w:val="right"/>
              <w:rPr>
                <w:szCs w:val="21"/>
              </w:rPr>
            </w:pPr>
            <w:r w:rsidRPr="005C7DCF">
              <w:rPr>
                <w:szCs w:val="21"/>
              </w:rPr>
              <w:t>0.0233</w:t>
            </w:r>
          </w:p>
        </w:tc>
        <w:tc>
          <w:tcPr>
            <w:tcW w:w="688" w:type="pct"/>
            <w:vAlign w:val="center"/>
          </w:tcPr>
          <w:p w:rsidR="001A59F9" w:rsidRPr="005C7DCF" w:rsidRDefault="00AB54C1" w:rsidP="00704789">
            <w:pPr>
              <w:spacing w:before="29" w:line="288" w:lineRule="auto"/>
              <w:jc w:val="right"/>
              <w:rPr>
                <w:szCs w:val="21"/>
              </w:rPr>
            </w:pPr>
            <w:r w:rsidRPr="005C7DCF">
              <w:rPr>
                <w:szCs w:val="21"/>
              </w:rPr>
              <w:t>0.0390</w:t>
            </w:r>
          </w:p>
        </w:tc>
        <w:tc>
          <w:tcPr>
            <w:tcW w:w="744" w:type="pct"/>
            <w:vAlign w:val="center"/>
          </w:tcPr>
          <w:p w:rsidR="001A59F9" w:rsidRPr="005C7DCF" w:rsidRDefault="00AB54C1" w:rsidP="00704789">
            <w:pPr>
              <w:spacing w:before="29" w:line="288" w:lineRule="auto"/>
              <w:jc w:val="right"/>
              <w:rPr>
                <w:szCs w:val="21"/>
              </w:rPr>
            </w:pPr>
            <w:r w:rsidRPr="005C7DCF">
              <w:rPr>
                <w:szCs w:val="21"/>
              </w:rPr>
              <w:t>0.0325</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25354D" w:rsidP="00704789">
            <w:pPr>
              <w:spacing w:before="29" w:line="288" w:lineRule="auto"/>
              <w:jc w:val="right"/>
              <w:rPr>
                <w:szCs w:val="21"/>
              </w:rPr>
            </w:pPr>
            <w:r w:rsidRPr="005C7DCF">
              <w:rPr>
                <w:szCs w:val="21"/>
              </w:rPr>
              <w:t>7.08%</w:t>
            </w:r>
          </w:p>
        </w:tc>
        <w:tc>
          <w:tcPr>
            <w:tcW w:w="686" w:type="pct"/>
            <w:vAlign w:val="center"/>
          </w:tcPr>
          <w:p w:rsidR="001A59F9" w:rsidRPr="005C7DCF" w:rsidRDefault="0025354D" w:rsidP="00704789">
            <w:pPr>
              <w:spacing w:before="29" w:line="288" w:lineRule="auto"/>
              <w:jc w:val="right"/>
              <w:rPr>
                <w:szCs w:val="21"/>
              </w:rPr>
            </w:pPr>
            <w:r w:rsidRPr="005C7DCF">
              <w:rPr>
                <w:szCs w:val="21"/>
              </w:rPr>
              <w:t>4.98%</w:t>
            </w:r>
          </w:p>
        </w:tc>
        <w:tc>
          <w:tcPr>
            <w:tcW w:w="687" w:type="pct"/>
            <w:vAlign w:val="center"/>
          </w:tcPr>
          <w:p w:rsidR="001A59F9" w:rsidRPr="005C7DCF" w:rsidRDefault="00AB54C1" w:rsidP="00704789">
            <w:pPr>
              <w:spacing w:before="29" w:line="288" w:lineRule="auto"/>
              <w:jc w:val="right"/>
              <w:rPr>
                <w:szCs w:val="21"/>
              </w:rPr>
            </w:pPr>
            <w:r w:rsidRPr="005C7DCF">
              <w:rPr>
                <w:szCs w:val="21"/>
              </w:rPr>
              <w:t>2.57%</w:t>
            </w:r>
          </w:p>
        </w:tc>
        <w:tc>
          <w:tcPr>
            <w:tcW w:w="687" w:type="pct"/>
            <w:vAlign w:val="center"/>
          </w:tcPr>
          <w:p w:rsidR="001A59F9" w:rsidRPr="005C7DCF" w:rsidRDefault="00AB54C1" w:rsidP="00704789">
            <w:pPr>
              <w:spacing w:before="29" w:line="288" w:lineRule="auto"/>
              <w:jc w:val="right"/>
              <w:rPr>
                <w:szCs w:val="21"/>
              </w:rPr>
            </w:pPr>
            <w:r w:rsidRPr="005C7DCF">
              <w:rPr>
                <w:szCs w:val="21"/>
              </w:rPr>
              <w:t>2.29%</w:t>
            </w:r>
          </w:p>
        </w:tc>
        <w:tc>
          <w:tcPr>
            <w:tcW w:w="688" w:type="pct"/>
            <w:vAlign w:val="center"/>
          </w:tcPr>
          <w:p w:rsidR="001A59F9" w:rsidRPr="005C7DCF" w:rsidRDefault="00AB54C1" w:rsidP="00704789">
            <w:pPr>
              <w:spacing w:before="29" w:line="288" w:lineRule="auto"/>
              <w:jc w:val="right"/>
              <w:rPr>
                <w:szCs w:val="21"/>
              </w:rPr>
            </w:pPr>
            <w:r w:rsidRPr="005C7DCF">
              <w:rPr>
                <w:szCs w:val="21"/>
              </w:rPr>
              <w:t>3.66%</w:t>
            </w:r>
          </w:p>
        </w:tc>
        <w:tc>
          <w:tcPr>
            <w:tcW w:w="744" w:type="pct"/>
            <w:vAlign w:val="center"/>
          </w:tcPr>
          <w:p w:rsidR="001A59F9" w:rsidRPr="005C7DCF" w:rsidRDefault="00AB54C1" w:rsidP="00704789">
            <w:pPr>
              <w:spacing w:before="29" w:line="288" w:lineRule="auto"/>
              <w:jc w:val="right"/>
              <w:rPr>
                <w:szCs w:val="21"/>
              </w:rPr>
            </w:pPr>
            <w:r w:rsidRPr="005C7DCF">
              <w:rPr>
                <w:szCs w:val="21"/>
              </w:rPr>
              <w:t>3.07%</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6.06%</w:t>
            </w:r>
          </w:p>
        </w:tc>
        <w:tc>
          <w:tcPr>
            <w:tcW w:w="686" w:type="pct"/>
            <w:vAlign w:val="center"/>
          </w:tcPr>
          <w:p w:rsidR="001A59F9" w:rsidRPr="005C7DCF" w:rsidRDefault="001A59F9" w:rsidP="00704789">
            <w:pPr>
              <w:spacing w:before="29" w:line="288" w:lineRule="auto"/>
              <w:jc w:val="right"/>
              <w:rPr>
                <w:szCs w:val="21"/>
              </w:rPr>
            </w:pPr>
            <w:r w:rsidRPr="005C7DCF">
              <w:rPr>
                <w:szCs w:val="21"/>
              </w:rPr>
              <w:t>5.30%</w:t>
            </w:r>
          </w:p>
        </w:tc>
        <w:tc>
          <w:tcPr>
            <w:tcW w:w="687" w:type="pct"/>
            <w:vAlign w:val="center"/>
          </w:tcPr>
          <w:p w:rsidR="001A59F9" w:rsidRPr="005C7DCF" w:rsidRDefault="00AB54C1" w:rsidP="00704789">
            <w:pPr>
              <w:spacing w:before="29" w:line="288" w:lineRule="auto"/>
              <w:jc w:val="right"/>
              <w:rPr>
                <w:szCs w:val="21"/>
              </w:rPr>
            </w:pPr>
            <w:r w:rsidRPr="005C7DCF">
              <w:rPr>
                <w:szCs w:val="21"/>
              </w:rPr>
              <w:t>1.48%</w:t>
            </w:r>
          </w:p>
        </w:tc>
        <w:tc>
          <w:tcPr>
            <w:tcW w:w="687" w:type="pct"/>
            <w:vAlign w:val="center"/>
          </w:tcPr>
          <w:p w:rsidR="001A59F9" w:rsidRPr="005C7DCF" w:rsidRDefault="00AB54C1" w:rsidP="00704789">
            <w:pPr>
              <w:spacing w:before="29" w:line="288" w:lineRule="auto"/>
              <w:jc w:val="right"/>
              <w:rPr>
                <w:szCs w:val="21"/>
              </w:rPr>
            </w:pPr>
            <w:r w:rsidRPr="005C7DCF">
              <w:rPr>
                <w:szCs w:val="21"/>
              </w:rPr>
              <w:t>-1.78%</w:t>
            </w:r>
          </w:p>
        </w:tc>
        <w:tc>
          <w:tcPr>
            <w:tcW w:w="688" w:type="pct"/>
            <w:vAlign w:val="center"/>
          </w:tcPr>
          <w:p w:rsidR="001A59F9" w:rsidRPr="005C7DCF" w:rsidRDefault="00AB54C1" w:rsidP="00704789">
            <w:pPr>
              <w:spacing w:before="29" w:line="288" w:lineRule="auto"/>
              <w:jc w:val="right"/>
              <w:rPr>
                <w:szCs w:val="21"/>
              </w:rPr>
            </w:pPr>
            <w:r w:rsidRPr="005C7DCF">
              <w:rPr>
                <w:szCs w:val="21"/>
              </w:rPr>
              <w:t>3.81%</w:t>
            </w:r>
          </w:p>
        </w:tc>
        <w:tc>
          <w:tcPr>
            <w:tcW w:w="744" w:type="pct"/>
            <w:vAlign w:val="center"/>
          </w:tcPr>
          <w:p w:rsidR="001A59F9" w:rsidRPr="005C7DCF" w:rsidRDefault="00AB54C1" w:rsidP="00704789">
            <w:pPr>
              <w:spacing w:before="29" w:line="288" w:lineRule="auto"/>
              <w:jc w:val="right"/>
              <w:rPr>
                <w:szCs w:val="21"/>
              </w:rPr>
            </w:pPr>
            <w:r w:rsidRPr="005C7DCF">
              <w:rPr>
                <w:szCs w:val="21"/>
              </w:rPr>
              <w:t>3.05%</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交银丰润收益债券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交银丰润收益债券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交银丰润收益债券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交银丰润收益债券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交银丰润收益债券</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交银丰润收益债券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53,731,801.97</w:t>
            </w:r>
          </w:p>
        </w:tc>
        <w:tc>
          <w:tcPr>
            <w:tcW w:w="687" w:type="pct"/>
            <w:vAlign w:val="center"/>
          </w:tcPr>
          <w:p w:rsidR="001A59F9" w:rsidRPr="005C7DCF" w:rsidRDefault="001A59F9" w:rsidP="0078762A">
            <w:pPr>
              <w:spacing w:before="29" w:line="288" w:lineRule="auto"/>
              <w:jc w:val="right"/>
              <w:rPr>
                <w:szCs w:val="21"/>
              </w:rPr>
            </w:pPr>
            <w:r w:rsidRPr="005C7DCF">
              <w:rPr>
                <w:szCs w:val="21"/>
              </w:rPr>
              <w:t>39,980.54</w:t>
            </w:r>
          </w:p>
        </w:tc>
        <w:tc>
          <w:tcPr>
            <w:tcW w:w="688" w:type="pct"/>
            <w:vAlign w:val="center"/>
          </w:tcPr>
          <w:p w:rsidR="001A59F9" w:rsidRPr="005C7DCF" w:rsidRDefault="00AB54C1" w:rsidP="0078762A">
            <w:pPr>
              <w:spacing w:before="29" w:line="288" w:lineRule="auto"/>
              <w:jc w:val="right"/>
              <w:rPr>
                <w:szCs w:val="21"/>
              </w:rPr>
            </w:pPr>
            <w:r w:rsidRPr="005C7DCF">
              <w:rPr>
                <w:szCs w:val="21"/>
              </w:rPr>
              <w:t>125,837,632.03</w:t>
            </w:r>
          </w:p>
        </w:tc>
        <w:tc>
          <w:tcPr>
            <w:tcW w:w="688" w:type="pct"/>
            <w:vAlign w:val="center"/>
          </w:tcPr>
          <w:p w:rsidR="001A59F9" w:rsidRPr="005C7DCF" w:rsidRDefault="00AB54C1" w:rsidP="0078762A">
            <w:pPr>
              <w:spacing w:before="29" w:line="288" w:lineRule="auto"/>
              <w:jc w:val="right"/>
              <w:rPr>
                <w:szCs w:val="21"/>
              </w:rPr>
            </w:pPr>
            <w:r w:rsidRPr="005C7DCF">
              <w:rPr>
                <w:szCs w:val="21"/>
              </w:rPr>
              <w:t>-17,084.05</w:t>
            </w:r>
          </w:p>
        </w:tc>
        <w:tc>
          <w:tcPr>
            <w:tcW w:w="684" w:type="pct"/>
            <w:vAlign w:val="center"/>
          </w:tcPr>
          <w:p w:rsidR="001A59F9" w:rsidRPr="005C7DCF" w:rsidRDefault="00AB54C1" w:rsidP="0078762A">
            <w:pPr>
              <w:spacing w:before="29" w:line="288" w:lineRule="auto"/>
              <w:jc w:val="right"/>
              <w:rPr>
                <w:szCs w:val="21"/>
              </w:rPr>
            </w:pPr>
            <w:r w:rsidRPr="005C7DCF">
              <w:rPr>
                <w:szCs w:val="21"/>
              </w:rPr>
              <w:t>674,856.60</w:t>
            </w:r>
          </w:p>
        </w:tc>
        <w:tc>
          <w:tcPr>
            <w:tcW w:w="744" w:type="pct"/>
            <w:vAlign w:val="center"/>
          </w:tcPr>
          <w:p w:rsidR="001A59F9" w:rsidRPr="005C7DCF" w:rsidRDefault="00AB54C1" w:rsidP="0078762A">
            <w:pPr>
              <w:spacing w:before="29" w:line="288" w:lineRule="auto"/>
              <w:jc w:val="right"/>
              <w:rPr>
                <w:szCs w:val="21"/>
              </w:rPr>
            </w:pPr>
            <w:r w:rsidRPr="005C7DCF">
              <w:rPr>
                <w:szCs w:val="21"/>
              </w:rPr>
              <w:t>68,115.97</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0.050</w:t>
            </w:r>
          </w:p>
        </w:tc>
        <w:tc>
          <w:tcPr>
            <w:tcW w:w="687" w:type="pct"/>
            <w:vAlign w:val="center"/>
          </w:tcPr>
          <w:p w:rsidR="001A59F9" w:rsidRPr="005C7DCF" w:rsidRDefault="001A59F9" w:rsidP="0078762A">
            <w:pPr>
              <w:spacing w:before="29" w:line="288" w:lineRule="auto"/>
              <w:jc w:val="right"/>
              <w:rPr>
                <w:szCs w:val="21"/>
              </w:rPr>
            </w:pPr>
            <w:r w:rsidRPr="005C7DCF">
              <w:rPr>
                <w:szCs w:val="21"/>
              </w:rPr>
              <w:t>0.044</w:t>
            </w:r>
          </w:p>
        </w:tc>
        <w:tc>
          <w:tcPr>
            <w:tcW w:w="688" w:type="pct"/>
            <w:vAlign w:val="center"/>
          </w:tcPr>
          <w:p w:rsidR="001A59F9" w:rsidRPr="005C7DCF" w:rsidRDefault="00AB54C1" w:rsidP="0078762A">
            <w:pPr>
              <w:spacing w:before="29" w:line="288" w:lineRule="auto"/>
              <w:jc w:val="right"/>
              <w:rPr>
                <w:szCs w:val="21"/>
              </w:rPr>
            </w:pPr>
            <w:r w:rsidRPr="005C7DCF">
              <w:rPr>
                <w:szCs w:val="21"/>
              </w:rPr>
              <w:t>0.026</w:t>
            </w:r>
          </w:p>
        </w:tc>
        <w:tc>
          <w:tcPr>
            <w:tcW w:w="688" w:type="pct"/>
            <w:vAlign w:val="center"/>
          </w:tcPr>
          <w:p w:rsidR="001A59F9" w:rsidRPr="005C7DCF" w:rsidRDefault="00AB54C1" w:rsidP="0078762A">
            <w:pPr>
              <w:spacing w:before="29" w:line="288" w:lineRule="auto"/>
              <w:jc w:val="right"/>
              <w:rPr>
                <w:szCs w:val="21"/>
              </w:rPr>
            </w:pPr>
            <w:r w:rsidRPr="005C7DCF">
              <w:rPr>
                <w:szCs w:val="21"/>
              </w:rPr>
              <w:t>-0.009</w:t>
            </w:r>
          </w:p>
        </w:tc>
        <w:tc>
          <w:tcPr>
            <w:tcW w:w="684" w:type="pct"/>
            <w:vAlign w:val="center"/>
          </w:tcPr>
          <w:p w:rsidR="001A59F9" w:rsidRPr="005C7DCF" w:rsidRDefault="00AB54C1" w:rsidP="0078762A">
            <w:pPr>
              <w:spacing w:before="29" w:line="288" w:lineRule="auto"/>
              <w:jc w:val="right"/>
              <w:rPr>
                <w:szCs w:val="21"/>
              </w:rPr>
            </w:pPr>
            <w:r w:rsidRPr="005C7DCF">
              <w:rPr>
                <w:szCs w:val="21"/>
              </w:rPr>
              <w:t>0.010</w:t>
            </w:r>
          </w:p>
        </w:tc>
        <w:tc>
          <w:tcPr>
            <w:tcW w:w="744" w:type="pct"/>
            <w:vAlign w:val="center"/>
          </w:tcPr>
          <w:p w:rsidR="001A59F9" w:rsidRPr="005C7DCF" w:rsidRDefault="00AB54C1" w:rsidP="0078762A">
            <w:pPr>
              <w:spacing w:before="29" w:line="288" w:lineRule="auto"/>
              <w:jc w:val="right"/>
              <w:rPr>
                <w:szCs w:val="21"/>
              </w:rPr>
            </w:pPr>
            <w:r w:rsidRPr="005C7DCF">
              <w:rPr>
                <w:szCs w:val="21"/>
              </w:rPr>
              <w:t>0.008</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1,132,106,669.78</w:t>
            </w:r>
          </w:p>
        </w:tc>
        <w:tc>
          <w:tcPr>
            <w:tcW w:w="687" w:type="pct"/>
            <w:vAlign w:val="center"/>
          </w:tcPr>
          <w:p w:rsidR="001A59F9" w:rsidRPr="005C7DCF" w:rsidRDefault="001A59F9" w:rsidP="0078762A">
            <w:pPr>
              <w:spacing w:before="29" w:line="288" w:lineRule="auto"/>
              <w:jc w:val="right"/>
              <w:rPr>
                <w:szCs w:val="21"/>
              </w:rPr>
            </w:pPr>
            <w:r w:rsidRPr="005C7DCF">
              <w:rPr>
                <w:szCs w:val="21"/>
              </w:rPr>
              <w:t>958,929.55</w:t>
            </w:r>
          </w:p>
        </w:tc>
        <w:tc>
          <w:tcPr>
            <w:tcW w:w="688" w:type="pct"/>
            <w:vAlign w:val="center"/>
          </w:tcPr>
          <w:p w:rsidR="001A59F9" w:rsidRPr="005C7DCF" w:rsidRDefault="00AB54C1" w:rsidP="0078762A">
            <w:pPr>
              <w:spacing w:before="29" w:line="288" w:lineRule="auto"/>
              <w:jc w:val="right"/>
              <w:rPr>
                <w:szCs w:val="21"/>
              </w:rPr>
            </w:pPr>
            <w:r w:rsidRPr="005C7DCF">
              <w:rPr>
                <w:szCs w:val="21"/>
              </w:rPr>
              <w:t>5,037,135,708.74</w:t>
            </w:r>
          </w:p>
        </w:tc>
        <w:tc>
          <w:tcPr>
            <w:tcW w:w="688" w:type="pct"/>
            <w:vAlign w:val="center"/>
          </w:tcPr>
          <w:p w:rsidR="001A59F9" w:rsidRPr="005C7DCF" w:rsidRDefault="00AB54C1" w:rsidP="0078762A">
            <w:pPr>
              <w:spacing w:before="29" w:line="288" w:lineRule="auto"/>
              <w:jc w:val="right"/>
              <w:rPr>
                <w:szCs w:val="21"/>
              </w:rPr>
            </w:pPr>
            <w:r w:rsidRPr="005C7DCF">
              <w:rPr>
                <w:szCs w:val="21"/>
              </w:rPr>
              <w:t>1,967,327.98</w:t>
            </w:r>
          </w:p>
        </w:tc>
        <w:tc>
          <w:tcPr>
            <w:tcW w:w="684" w:type="pct"/>
            <w:vAlign w:val="center"/>
          </w:tcPr>
          <w:p w:rsidR="001A59F9" w:rsidRPr="005C7DCF" w:rsidRDefault="00AB54C1" w:rsidP="0078762A">
            <w:pPr>
              <w:spacing w:before="29" w:line="288" w:lineRule="auto"/>
              <w:jc w:val="right"/>
              <w:rPr>
                <w:szCs w:val="21"/>
              </w:rPr>
            </w:pPr>
            <w:r w:rsidRPr="005C7DCF">
              <w:rPr>
                <w:szCs w:val="21"/>
              </w:rPr>
              <w:t>71,390,346.15</w:t>
            </w:r>
          </w:p>
        </w:tc>
        <w:tc>
          <w:tcPr>
            <w:tcW w:w="744" w:type="pct"/>
            <w:vAlign w:val="center"/>
          </w:tcPr>
          <w:p w:rsidR="001A59F9" w:rsidRPr="005C7DCF" w:rsidRDefault="00AB54C1" w:rsidP="0078762A">
            <w:pPr>
              <w:spacing w:before="29" w:line="288" w:lineRule="auto"/>
              <w:jc w:val="right"/>
              <w:rPr>
                <w:szCs w:val="21"/>
              </w:rPr>
            </w:pPr>
            <w:r w:rsidRPr="005C7DCF">
              <w:rPr>
                <w:szCs w:val="21"/>
              </w:rPr>
              <w:t>8,481,404.78</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1.0498</w:t>
            </w:r>
          </w:p>
        </w:tc>
        <w:tc>
          <w:tcPr>
            <w:tcW w:w="687" w:type="pct"/>
            <w:vAlign w:val="center"/>
          </w:tcPr>
          <w:p w:rsidR="001A59F9" w:rsidRPr="005C7DCF" w:rsidRDefault="001A59F9" w:rsidP="0078762A">
            <w:pPr>
              <w:spacing w:before="29" w:line="288" w:lineRule="auto"/>
              <w:jc w:val="right"/>
              <w:rPr>
                <w:szCs w:val="21"/>
              </w:rPr>
            </w:pPr>
            <w:r w:rsidRPr="005C7DCF">
              <w:rPr>
                <w:szCs w:val="21"/>
              </w:rPr>
              <w:t>1.0435</w:t>
            </w:r>
          </w:p>
        </w:tc>
        <w:tc>
          <w:tcPr>
            <w:tcW w:w="688" w:type="pct"/>
            <w:vAlign w:val="center"/>
          </w:tcPr>
          <w:p w:rsidR="001A59F9" w:rsidRPr="005C7DCF" w:rsidRDefault="00AB54C1" w:rsidP="0078762A">
            <w:pPr>
              <w:spacing w:before="29" w:line="288" w:lineRule="auto"/>
              <w:jc w:val="right"/>
              <w:rPr>
                <w:szCs w:val="21"/>
              </w:rPr>
            </w:pPr>
            <w:r w:rsidRPr="005C7DCF">
              <w:rPr>
                <w:szCs w:val="21"/>
              </w:rPr>
              <w:t>1.0260</w:t>
            </w:r>
          </w:p>
        </w:tc>
        <w:tc>
          <w:tcPr>
            <w:tcW w:w="688" w:type="pct"/>
            <w:vAlign w:val="center"/>
          </w:tcPr>
          <w:p w:rsidR="001A59F9" w:rsidRPr="005C7DCF" w:rsidRDefault="00AB54C1" w:rsidP="0078762A">
            <w:pPr>
              <w:spacing w:before="29" w:line="288" w:lineRule="auto"/>
              <w:jc w:val="right"/>
              <w:rPr>
                <w:szCs w:val="21"/>
              </w:rPr>
            </w:pPr>
            <w:r w:rsidRPr="005C7DCF">
              <w:rPr>
                <w:szCs w:val="21"/>
              </w:rPr>
              <w:t>0.9910</w:t>
            </w:r>
          </w:p>
        </w:tc>
        <w:tc>
          <w:tcPr>
            <w:tcW w:w="684" w:type="pct"/>
            <w:vAlign w:val="center"/>
          </w:tcPr>
          <w:p w:rsidR="001A59F9" w:rsidRPr="005C7DCF" w:rsidRDefault="00AB54C1" w:rsidP="0078762A">
            <w:pPr>
              <w:spacing w:before="29" w:line="288" w:lineRule="auto"/>
              <w:jc w:val="right"/>
              <w:rPr>
                <w:szCs w:val="21"/>
              </w:rPr>
            </w:pPr>
            <w:r w:rsidRPr="005C7DCF">
              <w:rPr>
                <w:szCs w:val="21"/>
              </w:rPr>
              <w:t>1.0110</w:t>
            </w:r>
          </w:p>
        </w:tc>
        <w:tc>
          <w:tcPr>
            <w:tcW w:w="744" w:type="pct"/>
            <w:vAlign w:val="center"/>
          </w:tcPr>
          <w:p w:rsidR="001A59F9" w:rsidRPr="005C7DCF" w:rsidRDefault="00AB54C1" w:rsidP="0078762A">
            <w:pPr>
              <w:spacing w:before="29" w:line="288" w:lineRule="auto"/>
              <w:jc w:val="right"/>
              <w:rPr>
                <w:szCs w:val="21"/>
              </w:rPr>
            </w:pPr>
            <w:r w:rsidRPr="005C7DCF">
              <w:rPr>
                <w:szCs w:val="21"/>
              </w:rPr>
              <w:t>1.0090</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交银丰润收益债券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交银丰润收益债券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交银丰润收益债券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交银丰润收益债券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交银丰润收益债券</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交银丰润收益债券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23.36%</w:t>
            </w:r>
          </w:p>
        </w:tc>
        <w:tc>
          <w:tcPr>
            <w:tcW w:w="687" w:type="pct"/>
            <w:vAlign w:val="center"/>
          </w:tcPr>
          <w:p w:rsidR="001A59F9" w:rsidRPr="005C7DCF" w:rsidRDefault="001A59F9" w:rsidP="00704789">
            <w:pPr>
              <w:spacing w:before="29" w:line="288" w:lineRule="auto"/>
              <w:jc w:val="right"/>
              <w:rPr>
                <w:szCs w:val="21"/>
              </w:rPr>
            </w:pPr>
            <w:r w:rsidRPr="005C7DCF">
              <w:rPr>
                <w:szCs w:val="21"/>
              </w:rPr>
              <w:t>17.01%</w:t>
            </w:r>
          </w:p>
        </w:tc>
        <w:tc>
          <w:tcPr>
            <w:tcW w:w="687" w:type="pct"/>
            <w:vAlign w:val="center"/>
          </w:tcPr>
          <w:p w:rsidR="001A59F9" w:rsidRPr="005C7DCF" w:rsidRDefault="00AB54C1" w:rsidP="00704789">
            <w:pPr>
              <w:spacing w:before="29" w:line="288" w:lineRule="auto"/>
              <w:jc w:val="right"/>
              <w:rPr>
                <w:szCs w:val="21"/>
              </w:rPr>
            </w:pPr>
            <w:r w:rsidRPr="005C7DCF">
              <w:rPr>
                <w:szCs w:val="21"/>
              </w:rPr>
              <w:t>16.31%</w:t>
            </w:r>
          </w:p>
        </w:tc>
        <w:tc>
          <w:tcPr>
            <w:tcW w:w="688" w:type="pct"/>
            <w:vAlign w:val="center"/>
          </w:tcPr>
          <w:p w:rsidR="001A59F9" w:rsidRPr="005C7DCF" w:rsidRDefault="00AB54C1" w:rsidP="00704789">
            <w:pPr>
              <w:spacing w:before="29" w:line="288" w:lineRule="auto"/>
              <w:jc w:val="right"/>
              <w:rPr>
                <w:szCs w:val="21"/>
              </w:rPr>
            </w:pPr>
            <w:r w:rsidRPr="005C7DCF">
              <w:rPr>
                <w:szCs w:val="21"/>
              </w:rPr>
              <w:t>11.13%</w:t>
            </w:r>
          </w:p>
        </w:tc>
        <w:tc>
          <w:tcPr>
            <w:tcW w:w="687" w:type="pct"/>
            <w:vAlign w:val="center"/>
          </w:tcPr>
          <w:p w:rsidR="001A59F9" w:rsidRPr="005C7DCF" w:rsidRDefault="00AB54C1" w:rsidP="00704789">
            <w:pPr>
              <w:spacing w:before="29" w:line="288" w:lineRule="auto"/>
              <w:jc w:val="right"/>
              <w:rPr>
                <w:szCs w:val="21"/>
              </w:rPr>
            </w:pPr>
            <w:r w:rsidRPr="005C7DCF">
              <w:rPr>
                <w:szCs w:val="21"/>
              </w:rPr>
              <w:t>14.61%</w:t>
            </w:r>
          </w:p>
        </w:tc>
        <w:tc>
          <w:tcPr>
            <w:tcW w:w="743" w:type="pct"/>
            <w:vAlign w:val="center"/>
          </w:tcPr>
          <w:p w:rsidR="001A59F9" w:rsidRPr="005C7DCF" w:rsidRDefault="00AB54C1" w:rsidP="00704789">
            <w:pPr>
              <w:spacing w:before="29" w:line="288" w:lineRule="auto"/>
              <w:jc w:val="right"/>
              <w:rPr>
                <w:szCs w:val="21"/>
              </w:rPr>
            </w:pPr>
            <w:r w:rsidRPr="005C7DCF">
              <w:rPr>
                <w:szCs w:val="21"/>
              </w:rPr>
              <w:t>13.15%</w:t>
            </w:r>
          </w:p>
        </w:tc>
      </w:tr>
    </w:tbl>
    <w:p w:rsidR="00A713A9" w:rsidRDefault="00772635">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proofErr w:type="gramStart"/>
      <w:r>
        <w:rPr>
          <w:kern w:val="0"/>
          <w:sz w:val="24"/>
        </w:rPr>
        <w:t>类业绩</w:t>
      </w:r>
      <w:proofErr w:type="gramEnd"/>
      <w:r>
        <w:rPr>
          <w:kern w:val="0"/>
          <w:sz w:val="24"/>
        </w:rPr>
        <w:t>指标不包括持有人认购或交易基金的各项费用，计入费用后的实际收益水平要低于所列数字；</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E507D7" w:rsidRDefault="001A59F9" w:rsidP="00E507D7">
      <w:pPr>
        <w:pStyle w:val="20"/>
        <w:spacing w:before="29" w:after="0" w:line="288" w:lineRule="auto"/>
        <w:rPr>
          <w:rFonts w:ascii="Times New Roman" w:hAnsi="Times New Roman"/>
          <w:kern w:val="0"/>
          <w:szCs w:val="24"/>
        </w:rPr>
      </w:pPr>
      <w:bookmarkStart w:id="33" w:name="_Toc225498252"/>
      <w:bookmarkStart w:id="34" w:name="_Toc361324852"/>
      <w:bookmarkStart w:id="35" w:name="_Toc4152232"/>
      <w:r w:rsidRPr="00E507D7">
        <w:rPr>
          <w:rFonts w:ascii="Times New Roman" w:hAnsi="Times New Roman"/>
          <w:kern w:val="0"/>
          <w:szCs w:val="24"/>
        </w:rPr>
        <w:t xml:space="preserve">3.2 </w:t>
      </w:r>
      <w:r w:rsidRPr="00E507D7">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交银丰润收益债券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A713A9">
        <w:tc>
          <w:tcPr>
            <w:tcW w:w="1286" w:type="dxa"/>
            <w:vAlign w:val="center"/>
          </w:tcPr>
          <w:p w:rsidR="00A713A9" w:rsidRDefault="00772635">
            <w:pPr>
              <w:jc w:val="left"/>
            </w:pPr>
            <w:r>
              <w:rPr>
                <w:color w:val="000000"/>
                <w:sz w:val="24"/>
              </w:rPr>
              <w:t>过去三个月</w:t>
            </w:r>
          </w:p>
        </w:tc>
        <w:tc>
          <w:tcPr>
            <w:tcW w:w="1286" w:type="dxa"/>
            <w:vAlign w:val="center"/>
          </w:tcPr>
          <w:p w:rsidR="00A713A9" w:rsidRDefault="00772635">
            <w:pPr>
              <w:jc w:val="center"/>
            </w:pPr>
            <w:r>
              <w:rPr>
                <w:color w:val="000000"/>
                <w:sz w:val="24"/>
              </w:rPr>
              <w:t>1.68%</w:t>
            </w:r>
          </w:p>
        </w:tc>
        <w:tc>
          <w:tcPr>
            <w:tcW w:w="1286" w:type="dxa"/>
            <w:vAlign w:val="center"/>
          </w:tcPr>
          <w:p w:rsidR="00A713A9" w:rsidRDefault="00772635">
            <w:pPr>
              <w:jc w:val="center"/>
            </w:pPr>
            <w:r>
              <w:rPr>
                <w:color w:val="000000"/>
                <w:sz w:val="24"/>
              </w:rPr>
              <w:t>0.06%</w:t>
            </w:r>
          </w:p>
        </w:tc>
        <w:tc>
          <w:tcPr>
            <w:tcW w:w="1285" w:type="dxa"/>
            <w:vAlign w:val="center"/>
          </w:tcPr>
          <w:p w:rsidR="00A713A9" w:rsidRDefault="00772635">
            <w:pPr>
              <w:jc w:val="center"/>
            </w:pPr>
            <w:r>
              <w:rPr>
                <w:color w:val="000000"/>
                <w:sz w:val="24"/>
              </w:rPr>
              <w:t>1.99%</w:t>
            </w:r>
          </w:p>
        </w:tc>
        <w:tc>
          <w:tcPr>
            <w:tcW w:w="1285" w:type="dxa"/>
            <w:vAlign w:val="center"/>
          </w:tcPr>
          <w:p w:rsidR="00A713A9" w:rsidRDefault="00772635">
            <w:pPr>
              <w:jc w:val="center"/>
            </w:pPr>
            <w:r>
              <w:rPr>
                <w:color w:val="000000"/>
                <w:sz w:val="24"/>
              </w:rPr>
              <w:t>0.05%</w:t>
            </w:r>
          </w:p>
        </w:tc>
        <w:tc>
          <w:tcPr>
            <w:tcW w:w="1285" w:type="dxa"/>
            <w:vAlign w:val="center"/>
          </w:tcPr>
          <w:p w:rsidR="00A713A9" w:rsidRDefault="00772635">
            <w:pPr>
              <w:jc w:val="center"/>
            </w:pPr>
            <w:r>
              <w:rPr>
                <w:color w:val="000000"/>
                <w:sz w:val="24"/>
              </w:rPr>
              <w:t>-0.31%</w:t>
            </w:r>
          </w:p>
        </w:tc>
        <w:tc>
          <w:tcPr>
            <w:tcW w:w="1285" w:type="dxa"/>
            <w:vAlign w:val="center"/>
          </w:tcPr>
          <w:p w:rsidR="00A713A9" w:rsidRDefault="00772635">
            <w:pPr>
              <w:jc w:val="center"/>
            </w:pPr>
            <w:r>
              <w:rPr>
                <w:color w:val="000000"/>
                <w:sz w:val="24"/>
              </w:rPr>
              <w:t>0.01%</w:t>
            </w:r>
          </w:p>
        </w:tc>
      </w:tr>
      <w:tr w:rsidR="00A713A9">
        <w:tc>
          <w:tcPr>
            <w:tcW w:w="1286" w:type="dxa"/>
            <w:vAlign w:val="center"/>
          </w:tcPr>
          <w:p w:rsidR="00A713A9" w:rsidRDefault="00772635">
            <w:pPr>
              <w:jc w:val="left"/>
            </w:pPr>
            <w:r>
              <w:rPr>
                <w:color w:val="000000"/>
                <w:sz w:val="24"/>
              </w:rPr>
              <w:t>过去六个月</w:t>
            </w:r>
          </w:p>
        </w:tc>
        <w:tc>
          <w:tcPr>
            <w:tcW w:w="1286" w:type="dxa"/>
            <w:vAlign w:val="center"/>
          </w:tcPr>
          <w:p w:rsidR="00A713A9" w:rsidRDefault="00772635">
            <w:pPr>
              <w:jc w:val="center"/>
            </w:pPr>
            <w:r>
              <w:rPr>
                <w:color w:val="000000"/>
                <w:sz w:val="24"/>
              </w:rPr>
              <w:t>2.72%</w:t>
            </w:r>
          </w:p>
        </w:tc>
        <w:tc>
          <w:tcPr>
            <w:tcW w:w="1286" w:type="dxa"/>
            <w:vAlign w:val="center"/>
          </w:tcPr>
          <w:p w:rsidR="00A713A9" w:rsidRDefault="00772635">
            <w:pPr>
              <w:jc w:val="center"/>
            </w:pPr>
            <w:r>
              <w:rPr>
                <w:color w:val="000000"/>
                <w:sz w:val="24"/>
              </w:rPr>
              <w:t>0.05%</w:t>
            </w:r>
          </w:p>
        </w:tc>
        <w:tc>
          <w:tcPr>
            <w:tcW w:w="1285" w:type="dxa"/>
            <w:vAlign w:val="center"/>
          </w:tcPr>
          <w:p w:rsidR="00A713A9" w:rsidRDefault="00772635">
            <w:pPr>
              <w:jc w:val="center"/>
            </w:pPr>
            <w:r>
              <w:rPr>
                <w:color w:val="000000"/>
                <w:sz w:val="24"/>
              </w:rPr>
              <w:t>2.57%</w:t>
            </w:r>
          </w:p>
        </w:tc>
        <w:tc>
          <w:tcPr>
            <w:tcW w:w="1285" w:type="dxa"/>
            <w:vAlign w:val="center"/>
          </w:tcPr>
          <w:p w:rsidR="00A713A9" w:rsidRDefault="00772635">
            <w:pPr>
              <w:jc w:val="center"/>
            </w:pPr>
            <w:r>
              <w:rPr>
                <w:color w:val="000000"/>
                <w:sz w:val="24"/>
              </w:rPr>
              <w:t>0.06%</w:t>
            </w:r>
          </w:p>
        </w:tc>
        <w:tc>
          <w:tcPr>
            <w:tcW w:w="1285" w:type="dxa"/>
            <w:vAlign w:val="center"/>
          </w:tcPr>
          <w:p w:rsidR="00A713A9" w:rsidRDefault="00772635">
            <w:pPr>
              <w:jc w:val="center"/>
            </w:pPr>
            <w:r>
              <w:rPr>
                <w:color w:val="000000"/>
                <w:sz w:val="24"/>
              </w:rPr>
              <w:t>0.15%</w:t>
            </w:r>
          </w:p>
        </w:tc>
        <w:tc>
          <w:tcPr>
            <w:tcW w:w="1285" w:type="dxa"/>
            <w:vAlign w:val="center"/>
          </w:tcPr>
          <w:p w:rsidR="00A713A9" w:rsidRDefault="00772635">
            <w:pPr>
              <w:jc w:val="center"/>
            </w:pPr>
            <w:r>
              <w:rPr>
                <w:color w:val="000000"/>
                <w:sz w:val="24"/>
              </w:rPr>
              <w:t>-0.01%</w:t>
            </w:r>
          </w:p>
        </w:tc>
      </w:tr>
      <w:tr w:rsidR="00A713A9">
        <w:tc>
          <w:tcPr>
            <w:tcW w:w="1286" w:type="dxa"/>
            <w:vAlign w:val="center"/>
          </w:tcPr>
          <w:p w:rsidR="00A713A9" w:rsidRDefault="00772635">
            <w:pPr>
              <w:jc w:val="left"/>
            </w:pPr>
            <w:r>
              <w:rPr>
                <w:color w:val="000000"/>
                <w:sz w:val="24"/>
              </w:rPr>
              <w:t>过去一年</w:t>
            </w:r>
          </w:p>
        </w:tc>
        <w:tc>
          <w:tcPr>
            <w:tcW w:w="1286" w:type="dxa"/>
            <w:vAlign w:val="center"/>
          </w:tcPr>
          <w:p w:rsidR="00A713A9" w:rsidRDefault="00772635">
            <w:pPr>
              <w:jc w:val="center"/>
            </w:pPr>
            <w:r>
              <w:rPr>
                <w:color w:val="000000"/>
                <w:sz w:val="24"/>
              </w:rPr>
              <w:t>6.06%</w:t>
            </w:r>
          </w:p>
        </w:tc>
        <w:tc>
          <w:tcPr>
            <w:tcW w:w="1286" w:type="dxa"/>
            <w:vAlign w:val="center"/>
          </w:tcPr>
          <w:p w:rsidR="00A713A9" w:rsidRDefault="00772635">
            <w:pPr>
              <w:jc w:val="center"/>
            </w:pPr>
            <w:r>
              <w:rPr>
                <w:color w:val="000000"/>
                <w:sz w:val="24"/>
              </w:rPr>
              <w:t>0.06%</w:t>
            </w:r>
          </w:p>
        </w:tc>
        <w:tc>
          <w:tcPr>
            <w:tcW w:w="1285" w:type="dxa"/>
            <w:vAlign w:val="center"/>
          </w:tcPr>
          <w:p w:rsidR="00A713A9" w:rsidRDefault="00772635">
            <w:pPr>
              <w:jc w:val="center"/>
            </w:pPr>
            <w:r>
              <w:rPr>
                <w:color w:val="000000"/>
                <w:sz w:val="24"/>
              </w:rPr>
              <w:t>4.79%</w:t>
            </w:r>
          </w:p>
        </w:tc>
        <w:tc>
          <w:tcPr>
            <w:tcW w:w="1285" w:type="dxa"/>
            <w:vAlign w:val="center"/>
          </w:tcPr>
          <w:p w:rsidR="00A713A9" w:rsidRDefault="00772635">
            <w:pPr>
              <w:jc w:val="center"/>
            </w:pPr>
            <w:r>
              <w:rPr>
                <w:color w:val="000000"/>
                <w:sz w:val="24"/>
              </w:rPr>
              <w:t>0.07%</w:t>
            </w:r>
          </w:p>
        </w:tc>
        <w:tc>
          <w:tcPr>
            <w:tcW w:w="1285" w:type="dxa"/>
            <w:vAlign w:val="center"/>
          </w:tcPr>
          <w:p w:rsidR="00A713A9" w:rsidRDefault="00772635">
            <w:pPr>
              <w:jc w:val="center"/>
            </w:pPr>
            <w:r>
              <w:rPr>
                <w:color w:val="000000"/>
                <w:sz w:val="24"/>
              </w:rPr>
              <w:t>1.27%</w:t>
            </w:r>
          </w:p>
        </w:tc>
        <w:tc>
          <w:tcPr>
            <w:tcW w:w="1285" w:type="dxa"/>
            <w:vAlign w:val="center"/>
          </w:tcPr>
          <w:p w:rsidR="00A713A9" w:rsidRDefault="00772635">
            <w:pPr>
              <w:jc w:val="center"/>
            </w:pPr>
            <w:r>
              <w:rPr>
                <w:color w:val="000000"/>
                <w:sz w:val="24"/>
              </w:rPr>
              <w:t>-0.01%</w:t>
            </w:r>
          </w:p>
        </w:tc>
      </w:tr>
      <w:tr w:rsidR="00A713A9">
        <w:tc>
          <w:tcPr>
            <w:tcW w:w="1286" w:type="dxa"/>
            <w:vAlign w:val="center"/>
          </w:tcPr>
          <w:p w:rsidR="00A713A9" w:rsidRDefault="00772635">
            <w:pPr>
              <w:jc w:val="left"/>
            </w:pPr>
            <w:r>
              <w:rPr>
                <w:color w:val="000000"/>
                <w:sz w:val="24"/>
              </w:rPr>
              <w:t>自基金合同生效起至今</w:t>
            </w:r>
          </w:p>
        </w:tc>
        <w:tc>
          <w:tcPr>
            <w:tcW w:w="1286" w:type="dxa"/>
            <w:vAlign w:val="center"/>
          </w:tcPr>
          <w:p w:rsidR="00A713A9" w:rsidRDefault="00772635">
            <w:pPr>
              <w:jc w:val="center"/>
            </w:pPr>
            <w:r>
              <w:rPr>
                <w:color w:val="000000"/>
                <w:sz w:val="24"/>
              </w:rPr>
              <w:t>23.36%</w:t>
            </w:r>
          </w:p>
        </w:tc>
        <w:tc>
          <w:tcPr>
            <w:tcW w:w="1286" w:type="dxa"/>
            <w:vAlign w:val="center"/>
          </w:tcPr>
          <w:p w:rsidR="00A713A9" w:rsidRDefault="00772635">
            <w:pPr>
              <w:jc w:val="center"/>
            </w:pPr>
            <w:r>
              <w:rPr>
                <w:color w:val="000000"/>
                <w:sz w:val="24"/>
              </w:rPr>
              <w:t>0.09%</w:t>
            </w:r>
          </w:p>
        </w:tc>
        <w:tc>
          <w:tcPr>
            <w:tcW w:w="1285" w:type="dxa"/>
            <w:vAlign w:val="center"/>
          </w:tcPr>
          <w:p w:rsidR="00A713A9" w:rsidRDefault="00772635">
            <w:pPr>
              <w:jc w:val="center"/>
            </w:pPr>
            <w:r>
              <w:rPr>
                <w:color w:val="000000"/>
                <w:sz w:val="24"/>
              </w:rPr>
              <w:t>9.65%</w:t>
            </w:r>
          </w:p>
        </w:tc>
        <w:tc>
          <w:tcPr>
            <w:tcW w:w="1285" w:type="dxa"/>
            <w:vAlign w:val="center"/>
          </w:tcPr>
          <w:p w:rsidR="00A713A9" w:rsidRDefault="00772635">
            <w:pPr>
              <w:jc w:val="center"/>
            </w:pPr>
            <w:r>
              <w:rPr>
                <w:color w:val="000000"/>
                <w:sz w:val="24"/>
              </w:rPr>
              <w:t>0.05%</w:t>
            </w:r>
          </w:p>
        </w:tc>
        <w:tc>
          <w:tcPr>
            <w:tcW w:w="1285" w:type="dxa"/>
            <w:vAlign w:val="center"/>
          </w:tcPr>
          <w:p w:rsidR="00A713A9" w:rsidRDefault="00772635">
            <w:pPr>
              <w:jc w:val="center"/>
            </w:pPr>
            <w:r>
              <w:rPr>
                <w:color w:val="000000"/>
                <w:sz w:val="24"/>
              </w:rPr>
              <w:t>13.71%</w:t>
            </w:r>
          </w:p>
        </w:tc>
        <w:tc>
          <w:tcPr>
            <w:tcW w:w="1285" w:type="dxa"/>
            <w:vAlign w:val="center"/>
          </w:tcPr>
          <w:p w:rsidR="00A713A9" w:rsidRDefault="00772635">
            <w:pPr>
              <w:jc w:val="center"/>
            </w:pPr>
            <w:r>
              <w:rPr>
                <w:color w:val="000000"/>
                <w:sz w:val="24"/>
              </w:rPr>
              <w:t>0.04%</w:t>
            </w:r>
          </w:p>
        </w:tc>
      </w:tr>
    </w:tbl>
    <w:p w:rsidR="001A59F9" w:rsidRDefault="001A59F9" w:rsidP="00400137">
      <w:pPr>
        <w:tabs>
          <w:tab w:val="left" w:pos="426"/>
        </w:tabs>
        <w:spacing w:before="29" w:line="288" w:lineRule="auto"/>
        <w:jc w:val="left"/>
        <w:rPr>
          <w:kern w:val="0"/>
          <w:sz w:val="24"/>
        </w:rPr>
      </w:pPr>
      <w:r w:rsidRPr="00400137">
        <w:rPr>
          <w:kern w:val="0"/>
          <w:sz w:val="24"/>
        </w:rPr>
        <w:t>注：本基金封闭期内的业绩比较基准为两年期银行定期存款税后收益率</w:t>
      </w:r>
      <w:r w:rsidRPr="00400137">
        <w:rPr>
          <w:kern w:val="0"/>
          <w:sz w:val="24"/>
        </w:rPr>
        <w:t>+1.25%</w:t>
      </w:r>
      <w:r w:rsidRPr="00400137">
        <w:rPr>
          <w:kern w:val="0"/>
          <w:sz w:val="24"/>
        </w:rPr>
        <w:t>，开放期内业绩比较基准：中</w:t>
      </w:r>
      <w:proofErr w:type="gramStart"/>
      <w:r w:rsidRPr="00400137">
        <w:rPr>
          <w:kern w:val="0"/>
          <w:sz w:val="24"/>
        </w:rPr>
        <w:t>债综合</w:t>
      </w:r>
      <w:proofErr w:type="gramEnd"/>
      <w:r w:rsidRPr="00400137">
        <w:rPr>
          <w:kern w:val="0"/>
          <w:sz w:val="24"/>
        </w:rPr>
        <w:t>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交银丰润收益债券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A713A9">
        <w:tc>
          <w:tcPr>
            <w:tcW w:w="1286" w:type="dxa"/>
            <w:vAlign w:val="center"/>
          </w:tcPr>
          <w:p w:rsidR="00A713A9" w:rsidRDefault="00772635">
            <w:pPr>
              <w:jc w:val="left"/>
            </w:pPr>
            <w:r>
              <w:rPr>
                <w:color w:val="000000"/>
                <w:sz w:val="24"/>
              </w:rPr>
              <w:t>过去三个月</w:t>
            </w:r>
          </w:p>
        </w:tc>
        <w:tc>
          <w:tcPr>
            <w:tcW w:w="1286" w:type="dxa"/>
            <w:vAlign w:val="center"/>
          </w:tcPr>
          <w:p w:rsidR="00A713A9" w:rsidRDefault="00772635">
            <w:pPr>
              <w:jc w:val="center"/>
            </w:pPr>
            <w:r>
              <w:rPr>
                <w:color w:val="000000"/>
                <w:sz w:val="24"/>
              </w:rPr>
              <w:t>1.59%</w:t>
            </w:r>
          </w:p>
        </w:tc>
        <w:tc>
          <w:tcPr>
            <w:tcW w:w="1286" w:type="dxa"/>
            <w:vAlign w:val="center"/>
          </w:tcPr>
          <w:p w:rsidR="00A713A9" w:rsidRDefault="00772635">
            <w:pPr>
              <w:jc w:val="center"/>
            </w:pPr>
            <w:r>
              <w:rPr>
                <w:color w:val="000000"/>
                <w:sz w:val="24"/>
              </w:rPr>
              <w:t>0.06%</w:t>
            </w:r>
          </w:p>
        </w:tc>
        <w:tc>
          <w:tcPr>
            <w:tcW w:w="1285" w:type="dxa"/>
            <w:vAlign w:val="center"/>
          </w:tcPr>
          <w:p w:rsidR="00A713A9" w:rsidRDefault="00772635">
            <w:pPr>
              <w:jc w:val="center"/>
            </w:pPr>
            <w:r>
              <w:rPr>
                <w:color w:val="000000"/>
                <w:sz w:val="24"/>
              </w:rPr>
              <w:t>1.99%</w:t>
            </w:r>
          </w:p>
        </w:tc>
        <w:tc>
          <w:tcPr>
            <w:tcW w:w="1285" w:type="dxa"/>
            <w:vAlign w:val="center"/>
          </w:tcPr>
          <w:p w:rsidR="00A713A9" w:rsidRDefault="00772635">
            <w:pPr>
              <w:jc w:val="center"/>
            </w:pPr>
            <w:r>
              <w:rPr>
                <w:color w:val="000000"/>
                <w:sz w:val="24"/>
              </w:rPr>
              <w:t>0.05%</w:t>
            </w:r>
          </w:p>
        </w:tc>
        <w:tc>
          <w:tcPr>
            <w:tcW w:w="1285" w:type="dxa"/>
            <w:vAlign w:val="center"/>
          </w:tcPr>
          <w:p w:rsidR="00A713A9" w:rsidRDefault="00772635">
            <w:pPr>
              <w:jc w:val="center"/>
            </w:pPr>
            <w:r>
              <w:rPr>
                <w:color w:val="000000"/>
                <w:sz w:val="24"/>
              </w:rPr>
              <w:t>-0.40%</w:t>
            </w:r>
          </w:p>
        </w:tc>
        <w:tc>
          <w:tcPr>
            <w:tcW w:w="1285" w:type="dxa"/>
            <w:vAlign w:val="center"/>
          </w:tcPr>
          <w:p w:rsidR="00A713A9" w:rsidRDefault="00772635">
            <w:pPr>
              <w:jc w:val="center"/>
            </w:pPr>
            <w:r>
              <w:rPr>
                <w:color w:val="000000"/>
                <w:sz w:val="24"/>
              </w:rPr>
              <w:t>0.01%</w:t>
            </w:r>
          </w:p>
        </w:tc>
      </w:tr>
      <w:tr w:rsidR="00A713A9">
        <w:tc>
          <w:tcPr>
            <w:tcW w:w="1286" w:type="dxa"/>
            <w:vAlign w:val="center"/>
          </w:tcPr>
          <w:p w:rsidR="00A713A9" w:rsidRDefault="00772635">
            <w:pPr>
              <w:jc w:val="left"/>
            </w:pPr>
            <w:r>
              <w:rPr>
                <w:color w:val="000000"/>
                <w:sz w:val="24"/>
              </w:rPr>
              <w:t>过去六个月</w:t>
            </w:r>
          </w:p>
        </w:tc>
        <w:tc>
          <w:tcPr>
            <w:tcW w:w="1286" w:type="dxa"/>
            <w:vAlign w:val="center"/>
          </w:tcPr>
          <w:p w:rsidR="00A713A9" w:rsidRDefault="00772635">
            <w:pPr>
              <w:jc w:val="center"/>
            </w:pPr>
            <w:r>
              <w:rPr>
                <w:color w:val="000000"/>
                <w:sz w:val="24"/>
              </w:rPr>
              <w:t>2.10%</w:t>
            </w:r>
          </w:p>
        </w:tc>
        <w:tc>
          <w:tcPr>
            <w:tcW w:w="1286" w:type="dxa"/>
            <w:vAlign w:val="center"/>
          </w:tcPr>
          <w:p w:rsidR="00A713A9" w:rsidRDefault="00772635">
            <w:pPr>
              <w:jc w:val="center"/>
            </w:pPr>
            <w:r>
              <w:rPr>
                <w:color w:val="000000"/>
                <w:sz w:val="24"/>
              </w:rPr>
              <w:t>0.06%</w:t>
            </w:r>
          </w:p>
        </w:tc>
        <w:tc>
          <w:tcPr>
            <w:tcW w:w="1285" w:type="dxa"/>
            <w:vAlign w:val="center"/>
          </w:tcPr>
          <w:p w:rsidR="00A713A9" w:rsidRDefault="00772635">
            <w:pPr>
              <w:jc w:val="center"/>
            </w:pPr>
            <w:r>
              <w:rPr>
                <w:color w:val="000000"/>
                <w:sz w:val="24"/>
              </w:rPr>
              <w:t>2.57%</w:t>
            </w:r>
          </w:p>
        </w:tc>
        <w:tc>
          <w:tcPr>
            <w:tcW w:w="1285" w:type="dxa"/>
            <w:vAlign w:val="center"/>
          </w:tcPr>
          <w:p w:rsidR="00A713A9" w:rsidRDefault="00772635">
            <w:pPr>
              <w:jc w:val="center"/>
            </w:pPr>
            <w:r>
              <w:rPr>
                <w:color w:val="000000"/>
                <w:sz w:val="24"/>
              </w:rPr>
              <w:t>0.06%</w:t>
            </w:r>
          </w:p>
        </w:tc>
        <w:tc>
          <w:tcPr>
            <w:tcW w:w="1285" w:type="dxa"/>
            <w:vAlign w:val="center"/>
          </w:tcPr>
          <w:p w:rsidR="00A713A9" w:rsidRDefault="00772635">
            <w:pPr>
              <w:jc w:val="center"/>
            </w:pPr>
            <w:r>
              <w:rPr>
                <w:color w:val="000000"/>
                <w:sz w:val="24"/>
              </w:rPr>
              <w:t>-0.47%</w:t>
            </w:r>
          </w:p>
        </w:tc>
        <w:tc>
          <w:tcPr>
            <w:tcW w:w="1285" w:type="dxa"/>
            <w:vAlign w:val="center"/>
          </w:tcPr>
          <w:p w:rsidR="00A713A9" w:rsidRDefault="00772635">
            <w:pPr>
              <w:jc w:val="center"/>
            </w:pPr>
            <w:r>
              <w:rPr>
                <w:color w:val="000000"/>
                <w:sz w:val="24"/>
              </w:rPr>
              <w:t>0.00%</w:t>
            </w:r>
          </w:p>
        </w:tc>
      </w:tr>
      <w:tr w:rsidR="00A713A9">
        <w:tc>
          <w:tcPr>
            <w:tcW w:w="1286" w:type="dxa"/>
            <w:vAlign w:val="center"/>
          </w:tcPr>
          <w:p w:rsidR="00A713A9" w:rsidRDefault="00772635">
            <w:pPr>
              <w:jc w:val="left"/>
            </w:pPr>
            <w:r>
              <w:rPr>
                <w:color w:val="000000"/>
                <w:sz w:val="24"/>
              </w:rPr>
              <w:t>过去一年</w:t>
            </w:r>
          </w:p>
        </w:tc>
        <w:tc>
          <w:tcPr>
            <w:tcW w:w="1286" w:type="dxa"/>
            <w:vAlign w:val="center"/>
          </w:tcPr>
          <w:p w:rsidR="00A713A9" w:rsidRDefault="00772635">
            <w:pPr>
              <w:jc w:val="center"/>
            </w:pPr>
            <w:r>
              <w:rPr>
                <w:color w:val="000000"/>
                <w:sz w:val="24"/>
              </w:rPr>
              <w:t>5.30%</w:t>
            </w:r>
          </w:p>
        </w:tc>
        <w:tc>
          <w:tcPr>
            <w:tcW w:w="1286" w:type="dxa"/>
            <w:vAlign w:val="center"/>
          </w:tcPr>
          <w:p w:rsidR="00A713A9" w:rsidRDefault="00772635">
            <w:pPr>
              <w:jc w:val="center"/>
            </w:pPr>
            <w:r>
              <w:rPr>
                <w:color w:val="000000"/>
                <w:sz w:val="24"/>
              </w:rPr>
              <w:t>0.06%</w:t>
            </w:r>
          </w:p>
        </w:tc>
        <w:tc>
          <w:tcPr>
            <w:tcW w:w="1285" w:type="dxa"/>
            <w:vAlign w:val="center"/>
          </w:tcPr>
          <w:p w:rsidR="00A713A9" w:rsidRDefault="00772635">
            <w:pPr>
              <w:jc w:val="center"/>
            </w:pPr>
            <w:r>
              <w:rPr>
                <w:color w:val="000000"/>
                <w:sz w:val="24"/>
              </w:rPr>
              <w:t>4.79%</w:t>
            </w:r>
          </w:p>
        </w:tc>
        <w:tc>
          <w:tcPr>
            <w:tcW w:w="1285" w:type="dxa"/>
            <w:vAlign w:val="center"/>
          </w:tcPr>
          <w:p w:rsidR="00A713A9" w:rsidRDefault="00772635">
            <w:pPr>
              <w:jc w:val="center"/>
            </w:pPr>
            <w:r>
              <w:rPr>
                <w:color w:val="000000"/>
                <w:sz w:val="24"/>
              </w:rPr>
              <w:t>0.07%</w:t>
            </w:r>
          </w:p>
        </w:tc>
        <w:tc>
          <w:tcPr>
            <w:tcW w:w="1285" w:type="dxa"/>
            <w:vAlign w:val="center"/>
          </w:tcPr>
          <w:p w:rsidR="00A713A9" w:rsidRDefault="00772635">
            <w:pPr>
              <w:jc w:val="center"/>
            </w:pPr>
            <w:r>
              <w:rPr>
                <w:color w:val="000000"/>
                <w:sz w:val="24"/>
              </w:rPr>
              <w:t>0.51%</w:t>
            </w:r>
          </w:p>
        </w:tc>
        <w:tc>
          <w:tcPr>
            <w:tcW w:w="1285" w:type="dxa"/>
            <w:vAlign w:val="center"/>
          </w:tcPr>
          <w:p w:rsidR="00A713A9" w:rsidRDefault="00772635">
            <w:pPr>
              <w:jc w:val="center"/>
            </w:pPr>
            <w:r>
              <w:rPr>
                <w:color w:val="000000"/>
                <w:sz w:val="24"/>
              </w:rPr>
              <w:t>-0.01%</w:t>
            </w:r>
          </w:p>
        </w:tc>
      </w:tr>
      <w:tr w:rsidR="00A713A9">
        <w:tc>
          <w:tcPr>
            <w:tcW w:w="1286" w:type="dxa"/>
            <w:vAlign w:val="center"/>
          </w:tcPr>
          <w:p w:rsidR="00A713A9" w:rsidRDefault="00772635">
            <w:pPr>
              <w:jc w:val="left"/>
            </w:pPr>
            <w:r>
              <w:rPr>
                <w:color w:val="000000"/>
                <w:sz w:val="24"/>
              </w:rPr>
              <w:t>自基金合同生效起至今</w:t>
            </w:r>
          </w:p>
        </w:tc>
        <w:tc>
          <w:tcPr>
            <w:tcW w:w="1286" w:type="dxa"/>
            <w:vAlign w:val="center"/>
          </w:tcPr>
          <w:p w:rsidR="00A713A9" w:rsidRDefault="00772635">
            <w:pPr>
              <w:jc w:val="center"/>
            </w:pPr>
            <w:r>
              <w:rPr>
                <w:color w:val="000000"/>
                <w:sz w:val="24"/>
              </w:rPr>
              <w:t>17.01%</w:t>
            </w:r>
          </w:p>
        </w:tc>
        <w:tc>
          <w:tcPr>
            <w:tcW w:w="1286" w:type="dxa"/>
            <w:vAlign w:val="center"/>
          </w:tcPr>
          <w:p w:rsidR="00A713A9" w:rsidRDefault="00772635">
            <w:pPr>
              <w:jc w:val="center"/>
            </w:pPr>
            <w:r>
              <w:rPr>
                <w:color w:val="000000"/>
                <w:sz w:val="24"/>
              </w:rPr>
              <w:t>0.12%</w:t>
            </w:r>
          </w:p>
        </w:tc>
        <w:tc>
          <w:tcPr>
            <w:tcW w:w="1285" w:type="dxa"/>
            <w:vAlign w:val="center"/>
          </w:tcPr>
          <w:p w:rsidR="00A713A9" w:rsidRDefault="00772635">
            <w:pPr>
              <w:jc w:val="center"/>
            </w:pPr>
            <w:r>
              <w:rPr>
                <w:color w:val="000000"/>
                <w:sz w:val="24"/>
              </w:rPr>
              <w:t>9.65%</w:t>
            </w:r>
          </w:p>
        </w:tc>
        <w:tc>
          <w:tcPr>
            <w:tcW w:w="1285" w:type="dxa"/>
            <w:vAlign w:val="center"/>
          </w:tcPr>
          <w:p w:rsidR="00A713A9" w:rsidRDefault="00772635">
            <w:pPr>
              <w:jc w:val="center"/>
            </w:pPr>
            <w:r>
              <w:rPr>
                <w:color w:val="000000"/>
                <w:sz w:val="24"/>
              </w:rPr>
              <w:t>0.05%</w:t>
            </w:r>
          </w:p>
        </w:tc>
        <w:tc>
          <w:tcPr>
            <w:tcW w:w="1285" w:type="dxa"/>
            <w:vAlign w:val="center"/>
          </w:tcPr>
          <w:p w:rsidR="00A713A9" w:rsidRDefault="00772635">
            <w:pPr>
              <w:jc w:val="center"/>
            </w:pPr>
            <w:r>
              <w:rPr>
                <w:color w:val="000000"/>
                <w:sz w:val="24"/>
              </w:rPr>
              <w:t>7.36%</w:t>
            </w:r>
          </w:p>
        </w:tc>
        <w:tc>
          <w:tcPr>
            <w:tcW w:w="1285" w:type="dxa"/>
            <w:vAlign w:val="center"/>
          </w:tcPr>
          <w:p w:rsidR="00A713A9" w:rsidRDefault="00772635">
            <w:pPr>
              <w:jc w:val="center"/>
            </w:pPr>
            <w:r>
              <w:rPr>
                <w:color w:val="000000"/>
                <w:sz w:val="24"/>
              </w:rPr>
              <w:t>0.07%</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注：本基金封闭期内的业绩比较基准为两年期银行定期存款税后收益率</w:t>
      </w:r>
      <w:r w:rsidRPr="00400137">
        <w:rPr>
          <w:kern w:val="0"/>
          <w:sz w:val="24"/>
        </w:rPr>
        <w:t>+1.25%</w:t>
      </w:r>
      <w:r w:rsidRPr="00400137">
        <w:rPr>
          <w:kern w:val="0"/>
          <w:sz w:val="24"/>
        </w:rPr>
        <w:t>，开放期内业绩比较基准：中</w:t>
      </w:r>
      <w:proofErr w:type="gramStart"/>
      <w:r w:rsidRPr="00400137">
        <w:rPr>
          <w:kern w:val="0"/>
          <w:sz w:val="24"/>
        </w:rPr>
        <w:t>债综合</w:t>
      </w:r>
      <w:proofErr w:type="gramEnd"/>
      <w:r w:rsidRPr="00400137">
        <w:rPr>
          <w:kern w:val="0"/>
          <w:sz w:val="24"/>
        </w:rPr>
        <w:t>全价指数。</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交银丰润收益债券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交银丰润收益债券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交银丰润收益债券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2014</w:t>
      </w:r>
      <w:r w:rsidRPr="00400137">
        <w:rPr>
          <w:kern w:val="0"/>
          <w:sz w:val="24"/>
        </w:rPr>
        <w:t>年</w:t>
      </w:r>
      <w:r w:rsidRPr="00400137">
        <w:rPr>
          <w:kern w:val="0"/>
          <w:sz w:val="24"/>
        </w:rPr>
        <w:t>12</w:t>
      </w:r>
      <w:r w:rsidRPr="00400137">
        <w:rPr>
          <w:kern w:val="0"/>
          <w:sz w:val="24"/>
        </w:rPr>
        <w:t>月</w:t>
      </w:r>
      <w:r w:rsidRPr="00400137">
        <w:rPr>
          <w:kern w:val="0"/>
          <w:sz w:val="24"/>
        </w:rPr>
        <w:t>15</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交银丰润收益债券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2014</w:t>
      </w:r>
      <w:r w:rsidRPr="00400137">
        <w:rPr>
          <w:kern w:val="0"/>
          <w:sz w:val="24"/>
        </w:rPr>
        <w:t>年</w:t>
      </w:r>
      <w:r w:rsidRPr="00400137">
        <w:rPr>
          <w:kern w:val="0"/>
          <w:sz w:val="24"/>
        </w:rPr>
        <w:t>12</w:t>
      </w:r>
      <w:r w:rsidRPr="00400137">
        <w:rPr>
          <w:kern w:val="0"/>
          <w:sz w:val="24"/>
        </w:rPr>
        <w:t>月</w:t>
      </w:r>
      <w:r w:rsidRPr="00400137">
        <w:rPr>
          <w:kern w:val="0"/>
          <w:sz w:val="24"/>
        </w:rPr>
        <w:t>15</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E507D7" w:rsidRDefault="000B2C76" w:rsidP="00E507D7">
      <w:pPr>
        <w:pStyle w:val="20"/>
        <w:spacing w:before="29" w:after="0" w:line="288" w:lineRule="auto"/>
        <w:rPr>
          <w:rFonts w:ascii="Times New Roman" w:hAnsi="Times New Roman"/>
          <w:kern w:val="0"/>
          <w:szCs w:val="24"/>
        </w:rPr>
      </w:pPr>
      <w:bookmarkStart w:id="36" w:name="_Toc249760033"/>
      <w:bookmarkStart w:id="37" w:name="_Toc361324853"/>
      <w:bookmarkStart w:id="38" w:name="_Toc4152233"/>
      <w:r w:rsidRPr="00E507D7">
        <w:rPr>
          <w:rFonts w:ascii="Times New Roman" w:hAnsi="Times New Roman"/>
          <w:kern w:val="0"/>
          <w:szCs w:val="24"/>
        </w:rPr>
        <w:t>3.3</w:t>
      </w:r>
      <w:r w:rsidRPr="00E507D7">
        <w:rPr>
          <w:rFonts w:ascii="Times New Roman" w:hAnsi="Times New Roman" w:hint="eastAsia"/>
          <w:kern w:val="0"/>
          <w:szCs w:val="24"/>
        </w:rPr>
        <w:t>过去三年基金的利润分配情况</w:t>
      </w:r>
      <w:bookmarkEnd w:id="36"/>
      <w:bookmarkEnd w:id="37"/>
      <w:bookmarkEnd w:id="38"/>
    </w:p>
    <w:p w:rsidR="009C4DEB" w:rsidRDefault="009C4DEB" w:rsidP="009C4DEB">
      <w:pPr>
        <w:pStyle w:val="21"/>
        <w:spacing w:before="29" w:line="288" w:lineRule="auto"/>
        <w:rPr>
          <w:rFonts w:ascii="Times New Roman" w:hAnsi="Times New Roman"/>
          <w:color w:val="auto"/>
        </w:rPr>
      </w:pPr>
      <w:bookmarkStart w:id="39" w:name="_Toc225498254"/>
      <w:bookmarkStart w:id="40" w:name="_Toc361324854"/>
      <w:r>
        <w:rPr>
          <w:rFonts w:ascii="Times New Roman" w:hAnsi="Times New Roman"/>
          <w:color w:val="auto"/>
        </w:rPr>
        <w:t>1</w:t>
      </w:r>
      <w:r>
        <w:rPr>
          <w:rFonts w:hint="eastAsia"/>
          <w:color w:val="auto"/>
        </w:rPr>
        <w:t>、交银丰润收益债券</w:t>
      </w:r>
      <w:r>
        <w:rPr>
          <w:rFonts w:ascii="Times New Roman" w:hAnsi="Times New Roman"/>
          <w:color w:val="auto"/>
        </w:rPr>
        <w:t>A</w:t>
      </w:r>
      <w:r>
        <w:rPr>
          <w:rFonts w:hint="eastAsia"/>
          <w:color w:val="auto"/>
        </w:rPr>
        <w:t>：</w:t>
      </w:r>
    </w:p>
    <w:p w:rsidR="009C4DEB" w:rsidRDefault="009C4DEB" w:rsidP="009C4DEB">
      <w:pPr>
        <w:pStyle w:val="a0"/>
        <w:spacing w:line="360" w:lineRule="auto"/>
        <w:ind w:firstLine="480"/>
        <w:jc w:val="right"/>
        <w:rPr>
          <w:color w:val="000000"/>
          <w:sz w:val="24"/>
        </w:rPr>
      </w:pPr>
      <w:r>
        <w:rPr>
          <w:rFonts w:ascii="宋体" w:hAnsi="宋体" w:hint="eastAsia"/>
          <w:color w:val="000000"/>
          <w:sz w:val="24"/>
        </w:rPr>
        <w:t>单位：人民币元</w:t>
      </w:r>
    </w:p>
    <w:tbl>
      <w:tblPr>
        <w:tblW w:w="0" w:type="auto"/>
        <w:jc w:val="center"/>
        <w:tblCellMar>
          <w:left w:w="0" w:type="dxa"/>
          <w:right w:w="0" w:type="dxa"/>
        </w:tblCellMar>
        <w:tblLook w:val="04A0" w:firstRow="1" w:lastRow="0" w:firstColumn="1" w:lastColumn="0" w:noHBand="0" w:noVBand="1"/>
      </w:tblPr>
      <w:tblGrid>
        <w:gridCol w:w="1157"/>
        <w:gridCol w:w="1378"/>
        <w:gridCol w:w="1839"/>
        <w:gridCol w:w="1950"/>
        <w:gridCol w:w="1894"/>
        <w:gridCol w:w="1068"/>
      </w:tblGrid>
      <w:tr w:rsidR="009C4DEB" w:rsidTr="0012619B">
        <w:trPr>
          <w:jc w:val="center"/>
        </w:trPr>
        <w:tc>
          <w:tcPr>
            <w:tcW w:w="1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spacing w:before="29" w:line="288" w:lineRule="auto"/>
              <w:jc w:val="center"/>
              <w:rPr>
                <w:color w:val="000000"/>
                <w:sz w:val="24"/>
              </w:rPr>
            </w:pPr>
            <w:r>
              <w:rPr>
                <w:rFonts w:hint="eastAsia"/>
                <w:color w:val="000000"/>
                <w:sz w:val="24"/>
              </w:rPr>
              <w:t>年度</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spacing w:before="29" w:line="288" w:lineRule="auto"/>
              <w:jc w:val="center"/>
              <w:rPr>
                <w:color w:val="000000"/>
                <w:sz w:val="24"/>
              </w:rPr>
            </w:pPr>
            <w:r>
              <w:rPr>
                <w:rFonts w:hint="eastAsia"/>
                <w:color w:val="000000"/>
                <w:sz w:val="24"/>
              </w:rPr>
              <w:t>每</w:t>
            </w:r>
            <w:r>
              <w:rPr>
                <w:rFonts w:hint="eastAsia"/>
                <w:color w:val="000000"/>
                <w:sz w:val="24"/>
              </w:rPr>
              <w:t>10</w:t>
            </w:r>
            <w:r>
              <w:rPr>
                <w:rFonts w:hint="eastAsia"/>
                <w:color w:val="000000"/>
                <w:sz w:val="24"/>
              </w:rPr>
              <w:t>份基金份额分红数</w:t>
            </w:r>
          </w:p>
        </w:tc>
        <w:tc>
          <w:tcPr>
            <w:tcW w:w="18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spacing w:before="29" w:line="288" w:lineRule="auto"/>
              <w:jc w:val="center"/>
              <w:rPr>
                <w:color w:val="000000"/>
                <w:sz w:val="24"/>
              </w:rPr>
            </w:pPr>
            <w:r>
              <w:rPr>
                <w:rFonts w:hint="eastAsia"/>
                <w:color w:val="000000"/>
                <w:sz w:val="24"/>
              </w:rPr>
              <w:t>现金形式发放总额</w:t>
            </w:r>
          </w:p>
        </w:tc>
        <w:tc>
          <w:tcPr>
            <w:tcW w:w="19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spacing w:before="29" w:line="288" w:lineRule="auto"/>
              <w:jc w:val="center"/>
              <w:rPr>
                <w:color w:val="000000"/>
                <w:sz w:val="24"/>
              </w:rPr>
            </w:pPr>
            <w:r>
              <w:rPr>
                <w:rFonts w:hint="eastAsia"/>
                <w:color w:val="000000"/>
                <w:sz w:val="24"/>
              </w:rPr>
              <w:t>再投资形式发放总额</w:t>
            </w:r>
          </w:p>
        </w:tc>
        <w:tc>
          <w:tcPr>
            <w:tcW w:w="18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spacing w:before="29" w:line="288" w:lineRule="auto"/>
              <w:jc w:val="center"/>
              <w:rPr>
                <w:color w:val="000000"/>
                <w:sz w:val="24"/>
              </w:rPr>
            </w:pPr>
            <w:r>
              <w:rPr>
                <w:rFonts w:hint="eastAsia"/>
                <w:color w:val="000000"/>
                <w:sz w:val="24"/>
              </w:rPr>
              <w:t>年度利润分配合计</w:t>
            </w:r>
          </w:p>
        </w:tc>
        <w:tc>
          <w:tcPr>
            <w:tcW w:w="10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spacing w:before="29" w:line="288" w:lineRule="auto"/>
              <w:jc w:val="center"/>
              <w:rPr>
                <w:color w:val="000000"/>
                <w:sz w:val="24"/>
              </w:rPr>
            </w:pPr>
            <w:r>
              <w:rPr>
                <w:rFonts w:hint="eastAsia"/>
                <w:color w:val="000000"/>
                <w:sz w:val="24"/>
              </w:rPr>
              <w:t>备注</w:t>
            </w:r>
          </w:p>
        </w:tc>
      </w:tr>
      <w:tr w:rsidR="009C4DEB" w:rsidTr="0012619B">
        <w:trPr>
          <w:jc w:val="center"/>
        </w:trPr>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center"/>
              <w:rPr>
                <w:szCs w:val="21"/>
              </w:rPr>
            </w:pPr>
            <w:r>
              <w:rPr>
                <w:rFonts w:hint="eastAsia"/>
                <w:color w:val="000000"/>
                <w:sz w:val="24"/>
              </w:rPr>
              <w:t>2018</w:t>
            </w:r>
            <w:r>
              <w:rPr>
                <w:rFonts w:hint="eastAsia"/>
                <w:color w:val="000000"/>
                <w:sz w:val="24"/>
              </w:rPr>
              <w:t>年</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right"/>
            </w:pPr>
            <w:r>
              <w:rPr>
                <w:rFonts w:hint="eastAsia"/>
                <w:color w:val="000000"/>
                <w:sz w:val="24"/>
              </w:rPr>
              <w:t>0.370</w:t>
            </w:r>
          </w:p>
        </w:tc>
        <w:tc>
          <w:tcPr>
            <w:tcW w:w="1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right"/>
            </w:pPr>
            <w:r>
              <w:rPr>
                <w:rFonts w:hint="eastAsia"/>
                <w:color w:val="000000"/>
                <w:sz w:val="24"/>
              </w:rPr>
              <w:t>181,562,428.86</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right"/>
            </w:pPr>
            <w:r>
              <w:rPr>
                <w:rFonts w:hint="eastAsia"/>
                <w:color w:val="000000"/>
                <w:sz w:val="24"/>
              </w:rPr>
              <w:t>55,260.25</w:t>
            </w:r>
          </w:p>
        </w:tc>
        <w:tc>
          <w:tcPr>
            <w:tcW w:w="1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right"/>
            </w:pPr>
            <w:r>
              <w:rPr>
                <w:rFonts w:hint="eastAsia"/>
                <w:color w:val="000000"/>
                <w:sz w:val="24"/>
              </w:rPr>
              <w:t>181,617,689.11</w:t>
            </w:r>
          </w:p>
        </w:tc>
        <w:tc>
          <w:tcPr>
            <w:tcW w:w="1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left"/>
            </w:pPr>
            <w:r>
              <w:rPr>
                <w:rFonts w:hint="eastAsia"/>
                <w:color w:val="000000"/>
                <w:sz w:val="24"/>
              </w:rPr>
              <w:t>-</w:t>
            </w:r>
          </w:p>
        </w:tc>
      </w:tr>
      <w:tr w:rsidR="009C4DEB" w:rsidTr="0012619B">
        <w:trPr>
          <w:jc w:val="center"/>
        </w:trPr>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center"/>
            </w:pPr>
            <w:r>
              <w:rPr>
                <w:rFonts w:hint="eastAsia"/>
                <w:color w:val="000000"/>
                <w:sz w:val="24"/>
              </w:rPr>
              <w:t>2017</w:t>
            </w:r>
            <w:r>
              <w:rPr>
                <w:rFonts w:hint="eastAsia"/>
                <w:color w:val="000000"/>
                <w:sz w:val="24"/>
              </w:rPr>
              <w:t>年</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right"/>
            </w:pPr>
            <w:r>
              <w:rPr>
                <w:rFonts w:hint="eastAsia"/>
                <w:color w:val="000000"/>
                <w:sz w:val="24"/>
              </w:rPr>
              <w:t>-</w:t>
            </w:r>
          </w:p>
        </w:tc>
        <w:tc>
          <w:tcPr>
            <w:tcW w:w="1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right"/>
            </w:pPr>
            <w:r>
              <w:rPr>
                <w:rFonts w:hint="eastAsia"/>
                <w:color w:val="000000"/>
                <w:sz w:val="24"/>
              </w:rPr>
              <w:t>-</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right"/>
            </w:pPr>
            <w:r>
              <w:rPr>
                <w:rFonts w:hint="eastAsia"/>
                <w:color w:val="000000"/>
                <w:sz w:val="24"/>
              </w:rPr>
              <w:t>-</w:t>
            </w:r>
          </w:p>
        </w:tc>
        <w:tc>
          <w:tcPr>
            <w:tcW w:w="1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right"/>
            </w:pPr>
            <w:r>
              <w:rPr>
                <w:rFonts w:hint="eastAsia"/>
                <w:color w:val="000000"/>
                <w:sz w:val="24"/>
              </w:rPr>
              <w:t>-</w:t>
            </w:r>
          </w:p>
        </w:tc>
        <w:tc>
          <w:tcPr>
            <w:tcW w:w="1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left"/>
            </w:pPr>
            <w:r>
              <w:rPr>
                <w:rFonts w:hint="eastAsia"/>
                <w:color w:val="000000"/>
                <w:sz w:val="24"/>
              </w:rPr>
              <w:t>-</w:t>
            </w:r>
          </w:p>
        </w:tc>
      </w:tr>
      <w:tr w:rsidR="009C4DEB" w:rsidTr="0012619B">
        <w:trPr>
          <w:jc w:val="center"/>
        </w:trPr>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center"/>
            </w:pPr>
            <w:r>
              <w:rPr>
                <w:rFonts w:hint="eastAsia"/>
                <w:color w:val="000000"/>
                <w:sz w:val="24"/>
              </w:rPr>
              <w:t>2016</w:t>
            </w:r>
            <w:r>
              <w:rPr>
                <w:rFonts w:hint="eastAsia"/>
                <w:color w:val="000000"/>
                <w:sz w:val="24"/>
              </w:rPr>
              <w:t>年</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right"/>
            </w:pPr>
            <w:r>
              <w:rPr>
                <w:rFonts w:hint="eastAsia"/>
                <w:color w:val="000000"/>
                <w:sz w:val="24"/>
              </w:rPr>
              <w:t>1.330</w:t>
            </w:r>
          </w:p>
        </w:tc>
        <w:tc>
          <w:tcPr>
            <w:tcW w:w="1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right"/>
            </w:pPr>
            <w:r>
              <w:rPr>
                <w:rFonts w:hint="eastAsia"/>
                <w:color w:val="000000"/>
                <w:sz w:val="24"/>
              </w:rPr>
              <w:t>53,486,487.56</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right"/>
            </w:pPr>
            <w:r>
              <w:rPr>
                <w:rFonts w:hint="eastAsia"/>
                <w:color w:val="000000"/>
                <w:sz w:val="24"/>
              </w:rPr>
              <w:t>-</w:t>
            </w:r>
          </w:p>
        </w:tc>
        <w:tc>
          <w:tcPr>
            <w:tcW w:w="1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right"/>
            </w:pPr>
            <w:r>
              <w:rPr>
                <w:rFonts w:hint="eastAsia"/>
                <w:color w:val="000000"/>
                <w:sz w:val="24"/>
              </w:rPr>
              <w:t>53,486,487.56</w:t>
            </w:r>
          </w:p>
        </w:tc>
        <w:tc>
          <w:tcPr>
            <w:tcW w:w="1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left"/>
            </w:pPr>
            <w:r>
              <w:rPr>
                <w:rFonts w:hint="eastAsia"/>
                <w:color w:val="000000"/>
                <w:sz w:val="24"/>
              </w:rPr>
              <w:t>-</w:t>
            </w:r>
          </w:p>
        </w:tc>
      </w:tr>
      <w:tr w:rsidR="009C4DEB" w:rsidTr="0012619B">
        <w:trPr>
          <w:jc w:val="center"/>
        </w:trPr>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autoSpaceDE w:val="0"/>
              <w:autoSpaceDN w:val="0"/>
              <w:spacing w:before="29" w:line="288" w:lineRule="auto"/>
              <w:ind w:left="15"/>
              <w:jc w:val="center"/>
              <w:rPr>
                <w:color w:val="000000"/>
              </w:rPr>
            </w:pPr>
            <w:r>
              <w:rPr>
                <w:rFonts w:hint="eastAsia"/>
                <w:color w:val="000000"/>
                <w:sz w:val="24"/>
              </w:rPr>
              <w:t>合计</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autoSpaceDE w:val="0"/>
              <w:autoSpaceDN w:val="0"/>
              <w:spacing w:before="29" w:line="288" w:lineRule="auto"/>
              <w:ind w:left="15"/>
              <w:jc w:val="right"/>
              <w:rPr>
                <w:color w:val="000000"/>
                <w:sz w:val="24"/>
              </w:rPr>
            </w:pPr>
            <w:r>
              <w:rPr>
                <w:rFonts w:hint="eastAsia"/>
                <w:color w:val="000000"/>
                <w:sz w:val="24"/>
              </w:rPr>
              <w:t>1.700</w:t>
            </w:r>
          </w:p>
        </w:tc>
        <w:tc>
          <w:tcPr>
            <w:tcW w:w="1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autoSpaceDE w:val="0"/>
              <w:autoSpaceDN w:val="0"/>
              <w:spacing w:before="29" w:line="288" w:lineRule="auto"/>
              <w:ind w:left="15"/>
              <w:jc w:val="right"/>
              <w:rPr>
                <w:rFonts w:ascii="等线" w:hAnsi="等线" w:cs="宋体"/>
                <w:color w:val="000000"/>
                <w:sz w:val="24"/>
              </w:rPr>
            </w:pPr>
            <w:r>
              <w:rPr>
                <w:rFonts w:hint="eastAsia"/>
                <w:color w:val="000000"/>
                <w:sz w:val="24"/>
              </w:rPr>
              <w:t>235,048,916.42</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autoSpaceDE w:val="0"/>
              <w:autoSpaceDN w:val="0"/>
              <w:spacing w:before="29" w:line="288" w:lineRule="auto"/>
              <w:ind w:left="15"/>
              <w:jc w:val="right"/>
              <w:rPr>
                <w:color w:val="000000"/>
                <w:sz w:val="24"/>
              </w:rPr>
            </w:pPr>
            <w:r>
              <w:rPr>
                <w:rFonts w:hint="eastAsia"/>
                <w:color w:val="000000"/>
                <w:sz w:val="24"/>
              </w:rPr>
              <w:t>55,260.25</w:t>
            </w:r>
          </w:p>
        </w:tc>
        <w:tc>
          <w:tcPr>
            <w:tcW w:w="1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autoSpaceDE w:val="0"/>
              <w:autoSpaceDN w:val="0"/>
              <w:spacing w:before="29" w:line="288" w:lineRule="auto"/>
              <w:ind w:left="15"/>
              <w:jc w:val="right"/>
              <w:rPr>
                <w:color w:val="000000"/>
                <w:sz w:val="24"/>
              </w:rPr>
            </w:pPr>
            <w:r>
              <w:rPr>
                <w:rFonts w:hint="eastAsia"/>
                <w:color w:val="000000"/>
                <w:sz w:val="24"/>
              </w:rPr>
              <w:t>235,104,176.67</w:t>
            </w:r>
          </w:p>
        </w:tc>
        <w:tc>
          <w:tcPr>
            <w:tcW w:w="1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autoSpaceDE w:val="0"/>
              <w:autoSpaceDN w:val="0"/>
              <w:spacing w:before="29" w:line="288" w:lineRule="auto"/>
              <w:ind w:left="15"/>
              <w:jc w:val="right"/>
              <w:rPr>
                <w:color w:val="000000"/>
                <w:sz w:val="24"/>
              </w:rPr>
            </w:pPr>
            <w:r>
              <w:rPr>
                <w:rFonts w:hint="eastAsia"/>
                <w:color w:val="000000"/>
                <w:sz w:val="24"/>
              </w:rPr>
              <w:t>-</w:t>
            </w:r>
          </w:p>
        </w:tc>
      </w:tr>
    </w:tbl>
    <w:p w:rsidR="009C4DEB" w:rsidRDefault="009C4DEB" w:rsidP="009C4DEB">
      <w:pPr>
        <w:spacing w:before="29" w:line="288" w:lineRule="auto"/>
        <w:jc w:val="left"/>
        <w:rPr>
          <w:rFonts w:eastAsia="等线"/>
          <w:sz w:val="24"/>
        </w:rPr>
      </w:pPr>
    </w:p>
    <w:p w:rsidR="009C4DEB" w:rsidRDefault="009C4DEB" w:rsidP="009C4DEB">
      <w:pPr>
        <w:pStyle w:val="21"/>
        <w:spacing w:before="29" w:line="288" w:lineRule="auto"/>
        <w:rPr>
          <w:rFonts w:ascii="Times New Roman" w:hAnsi="Times New Roman"/>
          <w:color w:val="auto"/>
        </w:rPr>
      </w:pPr>
      <w:r>
        <w:rPr>
          <w:rFonts w:ascii="Times New Roman" w:hAnsi="Times New Roman"/>
          <w:color w:val="auto"/>
        </w:rPr>
        <w:t>2</w:t>
      </w:r>
      <w:r>
        <w:rPr>
          <w:rFonts w:hint="eastAsia"/>
          <w:color w:val="auto"/>
        </w:rPr>
        <w:t>、交银丰润收益债券</w:t>
      </w:r>
      <w:r>
        <w:rPr>
          <w:rFonts w:ascii="Times New Roman" w:hAnsi="Times New Roman"/>
          <w:color w:val="auto"/>
        </w:rPr>
        <w:t>C</w:t>
      </w:r>
      <w:r>
        <w:rPr>
          <w:rFonts w:hint="eastAsia"/>
          <w:color w:val="auto"/>
        </w:rPr>
        <w:t>：</w:t>
      </w:r>
    </w:p>
    <w:p w:rsidR="009C4DEB" w:rsidRDefault="009C4DEB" w:rsidP="009C4DEB">
      <w:pPr>
        <w:pStyle w:val="a0"/>
        <w:spacing w:line="360" w:lineRule="auto"/>
        <w:ind w:firstLine="480"/>
        <w:jc w:val="right"/>
        <w:rPr>
          <w:color w:val="000000"/>
          <w:sz w:val="24"/>
        </w:rPr>
      </w:pPr>
      <w:r>
        <w:rPr>
          <w:rFonts w:ascii="宋体" w:hAnsi="宋体" w:hint="eastAsia"/>
          <w:color w:val="000000"/>
          <w:sz w:val="24"/>
        </w:rPr>
        <w:t>单位：人民币元</w:t>
      </w:r>
    </w:p>
    <w:tbl>
      <w:tblPr>
        <w:tblW w:w="0" w:type="auto"/>
        <w:jc w:val="center"/>
        <w:tblCellMar>
          <w:left w:w="0" w:type="dxa"/>
          <w:right w:w="0" w:type="dxa"/>
        </w:tblCellMar>
        <w:tblLook w:val="04A0" w:firstRow="1" w:lastRow="0" w:firstColumn="1" w:lastColumn="0" w:noHBand="0" w:noVBand="1"/>
      </w:tblPr>
      <w:tblGrid>
        <w:gridCol w:w="1157"/>
        <w:gridCol w:w="1378"/>
        <w:gridCol w:w="1839"/>
        <w:gridCol w:w="1950"/>
        <w:gridCol w:w="1894"/>
        <w:gridCol w:w="1068"/>
      </w:tblGrid>
      <w:tr w:rsidR="009C4DEB" w:rsidTr="0012619B">
        <w:trPr>
          <w:jc w:val="center"/>
        </w:trPr>
        <w:tc>
          <w:tcPr>
            <w:tcW w:w="1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spacing w:before="29" w:line="288" w:lineRule="auto"/>
              <w:jc w:val="center"/>
              <w:rPr>
                <w:color w:val="000000"/>
                <w:sz w:val="24"/>
              </w:rPr>
            </w:pPr>
            <w:r>
              <w:rPr>
                <w:rFonts w:hint="eastAsia"/>
                <w:color w:val="000000"/>
                <w:sz w:val="24"/>
              </w:rPr>
              <w:t>年度</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spacing w:before="29" w:line="288" w:lineRule="auto"/>
              <w:jc w:val="center"/>
              <w:rPr>
                <w:color w:val="000000"/>
                <w:sz w:val="24"/>
              </w:rPr>
            </w:pPr>
            <w:r>
              <w:rPr>
                <w:rFonts w:hint="eastAsia"/>
                <w:color w:val="000000"/>
                <w:sz w:val="24"/>
              </w:rPr>
              <w:t>每</w:t>
            </w:r>
            <w:r>
              <w:rPr>
                <w:rFonts w:hint="eastAsia"/>
                <w:color w:val="000000"/>
                <w:sz w:val="24"/>
              </w:rPr>
              <w:t>10</w:t>
            </w:r>
            <w:r>
              <w:rPr>
                <w:rFonts w:hint="eastAsia"/>
                <w:color w:val="000000"/>
                <w:sz w:val="24"/>
              </w:rPr>
              <w:t>份基金份额分红数</w:t>
            </w:r>
          </w:p>
        </w:tc>
        <w:tc>
          <w:tcPr>
            <w:tcW w:w="18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spacing w:before="29" w:line="288" w:lineRule="auto"/>
              <w:jc w:val="center"/>
              <w:rPr>
                <w:color w:val="000000"/>
                <w:sz w:val="24"/>
              </w:rPr>
            </w:pPr>
            <w:r>
              <w:rPr>
                <w:rFonts w:hint="eastAsia"/>
                <w:color w:val="000000"/>
                <w:sz w:val="24"/>
              </w:rPr>
              <w:t>现金形式发放总额</w:t>
            </w:r>
          </w:p>
        </w:tc>
        <w:tc>
          <w:tcPr>
            <w:tcW w:w="19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spacing w:before="29" w:line="288" w:lineRule="auto"/>
              <w:jc w:val="center"/>
              <w:rPr>
                <w:color w:val="000000"/>
                <w:sz w:val="24"/>
              </w:rPr>
            </w:pPr>
            <w:r>
              <w:rPr>
                <w:rFonts w:hint="eastAsia"/>
                <w:color w:val="000000"/>
                <w:sz w:val="24"/>
              </w:rPr>
              <w:t>再投资形式发放总额</w:t>
            </w:r>
          </w:p>
        </w:tc>
        <w:tc>
          <w:tcPr>
            <w:tcW w:w="18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spacing w:before="29" w:line="288" w:lineRule="auto"/>
              <w:jc w:val="center"/>
              <w:rPr>
                <w:color w:val="000000"/>
                <w:sz w:val="24"/>
              </w:rPr>
            </w:pPr>
            <w:r>
              <w:rPr>
                <w:rFonts w:hint="eastAsia"/>
                <w:color w:val="000000"/>
                <w:sz w:val="24"/>
              </w:rPr>
              <w:t>年度利润分配合计</w:t>
            </w:r>
          </w:p>
        </w:tc>
        <w:tc>
          <w:tcPr>
            <w:tcW w:w="10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spacing w:before="29" w:line="288" w:lineRule="auto"/>
              <w:jc w:val="center"/>
              <w:rPr>
                <w:color w:val="000000"/>
                <w:sz w:val="24"/>
              </w:rPr>
            </w:pPr>
            <w:r>
              <w:rPr>
                <w:rFonts w:hint="eastAsia"/>
                <w:color w:val="000000"/>
                <w:sz w:val="24"/>
              </w:rPr>
              <w:t>备注</w:t>
            </w:r>
          </w:p>
        </w:tc>
      </w:tr>
      <w:tr w:rsidR="009C4DEB" w:rsidTr="0012619B">
        <w:trPr>
          <w:jc w:val="center"/>
        </w:trPr>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center"/>
              <w:rPr>
                <w:szCs w:val="21"/>
              </w:rPr>
            </w:pPr>
            <w:r>
              <w:rPr>
                <w:rFonts w:hint="eastAsia"/>
                <w:color w:val="000000"/>
                <w:sz w:val="24"/>
              </w:rPr>
              <w:t>2018</w:t>
            </w:r>
            <w:r>
              <w:rPr>
                <w:rFonts w:hint="eastAsia"/>
                <w:color w:val="000000"/>
                <w:sz w:val="24"/>
              </w:rPr>
              <w:t>年</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right"/>
            </w:pPr>
            <w:r>
              <w:rPr>
                <w:rFonts w:hint="eastAsia"/>
                <w:color w:val="000000"/>
                <w:sz w:val="24"/>
              </w:rPr>
              <w:t>-</w:t>
            </w:r>
          </w:p>
        </w:tc>
        <w:tc>
          <w:tcPr>
            <w:tcW w:w="1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right"/>
            </w:pPr>
            <w:r>
              <w:rPr>
                <w:rFonts w:hint="eastAsia"/>
                <w:color w:val="000000"/>
                <w:sz w:val="24"/>
              </w:rPr>
              <w:t>-</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right"/>
            </w:pPr>
            <w:r>
              <w:rPr>
                <w:rFonts w:hint="eastAsia"/>
                <w:color w:val="000000"/>
                <w:sz w:val="24"/>
              </w:rPr>
              <w:t>-</w:t>
            </w:r>
          </w:p>
        </w:tc>
        <w:tc>
          <w:tcPr>
            <w:tcW w:w="1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right"/>
            </w:pPr>
            <w:r>
              <w:rPr>
                <w:rFonts w:hint="eastAsia"/>
                <w:color w:val="000000"/>
                <w:sz w:val="24"/>
              </w:rPr>
              <w:t>-</w:t>
            </w:r>
          </w:p>
        </w:tc>
        <w:tc>
          <w:tcPr>
            <w:tcW w:w="1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left"/>
            </w:pPr>
            <w:r>
              <w:rPr>
                <w:rFonts w:hint="eastAsia"/>
                <w:color w:val="000000"/>
                <w:sz w:val="24"/>
              </w:rPr>
              <w:t>-</w:t>
            </w:r>
          </w:p>
        </w:tc>
      </w:tr>
      <w:tr w:rsidR="009C4DEB" w:rsidTr="0012619B">
        <w:trPr>
          <w:jc w:val="center"/>
        </w:trPr>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center"/>
            </w:pPr>
            <w:r>
              <w:rPr>
                <w:rFonts w:hint="eastAsia"/>
                <w:color w:val="000000"/>
                <w:sz w:val="24"/>
              </w:rPr>
              <w:t>2017</w:t>
            </w:r>
            <w:r>
              <w:rPr>
                <w:rFonts w:hint="eastAsia"/>
                <w:color w:val="000000"/>
                <w:sz w:val="24"/>
              </w:rPr>
              <w:t>年</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right"/>
            </w:pPr>
            <w:r>
              <w:rPr>
                <w:rFonts w:hint="eastAsia"/>
                <w:color w:val="000000"/>
                <w:sz w:val="24"/>
              </w:rPr>
              <w:t>-</w:t>
            </w:r>
          </w:p>
        </w:tc>
        <w:tc>
          <w:tcPr>
            <w:tcW w:w="1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right"/>
            </w:pPr>
            <w:r>
              <w:rPr>
                <w:rFonts w:hint="eastAsia"/>
                <w:color w:val="000000"/>
                <w:sz w:val="24"/>
              </w:rPr>
              <w:t>-</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right"/>
            </w:pPr>
            <w:r>
              <w:rPr>
                <w:rFonts w:hint="eastAsia"/>
                <w:color w:val="000000"/>
                <w:sz w:val="24"/>
              </w:rPr>
              <w:t>-</w:t>
            </w:r>
          </w:p>
        </w:tc>
        <w:tc>
          <w:tcPr>
            <w:tcW w:w="1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right"/>
            </w:pPr>
            <w:r>
              <w:rPr>
                <w:rFonts w:hint="eastAsia"/>
                <w:color w:val="000000"/>
                <w:sz w:val="24"/>
              </w:rPr>
              <w:t>-</w:t>
            </w:r>
          </w:p>
        </w:tc>
        <w:tc>
          <w:tcPr>
            <w:tcW w:w="1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left"/>
            </w:pPr>
            <w:r>
              <w:rPr>
                <w:rFonts w:hint="eastAsia"/>
                <w:color w:val="000000"/>
                <w:sz w:val="24"/>
              </w:rPr>
              <w:t>-</w:t>
            </w:r>
          </w:p>
        </w:tc>
      </w:tr>
      <w:tr w:rsidR="009C4DEB" w:rsidTr="0012619B">
        <w:trPr>
          <w:jc w:val="center"/>
        </w:trPr>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center"/>
            </w:pPr>
            <w:r>
              <w:rPr>
                <w:rFonts w:hint="eastAsia"/>
                <w:color w:val="000000"/>
                <w:sz w:val="24"/>
              </w:rPr>
              <w:t>2016</w:t>
            </w:r>
            <w:r>
              <w:rPr>
                <w:rFonts w:hint="eastAsia"/>
                <w:color w:val="000000"/>
                <w:sz w:val="24"/>
              </w:rPr>
              <w:t>年</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right"/>
            </w:pPr>
            <w:r>
              <w:rPr>
                <w:rFonts w:hint="eastAsia"/>
                <w:color w:val="000000"/>
                <w:sz w:val="24"/>
              </w:rPr>
              <w:t>1.210</w:t>
            </w:r>
          </w:p>
        </w:tc>
        <w:tc>
          <w:tcPr>
            <w:tcW w:w="1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right"/>
            </w:pPr>
            <w:r>
              <w:rPr>
                <w:rFonts w:hint="eastAsia"/>
                <w:color w:val="000000"/>
                <w:sz w:val="24"/>
              </w:rPr>
              <w:t>2,823,442.94</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right"/>
            </w:pPr>
            <w:r>
              <w:rPr>
                <w:rFonts w:hint="eastAsia"/>
                <w:color w:val="000000"/>
                <w:sz w:val="24"/>
              </w:rPr>
              <w:t>-</w:t>
            </w:r>
          </w:p>
        </w:tc>
        <w:tc>
          <w:tcPr>
            <w:tcW w:w="1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right"/>
            </w:pPr>
            <w:r>
              <w:rPr>
                <w:rFonts w:hint="eastAsia"/>
                <w:color w:val="000000"/>
                <w:sz w:val="24"/>
              </w:rPr>
              <w:t>2,823,442.94</w:t>
            </w:r>
          </w:p>
        </w:tc>
        <w:tc>
          <w:tcPr>
            <w:tcW w:w="1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jc w:val="left"/>
            </w:pPr>
            <w:r>
              <w:rPr>
                <w:rFonts w:hint="eastAsia"/>
                <w:color w:val="000000"/>
                <w:sz w:val="24"/>
              </w:rPr>
              <w:t>-</w:t>
            </w:r>
          </w:p>
        </w:tc>
      </w:tr>
      <w:tr w:rsidR="009C4DEB" w:rsidTr="0012619B">
        <w:trPr>
          <w:jc w:val="center"/>
        </w:trPr>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autoSpaceDE w:val="0"/>
              <w:autoSpaceDN w:val="0"/>
              <w:spacing w:before="29" w:line="288" w:lineRule="auto"/>
              <w:ind w:left="15"/>
              <w:jc w:val="center"/>
              <w:rPr>
                <w:color w:val="000000"/>
              </w:rPr>
            </w:pPr>
            <w:r>
              <w:rPr>
                <w:rFonts w:hint="eastAsia"/>
                <w:color w:val="000000"/>
                <w:sz w:val="24"/>
              </w:rPr>
              <w:t>合计</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autoSpaceDE w:val="0"/>
              <w:autoSpaceDN w:val="0"/>
              <w:spacing w:before="29" w:line="288" w:lineRule="auto"/>
              <w:ind w:left="15"/>
              <w:jc w:val="right"/>
              <w:rPr>
                <w:color w:val="000000"/>
                <w:sz w:val="24"/>
              </w:rPr>
            </w:pPr>
            <w:r>
              <w:rPr>
                <w:rFonts w:hint="eastAsia"/>
                <w:color w:val="000000"/>
                <w:sz w:val="24"/>
              </w:rPr>
              <w:t>1.210</w:t>
            </w:r>
          </w:p>
        </w:tc>
        <w:tc>
          <w:tcPr>
            <w:tcW w:w="1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autoSpaceDE w:val="0"/>
              <w:autoSpaceDN w:val="0"/>
              <w:spacing w:before="29" w:line="288" w:lineRule="auto"/>
              <w:ind w:left="15"/>
              <w:jc w:val="right"/>
              <w:rPr>
                <w:rFonts w:ascii="等线" w:hAnsi="等线" w:cs="宋体"/>
                <w:color w:val="000000"/>
                <w:sz w:val="24"/>
              </w:rPr>
            </w:pPr>
            <w:r>
              <w:rPr>
                <w:rFonts w:hint="eastAsia"/>
                <w:color w:val="000000"/>
                <w:sz w:val="24"/>
              </w:rPr>
              <w:t>2,823,442.94</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autoSpaceDE w:val="0"/>
              <w:autoSpaceDN w:val="0"/>
              <w:spacing w:before="29" w:line="288" w:lineRule="auto"/>
              <w:ind w:left="15"/>
              <w:jc w:val="right"/>
              <w:rPr>
                <w:color w:val="000000"/>
                <w:sz w:val="24"/>
              </w:rPr>
            </w:pPr>
            <w:r>
              <w:rPr>
                <w:rFonts w:hint="eastAsia"/>
                <w:color w:val="000000"/>
                <w:sz w:val="24"/>
              </w:rPr>
              <w:t>-</w:t>
            </w:r>
          </w:p>
        </w:tc>
        <w:tc>
          <w:tcPr>
            <w:tcW w:w="1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autoSpaceDE w:val="0"/>
              <w:autoSpaceDN w:val="0"/>
              <w:spacing w:before="29" w:line="288" w:lineRule="auto"/>
              <w:ind w:left="15"/>
              <w:jc w:val="right"/>
              <w:rPr>
                <w:color w:val="000000"/>
                <w:sz w:val="24"/>
              </w:rPr>
            </w:pPr>
            <w:r>
              <w:rPr>
                <w:rFonts w:hint="eastAsia"/>
                <w:color w:val="000000"/>
                <w:sz w:val="24"/>
              </w:rPr>
              <w:t>2,823,442.94</w:t>
            </w:r>
          </w:p>
        </w:tc>
        <w:tc>
          <w:tcPr>
            <w:tcW w:w="1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4DEB" w:rsidRDefault="009C4DEB" w:rsidP="0012619B">
            <w:pPr>
              <w:autoSpaceDE w:val="0"/>
              <w:autoSpaceDN w:val="0"/>
              <w:spacing w:before="29" w:line="288" w:lineRule="auto"/>
              <w:ind w:left="15"/>
              <w:jc w:val="right"/>
              <w:rPr>
                <w:color w:val="000000"/>
                <w:sz w:val="24"/>
              </w:rPr>
            </w:pPr>
            <w:r>
              <w:rPr>
                <w:rFonts w:hint="eastAsia"/>
                <w:color w:val="000000"/>
                <w:sz w:val="24"/>
              </w:rPr>
              <w:t>-</w:t>
            </w:r>
          </w:p>
        </w:tc>
      </w:tr>
    </w:tbl>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41" w:name="_Toc4152234"/>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E507D7" w:rsidRDefault="001A59F9" w:rsidP="00E507D7">
      <w:pPr>
        <w:pStyle w:val="20"/>
        <w:spacing w:before="29" w:after="0" w:line="288" w:lineRule="auto"/>
        <w:rPr>
          <w:rFonts w:ascii="Times New Roman" w:hAnsi="Times New Roman"/>
          <w:kern w:val="0"/>
          <w:szCs w:val="24"/>
        </w:rPr>
      </w:pPr>
      <w:bookmarkStart w:id="42" w:name="_Toc361324855"/>
      <w:bookmarkStart w:id="43" w:name="_Toc4152235"/>
      <w:r w:rsidRPr="00E507D7">
        <w:rPr>
          <w:rFonts w:ascii="Times New Roman" w:hAnsi="Times New Roman"/>
          <w:kern w:val="0"/>
          <w:szCs w:val="24"/>
        </w:rPr>
        <w:t xml:space="preserve">4.1 </w:t>
      </w:r>
      <w:r w:rsidRPr="00E507D7">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A713A9" w:rsidRDefault="00772635">
      <w:pPr>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77</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proofErr w:type="gramStart"/>
            <w:r w:rsidRPr="001E6AA7">
              <w:rPr>
                <w:rFonts w:hint="eastAsia"/>
                <w:color w:val="000000"/>
                <w:sz w:val="24"/>
              </w:rPr>
              <w:t>任本基金</w:t>
            </w:r>
            <w:proofErr w:type="gramEnd"/>
            <w:r w:rsidRPr="001E6AA7">
              <w:rPr>
                <w:rFonts w:hint="eastAsia"/>
                <w:color w:val="000000"/>
                <w:sz w:val="24"/>
              </w:rPr>
              <w:t>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A713A9">
        <w:tc>
          <w:tcPr>
            <w:tcW w:w="1276" w:type="dxa"/>
            <w:vAlign w:val="center"/>
          </w:tcPr>
          <w:p w:rsidR="00A713A9" w:rsidRDefault="00772635">
            <w:pPr>
              <w:jc w:val="center"/>
            </w:pPr>
            <w:r>
              <w:rPr>
                <w:color w:val="000000"/>
                <w:sz w:val="24"/>
              </w:rPr>
              <w:t>连端清</w:t>
            </w:r>
          </w:p>
        </w:tc>
        <w:tc>
          <w:tcPr>
            <w:tcW w:w="1134" w:type="dxa"/>
            <w:vAlign w:val="center"/>
          </w:tcPr>
          <w:p w:rsidR="00A713A9" w:rsidRDefault="00772635">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w:t>
            </w:r>
            <w:proofErr w:type="gramStart"/>
            <w:r>
              <w:rPr>
                <w:color w:val="000000"/>
                <w:sz w:val="24"/>
              </w:rPr>
              <w:t>银裕盈纯债</w:t>
            </w:r>
            <w:proofErr w:type="gramEnd"/>
            <w:r>
              <w:rPr>
                <w:color w:val="000000"/>
                <w:sz w:val="24"/>
              </w:rPr>
              <w:t>债券、交</w:t>
            </w:r>
            <w:proofErr w:type="gramStart"/>
            <w:r>
              <w:rPr>
                <w:color w:val="000000"/>
                <w:sz w:val="24"/>
              </w:rPr>
              <w:t>银裕利纯债</w:t>
            </w:r>
            <w:proofErr w:type="gramEnd"/>
            <w:r>
              <w:rPr>
                <w:color w:val="000000"/>
                <w:sz w:val="24"/>
              </w:rPr>
              <w:t>债券、交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收益债券、交银天运</w:t>
            </w:r>
            <w:proofErr w:type="gramStart"/>
            <w:r>
              <w:rPr>
                <w:color w:val="000000"/>
                <w:sz w:val="24"/>
              </w:rPr>
              <w:t>宝货币</w:t>
            </w:r>
            <w:proofErr w:type="gramEnd"/>
            <w:r>
              <w:rPr>
                <w:color w:val="000000"/>
                <w:sz w:val="24"/>
              </w:rPr>
              <w:t>的基金经理</w:t>
            </w:r>
          </w:p>
        </w:tc>
        <w:tc>
          <w:tcPr>
            <w:tcW w:w="1418" w:type="dxa"/>
            <w:vAlign w:val="center"/>
          </w:tcPr>
          <w:p w:rsidR="00A713A9" w:rsidRDefault="00772635">
            <w:pPr>
              <w:jc w:val="center"/>
            </w:pPr>
            <w:r>
              <w:rPr>
                <w:color w:val="000000"/>
                <w:sz w:val="24"/>
              </w:rPr>
              <w:t>2015-08-04</w:t>
            </w:r>
          </w:p>
        </w:tc>
        <w:tc>
          <w:tcPr>
            <w:tcW w:w="1275" w:type="dxa"/>
            <w:vAlign w:val="center"/>
          </w:tcPr>
          <w:p w:rsidR="00A713A9" w:rsidRDefault="00772635">
            <w:pPr>
              <w:jc w:val="center"/>
            </w:pPr>
            <w:r>
              <w:rPr>
                <w:color w:val="000000"/>
                <w:sz w:val="24"/>
              </w:rPr>
              <w:t>-</w:t>
            </w:r>
          </w:p>
        </w:tc>
        <w:tc>
          <w:tcPr>
            <w:tcW w:w="993" w:type="dxa"/>
            <w:vAlign w:val="center"/>
          </w:tcPr>
          <w:p w:rsidR="00A713A9" w:rsidRDefault="00772635">
            <w:pPr>
              <w:jc w:val="center"/>
            </w:pPr>
            <w:r>
              <w:rPr>
                <w:color w:val="000000"/>
                <w:sz w:val="24"/>
              </w:rPr>
              <w:t>5</w:t>
            </w:r>
            <w:r>
              <w:rPr>
                <w:color w:val="000000"/>
                <w:sz w:val="24"/>
              </w:rPr>
              <w:t>年</w:t>
            </w:r>
          </w:p>
        </w:tc>
        <w:tc>
          <w:tcPr>
            <w:tcW w:w="2902" w:type="dxa"/>
            <w:vAlign w:val="center"/>
          </w:tcPr>
          <w:p w:rsidR="00A713A9" w:rsidRDefault="00772635">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w:t>
            </w:r>
            <w:proofErr w:type="gramStart"/>
            <w:r>
              <w:rPr>
                <w:color w:val="000000"/>
                <w:sz w:val="24"/>
              </w:rPr>
              <w:t>兴纯债</w:t>
            </w:r>
            <w:proofErr w:type="gramEnd"/>
            <w:r>
              <w:rPr>
                <w:color w:val="000000"/>
                <w:sz w:val="24"/>
              </w:rPr>
              <w:t>债券型证券投资基金的基金经理。</w:t>
            </w:r>
          </w:p>
        </w:tc>
      </w:tr>
      <w:tr w:rsidR="00A713A9">
        <w:tc>
          <w:tcPr>
            <w:tcW w:w="1276" w:type="dxa"/>
            <w:vAlign w:val="center"/>
          </w:tcPr>
          <w:p w:rsidR="00A713A9" w:rsidRDefault="00772635">
            <w:pPr>
              <w:jc w:val="center"/>
            </w:pPr>
            <w:r>
              <w:rPr>
                <w:color w:val="000000"/>
                <w:sz w:val="24"/>
              </w:rPr>
              <w:t>魏玉敏</w:t>
            </w:r>
          </w:p>
        </w:tc>
        <w:tc>
          <w:tcPr>
            <w:tcW w:w="1134" w:type="dxa"/>
            <w:vAlign w:val="center"/>
          </w:tcPr>
          <w:p w:rsidR="00A713A9" w:rsidRDefault="00772635">
            <w:pPr>
              <w:jc w:val="center"/>
            </w:pPr>
            <w:r>
              <w:rPr>
                <w:color w:val="000000"/>
                <w:sz w:val="24"/>
              </w:rPr>
              <w:t>交银增利债券、交</w:t>
            </w:r>
            <w:proofErr w:type="gramStart"/>
            <w:r>
              <w:rPr>
                <w:color w:val="000000"/>
                <w:sz w:val="24"/>
              </w:rPr>
              <w:t>银纯债</w:t>
            </w:r>
            <w:proofErr w:type="gramEnd"/>
            <w:r>
              <w:rPr>
                <w:color w:val="000000"/>
                <w:sz w:val="24"/>
              </w:rPr>
              <w:t>债券发起、交银丰润收益债券、交银增利增强债券、交银丰晟收益债券、交银</w:t>
            </w:r>
            <w:proofErr w:type="gramStart"/>
            <w:r>
              <w:rPr>
                <w:color w:val="000000"/>
                <w:sz w:val="24"/>
              </w:rPr>
              <w:t>裕如纯债债券</w:t>
            </w:r>
            <w:proofErr w:type="gramEnd"/>
            <w:r>
              <w:rPr>
                <w:color w:val="000000"/>
                <w:sz w:val="24"/>
              </w:rPr>
              <w:t>的基金经理</w:t>
            </w:r>
          </w:p>
        </w:tc>
        <w:tc>
          <w:tcPr>
            <w:tcW w:w="1418" w:type="dxa"/>
            <w:vAlign w:val="center"/>
          </w:tcPr>
          <w:p w:rsidR="00A713A9" w:rsidRDefault="00772635">
            <w:pPr>
              <w:jc w:val="center"/>
            </w:pPr>
            <w:r>
              <w:rPr>
                <w:color w:val="000000"/>
                <w:sz w:val="24"/>
              </w:rPr>
              <w:t>2018-11-02</w:t>
            </w:r>
          </w:p>
        </w:tc>
        <w:tc>
          <w:tcPr>
            <w:tcW w:w="1275" w:type="dxa"/>
            <w:vAlign w:val="center"/>
          </w:tcPr>
          <w:p w:rsidR="00A713A9" w:rsidRDefault="00772635">
            <w:pPr>
              <w:jc w:val="center"/>
            </w:pPr>
            <w:r>
              <w:rPr>
                <w:color w:val="000000"/>
                <w:sz w:val="24"/>
              </w:rPr>
              <w:t>-</w:t>
            </w:r>
          </w:p>
        </w:tc>
        <w:tc>
          <w:tcPr>
            <w:tcW w:w="993" w:type="dxa"/>
            <w:vAlign w:val="center"/>
          </w:tcPr>
          <w:p w:rsidR="00A713A9" w:rsidRDefault="00772635">
            <w:pPr>
              <w:jc w:val="center"/>
            </w:pPr>
            <w:r>
              <w:rPr>
                <w:color w:val="000000"/>
                <w:sz w:val="24"/>
              </w:rPr>
              <w:t>6</w:t>
            </w:r>
            <w:r>
              <w:rPr>
                <w:color w:val="000000"/>
                <w:sz w:val="24"/>
              </w:rPr>
              <w:t>年</w:t>
            </w:r>
          </w:p>
        </w:tc>
        <w:tc>
          <w:tcPr>
            <w:tcW w:w="2902" w:type="dxa"/>
            <w:vAlign w:val="center"/>
          </w:tcPr>
          <w:p w:rsidR="00A713A9" w:rsidRDefault="00772635">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A713A9" w:rsidRDefault="0077263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A713A9" w:rsidRDefault="00772635">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E507D7" w:rsidRDefault="001A59F9" w:rsidP="00E507D7">
      <w:pPr>
        <w:pStyle w:val="20"/>
        <w:spacing w:before="29" w:after="0" w:line="288" w:lineRule="auto"/>
        <w:rPr>
          <w:rFonts w:ascii="Times New Roman" w:hAnsi="Times New Roman"/>
          <w:kern w:val="0"/>
          <w:szCs w:val="24"/>
        </w:rPr>
      </w:pPr>
      <w:bookmarkStart w:id="44" w:name="_Toc225498256"/>
      <w:bookmarkStart w:id="45" w:name="_Toc361324856"/>
      <w:bookmarkStart w:id="46" w:name="_Toc4152236"/>
      <w:r w:rsidRPr="00E507D7">
        <w:rPr>
          <w:rFonts w:ascii="Times New Roman" w:hAnsi="Times New Roman"/>
          <w:kern w:val="0"/>
          <w:szCs w:val="24"/>
        </w:rPr>
        <w:t xml:space="preserve">4.2 </w:t>
      </w:r>
      <w:r w:rsidRPr="00E507D7">
        <w:rPr>
          <w:rFonts w:ascii="Times New Roman" w:hAnsi="Times New Roman" w:hint="eastAsia"/>
          <w:kern w:val="0"/>
          <w:szCs w:val="24"/>
        </w:rPr>
        <w:t>管理人对报告期内本基金运作遵规守信情况的说明</w:t>
      </w:r>
      <w:bookmarkEnd w:id="44"/>
      <w:bookmarkEnd w:id="45"/>
      <w:bookmarkEnd w:id="46"/>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507D7" w:rsidRDefault="001A59F9" w:rsidP="00E507D7">
      <w:pPr>
        <w:pStyle w:val="20"/>
        <w:spacing w:before="29" w:after="0" w:line="288" w:lineRule="auto"/>
        <w:rPr>
          <w:rFonts w:ascii="Times New Roman" w:hAnsi="Times New Roman"/>
          <w:kern w:val="0"/>
          <w:szCs w:val="24"/>
        </w:rPr>
      </w:pPr>
      <w:bookmarkStart w:id="47" w:name="_Toc225498257"/>
      <w:bookmarkStart w:id="48" w:name="_Toc361324857"/>
      <w:bookmarkStart w:id="49" w:name="_Toc4152237"/>
      <w:r w:rsidRPr="00E507D7">
        <w:rPr>
          <w:rFonts w:ascii="Times New Roman" w:hAnsi="Times New Roman"/>
          <w:kern w:val="0"/>
          <w:szCs w:val="24"/>
        </w:rPr>
        <w:t xml:space="preserve">4.3 </w:t>
      </w:r>
      <w:r w:rsidRPr="00E507D7">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A713A9" w:rsidRDefault="00772635">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713A9" w:rsidRDefault="00772635">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A713A9" w:rsidRDefault="00772635">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A713A9" w:rsidRDefault="00772635">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A713A9" w:rsidRDefault="00772635">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A713A9" w:rsidRDefault="00772635">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713A9" w:rsidRDefault="00772635">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A713A9" w:rsidRDefault="00772635">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507D7" w:rsidRDefault="001A59F9" w:rsidP="00E507D7">
      <w:pPr>
        <w:pStyle w:val="20"/>
        <w:spacing w:before="29" w:after="0" w:line="288" w:lineRule="auto"/>
        <w:rPr>
          <w:rFonts w:ascii="Times New Roman" w:hAnsi="Times New Roman"/>
          <w:kern w:val="0"/>
          <w:szCs w:val="24"/>
        </w:rPr>
      </w:pPr>
      <w:bookmarkStart w:id="50" w:name="_Toc225498258"/>
      <w:bookmarkStart w:id="51" w:name="_Toc361324858"/>
      <w:bookmarkStart w:id="52" w:name="_Toc4152238"/>
      <w:r w:rsidRPr="00E507D7">
        <w:rPr>
          <w:rFonts w:ascii="Times New Roman" w:hAnsi="Times New Roman"/>
          <w:kern w:val="0"/>
          <w:szCs w:val="24"/>
        </w:rPr>
        <w:t xml:space="preserve">4.4 </w:t>
      </w:r>
      <w:r w:rsidRPr="00E507D7">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A713A9" w:rsidRDefault="00772635">
      <w:pPr>
        <w:spacing w:before="29" w:line="288" w:lineRule="auto"/>
        <w:ind w:firstLineChars="200" w:firstLine="480"/>
        <w:rPr>
          <w:kern w:val="0"/>
          <w:sz w:val="24"/>
        </w:rPr>
      </w:pPr>
      <w:r>
        <w:rPr>
          <w:kern w:val="0"/>
          <w:sz w:val="24"/>
        </w:rPr>
        <w:t>整体来看，</w:t>
      </w:r>
      <w:r>
        <w:rPr>
          <w:kern w:val="0"/>
          <w:sz w:val="24"/>
        </w:rPr>
        <w:t>2018</w:t>
      </w:r>
      <w:r>
        <w:rPr>
          <w:kern w:val="0"/>
          <w:sz w:val="24"/>
        </w:rPr>
        <w:t>年债券市场在</w:t>
      </w:r>
      <w:proofErr w:type="gramStart"/>
      <w:r>
        <w:rPr>
          <w:kern w:val="0"/>
          <w:sz w:val="24"/>
        </w:rPr>
        <w:t>宽货币紧</w:t>
      </w:r>
      <w:proofErr w:type="gramEnd"/>
      <w:r>
        <w:rPr>
          <w:kern w:val="0"/>
          <w:sz w:val="24"/>
        </w:rPr>
        <w:t>信用格局下走出牛市行情，债券收益率大幅下行，收益率曲线呈现牛市陡峭的特征，高等级信用利差随利率而压缩，低等级信用利差在违约频发的利空下不断走扩。债券市场总体演绎了</w:t>
      </w:r>
      <w:proofErr w:type="gramStart"/>
      <w:r>
        <w:rPr>
          <w:kern w:val="0"/>
          <w:sz w:val="24"/>
        </w:rPr>
        <w:t>宽货币紧</w:t>
      </w:r>
      <w:proofErr w:type="gramEnd"/>
      <w:r>
        <w:rPr>
          <w:kern w:val="0"/>
          <w:sz w:val="24"/>
        </w:rPr>
        <w:t>信用的格局，央行四次</w:t>
      </w:r>
      <w:proofErr w:type="gramStart"/>
      <w:r>
        <w:rPr>
          <w:kern w:val="0"/>
          <w:sz w:val="24"/>
        </w:rPr>
        <w:t>降准导致短端利率</w:t>
      </w:r>
      <w:proofErr w:type="gramEnd"/>
      <w:r>
        <w:rPr>
          <w:kern w:val="0"/>
          <w:sz w:val="24"/>
        </w:rPr>
        <w:t>大幅下行，长</w:t>
      </w:r>
      <w:proofErr w:type="gramStart"/>
      <w:r>
        <w:rPr>
          <w:kern w:val="0"/>
          <w:sz w:val="24"/>
        </w:rPr>
        <w:t>端利率</w:t>
      </w:r>
      <w:proofErr w:type="gramEnd"/>
      <w:r>
        <w:rPr>
          <w:kern w:val="0"/>
          <w:sz w:val="24"/>
        </w:rPr>
        <w:t>也在贸易</w:t>
      </w:r>
      <w:proofErr w:type="gramStart"/>
      <w:r>
        <w:rPr>
          <w:kern w:val="0"/>
          <w:sz w:val="24"/>
        </w:rPr>
        <w:t>战反复</w:t>
      </w:r>
      <w:proofErr w:type="gramEnd"/>
      <w:r>
        <w:rPr>
          <w:kern w:val="0"/>
          <w:sz w:val="24"/>
        </w:rPr>
        <w:t>发酵、去杠杆</w:t>
      </w:r>
      <w:proofErr w:type="gramStart"/>
      <w:r>
        <w:rPr>
          <w:kern w:val="0"/>
          <w:sz w:val="24"/>
        </w:rPr>
        <w:t>导致社融下滑</w:t>
      </w:r>
      <w:proofErr w:type="gramEnd"/>
      <w:r>
        <w:rPr>
          <w:kern w:val="0"/>
          <w:sz w:val="24"/>
        </w:rPr>
        <w:t>以及经济预期明显回落等诸多因素的影响下不断走低。虽然</w:t>
      </w:r>
      <w:r>
        <w:rPr>
          <w:kern w:val="0"/>
          <w:sz w:val="24"/>
        </w:rPr>
        <w:t>2018</w:t>
      </w:r>
      <w:r>
        <w:rPr>
          <w:kern w:val="0"/>
          <w:sz w:val="24"/>
        </w:rPr>
        <w:t>年全年债券市场呈现收益率下行的趋势，但收益率下行过程中，市场也经历了两次较为明显的调整。</w:t>
      </w:r>
      <w:r>
        <w:rPr>
          <w:kern w:val="0"/>
          <w:sz w:val="24"/>
        </w:rPr>
        <w:t>2018</w:t>
      </w:r>
      <w:r>
        <w:rPr>
          <w:kern w:val="0"/>
          <w:sz w:val="24"/>
        </w:rPr>
        <w:t>年五月的调整主要来自资金面紧张、信用违约频发以及对稳增长的担忧。</w:t>
      </w:r>
      <w:r>
        <w:rPr>
          <w:kern w:val="0"/>
          <w:sz w:val="24"/>
        </w:rPr>
        <w:t>2018</w:t>
      </w:r>
      <w:r>
        <w:rPr>
          <w:kern w:val="0"/>
          <w:sz w:val="24"/>
        </w:rPr>
        <w:t>年八、九月的调整主要来自对信用扩张、通胀预期、地方债供给增加以及央行收紧资金面的担忧。</w:t>
      </w:r>
    </w:p>
    <w:p w:rsidR="001A59F9" w:rsidRPr="00A40DA7" w:rsidRDefault="001A59F9" w:rsidP="00A40DA7">
      <w:pPr>
        <w:spacing w:before="29" w:line="288" w:lineRule="auto"/>
        <w:ind w:firstLineChars="200" w:firstLine="480"/>
        <w:rPr>
          <w:kern w:val="0"/>
          <w:sz w:val="24"/>
        </w:rPr>
      </w:pPr>
      <w:r w:rsidRPr="00A40DA7">
        <w:rPr>
          <w:kern w:val="0"/>
          <w:sz w:val="24"/>
        </w:rPr>
        <w:t>报告期内，基于对经济基本面和政策的把握，并考虑组合收益稳定，组合配置了</w:t>
      </w:r>
      <w:proofErr w:type="gramStart"/>
      <w:r w:rsidRPr="00A40DA7">
        <w:rPr>
          <w:kern w:val="0"/>
          <w:sz w:val="24"/>
        </w:rPr>
        <w:t>中性久期的</w:t>
      </w:r>
      <w:proofErr w:type="gramEnd"/>
      <w:r w:rsidRPr="00A40DA7">
        <w:rPr>
          <w:kern w:val="0"/>
          <w:sz w:val="24"/>
        </w:rPr>
        <w:t>利率债，享受收益率下行带来的资本利得收益。同时，组合配置了一定比例的中长久期利率债，波段操作增厚组合收益。</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507D7" w:rsidRDefault="001A59F9" w:rsidP="00E507D7">
      <w:pPr>
        <w:pStyle w:val="20"/>
        <w:spacing w:before="29" w:after="0" w:line="288" w:lineRule="auto"/>
        <w:rPr>
          <w:rFonts w:ascii="Times New Roman" w:hAnsi="Times New Roman"/>
          <w:kern w:val="0"/>
          <w:szCs w:val="24"/>
        </w:rPr>
      </w:pPr>
      <w:bookmarkStart w:id="53" w:name="_Toc225498259"/>
      <w:bookmarkStart w:id="54" w:name="_Toc361324859"/>
      <w:bookmarkStart w:id="55" w:name="_Toc4152239"/>
      <w:r w:rsidRPr="00E507D7">
        <w:rPr>
          <w:rFonts w:ascii="Times New Roman" w:hAnsi="Times New Roman"/>
          <w:kern w:val="0"/>
          <w:szCs w:val="24"/>
        </w:rPr>
        <w:t xml:space="preserve">4.5 </w:t>
      </w:r>
      <w:r w:rsidRPr="00E507D7">
        <w:rPr>
          <w:rFonts w:ascii="Times New Roman" w:hAnsi="Times New Roman" w:hint="eastAsia"/>
          <w:kern w:val="0"/>
          <w:szCs w:val="24"/>
        </w:rPr>
        <w:t>管理人对宏观经济、证券市场及行业走势的简要展望</w:t>
      </w:r>
      <w:bookmarkEnd w:id="53"/>
      <w:bookmarkEnd w:id="54"/>
      <w:bookmarkEnd w:id="55"/>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2019</w:t>
      </w:r>
      <w:r w:rsidRPr="00A40DA7">
        <w:rPr>
          <w:kern w:val="0"/>
          <w:sz w:val="24"/>
        </w:rPr>
        <w:t>年，宏观基本面和货币政策趋势仍将有利于债券市场，一方面出口和地产对经济的拖累将逐步体现，另一方面货币政策为了对冲下滑也将会保持宽松。宽信用政策面临地方政府隐性债务监管、银行风险偏好和资本金不高以及严监管下非标难以明显扩张等诸多因素掣肘，而财政政策虽有减税降费，但受到赤字率的约束或难以改变经济下滑的趋势。我们认为本轮债市牛市大概率尚未走完，</w:t>
      </w:r>
      <w:proofErr w:type="gramStart"/>
      <w:r w:rsidRPr="00A40DA7">
        <w:rPr>
          <w:kern w:val="0"/>
          <w:sz w:val="24"/>
        </w:rPr>
        <w:t>从稳增长</w:t>
      </w:r>
      <w:proofErr w:type="gramEnd"/>
      <w:r w:rsidRPr="00A40DA7">
        <w:rPr>
          <w:kern w:val="0"/>
          <w:sz w:val="24"/>
        </w:rPr>
        <w:t>政策到经济企</w:t>
      </w:r>
      <w:proofErr w:type="gramStart"/>
      <w:r w:rsidRPr="00A40DA7">
        <w:rPr>
          <w:kern w:val="0"/>
          <w:sz w:val="24"/>
        </w:rPr>
        <w:t>稳之间</w:t>
      </w:r>
      <w:proofErr w:type="gramEnd"/>
      <w:r w:rsidRPr="00A40DA7">
        <w:rPr>
          <w:kern w:val="0"/>
          <w:sz w:val="24"/>
        </w:rPr>
        <w:t>的时滞可能会比以往更长，当前期限虽有</w:t>
      </w:r>
      <w:proofErr w:type="gramStart"/>
      <w:r w:rsidRPr="00A40DA7">
        <w:rPr>
          <w:kern w:val="0"/>
          <w:sz w:val="24"/>
        </w:rPr>
        <w:t>收窄但仍</w:t>
      </w:r>
      <w:proofErr w:type="gramEnd"/>
      <w:r w:rsidRPr="00A40DA7">
        <w:rPr>
          <w:kern w:val="0"/>
          <w:sz w:val="24"/>
        </w:rPr>
        <w:t>处于高位，预计长</w:t>
      </w:r>
      <w:proofErr w:type="gramStart"/>
      <w:r w:rsidRPr="00A40DA7">
        <w:rPr>
          <w:kern w:val="0"/>
          <w:sz w:val="24"/>
        </w:rPr>
        <w:t>端利率</w:t>
      </w:r>
      <w:proofErr w:type="gramEnd"/>
      <w:r w:rsidRPr="00A40DA7">
        <w:rPr>
          <w:kern w:val="0"/>
          <w:sz w:val="24"/>
        </w:rPr>
        <w:t>仍有一定下行空间。但是利率的下行节奏可能不如</w:t>
      </w:r>
      <w:r w:rsidRPr="00A40DA7">
        <w:rPr>
          <w:kern w:val="0"/>
          <w:sz w:val="24"/>
        </w:rPr>
        <w:t>2018</w:t>
      </w:r>
      <w:r w:rsidRPr="00A40DA7">
        <w:rPr>
          <w:kern w:val="0"/>
          <w:sz w:val="24"/>
        </w:rPr>
        <w:t>年那么顺畅，关注逆周期调节政策可能会</w:t>
      </w:r>
      <w:proofErr w:type="gramStart"/>
      <w:r w:rsidRPr="00A40DA7">
        <w:rPr>
          <w:kern w:val="0"/>
          <w:sz w:val="24"/>
        </w:rPr>
        <w:t>导致社融同比</w:t>
      </w:r>
      <w:proofErr w:type="gramEnd"/>
      <w:r w:rsidRPr="00A40DA7">
        <w:rPr>
          <w:kern w:val="0"/>
          <w:sz w:val="24"/>
        </w:rPr>
        <w:t>阶段性企稳，猪价油价超预期上涨可能会对通胀预期产生扰动。操作策略方面，组合将继续以利率债投资为主要策略，关注利率品种的骑乘收益，做好</w:t>
      </w:r>
      <w:proofErr w:type="gramStart"/>
      <w:r w:rsidRPr="00A40DA7">
        <w:rPr>
          <w:kern w:val="0"/>
          <w:sz w:val="24"/>
        </w:rPr>
        <w:t>中等久期</w:t>
      </w:r>
      <w:proofErr w:type="gramEnd"/>
      <w:r w:rsidRPr="00A40DA7">
        <w:rPr>
          <w:kern w:val="0"/>
          <w:sz w:val="24"/>
        </w:rPr>
        <w:t>品种的精选配置，同时积极进行灵活的利率债波段操作，以期增厚组合收益。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507D7" w:rsidRDefault="001A59F9" w:rsidP="00E507D7">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4152240"/>
      <w:r w:rsidRPr="00E507D7">
        <w:rPr>
          <w:rFonts w:ascii="Times New Roman" w:hAnsi="Times New Roman"/>
          <w:kern w:val="0"/>
          <w:szCs w:val="24"/>
        </w:rPr>
        <w:t xml:space="preserve">4.6 </w:t>
      </w:r>
      <w:r w:rsidRPr="00E507D7">
        <w:rPr>
          <w:rFonts w:ascii="Times New Roman" w:hAnsi="Times New Roman" w:hint="eastAsia"/>
          <w:kern w:val="0"/>
          <w:szCs w:val="24"/>
        </w:rPr>
        <w:t>管理人内部有关本基金的监察稽核工作情况</w:t>
      </w:r>
      <w:bookmarkEnd w:id="56"/>
      <w:bookmarkEnd w:id="57"/>
      <w:bookmarkEnd w:id="58"/>
      <w:bookmarkEnd w:id="59"/>
    </w:p>
    <w:p w:rsidR="00A713A9" w:rsidRDefault="00772635">
      <w:pPr>
        <w:spacing w:before="29" w:line="288" w:lineRule="auto"/>
        <w:ind w:firstLineChars="200" w:firstLine="480"/>
        <w:rPr>
          <w:kern w:val="0"/>
          <w:sz w:val="24"/>
        </w:rPr>
      </w:pPr>
      <w:r>
        <w:rPr>
          <w:kern w:val="0"/>
          <w:sz w:val="24"/>
        </w:rPr>
        <w:t>2018</w:t>
      </w:r>
      <w:r>
        <w:rPr>
          <w:kern w:val="0"/>
          <w:sz w:val="24"/>
        </w:rPr>
        <w:t>年度，根据《证券投资基金法》、《关于规范金融机构资产管理业务的指导意见》等法律法规及有关要求，本基金管理人诚实守信、勤勉尽责，依法履行基金管理人职责，落实风险控制，强化合</w:t>
      </w:r>
      <w:proofErr w:type="gramStart"/>
      <w:r>
        <w:rPr>
          <w:kern w:val="0"/>
          <w:sz w:val="24"/>
        </w:rPr>
        <w:t>规</w:t>
      </w:r>
      <w:proofErr w:type="gramEnd"/>
      <w:r>
        <w:rPr>
          <w:kern w:val="0"/>
          <w:sz w:val="24"/>
        </w:rPr>
        <w:t>管理职能，确保基金管理业务运作的安全、规范，保护基金投资人的合法权益。</w:t>
      </w:r>
    </w:p>
    <w:p w:rsidR="00A713A9" w:rsidRDefault="00772635">
      <w:pPr>
        <w:spacing w:before="29" w:line="288" w:lineRule="auto"/>
        <w:ind w:firstLineChars="200" w:firstLine="480"/>
        <w:rPr>
          <w:kern w:val="0"/>
          <w:sz w:val="24"/>
        </w:rPr>
      </w:pPr>
      <w:r>
        <w:rPr>
          <w:kern w:val="0"/>
          <w:sz w:val="24"/>
        </w:rPr>
        <w:t>本报告期内，本基金管理人为了确保公司业务的规范运作，主要做了以下工作：</w:t>
      </w:r>
    </w:p>
    <w:p w:rsidR="00A713A9" w:rsidRDefault="00772635">
      <w:pPr>
        <w:spacing w:before="29" w:line="288" w:lineRule="auto"/>
        <w:ind w:firstLineChars="200" w:firstLine="480"/>
        <w:rPr>
          <w:kern w:val="0"/>
          <w:sz w:val="24"/>
        </w:rPr>
      </w:pPr>
      <w:r>
        <w:rPr>
          <w:kern w:val="0"/>
          <w:sz w:val="24"/>
        </w:rPr>
        <w:t>（一）持续跟进年内新法规落实推进工作，重点跟进</w:t>
      </w:r>
      <w:proofErr w:type="gramStart"/>
      <w:r>
        <w:rPr>
          <w:kern w:val="0"/>
          <w:sz w:val="24"/>
        </w:rPr>
        <w:t>资管新规</w:t>
      </w:r>
      <w:proofErr w:type="gramEnd"/>
      <w:r>
        <w:rPr>
          <w:kern w:val="0"/>
          <w:sz w:val="24"/>
        </w:rPr>
        <w:t>及配套细则等重要新</w:t>
      </w:r>
      <w:proofErr w:type="gramStart"/>
      <w:r>
        <w:rPr>
          <w:kern w:val="0"/>
          <w:sz w:val="24"/>
        </w:rPr>
        <w:t>规</w:t>
      </w:r>
      <w:proofErr w:type="gramEnd"/>
      <w:r>
        <w:rPr>
          <w:kern w:val="0"/>
          <w:sz w:val="24"/>
        </w:rPr>
        <w:t>落实情况，不断推动相关制度流程的建立、健全和完善。</w:t>
      </w:r>
    </w:p>
    <w:p w:rsidR="00A713A9" w:rsidRDefault="00772635">
      <w:pPr>
        <w:spacing w:before="29" w:line="288" w:lineRule="auto"/>
        <w:ind w:firstLineChars="200" w:firstLine="480"/>
        <w:rPr>
          <w:kern w:val="0"/>
          <w:sz w:val="24"/>
        </w:rPr>
      </w:pPr>
      <w:r>
        <w:rPr>
          <w:kern w:val="0"/>
          <w:sz w:val="24"/>
        </w:rPr>
        <w:t>公司一直高度重视新法规落实推进工作，重点加强了对</w:t>
      </w:r>
      <w:proofErr w:type="gramStart"/>
      <w:r>
        <w:rPr>
          <w:kern w:val="0"/>
          <w:sz w:val="24"/>
        </w:rPr>
        <w:t>资管新规</w:t>
      </w:r>
      <w:proofErr w:type="gramEnd"/>
      <w:r>
        <w:rPr>
          <w:kern w:val="0"/>
          <w:sz w:val="24"/>
        </w:rPr>
        <w:t>及配套细则等重要新</w:t>
      </w:r>
      <w:proofErr w:type="gramStart"/>
      <w:r>
        <w:rPr>
          <w:kern w:val="0"/>
          <w:sz w:val="24"/>
        </w:rPr>
        <w:t>规</w:t>
      </w:r>
      <w:proofErr w:type="gramEnd"/>
      <w:r>
        <w:rPr>
          <w:kern w:val="0"/>
          <w:sz w:val="24"/>
        </w:rPr>
        <w:t>落实跟踪力度：一是要求新业务开展要符合新</w:t>
      </w:r>
      <w:proofErr w:type="gramStart"/>
      <w:r>
        <w:rPr>
          <w:kern w:val="0"/>
          <w:sz w:val="24"/>
        </w:rPr>
        <w:t>规</w:t>
      </w:r>
      <w:proofErr w:type="gramEnd"/>
      <w:r>
        <w:rPr>
          <w:kern w:val="0"/>
          <w:sz w:val="24"/>
        </w:rPr>
        <w:t>要求，业务按照新</w:t>
      </w:r>
      <w:proofErr w:type="gramStart"/>
      <w:r>
        <w:rPr>
          <w:kern w:val="0"/>
          <w:sz w:val="24"/>
        </w:rPr>
        <w:t>规</w:t>
      </w:r>
      <w:proofErr w:type="gramEnd"/>
      <w:r>
        <w:rPr>
          <w:kern w:val="0"/>
          <w:sz w:val="24"/>
        </w:rPr>
        <w:t>引导的方向推进、发展；二是要求稳妥推进存量产品的整改工作，深入理解新</w:t>
      </w:r>
      <w:proofErr w:type="gramStart"/>
      <w:r>
        <w:rPr>
          <w:kern w:val="0"/>
          <w:sz w:val="24"/>
        </w:rPr>
        <w:t>规</w:t>
      </w:r>
      <w:proofErr w:type="gramEnd"/>
      <w:r>
        <w:rPr>
          <w:kern w:val="0"/>
          <w:sz w:val="24"/>
        </w:rPr>
        <w:t>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A713A9" w:rsidRDefault="00772635">
      <w:pPr>
        <w:spacing w:before="29" w:line="288" w:lineRule="auto"/>
        <w:ind w:firstLineChars="200" w:firstLine="480"/>
        <w:rPr>
          <w:kern w:val="0"/>
          <w:sz w:val="24"/>
        </w:rPr>
      </w:pPr>
      <w:r>
        <w:rPr>
          <w:kern w:val="0"/>
          <w:sz w:val="24"/>
        </w:rPr>
        <w:t>（二）继续深化全面风险管理，提高风险控制有效性。</w:t>
      </w:r>
    </w:p>
    <w:p w:rsidR="00A713A9" w:rsidRDefault="00772635">
      <w:pPr>
        <w:spacing w:before="29" w:line="288" w:lineRule="auto"/>
        <w:ind w:firstLineChars="200" w:firstLine="480"/>
        <w:rPr>
          <w:kern w:val="0"/>
          <w:sz w:val="24"/>
        </w:rPr>
      </w:pPr>
      <w:r>
        <w:rPr>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A713A9" w:rsidRDefault="00772635">
      <w:pPr>
        <w:spacing w:before="29" w:line="288" w:lineRule="auto"/>
        <w:ind w:firstLineChars="200" w:firstLine="480"/>
        <w:rPr>
          <w:kern w:val="0"/>
          <w:sz w:val="24"/>
        </w:rPr>
      </w:pPr>
      <w:r>
        <w:rPr>
          <w:kern w:val="0"/>
          <w:sz w:val="24"/>
        </w:rPr>
        <w:t>（三）全面开展内部监督检查，强化公司内部控制。</w:t>
      </w:r>
    </w:p>
    <w:p w:rsidR="00A713A9" w:rsidRDefault="00772635">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A713A9" w:rsidRDefault="00772635">
      <w:pPr>
        <w:spacing w:before="29" w:line="288" w:lineRule="auto"/>
        <w:ind w:firstLineChars="200" w:firstLine="480"/>
        <w:rPr>
          <w:kern w:val="0"/>
          <w:sz w:val="24"/>
        </w:rPr>
      </w:pPr>
      <w:r>
        <w:rPr>
          <w:kern w:val="0"/>
          <w:sz w:val="24"/>
        </w:rPr>
        <w:t>（四）围绕行业热点、难点、重点问题，强化培训教育，持续提高全员风险合</w:t>
      </w:r>
      <w:proofErr w:type="gramStart"/>
      <w:r>
        <w:rPr>
          <w:kern w:val="0"/>
          <w:sz w:val="24"/>
        </w:rPr>
        <w:t>规</w:t>
      </w:r>
      <w:proofErr w:type="gramEnd"/>
      <w:r>
        <w:rPr>
          <w:kern w:val="0"/>
          <w:sz w:val="24"/>
        </w:rPr>
        <w:t>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w:t>
      </w:r>
      <w:proofErr w:type="gramStart"/>
      <w:r w:rsidRPr="00A40DA7">
        <w:rPr>
          <w:kern w:val="0"/>
          <w:sz w:val="24"/>
        </w:rPr>
        <w:t>规</w:t>
      </w:r>
      <w:proofErr w:type="gramEnd"/>
      <w:r w:rsidRPr="00A40DA7">
        <w:rPr>
          <w:kern w:val="0"/>
          <w:sz w:val="24"/>
        </w:rPr>
        <w:t>教育工作。公司围绕行业热点、重点、难点问题，组织开展了多场培训工作，加深了员工对新法规的理解及强化其风险合</w:t>
      </w:r>
      <w:proofErr w:type="gramStart"/>
      <w:r w:rsidRPr="00A40DA7">
        <w:rPr>
          <w:kern w:val="0"/>
          <w:sz w:val="24"/>
        </w:rPr>
        <w:t>规</w:t>
      </w:r>
      <w:proofErr w:type="gramEnd"/>
      <w:r w:rsidRPr="00A40DA7">
        <w:rPr>
          <w:kern w:val="0"/>
          <w:sz w:val="24"/>
        </w:rPr>
        <w:t>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E507D7" w:rsidRDefault="001A59F9" w:rsidP="00E507D7">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4152241"/>
      <w:r w:rsidRPr="00E507D7">
        <w:rPr>
          <w:rFonts w:ascii="Times New Roman" w:hAnsi="Times New Roman"/>
          <w:kern w:val="0"/>
          <w:szCs w:val="24"/>
        </w:rPr>
        <w:t xml:space="preserve">4.7 </w:t>
      </w:r>
      <w:r w:rsidRPr="00E507D7">
        <w:rPr>
          <w:rFonts w:ascii="Times New Roman" w:hAnsi="Times New Roman" w:hint="eastAsia"/>
          <w:kern w:val="0"/>
          <w:szCs w:val="24"/>
        </w:rPr>
        <w:t>管理人对报告期内基金估值程序等事项的说明</w:t>
      </w:r>
      <w:bookmarkEnd w:id="60"/>
      <w:bookmarkEnd w:id="61"/>
      <w:bookmarkEnd w:id="62"/>
      <w:bookmarkEnd w:id="63"/>
    </w:p>
    <w:p w:rsidR="00A713A9" w:rsidRDefault="00772635">
      <w:pPr>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p>
    <w:p w:rsidR="00A713A9" w:rsidRDefault="00772635">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E507D7" w:rsidRDefault="00BB731C" w:rsidP="00E507D7">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4152242"/>
      <w:r w:rsidRPr="00E507D7">
        <w:rPr>
          <w:rFonts w:ascii="Times New Roman" w:hAnsi="Times New Roman"/>
          <w:kern w:val="0"/>
          <w:szCs w:val="24"/>
        </w:rPr>
        <w:t>4.</w:t>
      </w:r>
      <w:r w:rsidRPr="00E507D7">
        <w:rPr>
          <w:rFonts w:ascii="Times New Roman" w:hAnsi="Times New Roman" w:hint="eastAsia"/>
          <w:kern w:val="0"/>
          <w:szCs w:val="24"/>
        </w:rPr>
        <w:t>8</w:t>
      </w:r>
      <w:r w:rsidRPr="00E507D7">
        <w:rPr>
          <w:rFonts w:ascii="Times New Roman" w:hAnsi="Times New Roman"/>
          <w:kern w:val="0"/>
          <w:szCs w:val="24"/>
        </w:rPr>
        <w:t>管理人对报告期内基金利润分配情况的说明</w:t>
      </w:r>
      <w:bookmarkEnd w:id="64"/>
      <w:bookmarkEnd w:id="65"/>
      <w:bookmarkEnd w:id="66"/>
      <w:bookmarkEnd w:id="67"/>
    </w:p>
    <w:p w:rsidR="006910E9" w:rsidRDefault="006910E9" w:rsidP="00BB25A9">
      <w:pPr>
        <w:spacing w:before="29" w:line="288" w:lineRule="auto"/>
        <w:ind w:firstLineChars="200" w:firstLine="480"/>
        <w:rPr>
          <w:kern w:val="0"/>
          <w:sz w:val="24"/>
        </w:rPr>
      </w:pPr>
      <w:r w:rsidRPr="00BB731C">
        <w:rPr>
          <w:kern w:val="0"/>
          <w:sz w:val="24"/>
        </w:rPr>
        <w:t>根据相关法律法规和基金合同的规定，本基金对本报告期应分配的可供分配利润进行了收益分配，具体情况参见</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E507D7" w:rsidRDefault="00BB731C" w:rsidP="00E507D7">
      <w:pPr>
        <w:pStyle w:val="20"/>
        <w:spacing w:before="29" w:after="0" w:line="288" w:lineRule="auto"/>
        <w:rPr>
          <w:rFonts w:ascii="Times New Roman" w:hAnsi="Times New Roman"/>
          <w:kern w:val="0"/>
          <w:szCs w:val="24"/>
        </w:rPr>
      </w:pPr>
      <w:bookmarkStart w:id="68" w:name="_Toc4152243"/>
      <w:r w:rsidRPr="00E507D7">
        <w:rPr>
          <w:rFonts w:ascii="Times New Roman" w:hAnsi="Times New Roman"/>
          <w:kern w:val="0"/>
          <w:szCs w:val="24"/>
        </w:rPr>
        <w:t>4.9</w:t>
      </w:r>
      <w:r w:rsidRPr="00E507D7">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本基金本报告期内曾连续二十个工作日以上出现基金资产净值低于</w:t>
      </w:r>
      <w:r w:rsidRPr="00BB731C">
        <w:rPr>
          <w:kern w:val="0"/>
          <w:sz w:val="24"/>
        </w:rPr>
        <w:t>5000</w:t>
      </w:r>
      <w:r w:rsidRPr="00BB731C">
        <w:rPr>
          <w:kern w:val="0"/>
          <w:sz w:val="24"/>
        </w:rPr>
        <w:t>万元的情形，截至本报告期末，本</w:t>
      </w:r>
      <w:proofErr w:type="gramStart"/>
      <w:r w:rsidRPr="00BB731C">
        <w:rPr>
          <w:kern w:val="0"/>
          <w:sz w:val="24"/>
        </w:rPr>
        <w:t>基金基金</w:t>
      </w:r>
      <w:proofErr w:type="gramEnd"/>
      <w:r w:rsidRPr="00BB731C">
        <w:rPr>
          <w:kern w:val="0"/>
          <w:sz w:val="24"/>
        </w:rPr>
        <w:t>资产净值已高于</w:t>
      </w:r>
      <w:r w:rsidRPr="00BB731C">
        <w:rPr>
          <w:kern w:val="0"/>
          <w:sz w:val="24"/>
        </w:rPr>
        <w:t>5000</w:t>
      </w:r>
      <w:r w:rsidRPr="00BB731C">
        <w:rPr>
          <w:kern w:val="0"/>
          <w:sz w:val="24"/>
        </w:rPr>
        <w:t>万元。</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4152244"/>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E507D7" w:rsidRDefault="001A59F9" w:rsidP="00E507D7">
      <w:pPr>
        <w:pStyle w:val="20"/>
        <w:spacing w:before="29" w:after="0" w:line="288" w:lineRule="auto"/>
        <w:rPr>
          <w:rFonts w:ascii="Times New Roman" w:hAnsi="Times New Roman"/>
          <w:kern w:val="0"/>
          <w:szCs w:val="24"/>
        </w:rPr>
      </w:pPr>
      <w:bookmarkStart w:id="72" w:name="_Toc225498264"/>
      <w:bookmarkStart w:id="73" w:name="_Toc361324865"/>
      <w:bookmarkStart w:id="74" w:name="_Toc4152245"/>
      <w:r w:rsidRPr="00E507D7">
        <w:rPr>
          <w:rFonts w:ascii="Times New Roman" w:hAnsi="Times New Roman"/>
          <w:kern w:val="0"/>
          <w:szCs w:val="24"/>
        </w:rPr>
        <w:t xml:space="preserve">5.1 </w:t>
      </w:r>
      <w:r w:rsidRPr="00E507D7">
        <w:rPr>
          <w:rFonts w:ascii="Times New Roman" w:hAnsi="Times New Roman" w:hint="eastAsia"/>
          <w:kern w:val="0"/>
          <w:szCs w:val="24"/>
        </w:rPr>
        <w:t>报告期内本基金托管人遵规守信情况声明</w:t>
      </w:r>
      <w:bookmarkEnd w:id="72"/>
      <w:bookmarkEnd w:id="73"/>
      <w:bookmarkEnd w:id="74"/>
    </w:p>
    <w:p w:rsidR="001A59F9" w:rsidRPr="00A40DA7" w:rsidRDefault="00DE09E2" w:rsidP="00A40DA7">
      <w:pPr>
        <w:spacing w:before="29" w:line="288" w:lineRule="auto"/>
        <w:ind w:firstLineChars="200" w:firstLine="480"/>
        <w:rPr>
          <w:kern w:val="0"/>
          <w:sz w:val="24"/>
        </w:rPr>
      </w:pPr>
      <w:r w:rsidRPr="00DE09E2">
        <w:rPr>
          <w:rFonts w:hint="eastAsia"/>
          <w:kern w:val="0"/>
          <w:sz w:val="24"/>
        </w:rPr>
        <w:t>作为本基金的托管人，中信银行严格遵守了《证券投资基金法》及其他有关法律法规、基金合同和托管协议的规定，对交银施罗德丰润收益债券型证券投资基金</w:t>
      </w:r>
      <w:r w:rsidRPr="00DE09E2">
        <w:rPr>
          <w:rFonts w:hint="eastAsia"/>
          <w:kern w:val="0"/>
          <w:sz w:val="24"/>
        </w:rPr>
        <w:t>2018</w:t>
      </w:r>
      <w:r w:rsidRPr="00DE09E2">
        <w:rPr>
          <w:rFonts w:hint="eastAsia"/>
          <w:kern w:val="0"/>
          <w:sz w:val="24"/>
        </w:rPr>
        <w:t>年度的投资运作，进行了认真、独立的会计核算和必要的投资监督，履行了托管人的义务，不存在任何损害基金份额持有人利益的行为。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E507D7" w:rsidRDefault="001A59F9" w:rsidP="00E507D7">
      <w:pPr>
        <w:pStyle w:val="20"/>
        <w:spacing w:before="29" w:after="0" w:line="288" w:lineRule="auto"/>
        <w:rPr>
          <w:rFonts w:ascii="Times New Roman" w:hAnsi="Times New Roman"/>
          <w:kern w:val="0"/>
          <w:szCs w:val="24"/>
        </w:rPr>
      </w:pPr>
      <w:bookmarkStart w:id="75" w:name="_Toc225498265"/>
      <w:bookmarkStart w:id="76" w:name="_Toc361324866"/>
      <w:bookmarkStart w:id="77" w:name="_Toc4152246"/>
      <w:r w:rsidRPr="00E507D7">
        <w:rPr>
          <w:rFonts w:ascii="Times New Roman" w:hAnsi="Times New Roman"/>
          <w:kern w:val="0"/>
          <w:szCs w:val="24"/>
        </w:rPr>
        <w:t xml:space="preserve">5.2 </w:t>
      </w:r>
      <w:r w:rsidRPr="00E507D7">
        <w:rPr>
          <w:rFonts w:ascii="Times New Roman" w:hAnsi="Times New Roman" w:hint="eastAsia"/>
          <w:kern w:val="0"/>
          <w:szCs w:val="24"/>
        </w:rPr>
        <w:t>托管人对报告期内本基金投资运作遵规守信、净值计算、利润分配等情况的</w:t>
      </w:r>
      <w:bookmarkEnd w:id="75"/>
      <w:r w:rsidRPr="00E507D7">
        <w:rPr>
          <w:rFonts w:ascii="Times New Roman" w:hAnsi="Times New Roman" w:hint="eastAsia"/>
          <w:kern w:val="0"/>
          <w:szCs w:val="24"/>
        </w:rPr>
        <w:t>说明</w:t>
      </w:r>
      <w:bookmarkEnd w:id="76"/>
      <w:bookmarkEnd w:id="77"/>
    </w:p>
    <w:p w:rsidR="001A59F9" w:rsidRPr="00A40DA7" w:rsidRDefault="00DE09E2" w:rsidP="00A40DA7">
      <w:pPr>
        <w:spacing w:before="29" w:line="288" w:lineRule="auto"/>
        <w:ind w:firstLineChars="200" w:firstLine="480"/>
        <w:rPr>
          <w:kern w:val="0"/>
          <w:sz w:val="24"/>
        </w:rPr>
      </w:pPr>
      <w:r w:rsidRPr="00DE09E2">
        <w:rPr>
          <w:rFonts w:hint="eastAsia"/>
          <w:kern w:val="0"/>
          <w:sz w:val="24"/>
        </w:rPr>
        <w:t>本托管人认为，交银施罗德基金管理有限公司在交银施罗德丰润收益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E507D7" w:rsidRDefault="001A59F9" w:rsidP="00E507D7">
      <w:pPr>
        <w:pStyle w:val="20"/>
        <w:spacing w:before="29" w:after="0" w:line="288" w:lineRule="auto"/>
        <w:rPr>
          <w:rFonts w:ascii="Times New Roman" w:hAnsi="Times New Roman"/>
          <w:kern w:val="0"/>
          <w:szCs w:val="24"/>
        </w:rPr>
      </w:pPr>
      <w:bookmarkStart w:id="78" w:name="_Toc225498266"/>
      <w:bookmarkStart w:id="79" w:name="_Toc361324867"/>
      <w:bookmarkStart w:id="80" w:name="_Toc4152247"/>
      <w:r w:rsidRPr="00E507D7">
        <w:rPr>
          <w:rFonts w:ascii="Times New Roman" w:hAnsi="Times New Roman"/>
          <w:kern w:val="0"/>
          <w:szCs w:val="24"/>
        </w:rPr>
        <w:t xml:space="preserve">5.3 </w:t>
      </w:r>
      <w:r w:rsidRPr="00E507D7">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DE09E2" w:rsidP="00A40DA7">
      <w:pPr>
        <w:spacing w:before="29" w:line="288" w:lineRule="auto"/>
        <w:ind w:firstLineChars="200" w:firstLine="480"/>
        <w:rPr>
          <w:kern w:val="0"/>
          <w:sz w:val="24"/>
        </w:rPr>
      </w:pPr>
      <w:r w:rsidRPr="00DE09E2">
        <w:rPr>
          <w:rFonts w:hint="eastAsia"/>
          <w:kern w:val="0"/>
          <w:sz w:val="24"/>
        </w:rPr>
        <w:t>本托管人认为，交银施罗德基金管理有限公司的信息披露事务符合《证券投资基金信息披露管理办法》及其他相关法律法规的规定，基金管理人所编制和披露的交银施罗德丰润收益债券型证券投资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4152248"/>
      <w:r w:rsidRPr="00E62260">
        <w:rPr>
          <w:rFonts w:eastAsiaTheme="minorEastAsia"/>
          <w:b/>
          <w:bCs/>
          <w:szCs w:val="24"/>
          <w:lang w:val="en-US"/>
        </w:rPr>
        <w:t xml:space="preserve">§6  </w:t>
      </w:r>
      <w:r w:rsidRPr="00E62260">
        <w:rPr>
          <w:rFonts w:eastAsiaTheme="minorEastAsia"/>
          <w:b/>
          <w:bCs/>
          <w:szCs w:val="24"/>
          <w:lang w:val="en-US"/>
        </w:rPr>
        <w:t>审计报告</w:t>
      </w:r>
      <w:bookmarkEnd w:id="81"/>
      <w:bookmarkEnd w:id="82"/>
      <w:bookmarkEnd w:id="83"/>
      <w:bookmarkEnd w:id="84"/>
      <w:bookmarkEnd w:id="85"/>
      <w:bookmarkEnd w:id="86"/>
      <w:bookmarkEnd w:id="87"/>
      <w:bookmarkEnd w:id="89"/>
    </w:p>
    <w:p w:rsidR="00B55BC5" w:rsidRDefault="00B55BC5" w:rsidP="00B55BC5">
      <w:pPr>
        <w:widowControl/>
        <w:spacing w:line="288" w:lineRule="auto"/>
        <w:jc w:val="right"/>
        <w:rPr>
          <w:rFonts w:eastAsiaTheme="minorEastAsia"/>
          <w:sz w:val="24"/>
        </w:rPr>
      </w:pPr>
      <w:r>
        <w:rPr>
          <w:rFonts w:eastAsiaTheme="minorEastAsia"/>
          <w:kern w:val="0"/>
          <w:sz w:val="24"/>
        </w:rPr>
        <w:t>普华永道</w:t>
      </w:r>
      <w:proofErr w:type="gramStart"/>
      <w:r>
        <w:rPr>
          <w:rFonts w:eastAsiaTheme="minorEastAsia"/>
          <w:kern w:val="0"/>
          <w:sz w:val="24"/>
        </w:rPr>
        <w:t>中天审字</w:t>
      </w:r>
      <w:proofErr w:type="gramEnd"/>
      <w:r>
        <w:rPr>
          <w:rFonts w:eastAsiaTheme="minorEastAsia"/>
          <w:kern w:val="0"/>
          <w:sz w:val="24"/>
        </w:rPr>
        <w:t>(2019)</w:t>
      </w:r>
      <w:r>
        <w:rPr>
          <w:rFonts w:eastAsiaTheme="minorEastAsia"/>
          <w:kern w:val="0"/>
          <w:sz w:val="24"/>
        </w:rPr>
        <w:t>第</w:t>
      </w:r>
      <w:r>
        <w:rPr>
          <w:rFonts w:eastAsiaTheme="minorEastAsia"/>
          <w:kern w:val="0"/>
          <w:sz w:val="24"/>
        </w:rPr>
        <w:t>21519</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交银施罗德丰润收益债券型证券投资基金全体基金份额持有人：</w:t>
      </w:r>
      <w:r w:rsidR="00030CED">
        <w:rPr>
          <w:rFonts w:eastAsiaTheme="minorEastAsia"/>
          <w:kern w:val="0"/>
          <w:sz w:val="24"/>
        </w:rPr>
        <w:t xml:space="preserve"> </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374459273"/>
      <w:bookmarkStart w:id="97" w:name="_Toc362424011"/>
      <w:bookmarkStart w:id="98" w:name="_Toc352331233"/>
      <w:bookmarkStart w:id="99" w:name="_Toc352256055"/>
      <w:bookmarkStart w:id="100" w:name="_Toc352255987"/>
      <w:bookmarkStart w:id="101" w:name="_Toc286996147"/>
      <w:bookmarkStart w:id="102" w:name="_Toc4152249"/>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102"/>
    </w:p>
    <w:p w:rsidR="00A713A9" w:rsidRDefault="00772635">
      <w:pPr>
        <w:widowControl/>
        <w:spacing w:line="288" w:lineRule="auto"/>
        <w:ind w:firstLine="420"/>
        <w:rPr>
          <w:rFonts w:eastAsiaTheme="minorEastAsia"/>
          <w:kern w:val="0"/>
          <w:sz w:val="24"/>
        </w:rPr>
      </w:pPr>
      <w:r>
        <w:rPr>
          <w:rFonts w:eastAsiaTheme="minorEastAsia"/>
          <w:kern w:val="0"/>
          <w:sz w:val="24"/>
        </w:rPr>
        <w:t>(</w:t>
      </w:r>
      <w:proofErr w:type="gramStart"/>
      <w:r>
        <w:rPr>
          <w:rFonts w:eastAsiaTheme="minorEastAsia"/>
          <w:kern w:val="0"/>
          <w:sz w:val="24"/>
        </w:rPr>
        <w:t>一</w:t>
      </w:r>
      <w:proofErr w:type="gramEnd"/>
      <w:r>
        <w:rPr>
          <w:rFonts w:eastAsiaTheme="minorEastAsia"/>
          <w:kern w:val="0"/>
          <w:sz w:val="24"/>
        </w:rPr>
        <w:t xml:space="preserve">) </w:t>
      </w:r>
      <w:r>
        <w:rPr>
          <w:rFonts w:eastAsiaTheme="minorEastAsia"/>
          <w:kern w:val="0"/>
          <w:sz w:val="24"/>
        </w:rPr>
        <w:t>我们审计的内容</w:t>
      </w:r>
    </w:p>
    <w:p w:rsidR="00A713A9" w:rsidRDefault="00772635">
      <w:pPr>
        <w:widowControl/>
        <w:spacing w:line="288" w:lineRule="auto"/>
        <w:ind w:firstLine="420"/>
        <w:rPr>
          <w:rFonts w:eastAsiaTheme="minorEastAsia"/>
          <w:kern w:val="0"/>
          <w:sz w:val="24"/>
        </w:rPr>
      </w:pPr>
      <w:r>
        <w:rPr>
          <w:rFonts w:eastAsiaTheme="minorEastAsia"/>
          <w:kern w:val="0"/>
          <w:sz w:val="24"/>
        </w:rPr>
        <w:t>我们审计了交银施罗德丰润收益债券型证券投资基金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交银丰润收益债券基金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A713A9" w:rsidRDefault="00A713A9">
      <w:pPr>
        <w:widowControl/>
        <w:spacing w:line="288" w:lineRule="auto"/>
        <w:ind w:firstLine="420"/>
        <w:rPr>
          <w:rFonts w:eastAsiaTheme="minorEastAsia"/>
          <w:kern w:val="0"/>
          <w:sz w:val="24"/>
        </w:rPr>
      </w:pPr>
    </w:p>
    <w:p w:rsidR="00A713A9" w:rsidRDefault="00772635">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发布的有关规定及允许的基金行业实务操作编制，公允反映了交银丰润收益债券基金</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2018</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4152250"/>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3"/>
    </w:p>
    <w:p w:rsidR="00A713A9" w:rsidRDefault="00772635">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A713A9" w:rsidRDefault="00A713A9">
      <w:pPr>
        <w:spacing w:line="288" w:lineRule="auto"/>
        <w:ind w:firstLineChars="200" w:firstLine="480"/>
        <w:rPr>
          <w:rFonts w:eastAsiaTheme="minorEastAsia"/>
          <w:sz w:val="24"/>
        </w:rPr>
      </w:pPr>
    </w:p>
    <w:p w:rsidR="00A713A9" w:rsidRDefault="00772635">
      <w:pPr>
        <w:spacing w:line="288" w:lineRule="auto"/>
        <w:ind w:firstLineChars="200" w:firstLine="480"/>
        <w:rPr>
          <w:rFonts w:eastAsiaTheme="minorEastAsia"/>
          <w:sz w:val="24"/>
        </w:rPr>
      </w:pPr>
      <w:r>
        <w:rPr>
          <w:rFonts w:eastAsiaTheme="minorEastAsia"/>
          <w:sz w:val="24"/>
        </w:rPr>
        <w:t>按照中国注册会计师职业道德守则，我们独立于交银丰润收益债券基金，并履行了职业道德方面的其他责任。</w:t>
      </w:r>
    </w:p>
    <w:p w:rsidR="00A713A9" w:rsidRDefault="00A713A9">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 xml:space="preserve"> </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4152251"/>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4"/>
    </w:p>
    <w:p w:rsidR="00A713A9" w:rsidRDefault="00772635">
      <w:pPr>
        <w:spacing w:line="288" w:lineRule="auto"/>
        <w:ind w:firstLineChars="200" w:firstLine="480"/>
        <w:rPr>
          <w:rFonts w:eastAsiaTheme="minorEastAsia"/>
          <w:sz w:val="24"/>
        </w:rPr>
      </w:pPr>
      <w:r>
        <w:rPr>
          <w:rFonts w:eastAsiaTheme="minorEastAsia"/>
          <w:sz w:val="24"/>
        </w:rPr>
        <w:t>交银丰润收益债券基金的基金管理人交银施罗德基金管理有限公司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w:t>
      </w:r>
      <w:proofErr w:type="gramStart"/>
      <w:r>
        <w:rPr>
          <w:rFonts w:eastAsiaTheme="minorEastAsia"/>
          <w:sz w:val="24"/>
        </w:rPr>
        <w:t>层负责</w:t>
      </w:r>
      <w:proofErr w:type="gramEnd"/>
      <w:r>
        <w:rPr>
          <w:rFonts w:eastAsiaTheme="minorEastAsia"/>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A713A9" w:rsidRDefault="00A713A9">
      <w:pPr>
        <w:spacing w:line="288" w:lineRule="auto"/>
        <w:ind w:firstLineChars="200" w:firstLine="480"/>
        <w:rPr>
          <w:rFonts w:eastAsiaTheme="minorEastAsia"/>
          <w:sz w:val="24"/>
        </w:rPr>
      </w:pPr>
    </w:p>
    <w:p w:rsidR="00A713A9" w:rsidRDefault="00772635">
      <w:pPr>
        <w:spacing w:line="288" w:lineRule="auto"/>
        <w:ind w:firstLineChars="200" w:firstLine="480"/>
        <w:rPr>
          <w:rFonts w:eastAsiaTheme="minorEastAsia"/>
          <w:sz w:val="24"/>
        </w:rPr>
      </w:pPr>
      <w:r>
        <w:rPr>
          <w:rFonts w:eastAsiaTheme="minorEastAsia"/>
          <w:sz w:val="24"/>
        </w:rPr>
        <w:t>在编制财务报表时，基金管理人管理</w:t>
      </w:r>
      <w:proofErr w:type="gramStart"/>
      <w:r>
        <w:rPr>
          <w:rFonts w:eastAsiaTheme="minorEastAsia"/>
          <w:sz w:val="24"/>
        </w:rPr>
        <w:t>层负责</w:t>
      </w:r>
      <w:proofErr w:type="gramEnd"/>
      <w:r>
        <w:rPr>
          <w:rFonts w:eastAsiaTheme="minorEastAsia"/>
          <w:sz w:val="24"/>
        </w:rPr>
        <w:t>评估交银丰润收益债券基金的持续经营能力，披露与持续经营相关的事项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w:t>
      </w:r>
      <w:proofErr w:type="gramStart"/>
      <w:r>
        <w:rPr>
          <w:rFonts w:eastAsiaTheme="minorEastAsia"/>
          <w:sz w:val="24"/>
        </w:rPr>
        <w:t>层计划</w:t>
      </w:r>
      <w:proofErr w:type="gramEnd"/>
      <w:r>
        <w:rPr>
          <w:rFonts w:eastAsiaTheme="minorEastAsia"/>
          <w:sz w:val="24"/>
        </w:rPr>
        <w:t>清算交银丰润收益债券基金、终止运营或别无其他现实的选择。</w:t>
      </w:r>
    </w:p>
    <w:p w:rsidR="00A713A9" w:rsidRDefault="00A713A9">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w:t>
      </w:r>
      <w:proofErr w:type="gramStart"/>
      <w:r>
        <w:rPr>
          <w:rFonts w:eastAsiaTheme="minorEastAsia"/>
          <w:sz w:val="24"/>
        </w:rPr>
        <w:t>层负责</w:t>
      </w:r>
      <w:proofErr w:type="gramEnd"/>
      <w:r>
        <w:rPr>
          <w:rFonts w:eastAsiaTheme="minorEastAsia"/>
          <w:sz w:val="24"/>
        </w:rPr>
        <w:t>监督交银丰润收益债券基金的财务报告过程。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4152252"/>
      <w:r>
        <w:rPr>
          <w:rFonts w:ascii="Times New Roman" w:eastAsiaTheme="minorEastAsia" w:hAnsi="Times New Roman"/>
          <w:kern w:val="0"/>
          <w:szCs w:val="24"/>
        </w:rPr>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A713A9" w:rsidRDefault="00772635">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 w:val="24"/>
        </w:rPr>
        <w:t>报存在</w:t>
      </w:r>
      <w:proofErr w:type="gramEnd"/>
      <w:r>
        <w:rPr>
          <w:rFonts w:eastAsiaTheme="minorEastAsia"/>
          <w:sz w:val="24"/>
        </w:rPr>
        <w:t>时总能发现。错报可能由于舞弊或错误导致，如果合理预期错报单独或汇总起来可能影响财务报表使用者依据财务报表</w:t>
      </w:r>
      <w:proofErr w:type="gramStart"/>
      <w:r>
        <w:rPr>
          <w:rFonts w:eastAsiaTheme="minorEastAsia"/>
          <w:sz w:val="24"/>
        </w:rPr>
        <w:t>作出</w:t>
      </w:r>
      <w:proofErr w:type="gramEnd"/>
      <w:r>
        <w:rPr>
          <w:rFonts w:eastAsiaTheme="minorEastAsia"/>
          <w:sz w:val="24"/>
        </w:rPr>
        <w:t>的经济决策，则通常认为错报是重大的。</w:t>
      </w:r>
    </w:p>
    <w:p w:rsidR="00A713A9" w:rsidRDefault="00A713A9">
      <w:pPr>
        <w:spacing w:line="288" w:lineRule="auto"/>
        <w:ind w:firstLineChars="200" w:firstLine="480"/>
        <w:rPr>
          <w:rFonts w:eastAsiaTheme="minorEastAsia"/>
          <w:sz w:val="24"/>
        </w:rPr>
      </w:pPr>
    </w:p>
    <w:p w:rsidR="00A713A9" w:rsidRDefault="00772635">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A713A9" w:rsidRDefault="00A713A9">
      <w:pPr>
        <w:spacing w:line="288" w:lineRule="auto"/>
        <w:ind w:firstLineChars="200" w:firstLine="480"/>
        <w:rPr>
          <w:rFonts w:eastAsiaTheme="minorEastAsia"/>
          <w:sz w:val="24"/>
        </w:rPr>
      </w:pPr>
    </w:p>
    <w:p w:rsidR="00A713A9" w:rsidRDefault="00772635">
      <w:pPr>
        <w:spacing w:line="288" w:lineRule="auto"/>
        <w:ind w:firstLineChars="200" w:firstLine="480"/>
        <w:rPr>
          <w:rFonts w:eastAsiaTheme="minorEastAsia"/>
          <w:sz w:val="24"/>
        </w:rPr>
      </w:pPr>
      <w:r>
        <w:rPr>
          <w:rFonts w:eastAsiaTheme="minorEastAsia"/>
          <w:sz w:val="24"/>
        </w:rPr>
        <w:t>(</w:t>
      </w:r>
      <w:proofErr w:type="gramStart"/>
      <w:r>
        <w:rPr>
          <w:rFonts w:eastAsiaTheme="minorEastAsia"/>
          <w:sz w:val="24"/>
        </w:rPr>
        <w:t>一</w:t>
      </w:r>
      <w:proofErr w:type="gramEnd"/>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A713A9" w:rsidRDefault="00A713A9">
      <w:pPr>
        <w:spacing w:line="288" w:lineRule="auto"/>
        <w:ind w:firstLineChars="200" w:firstLine="480"/>
        <w:rPr>
          <w:rFonts w:eastAsiaTheme="minorEastAsia"/>
          <w:sz w:val="24"/>
        </w:rPr>
      </w:pPr>
    </w:p>
    <w:p w:rsidR="00A713A9" w:rsidRDefault="00772635">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A713A9" w:rsidRDefault="00A713A9">
      <w:pPr>
        <w:spacing w:line="288" w:lineRule="auto"/>
        <w:ind w:firstLineChars="200" w:firstLine="480"/>
        <w:rPr>
          <w:rFonts w:eastAsiaTheme="minorEastAsia"/>
          <w:sz w:val="24"/>
        </w:rPr>
      </w:pPr>
    </w:p>
    <w:p w:rsidR="00A713A9" w:rsidRDefault="00772635">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w:t>
      </w:r>
      <w:proofErr w:type="gramStart"/>
      <w:r>
        <w:rPr>
          <w:rFonts w:eastAsiaTheme="minorEastAsia"/>
          <w:sz w:val="24"/>
        </w:rPr>
        <w:t>作出</w:t>
      </w:r>
      <w:proofErr w:type="gramEnd"/>
      <w:r>
        <w:rPr>
          <w:rFonts w:eastAsiaTheme="minorEastAsia"/>
          <w:sz w:val="24"/>
        </w:rPr>
        <w:t>会计估计及相关披露的合理性。</w:t>
      </w:r>
    </w:p>
    <w:p w:rsidR="00A713A9" w:rsidRDefault="00A713A9">
      <w:pPr>
        <w:spacing w:line="288" w:lineRule="auto"/>
        <w:ind w:firstLineChars="200" w:firstLine="480"/>
        <w:rPr>
          <w:rFonts w:eastAsiaTheme="minorEastAsia"/>
          <w:sz w:val="24"/>
        </w:rPr>
      </w:pPr>
    </w:p>
    <w:p w:rsidR="00A713A9" w:rsidRDefault="00772635">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丰润收益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丰润收益债券基金不能持续经营。</w:t>
      </w:r>
    </w:p>
    <w:p w:rsidR="00A713A9" w:rsidRDefault="00A713A9">
      <w:pPr>
        <w:spacing w:line="288" w:lineRule="auto"/>
        <w:ind w:firstLineChars="200" w:firstLine="480"/>
        <w:rPr>
          <w:rFonts w:eastAsiaTheme="minorEastAsia"/>
          <w:sz w:val="24"/>
        </w:rPr>
      </w:pPr>
    </w:p>
    <w:p w:rsidR="00A713A9" w:rsidRDefault="00772635">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w:t>
      </w:r>
      <w:proofErr w:type="gramStart"/>
      <w:r>
        <w:rPr>
          <w:rFonts w:eastAsiaTheme="minorEastAsia"/>
          <w:sz w:val="24"/>
        </w:rPr>
        <w:t>体列</w:t>
      </w:r>
      <w:proofErr w:type="gramEnd"/>
      <w:r>
        <w:rPr>
          <w:rFonts w:eastAsiaTheme="minorEastAsia"/>
          <w:sz w:val="24"/>
        </w:rPr>
        <w:t>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A713A9" w:rsidRDefault="00A713A9">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w:t>
            </w:r>
            <w:r>
              <w:rPr>
                <w:sz w:val="24"/>
              </w:rPr>
              <w:t>(</w:t>
            </w:r>
            <w:r>
              <w:rPr>
                <w:sz w:val="24"/>
              </w:rPr>
              <w:t>特殊普通合伙</w:t>
            </w:r>
            <w:r>
              <w:rPr>
                <w:sz w:val="24"/>
              </w:rPr>
              <w:t>)</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proofErr w:type="gramStart"/>
      <w:r>
        <w:rPr>
          <w:rFonts w:eastAsiaTheme="minorEastAsia"/>
          <w:kern w:val="0"/>
          <w:sz w:val="24"/>
        </w:rPr>
        <w:t>薛</w:t>
      </w:r>
      <w:proofErr w:type="gramEnd"/>
      <w:r>
        <w:rPr>
          <w:rFonts w:eastAsiaTheme="minorEastAsia"/>
          <w:kern w:val="0"/>
          <w:sz w:val="24"/>
        </w:rPr>
        <w:t xml:space="preserve">               </w:t>
      </w:r>
      <w:r>
        <w:rPr>
          <w:rFonts w:eastAsiaTheme="minorEastAsia"/>
          <w:kern w:val="0"/>
          <w:sz w:val="24"/>
        </w:rPr>
        <w:t>竞</w:t>
      </w:r>
      <w:r>
        <w:rPr>
          <w:rFonts w:eastAsiaTheme="minorEastAsia"/>
          <w:kern w:val="0"/>
          <w:sz w:val="24"/>
        </w:rPr>
        <w:t xml:space="preserve">  </w:t>
      </w:r>
      <w:r>
        <w:rPr>
          <w:rFonts w:eastAsiaTheme="minorEastAsia"/>
          <w:kern w:val="0"/>
          <w:sz w:val="24"/>
        </w:rPr>
        <w:t>朱</w:t>
      </w:r>
      <w:r>
        <w:rPr>
          <w:rFonts w:eastAsiaTheme="minorEastAsia"/>
          <w:kern w:val="0"/>
          <w:sz w:val="24"/>
        </w:rPr>
        <w:t xml:space="preserve">     </w:t>
      </w:r>
      <w:r>
        <w:rPr>
          <w:rFonts w:eastAsiaTheme="minorEastAsia"/>
          <w:kern w:val="0"/>
          <w:sz w:val="24"/>
        </w:rPr>
        <w:t>宏</w:t>
      </w:r>
      <w:r>
        <w:rPr>
          <w:rFonts w:eastAsiaTheme="minorEastAsia"/>
          <w:kern w:val="0"/>
          <w:sz w:val="24"/>
        </w:rPr>
        <w:t xml:space="preserve">     </w:t>
      </w:r>
      <w:r>
        <w:rPr>
          <w:rFonts w:eastAsiaTheme="minorEastAsia"/>
          <w:kern w:val="0"/>
          <w:sz w:val="24"/>
        </w:rPr>
        <w:t>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2" w:name="_Toc4152253"/>
      <w:r w:rsidRPr="0079659B">
        <w:rPr>
          <w:rFonts w:hint="eastAsia"/>
          <w:b/>
          <w:bCs/>
          <w:szCs w:val="24"/>
          <w:lang w:val="en-US"/>
        </w:rPr>
        <w:t>§</w:t>
      </w:r>
      <w:proofErr w:type="gramStart"/>
      <w:r w:rsidRPr="0079659B">
        <w:rPr>
          <w:b/>
          <w:bCs/>
          <w:szCs w:val="24"/>
          <w:lang w:val="en-US"/>
        </w:rPr>
        <w:t>7</w:t>
      </w:r>
      <w:proofErr w:type="gramEnd"/>
      <w:r w:rsidRPr="0079659B">
        <w:rPr>
          <w:rFonts w:hint="eastAsia"/>
          <w:b/>
          <w:bCs/>
          <w:szCs w:val="24"/>
          <w:lang w:val="en-US"/>
        </w:rPr>
        <w:t>年度财务报表</w:t>
      </w:r>
      <w:bookmarkEnd w:id="88"/>
      <w:bookmarkEnd w:id="112"/>
    </w:p>
    <w:p w:rsidR="00DB6EA0" w:rsidRPr="00DB6EA0" w:rsidRDefault="00DB6EA0" w:rsidP="00DB6EA0"/>
    <w:p w:rsidR="001A59F9" w:rsidRPr="00E507D7" w:rsidRDefault="001A59F9" w:rsidP="00E507D7">
      <w:pPr>
        <w:pStyle w:val="20"/>
        <w:spacing w:before="29" w:after="0" w:line="288" w:lineRule="auto"/>
        <w:rPr>
          <w:rFonts w:ascii="Times New Roman" w:hAnsi="Times New Roman"/>
          <w:kern w:val="0"/>
          <w:szCs w:val="24"/>
        </w:rPr>
      </w:pPr>
      <w:bookmarkStart w:id="113" w:name="_Toc225498268"/>
      <w:bookmarkStart w:id="114" w:name="_Toc361324873"/>
      <w:bookmarkStart w:id="115" w:name="_Toc4152254"/>
      <w:r w:rsidRPr="00E507D7">
        <w:rPr>
          <w:rFonts w:ascii="Times New Roman" w:hAnsi="Times New Roman"/>
          <w:kern w:val="0"/>
          <w:szCs w:val="24"/>
        </w:rPr>
        <w:t xml:space="preserve">7.1 </w:t>
      </w:r>
      <w:r w:rsidRPr="00E507D7">
        <w:rPr>
          <w:rFonts w:ascii="Times New Roman" w:hAnsi="Times New Roman" w:hint="eastAsia"/>
          <w:kern w:val="0"/>
          <w:szCs w:val="24"/>
        </w:rPr>
        <w:t>资产负债表</w:t>
      </w:r>
      <w:bookmarkEnd w:id="113"/>
      <w:bookmarkEnd w:id="114"/>
      <w:bookmarkEnd w:id="115"/>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交银施罗德丰润收益债券型证券投资基金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2018</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636779">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636779">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1,690,124.77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935,723.47</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4,550,454.55</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1,959.60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616.55</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1,287,409,000.00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4,970,797,000.00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1,287,409,000.00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4,970,797,000.00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14,000,000.00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27,010.41</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31,096,518.41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50,717,971.76</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3,143.40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198.73</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1,320,200,746.18</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5,041,028,975.47</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186,353,400.47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w:t>
            </w:r>
            <w:proofErr w:type="gramStart"/>
            <w:r w:rsidRPr="00147D2C">
              <w:rPr>
                <w:rFonts w:hint="eastAsia"/>
                <w:color w:val="000000"/>
                <w:sz w:val="24"/>
              </w:rPr>
              <w:t>赎回款</w:t>
            </w:r>
            <w:proofErr w:type="gramEnd"/>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3,224.09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79,648.54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287,384.18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1,283,011.82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95,794.75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427,670.59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330.35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690.74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22,995.91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34,917.06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232,715.95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139,301.15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100,000.00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187,135,146.85</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1,925,938.75</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1,079,293,816.82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4,913,282,488.74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53,771,782.51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125,820,547.98</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1,133,065,599.33</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5,039,103,036.72</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1,320,200,746.18</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5,041,028,975.47</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w:t>
      </w:r>
      <w:r w:rsidR="0025354D" w:rsidRPr="0025354D">
        <w:rPr>
          <w:rFonts w:hint="eastAsia"/>
          <w:kern w:val="0"/>
          <w:sz w:val="24"/>
        </w:rPr>
        <w:t>报告截止日</w:t>
      </w:r>
      <w:r w:rsidR="0025354D" w:rsidRPr="0025354D">
        <w:rPr>
          <w:rFonts w:hint="eastAsia"/>
          <w:kern w:val="0"/>
          <w:sz w:val="24"/>
        </w:rPr>
        <w:t>2018</w:t>
      </w:r>
      <w:r w:rsidR="0025354D" w:rsidRPr="0025354D">
        <w:rPr>
          <w:rFonts w:hint="eastAsia"/>
          <w:kern w:val="0"/>
          <w:sz w:val="24"/>
        </w:rPr>
        <w:t>年</w:t>
      </w:r>
      <w:r w:rsidR="0025354D" w:rsidRPr="0025354D">
        <w:rPr>
          <w:rFonts w:hint="eastAsia"/>
          <w:kern w:val="0"/>
          <w:sz w:val="24"/>
        </w:rPr>
        <w:t>12</w:t>
      </w:r>
      <w:r w:rsidR="0025354D" w:rsidRPr="0025354D">
        <w:rPr>
          <w:rFonts w:hint="eastAsia"/>
          <w:kern w:val="0"/>
          <w:sz w:val="24"/>
        </w:rPr>
        <w:t>月</w:t>
      </w:r>
      <w:r w:rsidR="0025354D" w:rsidRPr="0025354D">
        <w:rPr>
          <w:rFonts w:hint="eastAsia"/>
          <w:kern w:val="0"/>
          <w:sz w:val="24"/>
        </w:rPr>
        <w:t>31</w:t>
      </w:r>
      <w:r w:rsidR="0025354D" w:rsidRPr="0025354D">
        <w:rPr>
          <w:rFonts w:hint="eastAsia"/>
          <w:kern w:val="0"/>
          <w:sz w:val="24"/>
        </w:rPr>
        <w:t>日，</w:t>
      </w:r>
      <w:r w:rsidR="0025354D" w:rsidRPr="0025354D">
        <w:rPr>
          <w:rFonts w:hint="eastAsia"/>
          <w:kern w:val="0"/>
          <w:sz w:val="24"/>
        </w:rPr>
        <w:t>A</w:t>
      </w:r>
      <w:r w:rsidR="0025354D" w:rsidRPr="0025354D">
        <w:rPr>
          <w:rFonts w:hint="eastAsia"/>
          <w:kern w:val="0"/>
          <w:sz w:val="24"/>
        </w:rPr>
        <w:t>类基金份额净值</w:t>
      </w:r>
      <w:r w:rsidR="0025354D" w:rsidRPr="0025354D">
        <w:rPr>
          <w:rFonts w:hint="eastAsia"/>
          <w:kern w:val="0"/>
          <w:sz w:val="24"/>
        </w:rPr>
        <w:t>1.0498</w:t>
      </w:r>
      <w:r w:rsidR="0025354D" w:rsidRPr="0025354D">
        <w:rPr>
          <w:rFonts w:hint="eastAsia"/>
          <w:kern w:val="0"/>
          <w:sz w:val="24"/>
        </w:rPr>
        <w:t>元，</w:t>
      </w:r>
      <w:r w:rsidR="0025354D" w:rsidRPr="0025354D">
        <w:rPr>
          <w:rFonts w:hint="eastAsia"/>
          <w:kern w:val="0"/>
          <w:sz w:val="24"/>
        </w:rPr>
        <w:t>C</w:t>
      </w:r>
      <w:r w:rsidR="0025354D" w:rsidRPr="0025354D">
        <w:rPr>
          <w:rFonts w:hint="eastAsia"/>
          <w:kern w:val="0"/>
          <w:sz w:val="24"/>
        </w:rPr>
        <w:t>类基金份额净值</w:t>
      </w:r>
      <w:r w:rsidR="0025354D" w:rsidRPr="0025354D">
        <w:rPr>
          <w:rFonts w:hint="eastAsia"/>
          <w:kern w:val="0"/>
          <w:sz w:val="24"/>
        </w:rPr>
        <w:t>1.0435</w:t>
      </w:r>
      <w:r w:rsidR="0025354D" w:rsidRPr="0025354D">
        <w:rPr>
          <w:rFonts w:hint="eastAsia"/>
          <w:kern w:val="0"/>
          <w:sz w:val="24"/>
        </w:rPr>
        <w:t>元，基金份额总额</w:t>
      </w:r>
      <w:r w:rsidR="0025354D" w:rsidRPr="0025354D">
        <w:rPr>
          <w:rFonts w:hint="eastAsia"/>
          <w:kern w:val="0"/>
          <w:sz w:val="24"/>
        </w:rPr>
        <w:t>1,079,293,816.82</w:t>
      </w:r>
      <w:r w:rsidR="0025354D" w:rsidRPr="0025354D">
        <w:rPr>
          <w:rFonts w:hint="eastAsia"/>
          <w:kern w:val="0"/>
          <w:sz w:val="24"/>
        </w:rPr>
        <w:t>份，其中</w:t>
      </w:r>
      <w:r w:rsidR="0025354D" w:rsidRPr="0025354D">
        <w:rPr>
          <w:rFonts w:hint="eastAsia"/>
          <w:kern w:val="0"/>
          <w:sz w:val="24"/>
        </w:rPr>
        <w:t>A</w:t>
      </w:r>
      <w:r w:rsidR="0025354D" w:rsidRPr="0025354D">
        <w:rPr>
          <w:rFonts w:hint="eastAsia"/>
          <w:kern w:val="0"/>
          <w:sz w:val="24"/>
        </w:rPr>
        <w:t>类基金份额总额</w:t>
      </w:r>
      <w:r w:rsidR="0025354D" w:rsidRPr="0025354D">
        <w:rPr>
          <w:rFonts w:hint="eastAsia"/>
          <w:kern w:val="0"/>
          <w:sz w:val="24"/>
        </w:rPr>
        <w:t>1,078,374,867.81</w:t>
      </w:r>
      <w:r w:rsidR="0025354D" w:rsidRPr="0025354D">
        <w:rPr>
          <w:rFonts w:hint="eastAsia"/>
          <w:kern w:val="0"/>
          <w:sz w:val="24"/>
        </w:rPr>
        <w:t>份，</w:t>
      </w:r>
      <w:r w:rsidR="0025354D" w:rsidRPr="0025354D">
        <w:rPr>
          <w:rFonts w:hint="eastAsia"/>
          <w:kern w:val="0"/>
          <w:sz w:val="24"/>
        </w:rPr>
        <w:t>C</w:t>
      </w:r>
      <w:r w:rsidR="0025354D" w:rsidRPr="0025354D">
        <w:rPr>
          <w:rFonts w:hint="eastAsia"/>
          <w:kern w:val="0"/>
          <w:sz w:val="24"/>
        </w:rPr>
        <w:t>类基金份额总额</w:t>
      </w:r>
      <w:r w:rsidR="0025354D" w:rsidRPr="0025354D">
        <w:rPr>
          <w:rFonts w:hint="eastAsia"/>
          <w:kern w:val="0"/>
          <w:sz w:val="24"/>
        </w:rPr>
        <w:t>918,949.01</w:t>
      </w:r>
      <w:r w:rsidR="0025354D" w:rsidRPr="0025354D">
        <w:rPr>
          <w:rFonts w:hint="eastAsia"/>
          <w:kern w:val="0"/>
          <w:sz w:val="24"/>
        </w:rPr>
        <w:t>份。</w:t>
      </w:r>
      <w:r w:rsidR="0025354D" w:rsidRPr="00400137" w:rsidDel="0025354D">
        <w:rPr>
          <w:kern w:val="0"/>
          <w:sz w:val="24"/>
        </w:rPr>
        <w:t xml:space="preserve"> </w:t>
      </w:r>
    </w:p>
    <w:p w:rsidR="001A59F9" w:rsidRPr="00D564C7" w:rsidRDefault="001A59F9" w:rsidP="0025354D">
      <w:pPr>
        <w:tabs>
          <w:tab w:val="left" w:pos="426"/>
        </w:tabs>
        <w:spacing w:before="29" w:line="288" w:lineRule="auto"/>
        <w:jc w:val="left"/>
        <w:rPr>
          <w:rFonts w:asciiTheme="minorEastAsia" w:eastAsiaTheme="minorEastAsia" w:hAnsiTheme="minorEastAsia"/>
          <w:color w:val="000000"/>
          <w:kern w:val="0"/>
          <w:szCs w:val="21"/>
        </w:rPr>
      </w:pPr>
    </w:p>
    <w:p w:rsidR="001A59F9" w:rsidRPr="00E507D7" w:rsidRDefault="001A59F9" w:rsidP="00E507D7">
      <w:pPr>
        <w:pStyle w:val="20"/>
        <w:spacing w:before="29" w:after="0" w:line="288" w:lineRule="auto"/>
        <w:rPr>
          <w:rFonts w:ascii="Times New Roman" w:hAnsi="Times New Roman"/>
          <w:kern w:val="0"/>
          <w:szCs w:val="24"/>
        </w:rPr>
      </w:pPr>
      <w:bookmarkStart w:id="116" w:name="_Toc225498269"/>
      <w:bookmarkStart w:id="117" w:name="_Toc361324874"/>
      <w:bookmarkStart w:id="118" w:name="_Toc4152255"/>
      <w:r w:rsidRPr="00E507D7">
        <w:rPr>
          <w:rFonts w:ascii="Times New Roman" w:hAnsi="Times New Roman"/>
          <w:kern w:val="0"/>
          <w:szCs w:val="24"/>
        </w:rPr>
        <w:t xml:space="preserve">7.2 </w:t>
      </w:r>
      <w:r w:rsidRPr="00E507D7">
        <w:rPr>
          <w:rFonts w:ascii="Times New Roman" w:hAnsi="Times New Roman" w:hint="eastAsia"/>
          <w:kern w:val="0"/>
          <w:szCs w:val="24"/>
        </w:rPr>
        <w:t>利润表</w:t>
      </w:r>
      <w:bookmarkEnd w:id="116"/>
      <w:bookmarkEnd w:id="117"/>
      <w:bookmarkEnd w:id="118"/>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交银施罗德丰润收益债券型证券投资基金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2018</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2018</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256,886,384.70</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25,802,468.92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175,935,773.89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32,420,863.39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147,879.67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4,485,157.82</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173,090,254.53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23,016,339.78</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2,431,346.31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266,293.38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4,919,365.79</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65,984,076.89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-146,840.00</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62,729,840.86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-146,840.00</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3,254,236.03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13,703,276.02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-6,473,626.20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1,263,257.90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2,071.73</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43,471,270.37</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4,154,156.66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9,088,041.31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2,538,677.41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3,029,347.18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811,407.14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4,249.49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525,548.66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61,907.66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21,418.56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30,757,086.67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62,070.39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30,757,086.67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62,070.39</w:t>
            </w:r>
          </w:p>
        </w:tc>
      </w:tr>
      <w:tr w:rsidR="002D33D4" w:rsidRPr="00D564C7" w:rsidTr="00636779">
        <w:tc>
          <w:tcPr>
            <w:tcW w:w="3420" w:type="dxa"/>
            <w:vAlign w:val="center"/>
          </w:tcPr>
          <w:p w:rsidR="002D33D4" w:rsidRPr="002D33D4" w:rsidRDefault="002D33D4" w:rsidP="00636779">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636779">
            <w:pPr>
              <w:pStyle w:val="af6"/>
              <w:jc w:val="center"/>
              <w:rPr>
                <w:rFonts w:ascii="Times New Roman" w:eastAsiaTheme="minorEastAsia" w:hAnsi="Times New Roman"/>
                <w:color w:val="000000"/>
              </w:rPr>
            </w:pPr>
          </w:p>
        </w:tc>
        <w:tc>
          <w:tcPr>
            <w:tcW w:w="2250" w:type="dxa"/>
            <w:vAlign w:val="bottom"/>
          </w:tcPr>
          <w:p w:rsidR="002D33D4" w:rsidRPr="002D33D4" w:rsidRDefault="002D33D4" w:rsidP="00636779">
            <w:pPr>
              <w:jc w:val="right"/>
              <w:rPr>
                <w:rFonts w:eastAsiaTheme="minorEastAsia"/>
                <w:color w:val="000000"/>
                <w:sz w:val="24"/>
              </w:rPr>
            </w:pPr>
            <w:r w:rsidRPr="002D33D4">
              <w:rPr>
                <w:rFonts w:eastAsiaTheme="minorEastAsia"/>
                <w:color w:val="000000"/>
                <w:sz w:val="24"/>
              </w:rPr>
              <w:t>340,970.55</w:t>
            </w:r>
          </w:p>
        </w:tc>
        <w:tc>
          <w:tcPr>
            <w:tcW w:w="2250" w:type="dxa"/>
            <w:vAlign w:val="bottom"/>
          </w:tcPr>
          <w:p w:rsidR="002D33D4" w:rsidRPr="002D33D4" w:rsidRDefault="002D33D4" w:rsidP="00636779">
            <w:pPr>
              <w:jc w:val="right"/>
              <w:rPr>
                <w:rFonts w:eastAsiaTheme="minorEastAsia"/>
                <w:color w:val="000000"/>
                <w:sz w:val="24"/>
              </w:rPr>
            </w:pPr>
            <w:r w:rsidRPr="002D33D4">
              <w:rPr>
                <w:rFonts w:eastAsiaTheme="minorEastAsia"/>
                <w:color w:val="000000"/>
                <w:sz w:val="24"/>
              </w:rPr>
              <w:t>-</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189,667.51</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195,034.50</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213,415,114.33</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21,648,312.26</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213,415,114.33</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21,648,312.26</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E507D7" w:rsidRDefault="001A59F9" w:rsidP="00E507D7">
      <w:pPr>
        <w:pStyle w:val="20"/>
        <w:spacing w:before="29" w:after="0" w:line="288" w:lineRule="auto"/>
        <w:rPr>
          <w:rFonts w:ascii="Times New Roman" w:hAnsi="Times New Roman"/>
          <w:kern w:val="0"/>
          <w:szCs w:val="24"/>
        </w:rPr>
      </w:pPr>
      <w:bookmarkStart w:id="119" w:name="_Toc225498270"/>
      <w:bookmarkStart w:id="120" w:name="_Toc361324875"/>
      <w:bookmarkStart w:id="121" w:name="_Toc4152256"/>
      <w:r w:rsidRPr="00E507D7">
        <w:rPr>
          <w:rFonts w:ascii="Times New Roman" w:hAnsi="Times New Roman"/>
          <w:kern w:val="0"/>
          <w:szCs w:val="24"/>
        </w:rPr>
        <w:t xml:space="preserve">7.3 </w:t>
      </w:r>
      <w:r w:rsidRPr="00E507D7">
        <w:rPr>
          <w:rFonts w:ascii="Times New Roman" w:hAnsi="Times New Roman" w:hint="eastAsia"/>
          <w:kern w:val="0"/>
          <w:szCs w:val="24"/>
        </w:rPr>
        <w:t>所有者权益（基金净值）变动表</w:t>
      </w:r>
      <w:bookmarkEnd w:id="119"/>
      <w:bookmarkEnd w:id="120"/>
      <w:bookmarkEnd w:id="121"/>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交银施罗德丰润收益债券型证券投资基金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2018</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2018</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4,913,282,488.74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125,820,547.98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5,039,103,036.72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213,415,114.33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213,415,114.33</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-3,833,988,671.92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-103,846,190.69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-3,937,834,862.61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1,066,620,565.66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39,358,552.80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1,105,979,118.46</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w:t>
            </w:r>
            <w:proofErr w:type="gramStart"/>
            <w:r w:rsidRPr="00902DE3">
              <w:rPr>
                <w:rFonts w:hint="eastAsia"/>
                <w:color w:val="000000"/>
                <w:sz w:val="24"/>
              </w:rPr>
              <w:t>赎回款</w:t>
            </w:r>
            <w:proofErr w:type="gramEnd"/>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-4,900,609,237.58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-143,204,743.49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-5,043,813,981.07</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-181,617,689.11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-181,617,689.11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1,079,293,816.82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53,771,782.51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1,133,065,599.33</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79,051,628.96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820,121.97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79,871,750.93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21,648,312.26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21,648,312.26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4,834,230,859.78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103,352,113.75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4,937,582,973.53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9,857,903,884.63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182,051,403.73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10,039,955,288.36</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w:t>
            </w:r>
            <w:proofErr w:type="gramStart"/>
            <w:r w:rsidRPr="00902DE3">
              <w:rPr>
                <w:rFonts w:hint="eastAsia"/>
                <w:color w:val="000000"/>
                <w:sz w:val="24"/>
              </w:rPr>
              <w:t>赎回款</w:t>
            </w:r>
            <w:proofErr w:type="gramEnd"/>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-5,023,673,024.85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-78,699,289.98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-5,102,372,314.83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4,913,282,488.74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125,820,547.98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5,039,103,036.72</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w:t>
      </w:r>
      <w:r w:rsidR="0025354D" w:rsidRPr="0025354D">
        <w:rPr>
          <w:rFonts w:hint="eastAsia"/>
          <w:sz w:val="24"/>
        </w:rPr>
        <w:t>谢卫</w:t>
      </w:r>
      <w:r w:rsidR="001F790F" w:rsidRPr="00E32675">
        <w:rPr>
          <w:rFonts w:hint="eastAsia"/>
          <w:sz w:val="24"/>
        </w:rPr>
        <w:t>，主管会计工作负责人：</w:t>
      </w:r>
      <w:proofErr w:type="gramStart"/>
      <w:r w:rsidR="001F790F" w:rsidRPr="00E32675">
        <w:rPr>
          <w:rFonts w:hint="eastAsia"/>
          <w:sz w:val="24"/>
        </w:rPr>
        <w:t>夏华龙</w:t>
      </w:r>
      <w:proofErr w:type="gramEnd"/>
      <w:r w:rsidR="001F790F" w:rsidRPr="00E32675">
        <w:rPr>
          <w:rFonts w:hint="eastAsia"/>
          <w:sz w:val="24"/>
        </w:rPr>
        <w:t>，会计机构负责人：单江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E507D7" w:rsidRDefault="001A59F9" w:rsidP="00E507D7">
      <w:pPr>
        <w:pStyle w:val="20"/>
        <w:spacing w:before="29" w:after="0" w:line="288" w:lineRule="auto"/>
        <w:rPr>
          <w:rFonts w:ascii="Times New Roman" w:hAnsi="Times New Roman"/>
          <w:kern w:val="0"/>
          <w:szCs w:val="24"/>
        </w:rPr>
      </w:pPr>
      <w:bookmarkStart w:id="122" w:name="_Toc225498271"/>
      <w:bookmarkStart w:id="123" w:name="_Toc361324876"/>
      <w:bookmarkStart w:id="124" w:name="_Toc4152257"/>
      <w:r w:rsidRPr="00E507D7">
        <w:rPr>
          <w:rFonts w:ascii="Times New Roman" w:hAnsi="Times New Roman"/>
          <w:kern w:val="0"/>
          <w:szCs w:val="24"/>
        </w:rPr>
        <w:t xml:space="preserve">7.4 </w:t>
      </w:r>
      <w:r w:rsidRPr="00E507D7">
        <w:rPr>
          <w:rFonts w:ascii="Times New Roman" w:hAnsi="Times New Roman" w:hint="eastAsia"/>
          <w:kern w:val="0"/>
          <w:szCs w:val="24"/>
        </w:rPr>
        <w:t>报表附注</w:t>
      </w:r>
      <w:bookmarkEnd w:id="122"/>
      <w:bookmarkEnd w:id="123"/>
      <w:bookmarkEnd w:id="124"/>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25354D" w:rsidRPr="0025354D" w:rsidRDefault="0025354D" w:rsidP="0025354D">
      <w:pPr>
        <w:spacing w:before="29" w:line="288" w:lineRule="auto"/>
        <w:rPr>
          <w:kern w:val="0"/>
          <w:sz w:val="24"/>
        </w:rPr>
      </w:pPr>
      <w:r w:rsidRPr="0025354D">
        <w:rPr>
          <w:rFonts w:hint="eastAsia"/>
          <w:kern w:val="0"/>
          <w:sz w:val="24"/>
        </w:rPr>
        <w:t>交银施罗德丰润收益债券型证券投资基金</w:t>
      </w:r>
      <w:r w:rsidRPr="0025354D">
        <w:rPr>
          <w:rFonts w:hint="eastAsia"/>
          <w:kern w:val="0"/>
          <w:sz w:val="24"/>
        </w:rPr>
        <w:t>(</w:t>
      </w:r>
      <w:r w:rsidRPr="0025354D">
        <w:rPr>
          <w:rFonts w:hint="eastAsia"/>
          <w:kern w:val="0"/>
          <w:sz w:val="24"/>
        </w:rPr>
        <w:t>以下简称“本基金”</w:t>
      </w:r>
      <w:r w:rsidRPr="0025354D">
        <w:rPr>
          <w:rFonts w:hint="eastAsia"/>
          <w:kern w:val="0"/>
          <w:sz w:val="24"/>
        </w:rPr>
        <w:t>)</w:t>
      </w:r>
      <w:r w:rsidRPr="0025354D">
        <w:rPr>
          <w:rFonts w:hint="eastAsia"/>
          <w:kern w:val="0"/>
          <w:sz w:val="24"/>
        </w:rPr>
        <w:t>经中国证券监督管理委员会</w:t>
      </w:r>
      <w:r w:rsidRPr="0025354D">
        <w:rPr>
          <w:rFonts w:hint="eastAsia"/>
          <w:kern w:val="0"/>
          <w:sz w:val="24"/>
        </w:rPr>
        <w:t>(</w:t>
      </w:r>
      <w:r w:rsidRPr="0025354D">
        <w:rPr>
          <w:rFonts w:hint="eastAsia"/>
          <w:kern w:val="0"/>
          <w:sz w:val="24"/>
        </w:rPr>
        <w:t>以下简称“中国证监会”</w:t>
      </w:r>
      <w:r w:rsidRPr="0025354D">
        <w:rPr>
          <w:rFonts w:hint="eastAsia"/>
          <w:kern w:val="0"/>
          <w:sz w:val="24"/>
        </w:rPr>
        <w:t>)</w:t>
      </w:r>
      <w:r w:rsidRPr="0025354D">
        <w:rPr>
          <w:rFonts w:hint="eastAsia"/>
          <w:kern w:val="0"/>
          <w:sz w:val="24"/>
        </w:rPr>
        <w:t>证监许可</w:t>
      </w:r>
      <w:r w:rsidRPr="0025354D">
        <w:rPr>
          <w:rFonts w:hint="eastAsia"/>
          <w:kern w:val="0"/>
          <w:sz w:val="24"/>
        </w:rPr>
        <w:t>[2014]1116</w:t>
      </w:r>
      <w:r w:rsidRPr="0025354D">
        <w:rPr>
          <w:rFonts w:hint="eastAsia"/>
          <w:kern w:val="0"/>
          <w:sz w:val="24"/>
        </w:rPr>
        <w:t>号《关于准予交银施罗德丰润收益债券型证券投资基金注册的批复》核准，由交银施罗德基金管理有限公司依照《中华人民共和国证券投资基金法》和《交银施罗德丰润收益债券型证券投资基金基金合同》负责公开募集。本基金为契约型基金，存续期限不定，本基金在基金合同生效之日起两年（含两年）的期间内封闭式运作（按照基金合同的约定提前转换基金运作方式的除外</w:t>
      </w:r>
      <w:r w:rsidRPr="0025354D">
        <w:rPr>
          <w:rFonts w:hint="eastAsia"/>
          <w:kern w:val="0"/>
          <w:sz w:val="24"/>
        </w:rPr>
        <w:t>)</w:t>
      </w:r>
      <w:r w:rsidRPr="0025354D">
        <w:rPr>
          <w:rFonts w:hint="eastAsia"/>
          <w:kern w:val="0"/>
          <w:sz w:val="24"/>
        </w:rPr>
        <w:t>，封闭期结束后转为开放式运作，本基金首次设立募集不包括认购资金利息共募集人民币</w:t>
      </w:r>
      <w:r w:rsidRPr="0025354D">
        <w:rPr>
          <w:rFonts w:hint="eastAsia"/>
          <w:kern w:val="0"/>
          <w:sz w:val="24"/>
        </w:rPr>
        <w:t>425,272,011.28</w:t>
      </w:r>
      <w:r w:rsidRPr="0025354D">
        <w:rPr>
          <w:rFonts w:hint="eastAsia"/>
          <w:kern w:val="0"/>
          <w:sz w:val="24"/>
        </w:rPr>
        <w:t>元，业经普华永道中天会计师事务所</w:t>
      </w:r>
      <w:r w:rsidRPr="0025354D">
        <w:rPr>
          <w:rFonts w:hint="eastAsia"/>
          <w:kern w:val="0"/>
          <w:sz w:val="24"/>
        </w:rPr>
        <w:t>(</w:t>
      </w:r>
      <w:r w:rsidRPr="0025354D">
        <w:rPr>
          <w:rFonts w:hint="eastAsia"/>
          <w:kern w:val="0"/>
          <w:sz w:val="24"/>
        </w:rPr>
        <w:t>特殊普通合伙</w:t>
      </w:r>
      <w:r w:rsidRPr="0025354D">
        <w:rPr>
          <w:rFonts w:hint="eastAsia"/>
          <w:kern w:val="0"/>
          <w:sz w:val="24"/>
        </w:rPr>
        <w:t>)</w:t>
      </w:r>
      <w:r w:rsidRPr="0025354D">
        <w:rPr>
          <w:rFonts w:hint="eastAsia"/>
          <w:kern w:val="0"/>
          <w:sz w:val="24"/>
        </w:rPr>
        <w:t>普华永道</w:t>
      </w:r>
      <w:proofErr w:type="gramStart"/>
      <w:r w:rsidRPr="0025354D">
        <w:rPr>
          <w:rFonts w:hint="eastAsia"/>
          <w:kern w:val="0"/>
          <w:sz w:val="24"/>
        </w:rPr>
        <w:t>中天验字</w:t>
      </w:r>
      <w:proofErr w:type="gramEnd"/>
      <w:r w:rsidRPr="0025354D">
        <w:rPr>
          <w:rFonts w:hint="eastAsia"/>
          <w:kern w:val="0"/>
          <w:sz w:val="24"/>
        </w:rPr>
        <w:t>(2014)</w:t>
      </w:r>
      <w:r w:rsidRPr="0025354D">
        <w:rPr>
          <w:rFonts w:hint="eastAsia"/>
          <w:kern w:val="0"/>
          <w:sz w:val="24"/>
        </w:rPr>
        <w:t>第</w:t>
      </w:r>
      <w:r w:rsidRPr="0025354D">
        <w:rPr>
          <w:rFonts w:hint="eastAsia"/>
          <w:kern w:val="0"/>
          <w:sz w:val="24"/>
        </w:rPr>
        <w:t>789</w:t>
      </w:r>
      <w:r w:rsidRPr="0025354D">
        <w:rPr>
          <w:rFonts w:hint="eastAsia"/>
          <w:kern w:val="0"/>
          <w:sz w:val="24"/>
        </w:rPr>
        <w:t>号验资报告予以验证。经向中国证监会备案，《交银施罗德丰润收益债券型证券投资基金基金合同》于</w:t>
      </w:r>
      <w:r w:rsidRPr="0025354D">
        <w:rPr>
          <w:rFonts w:hint="eastAsia"/>
          <w:kern w:val="0"/>
          <w:sz w:val="24"/>
        </w:rPr>
        <w:t>2014</w:t>
      </w:r>
      <w:r w:rsidRPr="0025354D">
        <w:rPr>
          <w:rFonts w:hint="eastAsia"/>
          <w:kern w:val="0"/>
          <w:sz w:val="24"/>
        </w:rPr>
        <w:t>年</w:t>
      </w:r>
      <w:r w:rsidRPr="0025354D">
        <w:rPr>
          <w:rFonts w:hint="eastAsia"/>
          <w:kern w:val="0"/>
          <w:sz w:val="24"/>
        </w:rPr>
        <w:t>12</w:t>
      </w:r>
      <w:r w:rsidRPr="0025354D">
        <w:rPr>
          <w:rFonts w:hint="eastAsia"/>
          <w:kern w:val="0"/>
          <w:sz w:val="24"/>
        </w:rPr>
        <w:t>月</w:t>
      </w:r>
      <w:r w:rsidRPr="0025354D">
        <w:rPr>
          <w:rFonts w:hint="eastAsia"/>
          <w:kern w:val="0"/>
          <w:sz w:val="24"/>
        </w:rPr>
        <w:t>15</w:t>
      </w:r>
      <w:r w:rsidRPr="0025354D">
        <w:rPr>
          <w:rFonts w:hint="eastAsia"/>
          <w:kern w:val="0"/>
          <w:sz w:val="24"/>
        </w:rPr>
        <w:t>日正式生效，基金合同生效日的基金份额总额为</w:t>
      </w:r>
      <w:r w:rsidRPr="0025354D">
        <w:rPr>
          <w:rFonts w:hint="eastAsia"/>
          <w:kern w:val="0"/>
          <w:sz w:val="24"/>
        </w:rPr>
        <w:t>425,488,278.42</w:t>
      </w:r>
      <w:r w:rsidRPr="0025354D">
        <w:rPr>
          <w:rFonts w:hint="eastAsia"/>
          <w:kern w:val="0"/>
          <w:sz w:val="24"/>
        </w:rPr>
        <w:t>份基金份额，其中认购资金利息折合</w:t>
      </w:r>
      <w:r w:rsidRPr="0025354D">
        <w:rPr>
          <w:rFonts w:hint="eastAsia"/>
          <w:kern w:val="0"/>
          <w:sz w:val="24"/>
        </w:rPr>
        <w:t>216,267.14</w:t>
      </w:r>
      <w:r w:rsidRPr="0025354D">
        <w:rPr>
          <w:rFonts w:hint="eastAsia"/>
          <w:kern w:val="0"/>
          <w:sz w:val="24"/>
        </w:rPr>
        <w:t>份基金份额。本基金的基金管理人为交银施罗德基金管理有限公司，基金托管人为中信银行股份有限公司。</w:t>
      </w:r>
      <w:r w:rsidRPr="0025354D">
        <w:rPr>
          <w:rFonts w:hint="eastAsia"/>
          <w:kern w:val="0"/>
          <w:sz w:val="24"/>
        </w:rPr>
        <w:t xml:space="preserve"> </w:t>
      </w:r>
    </w:p>
    <w:p w:rsidR="0025354D" w:rsidRPr="0025354D" w:rsidRDefault="0025354D" w:rsidP="0025354D">
      <w:pPr>
        <w:spacing w:before="29" w:line="288" w:lineRule="auto"/>
        <w:rPr>
          <w:kern w:val="0"/>
          <w:sz w:val="24"/>
        </w:rPr>
      </w:pPr>
    </w:p>
    <w:p w:rsidR="0025354D" w:rsidRPr="0025354D" w:rsidRDefault="0025354D" w:rsidP="0025354D">
      <w:pPr>
        <w:spacing w:before="29" w:line="288" w:lineRule="auto"/>
        <w:rPr>
          <w:kern w:val="0"/>
          <w:sz w:val="24"/>
        </w:rPr>
      </w:pPr>
      <w:r w:rsidRPr="0025354D">
        <w:rPr>
          <w:rFonts w:hint="eastAsia"/>
          <w:kern w:val="0"/>
          <w:sz w:val="24"/>
        </w:rPr>
        <w:t>根据《交银施罗德丰润收益债券型证券投资基金基金合同》和《交银施罗德丰润收益债券型证券投资基金招募说明书》，认购</w:t>
      </w:r>
      <w:r w:rsidRPr="0025354D">
        <w:rPr>
          <w:rFonts w:hint="eastAsia"/>
          <w:kern w:val="0"/>
          <w:sz w:val="24"/>
        </w:rPr>
        <w:t>/</w:t>
      </w:r>
      <w:r w:rsidRPr="0025354D">
        <w:rPr>
          <w:rFonts w:hint="eastAsia"/>
          <w:kern w:val="0"/>
          <w:sz w:val="24"/>
        </w:rPr>
        <w:t>申购费用、赎回费用、销售服务费收取方式的不同，将基金份额分为不同的类别。在投资人认购</w:t>
      </w:r>
      <w:r w:rsidRPr="0025354D">
        <w:rPr>
          <w:rFonts w:hint="eastAsia"/>
          <w:kern w:val="0"/>
          <w:sz w:val="24"/>
        </w:rPr>
        <w:t>/</w:t>
      </w:r>
      <w:r w:rsidRPr="0025354D">
        <w:rPr>
          <w:rFonts w:hint="eastAsia"/>
          <w:kern w:val="0"/>
          <w:sz w:val="24"/>
        </w:rPr>
        <w:t>申购时收取前端认购</w:t>
      </w:r>
      <w:r w:rsidRPr="0025354D">
        <w:rPr>
          <w:rFonts w:hint="eastAsia"/>
          <w:kern w:val="0"/>
          <w:sz w:val="24"/>
        </w:rPr>
        <w:t>/</w:t>
      </w:r>
      <w:r w:rsidRPr="0025354D">
        <w:rPr>
          <w:rFonts w:hint="eastAsia"/>
          <w:kern w:val="0"/>
          <w:sz w:val="24"/>
        </w:rPr>
        <w:t>申购费用、赎回时收取赎回费用的，称为</w:t>
      </w:r>
      <w:r w:rsidRPr="0025354D">
        <w:rPr>
          <w:rFonts w:hint="eastAsia"/>
          <w:kern w:val="0"/>
          <w:sz w:val="24"/>
        </w:rPr>
        <w:t>A</w:t>
      </w:r>
      <w:r w:rsidRPr="0025354D">
        <w:rPr>
          <w:rFonts w:hint="eastAsia"/>
          <w:kern w:val="0"/>
          <w:sz w:val="24"/>
        </w:rPr>
        <w:t>类基金份额，在投资人申购时不收取申购费用、赎回时收取后端申购费用和赎回费用的，称为</w:t>
      </w:r>
      <w:r w:rsidRPr="0025354D">
        <w:rPr>
          <w:rFonts w:hint="eastAsia"/>
          <w:kern w:val="0"/>
          <w:sz w:val="24"/>
        </w:rPr>
        <w:t>B</w:t>
      </w:r>
      <w:r w:rsidRPr="0025354D">
        <w:rPr>
          <w:rFonts w:hint="eastAsia"/>
          <w:kern w:val="0"/>
          <w:sz w:val="24"/>
        </w:rPr>
        <w:t>类基金份额，在投资人认购</w:t>
      </w:r>
      <w:r w:rsidRPr="0025354D">
        <w:rPr>
          <w:rFonts w:hint="eastAsia"/>
          <w:kern w:val="0"/>
          <w:sz w:val="24"/>
        </w:rPr>
        <w:t>/</w:t>
      </w:r>
      <w:r w:rsidRPr="0025354D">
        <w:rPr>
          <w:rFonts w:hint="eastAsia"/>
          <w:kern w:val="0"/>
          <w:sz w:val="24"/>
        </w:rPr>
        <w:t>申购时不收取认购</w:t>
      </w:r>
      <w:r w:rsidRPr="0025354D">
        <w:rPr>
          <w:rFonts w:hint="eastAsia"/>
          <w:kern w:val="0"/>
          <w:sz w:val="24"/>
        </w:rPr>
        <w:t>/</w:t>
      </w:r>
      <w:r w:rsidRPr="0025354D">
        <w:rPr>
          <w:rFonts w:hint="eastAsia"/>
          <w:kern w:val="0"/>
          <w:sz w:val="24"/>
        </w:rPr>
        <w:t>申购费用，赎回时收取短期赎回费，并从本类别基金资产中计</w:t>
      </w:r>
      <w:proofErr w:type="gramStart"/>
      <w:r w:rsidRPr="0025354D">
        <w:rPr>
          <w:rFonts w:hint="eastAsia"/>
          <w:kern w:val="0"/>
          <w:sz w:val="24"/>
        </w:rPr>
        <w:t>提销售</w:t>
      </w:r>
      <w:proofErr w:type="gramEnd"/>
      <w:r w:rsidRPr="0025354D">
        <w:rPr>
          <w:rFonts w:hint="eastAsia"/>
          <w:kern w:val="0"/>
          <w:sz w:val="24"/>
        </w:rPr>
        <w:t>服务费的，称为</w:t>
      </w:r>
      <w:r w:rsidRPr="0025354D">
        <w:rPr>
          <w:rFonts w:hint="eastAsia"/>
          <w:kern w:val="0"/>
          <w:sz w:val="24"/>
        </w:rPr>
        <w:t>C</w:t>
      </w:r>
      <w:r w:rsidRPr="0025354D">
        <w:rPr>
          <w:rFonts w:hint="eastAsia"/>
          <w:kern w:val="0"/>
          <w:sz w:val="24"/>
        </w:rPr>
        <w:t>类基金份额；本基金募集期内开放</w:t>
      </w:r>
      <w:r w:rsidRPr="0025354D">
        <w:rPr>
          <w:rFonts w:hint="eastAsia"/>
          <w:kern w:val="0"/>
          <w:sz w:val="24"/>
        </w:rPr>
        <w:t>A</w:t>
      </w:r>
      <w:r w:rsidRPr="0025354D">
        <w:rPr>
          <w:rFonts w:hint="eastAsia"/>
          <w:kern w:val="0"/>
          <w:sz w:val="24"/>
        </w:rPr>
        <w:t>类基金份额和</w:t>
      </w:r>
      <w:r w:rsidRPr="0025354D">
        <w:rPr>
          <w:rFonts w:hint="eastAsia"/>
          <w:kern w:val="0"/>
          <w:sz w:val="24"/>
        </w:rPr>
        <w:t>C</w:t>
      </w:r>
      <w:r w:rsidRPr="0025354D">
        <w:rPr>
          <w:rFonts w:hint="eastAsia"/>
          <w:kern w:val="0"/>
          <w:sz w:val="24"/>
        </w:rPr>
        <w:t>类基金份额的认购，基金转为开放式运作后可视业务情况择时增开</w:t>
      </w:r>
      <w:r w:rsidRPr="0025354D">
        <w:rPr>
          <w:rFonts w:hint="eastAsia"/>
          <w:kern w:val="0"/>
          <w:sz w:val="24"/>
        </w:rPr>
        <w:t>B</w:t>
      </w:r>
      <w:r w:rsidRPr="0025354D">
        <w:rPr>
          <w:rFonts w:hint="eastAsia"/>
          <w:kern w:val="0"/>
          <w:sz w:val="24"/>
        </w:rPr>
        <w:t>类基金份额的申购。根据《交银施罗德丰润收益债券型证券投资基金基金合同》、《交银施罗德丰润收益债券型证券投资基金招募说明书》及《关于交银施罗德丰润收益债券型证券投资基金封闭期结束转为开放式运作暨开放日常申购、赎回、定期定额投资业务并参与部分销售机构申购费率优惠活动的公告》的相关规定，本基金在基金合同生效之日起两年</w:t>
      </w:r>
      <w:r w:rsidRPr="0025354D">
        <w:rPr>
          <w:rFonts w:hint="eastAsia"/>
          <w:kern w:val="0"/>
          <w:sz w:val="24"/>
        </w:rPr>
        <w:t>(</w:t>
      </w:r>
      <w:r w:rsidRPr="0025354D">
        <w:rPr>
          <w:rFonts w:hint="eastAsia"/>
          <w:kern w:val="0"/>
          <w:sz w:val="24"/>
        </w:rPr>
        <w:t>含两年</w:t>
      </w:r>
      <w:r w:rsidRPr="0025354D">
        <w:rPr>
          <w:rFonts w:hint="eastAsia"/>
          <w:kern w:val="0"/>
          <w:sz w:val="24"/>
        </w:rPr>
        <w:t>)</w:t>
      </w:r>
      <w:r w:rsidRPr="0025354D">
        <w:rPr>
          <w:rFonts w:hint="eastAsia"/>
          <w:kern w:val="0"/>
          <w:sz w:val="24"/>
        </w:rPr>
        <w:t>的期间内，采取封闭式运作，封闭期结束后转为开放式基金。本基金封闭期自</w:t>
      </w:r>
      <w:r w:rsidRPr="0025354D">
        <w:rPr>
          <w:rFonts w:hint="eastAsia"/>
          <w:kern w:val="0"/>
          <w:sz w:val="24"/>
        </w:rPr>
        <w:t>2014</w:t>
      </w:r>
      <w:r w:rsidRPr="0025354D">
        <w:rPr>
          <w:rFonts w:hint="eastAsia"/>
          <w:kern w:val="0"/>
          <w:sz w:val="24"/>
        </w:rPr>
        <w:t>年</w:t>
      </w:r>
      <w:r w:rsidRPr="0025354D">
        <w:rPr>
          <w:rFonts w:hint="eastAsia"/>
          <w:kern w:val="0"/>
          <w:sz w:val="24"/>
        </w:rPr>
        <w:t>12</w:t>
      </w:r>
      <w:r w:rsidRPr="0025354D">
        <w:rPr>
          <w:rFonts w:hint="eastAsia"/>
          <w:kern w:val="0"/>
          <w:sz w:val="24"/>
        </w:rPr>
        <w:t>月</w:t>
      </w:r>
      <w:r w:rsidRPr="0025354D">
        <w:rPr>
          <w:rFonts w:hint="eastAsia"/>
          <w:kern w:val="0"/>
          <w:sz w:val="24"/>
        </w:rPr>
        <w:t>15</w:t>
      </w:r>
      <w:r w:rsidRPr="0025354D">
        <w:rPr>
          <w:rFonts w:hint="eastAsia"/>
          <w:kern w:val="0"/>
          <w:sz w:val="24"/>
        </w:rPr>
        <w:t>日</w:t>
      </w:r>
      <w:r w:rsidRPr="0025354D">
        <w:rPr>
          <w:rFonts w:hint="eastAsia"/>
          <w:kern w:val="0"/>
          <w:sz w:val="24"/>
        </w:rPr>
        <w:t>(</w:t>
      </w:r>
      <w:r w:rsidRPr="0025354D">
        <w:rPr>
          <w:rFonts w:hint="eastAsia"/>
          <w:kern w:val="0"/>
          <w:sz w:val="24"/>
        </w:rPr>
        <w:t>基金合同生效日</w:t>
      </w:r>
      <w:r w:rsidRPr="0025354D">
        <w:rPr>
          <w:rFonts w:hint="eastAsia"/>
          <w:kern w:val="0"/>
          <w:sz w:val="24"/>
        </w:rPr>
        <w:t>)</w:t>
      </w:r>
      <w:r w:rsidRPr="0025354D">
        <w:rPr>
          <w:rFonts w:hint="eastAsia"/>
          <w:kern w:val="0"/>
          <w:sz w:val="24"/>
        </w:rPr>
        <w:t>至</w:t>
      </w:r>
      <w:r w:rsidRPr="0025354D">
        <w:rPr>
          <w:rFonts w:hint="eastAsia"/>
          <w:kern w:val="0"/>
          <w:sz w:val="24"/>
        </w:rPr>
        <w:t>2016</w:t>
      </w:r>
      <w:r w:rsidRPr="0025354D">
        <w:rPr>
          <w:rFonts w:hint="eastAsia"/>
          <w:kern w:val="0"/>
          <w:sz w:val="24"/>
        </w:rPr>
        <w:t>年</w:t>
      </w:r>
      <w:r w:rsidRPr="0025354D">
        <w:rPr>
          <w:rFonts w:hint="eastAsia"/>
          <w:kern w:val="0"/>
          <w:sz w:val="24"/>
        </w:rPr>
        <w:t>12</w:t>
      </w:r>
      <w:r w:rsidRPr="0025354D">
        <w:rPr>
          <w:rFonts w:hint="eastAsia"/>
          <w:kern w:val="0"/>
          <w:sz w:val="24"/>
        </w:rPr>
        <w:t>月</w:t>
      </w:r>
      <w:r w:rsidRPr="0025354D">
        <w:rPr>
          <w:rFonts w:hint="eastAsia"/>
          <w:kern w:val="0"/>
          <w:sz w:val="24"/>
        </w:rPr>
        <w:t>15</w:t>
      </w:r>
      <w:r w:rsidRPr="0025354D">
        <w:rPr>
          <w:rFonts w:hint="eastAsia"/>
          <w:kern w:val="0"/>
          <w:sz w:val="24"/>
        </w:rPr>
        <w:t>日止，自</w:t>
      </w:r>
      <w:r w:rsidRPr="0025354D">
        <w:rPr>
          <w:rFonts w:hint="eastAsia"/>
          <w:kern w:val="0"/>
          <w:sz w:val="24"/>
        </w:rPr>
        <w:t>2016</w:t>
      </w:r>
      <w:r w:rsidRPr="0025354D">
        <w:rPr>
          <w:rFonts w:hint="eastAsia"/>
          <w:kern w:val="0"/>
          <w:sz w:val="24"/>
        </w:rPr>
        <w:t>年</w:t>
      </w:r>
      <w:r w:rsidRPr="0025354D">
        <w:rPr>
          <w:rFonts w:hint="eastAsia"/>
          <w:kern w:val="0"/>
          <w:sz w:val="24"/>
        </w:rPr>
        <w:t>12</w:t>
      </w:r>
      <w:r w:rsidRPr="0025354D">
        <w:rPr>
          <w:rFonts w:hint="eastAsia"/>
          <w:kern w:val="0"/>
          <w:sz w:val="24"/>
        </w:rPr>
        <w:t>月</w:t>
      </w:r>
      <w:r w:rsidRPr="0025354D">
        <w:rPr>
          <w:rFonts w:hint="eastAsia"/>
          <w:kern w:val="0"/>
          <w:sz w:val="24"/>
        </w:rPr>
        <w:t>16</w:t>
      </w:r>
      <w:r w:rsidRPr="0025354D">
        <w:rPr>
          <w:rFonts w:hint="eastAsia"/>
          <w:kern w:val="0"/>
          <w:sz w:val="24"/>
        </w:rPr>
        <w:t>日起转为开放式运作，并自该日起开始办理日常申购、赎回业务。</w:t>
      </w:r>
      <w:r w:rsidRPr="0025354D">
        <w:rPr>
          <w:rFonts w:hint="eastAsia"/>
          <w:kern w:val="0"/>
          <w:sz w:val="24"/>
        </w:rPr>
        <w:t xml:space="preserve"> </w:t>
      </w:r>
    </w:p>
    <w:p w:rsidR="0025354D" w:rsidRPr="0025354D" w:rsidRDefault="0025354D" w:rsidP="0025354D">
      <w:pPr>
        <w:spacing w:before="29" w:line="288" w:lineRule="auto"/>
        <w:rPr>
          <w:kern w:val="0"/>
          <w:sz w:val="24"/>
        </w:rPr>
      </w:pPr>
    </w:p>
    <w:p w:rsidR="0025354D" w:rsidRPr="0025354D" w:rsidRDefault="0025354D" w:rsidP="0025354D">
      <w:pPr>
        <w:spacing w:before="29" w:line="288" w:lineRule="auto"/>
        <w:rPr>
          <w:kern w:val="0"/>
          <w:sz w:val="24"/>
        </w:rPr>
      </w:pPr>
      <w:r w:rsidRPr="0025354D">
        <w:rPr>
          <w:rFonts w:hint="eastAsia"/>
          <w:kern w:val="0"/>
          <w:sz w:val="24"/>
        </w:rPr>
        <w:t>根据《中华人民共和国证券投资基金法》和《交银施罗德丰润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w:t>
      </w:r>
      <w:proofErr w:type="gramStart"/>
      <w:r w:rsidRPr="0025354D">
        <w:rPr>
          <w:rFonts w:hint="eastAsia"/>
          <w:kern w:val="0"/>
          <w:sz w:val="24"/>
        </w:rPr>
        <w:t>券</w:t>
      </w:r>
      <w:proofErr w:type="gramEnd"/>
      <w:r w:rsidRPr="0025354D">
        <w:rPr>
          <w:rFonts w:hint="eastAsia"/>
          <w:kern w:val="0"/>
          <w:sz w:val="24"/>
        </w:rPr>
        <w:t>、中期票据、债券回购、银行存款、货币市场工具等固定收益类资产和法律法规允许投资的其他金融工具。其中，封闭期内，本基金所投企业债和公司债信用评级需在</w:t>
      </w:r>
      <w:r w:rsidRPr="0025354D">
        <w:rPr>
          <w:rFonts w:hint="eastAsia"/>
          <w:kern w:val="0"/>
          <w:sz w:val="24"/>
        </w:rPr>
        <w:t>AA</w:t>
      </w:r>
      <w:r w:rsidRPr="0025354D">
        <w:rPr>
          <w:rFonts w:hint="eastAsia"/>
          <w:kern w:val="0"/>
          <w:sz w:val="24"/>
        </w:rPr>
        <w:t>级（含）以上。本基金不直接在二级市场买入股票、权证等权益类资产，也不参与一级市场新股申购和新股增发。同时本基金不参与可转换债券投资（分离交易可转债的</w:t>
      </w:r>
      <w:proofErr w:type="gramStart"/>
      <w:r w:rsidRPr="0025354D">
        <w:rPr>
          <w:rFonts w:hint="eastAsia"/>
          <w:kern w:val="0"/>
          <w:sz w:val="24"/>
        </w:rPr>
        <w:t>纯债部分</w:t>
      </w:r>
      <w:proofErr w:type="gramEnd"/>
      <w:r w:rsidRPr="0025354D">
        <w:rPr>
          <w:rFonts w:hint="eastAsia"/>
          <w:kern w:val="0"/>
          <w:sz w:val="24"/>
        </w:rPr>
        <w:t>除外）。如法律法规或监管机构以后允许基金投资其他品种，基金管理人在履行适当程序后，可以将其纳入投资范围。基金的投资组合比例为投资于债券资产的比例不低于基金资产的</w:t>
      </w:r>
      <w:r w:rsidRPr="0025354D">
        <w:rPr>
          <w:rFonts w:hint="eastAsia"/>
          <w:kern w:val="0"/>
          <w:sz w:val="24"/>
        </w:rPr>
        <w:t>80%</w:t>
      </w:r>
      <w:r w:rsidRPr="0025354D">
        <w:rPr>
          <w:rFonts w:hint="eastAsia"/>
          <w:kern w:val="0"/>
          <w:sz w:val="24"/>
        </w:rPr>
        <w:t>，但在封闭期结束前三个月和</w:t>
      </w:r>
      <w:proofErr w:type="gramStart"/>
      <w:r w:rsidRPr="0025354D">
        <w:rPr>
          <w:rFonts w:hint="eastAsia"/>
          <w:kern w:val="0"/>
          <w:sz w:val="24"/>
        </w:rPr>
        <w:t>转开放</w:t>
      </w:r>
      <w:proofErr w:type="gramEnd"/>
      <w:r w:rsidRPr="0025354D">
        <w:rPr>
          <w:rFonts w:hint="eastAsia"/>
          <w:kern w:val="0"/>
          <w:sz w:val="24"/>
        </w:rPr>
        <w:t>后三个月内，基金投资不受上述债券资产投资比例限制。本基金在开放期内，现金或到期日在一年以内的政府债券的比例合计不低于基金资产净值的</w:t>
      </w:r>
      <w:r w:rsidRPr="0025354D">
        <w:rPr>
          <w:rFonts w:hint="eastAsia"/>
          <w:kern w:val="0"/>
          <w:sz w:val="24"/>
        </w:rPr>
        <w:t>5%</w:t>
      </w:r>
      <w:r w:rsidRPr="0025354D">
        <w:rPr>
          <w:rFonts w:hint="eastAsia"/>
          <w:kern w:val="0"/>
          <w:sz w:val="24"/>
        </w:rPr>
        <w:t>，其中现金不包括结算备付金、存出保证金和应收申购款等。本基金封闭期内投资的业绩比较基准为两年期银行定期存款税后收益率</w:t>
      </w:r>
      <w:r w:rsidRPr="0025354D">
        <w:rPr>
          <w:rFonts w:hint="eastAsia"/>
          <w:kern w:val="0"/>
          <w:sz w:val="24"/>
        </w:rPr>
        <w:t>+1.25%</w:t>
      </w:r>
      <w:r w:rsidRPr="0025354D">
        <w:rPr>
          <w:rFonts w:hint="eastAsia"/>
          <w:kern w:val="0"/>
          <w:sz w:val="24"/>
        </w:rPr>
        <w:t>，本基金开放期内投资的业绩比较基准为中</w:t>
      </w:r>
      <w:proofErr w:type="gramStart"/>
      <w:r w:rsidRPr="0025354D">
        <w:rPr>
          <w:rFonts w:hint="eastAsia"/>
          <w:kern w:val="0"/>
          <w:sz w:val="24"/>
        </w:rPr>
        <w:t>债综合</w:t>
      </w:r>
      <w:proofErr w:type="gramEnd"/>
      <w:r w:rsidRPr="0025354D">
        <w:rPr>
          <w:rFonts w:hint="eastAsia"/>
          <w:kern w:val="0"/>
          <w:sz w:val="24"/>
        </w:rPr>
        <w:t>全价指数。</w:t>
      </w:r>
    </w:p>
    <w:p w:rsidR="0025354D" w:rsidRPr="0025354D" w:rsidRDefault="0025354D" w:rsidP="0025354D">
      <w:pPr>
        <w:spacing w:before="29" w:line="288" w:lineRule="auto"/>
        <w:rPr>
          <w:kern w:val="0"/>
          <w:sz w:val="24"/>
        </w:rPr>
      </w:pPr>
    </w:p>
    <w:p w:rsidR="001A59F9" w:rsidRPr="004A3D9A" w:rsidRDefault="0025354D" w:rsidP="004A3D9A">
      <w:pPr>
        <w:spacing w:before="29" w:line="288" w:lineRule="auto"/>
        <w:ind w:firstLineChars="200" w:firstLine="480"/>
        <w:rPr>
          <w:kern w:val="0"/>
          <w:sz w:val="24"/>
        </w:rPr>
      </w:pPr>
      <w:r w:rsidRPr="0025354D">
        <w:rPr>
          <w:rFonts w:hint="eastAsia"/>
          <w:kern w:val="0"/>
          <w:sz w:val="24"/>
        </w:rPr>
        <w:t>本财务报表由本基金的基金管理人交银施罗德基金管理有限公司于</w:t>
      </w:r>
      <w:r w:rsidRPr="0025354D">
        <w:rPr>
          <w:rFonts w:hint="eastAsia"/>
          <w:kern w:val="0"/>
          <w:sz w:val="24"/>
        </w:rPr>
        <w:t>2019</w:t>
      </w:r>
      <w:r w:rsidRPr="0025354D">
        <w:rPr>
          <w:rFonts w:hint="eastAsia"/>
          <w:kern w:val="0"/>
          <w:sz w:val="24"/>
        </w:rPr>
        <w:t>年</w:t>
      </w:r>
      <w:r w:rsidRPr="0025354D">
        <w:rPr>
          <w:rFonts w:hint="eastAsia"/>
          <w:kern w:val="0"/>
          <w:sz w:val="24"/>
        </w:rPr>
        <w:t>3</w:t>
      </w:r>
      <w:r w:rsidRPr="0025354D">
        <w:rPr>
          <w:rFonts w:hint="eastAsia"/>
          <w:kern w:val="0"/>
          <w:sz w:val="24"/>
        </w:rPr>
        <w:t>月</w:t>
      </w:r>
      <w:r w:rsidRPr="0025354D">
        <w:rPr>
          <w:rFonts w:hint="eastAsia"/>
          <w:kern w:val="0"/>
          <w:sz w:val="24"/>
        </w:rPr>
        <w:t>25</w:t>
      </w:r>
      <w:r w:rsidRPr="0025354D">
        <w:rPr>
          <w:rFonts w:hint="eastAsia"/>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A713A9" w:rsidRDefault="00772635">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颁布的《证券投资基金会计核算业务指引》、《交银施罗德丰润收益债券型证券投资基金基金合同》和在财务报表附注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A713A9" w:rsidRDefault="00A713A9">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2018</w:t>
      </w:r>
      <w:r w:rsidRPr="004A3D9A">
        <w:rPr>
          <w:kern w:val="0"/>
          <w:sz w:val="24"/>
        </w:rPr>
        <w:t>年度财务报表符合企业会计准则的要求，真实、完整地反映了本基金</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2018</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A713A9" w:rsidRDefault="00772635">
      <w:pPr>
        <w:spacing w:before="29" w:line="288" w:lineRule="auto"/>
        <w:ind w:firstLineChars="200" w:firstLine="480"/>
        <w:rPr>
          <w:kern w:val="0"/>
          <w:sz w:val="24"/>
        </w:rPr>
      </w:pPr>
      <w:r>
        <w:rPr>
          <w:kern w:val="0"/>
          <w:sz w:val="24"/>
        </w:rPr>
        <w:t xml:space="preserve">(1) </w:t>
      </w:r>
      <w:r>
        <w:rPr>
          <w:kern w:val="0"/>
          <w:sz w:val="24"/>
        </w:rPr>
        <w:t>金融资产的分类</w:t>
      </w:r>
    </w:p>
    <w:p w:rsidR="00A713A9" w:rsidRDefault="00772635">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A713A9" w:rsidRDefault="00A713A9">
      <w:pPr>
        <w:spacing w:before="29" w:line="288" w:lineRule="auto"/>
        <w:ind w:firstLineChars="200" w:firstLine="480"/>
        <w:rPr>
          <w:kern w:val="0"/>
          <w:sz w:val="24"/>
        </w:rPr>
      </w:pPr>
    </w:p>
    <w:p w:rsidR="00A713A9" w:rsidRDefault="006345A1">
      <w:pPr>
        <w:spacing w:before="29" w:line="288" w:lineRule="auto"/>
        <w:ind w:firstLineChars="200" w:firstLine="480"/>
        <w:rPr>
          <w:kern w:val="0"/>
          <w:sz w:val="24"/>
        </w:rPr>
      </w:pPr>
      <w:r w:rsidRPr="006345A1">
        <w:rPr>
          <w:rFonts w:hint="eastAsia"/>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A713A9" w:rsidRDefault="00A713A9">
      <w:pPr>
        <w:spacing w:before="29" w:line="288" w:lineRule="auto"/>
        <w:ind w:firstLineChars="200" w:firstLine="480"/>
        <w:rPr>
          <w:kern w:val="0"/>
          <w:sz w:val="24"/>
        </w:rPr>
      </w:pPr>
    </w:p>
    <w:p w:rsidR="00A713A9" w:rsidRDefault="00772635">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A713A9" w:rsidRDefault="00A713A9">
      <w:pPr>
        <w:spacing w:before="29" w:line="288" w:lineRule="auto"/>
        <w:ind w:firstLineChars="200" w:firstLine="480"/>
        <w:rPr>
          <w:kern w:val="0"/>
          <w:sz w:val="24"/>
        </w:rPr>
      </w:pPr>
    </w:p>
    <w:p w:rsidR="00A713A9" w:rsidRDefault="00A713A9">
      <w:pPr>
        <w:spacing w:before="29" w:line="288" w:lineRule="auto"/>
        <w:ind w:firstLineChars="200" w:firstLine="480"/>
        <w:rPr>
          <w:kern w:val="0"/>
          <w:sz w:val="24"/>
        </w:rPr>
      </w:pPr>
    </w:p>
    <w:p w:rsidR="00A713A9" w:rsidRDefault="00772635">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A713A9" w:rsidRDefault="00772635">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A713A9" w:rsidRDefault="00A713A9">
      <w:pPr>
        <w:spacing w:before="29" w:line="288" w:lineRule="auto"/>
        <w:ind w:firstLineChars="200" w:firstLine="480"/>
        <w:rPr>
          <w:kern w:val="0"/>
          <w:sz w:val="24"/>
        </w:rPr>
      </w:pPr>
    </w:p>
    <w:p w:rsidR="00A713A9" w:rsidRDefault="00772635">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w:t>
      </w:r>
      <w:proofErr w:type="gramStart"/>
      <w:r>
        <w:rPr>
          <w:kern w:val="0"/>
          <w:sz w:val="24"/>
        </w:rPr>
        <w:t>余成本</w:t>
      </w:r>
      <w:proofErr w:type="gramEnd"/>
      <w:r>
        <w:rPr>
          <w:kern w:val="0"/>
          <w:sz w:val="24"/>
        </w:rPr>
        <w:t>进行后续计量。</w:t>
      </w:r>
    </w:p>
    <w:p w:rsidR="00A713A9" w:rsidRDefault="00A713A9">
      <w:pPr>
        <w:spacing w:before="29" w:line="288" w:lineRule="auto"/>
        <w:ind w:firstLineChars="200" w:firstLine="480"/>
        <w:rPr>
          <w:kern w:val="0"/>
          <w:sz w:val="24"/>
        </w:rPr>
      </w:pPr>
    </w:p>
    <w:p w:rsidR="00A713A9" w:rsidRDefault="00772635">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A713A9" w:rsidRDefault="00A713A9">
      <w:pPr>
        <w:spacing w:before="29" w:line="288" w:lineRule="auto"/>
        <w:ind w:firstLineChars="200" w:firstLine="480"/>
        <w:rPr>
          <w:kern w:val="0"/>
          <w:sz w:val="24"/>
        </w:rPr>
      </w:pPr>
    </w:p>
    <w:p w:rsidR="00A713A9" w:rsidRDefault="00772635">
      <w:pPr>
        <w:spacing w:before="29" w:line="288" w:lineRule="auto"/>
        <w:ind w:firstLineChars="200" w:firstLine="480"/>
        <w:rPr>
          <w:kern w:val="0"/>
          <w:sz w:val="24"/>
        </w:rPr>
      </w:pPr>
      <w:r>
        <w:rPr>
          <w:kern w:val="0"/>
          <w:sz w:val="24"/>
        </w:rPr>
        <w:t>金融资产终止确认时，其账面价值与收到的对价的差额，计入当期损益。</w:t>
      </w:r>
    </w:p>
    <w:p w:rsidR="00A713A9" w:rsidRDefault="00A713A9">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6345A1" w:rsidRPr="006345A1" w:rsidRDefault="006345A1" w:rsidP="00F74127">
      <w:pPr>
        <w:spacing w:before="29" w:line="288" w:lineRule="auto"/>
        <w:ind w:firstLineChars="200" w:firstLine="480"/>
        <w:rPr>
          <w:kern w:val="0"/>
          <w:sz w:val="24"/>
        </w:rPr>
      </w:pPr>
      <w:r w:rsidRPr="006345A1">
        <w:rPr>
          <w:rFonts w:hint="eastAsia"/>
          <w:kern w:val="0"/>
          <w:sz w:val="24"/>
        </w:rPr>
        <w:t>本基金持有的债券投资和资产支持证券投资按如下原则确定公允价值并进行估值：</w:t>
      </w:r>
    </w:p>
    <w:p w:rsidR="006345A1" w:rsidRPr="006345A1" w:rsidRDefault="006345A1" w:rsidP="006345A1">
      <w:pPr>
        <w:spacing w:before="29" w:line="288" w:lineRule="auto"/>
        <w:rPr>
          <w:kern w:val="0"/>
          <w:sz w:val="24"/>
        </w:rPr>
      </w:pPr>
    </w:p>
    <w:p w:rsidR="00A713A9" w:rsidRDefault="006345A1">
      <w:pPr>
        <w:spacing w:before="29" w:line="288" w:lineRule="auto"/>
        <w:ind w:firstLineChars="200" w:firstLine="480"/>
        <w:rPr>
          <w:kern w:val="0"/>
          <w:sz w:val="24"/>
        </w:rPr>
      </w:pPr>
      <w:r w:rsidRPr="006345A1">
        <w:rPr>
          <w:rFonts w:hint="eastAsia"/>
          <w:kern w:val="0"/>
          <w:sz w:val="24"/>
        </w:rPr>
        <w:t xml:space="preserve">(1) </w:t>
      </w:r>
      <w:r w:rsidRPr="006345A1">
        <w:rPr>
          <w:rFonts w:hint="eastAsia"/>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A713A9" w:rsidRDefault="00A713A9">
      <w:pPr>
        <w:spacing w:before="29" w:line="288" w:lineRule="auto"/>
        <w:ind w:firstLineChars="200" w:firstLine="480"/>
        <w:rPr>
          <w:kern w:val="0"/>
          <w:sz w:val="24"/>
        </w:rPr>
      </w:pPr>
    </w:p>
    <w:p w:rsidR="00A713A9" w:rsidRDefault="00772635">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A713A9" w:rsidRDefault="00A713A9">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w:t>
      </w:r>
      <w:proofErr w:type="gramStart"/>
      <w:r w:rsidRPr="007F57C2">
        <w:rPr>
          <w:rFonts w:eastAsiaTheme="minorEastAsia" w:hint="eastAsia"/>
          <w:b/>
          <w:sz w:val="24"/>
        </w:rPr>
        <w:t>抵销</w:t>
      </w:r>
      <w:proofErr w:type="gramEnd"/>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w:t>
      </w:r>
      <w:proofErr w:type="gramStart"/>
      <w:r w:rsidRPr="004A3D9A">
        <w:rPr>
          <w:kern w:val="0"/>
          <w:sz w:val="24"/>
        </w:rPr>
        <w:t>抵销</w:t>
      </w:r>
      <w:proofErr w:type="gramEnd"/>
      <w:r w:rsidRPr="004A3D9A">
        <w:rPr>
          <w:kern w:val="0"/>
          <w:sz w:val="24"/>
        </w:rPr>
        <w:t>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w:t>
      </w:r>
      <w:proofErr w:type="gramStart"/>
      <w:r w:rsidRPr="004A3D9A">
        <w:rPr>
          <w:kern w:val="0"/>
          <w:sz w:val="24"/>
        </w:rPr>
        <w:t>抵销</w:t>
      </w:r>
      <w:proofErr w:type="gramEnd"/>
      <w:r w:rsidRPr="004A3D9A">
        <w:rPr>
          <w:kern w:val="0"/>
          <w:sz w:val="24"/>
        </w:rPr>
        <w:t>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w:t>
      </w:r>
      <w:proofErr w:type="gramStart"/>
      <w:r w:rsidRPr="004A3D9A">
        <w:rPr>
          <w:kern w:val="0"/>
          <w:sz w:val="24"/>
        </w:rPr>
        <w:t>损益平准金</w:t>
      </w:r>
      <w:proofErr w:type="gramEnd"/>
      <w:r w:rsidRPr="004A3D9A">
        <w:rPr>
          <w:kern w:val="0"/>
          <w:sz w:val="24"/>
        </w:rPr>
        <w:t>分摊部分后的余额。由于申购和赎回引起的实收基金变动分别于基金申购确认日及基金赎回确认</w:t>
      </w:r>
      <w:proofErr w:type="gramStart"/>
      <w:r w:rsidRPr="004A3D9A">
        <w:rPr>
          <w:kern w:val="0"/>
          <w:sz w:val="24"/>
        </w:rPr>
        <w:t>日认列</w:t>
      </w:r>
      <w:proofErr w:type="gramEnd"/>
      <w:r w:rsidRPr="004A3D9A">
        <w:rPr>
          <w:kern w:val="0"/>
          <w:sz w:val="24"/>
        </w:rPr>
        <w:t>。上述申购和赎回分别包括基金转换所引起的转入基金的实收基金增加和转出基金的实收基金减少。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proofErr w:type="gramStart"/>
      <w:r w:rsidRPr="007F57C2">
        <w:rPr>
          <w:rFonts w:eastAsiaTheme="minorEastAsia" w:hint="eastAsia"/>
          <w:b/>
          <w:sz w:val="24"/>
        </w:rPr>
        <w:t>损益平</w:t>
      </w:r>
      <w:proofErr w:type="gramEnd"/>
      <w:r w:rsidRPr="007F57C2">
        <w:rPr>
          <w:rFonts w:eastAsiaTheme="minorEastAsia" w:hint="eastAsia"/>
          <w:b/>
          <w:sz w:val="24"/>
        </w:rPr>
        <w:t>准金</w:t>
      </w:r>
    </w:p>
    <w:p w:rsidR="001A59F9" w:rsidRPr="004A3D9A" w:rsidRDefault="001A59F9" w:rsidP="004A3D9A">
      <w:pPr>
        <w:spacing w:before="29" w:line="288" w:lineRule="auto"/>
        <w:ind w:firstLineChars="200" w:firstLine="480"/>
        <w:rPr>
          <w:kern w:val="0"/>
          <w:sz w:val="24"/>
        </w:rPr>
      </w:pPr>
      <w:proofErr w:type="gramStart"/>
      <w:r w:rsidRPr="004A3D9A">
        <w:rPr>
          <w:kern w:val="0"/>
          <w:sz w:val="24"/>
        </w:rPr>
        <w:t>损益平准金包括</w:t>
      </w:r>
      <w:proofErr w:type="gramEnd"/>
      <w:r w:rsidRPr="004A3D9A">
        <w:rPr>
          <w:kern w:val="0"/>
          <w:sz w:val="24"/>
        </w:rPr>
        <w:t>已实现</w:t>
      </w:r>
      <w:proofErr w:type="gramStart"/>
      <w:r w:rsidRPr="004A3D9A">
        <w:rPr>
          <w:kern w:val="0"/>
          <w:sz w:val="24"/>
        </w:rPr>
        <w:t>平准金和</w:t>
      </w:r>
      <w:proofErr w:type="gramEnd"/>
      <w:r w:rsidRPr="004A3D9A">
        <w:rPr>
          <w:kern w:val="0"/>
          <w:sz w:val="24"/>
        </w:rPr>
        <w:t>未实现平准金。已实现</w:t>
      </w:r>
      <w:proofErr w:type="gramStart"/>
      <w:r w:rsidRPr="004A3D9A">
        <w:rPr>
          <w:kern w:val="0"/>
          <w:sz w:val="24"/>
        </w:rPr>
        <w:t>平准金指</w:t>
      </w:r>
      <w:proofErr w:type="gramEnd"/>
      <w:r w:rsidRPr="004A3D9A">
        <w:rPr>
          <w:kern w:val="0"/>
          <w:sz w:val="24"/>
        </w:rPr>
        <w:t>在申购或赎回基金份额时，申购或赎回款项中包含的按累计未分配的已实现</w:t>
      </w:r>
      <w:proofErr w:type="gramStart"/>
      <w:r w:rsidRPr="004A3D9A">
        <w:rPr>
          <w:kern w:val="0"/>
          <w:sz w:val="24"/>
        </w:rPr>
        <w:t>损益占</w:t>
      </w:r>
      <w:proofErr w:type="gramEnd"/>
      <w:r w:rsidRPr="004A3D9A">
        <w:rPr>
          <w:kern w:val="0"/>
          <w:sz w:val="24"/>
        </w:rPr>
        <w:t>基金净值比例计算的金额。未实现</w:t>
      </w:r>
      <w:proofErr w:type="gramStart"/>
      <w:r w:rsidRPr="004A3D9A">
        <w:rPr>
          <w:kern w:val="0"/>
          <w:sz w:val="24"/>
        </w:rPr>
        <w:t>平准金指</w:t>
      </w:r>
      <w:proofErr w:type="gramEnd"/>
      <w:r w:rsidRPr="004A3D9A">
        <w:rPr>
          <w:kern w:val="0"/>
          <w:sz w:val="24"/>
        </w:rPr>
        <w:t>在申购或赎回基金份额时，申购或赎回款项中包含的按累计未实现</w:t>
      </w:r>
      <w:proofErr w:type="gramStart"/>
      <w:r w:rsidRPr="004A3D9A">
        <w:rPr>
          <w:kern w:val="0"/>
          <w:sz w:val="24"/>
        </w:rPr>
        <w:t>损益占</w:t>
      </w:r>
      <w:proofErr w:type="gramEnd"/>
      <w:r w:rsidRPr="004A3D9A">
        <w:rPr>
          <w:kern w:val="0"/>
          <w:sz w:val="24"/>
        </w:rPr>
        <w:t>基金净值比例计算的金额。</w:t>
      </w:r>
      <w:proofErr w:type="gramStart"/>
      <w:r w:rsidRPr="004A3D9A">
        <w:rPr>
          <w:kern w:val="0"/>
          <w:sz w:val="24"/>
        </w:rPr>
        <w:t>损益平准金</w:t>
      </w:r>
      <w:proofErr w:type="gramEnd"/>
      <w:r w:rsidRPr="004A3D9A">
        <w:rPr>
          <w:kern w:val="0"/>
          <w:sz w:val="24"/>
        </w:rPr>
        <w:t>于基金申购确认日或基金赎回确认</w:t>
      </w:r>
      <w:proofErr w:type="gramStart"/>
      <w:r w:rsidRPr="004A3D9A">
        <w:rPr>
          <w:kern w:val="0"/>
          <w:sz w:val="24"/>
        </w:rPr>
        <w:t>日认列</w:t>
      </w:r>
      <w:proofErr w:type="gramEnd"/>
      <w:r w:rsidRPr="004A3D9A">
        <w:rPr>
          <w:kern w:val="0"/>
          <w:sz w:val="24"/>
        </w:rPr>
        <w:t>，并于期末全额转入未分配利润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A713A9" w:rsidRDefault="00772635">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A713A9" w:rsidRDefault="00A713A9">
      <w:pPr>
        <w:spacing w:before="29" w:line="288" w:lineRule="auto"/>
        <w:ind w:firstLineChars="200" w:firstLine="480"/>
        <w:rPr>
          <w:kern w:val="0"/>
          <w:sz w:val="24"/>
        </w:rPr>
      </w:pPr>
    </w:p>
    <w:p w:rsidR="00A713A9" w:rsidRDefault="00772635">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A713A9" w:rsidRDefault="00A713A9">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A713A9" w:rsidRDefault="00772635">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A713A9" w:rsidRDefault="00A713A9">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A713A9" w:rsidRDefault="006345A1">
      <w:pPr>
        <w:spacing w:before="29" w:line="288" w:lineRule="auto"/>
        <w:ind w:firstLineChars="200" w:firstLine="480"/>
        <w:rPr>
          <w:kern w:val="0"/>
          <w:sz w:val="24"/>
        </w:rPr>
      </w:pPr>
      <w:r w:rsidRPr="006345A1">
        <w:rPr>
          <w:rFonts w:hint="eastAsia"/>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sidRPr="006345A1">
        <w:rPr>
          <w:rFonts w:hint="eastAsia"/>
          <w:kern w:val="0"/>
          <w:sz w:val="24"/>
        </w:rPr>
        <w:t>平准金等</w:t>
      </w:r>
      <w:proofErr w:type="gramEnd"/>
      <w:r w:rsidRPr="006345A1">
        <w:rPr>
          <w:rFonts w:hint="eastAsia"/>
          <w:kern w:val="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A713A9" w:rsidRDefault="00A713A9">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A713A9" w:rsidRDefault="00772635">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A713A9" w:rsidRDefault="00A713A9">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A713A9" w:rsidRDefault="00772635">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根据本基金的估值原则和中国证监会允许的基金行业估值实务操作，本基金确定以下类别股票投资、债券投资和资产支持证券投资的公允价值时采用的估值方法及其关键假设如下：</w:t>
      </w:r>
    </w:p>
    <w:p w:rsidR="00A713A9" w:rsidRDefault="00A713A9">
      <w:pPr>
        <w:spacing w:before="29" w:line="288" w:lineRule="auto"/>
        <w:ind w:firstLineChars="200" w:firstLine="480"/>
        <w:rPr>
          <w:kern w:val="0"/>
          <w:sz w:val="24"/>
        </w:rPr>
      </w:pPr>
    </w:p>
    <w:p w:rsidR="00A713A9" w:rsidRDefault="00772635">
      <w:pPr>
        <w:spacing w:before="29" w:line="288" w:lineRule="auto"/>
        <w:ind w:firstLineChars="200" w:firstLine="480"/>
        <w:rPr>
          <w:kern w:val="0"/>
          <w:sz w:val="24"/>
        </w:rPr>
      </w:pPr>
      <w:r>
        <w:rPr>
          <w:kern w:val="0"/>
          <w:sz w:val="24"/>
        </w:rPr>
        <w:t>(1)</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A713A9" w:rsidRDefault="00A713A9">
      <w:pPr>
        <w:spacing w:before="29" w:line="288" w:lineRule="auto"/>
        <w:ind w:firstLineChars="200" w:firstLine="480"/>
        <w:rPr>
          <w:kern w:val="0"/>
          <w:sz w:val="24"/>
        </w:rPr>
      </w:pPr>
    </w:p>
    <w:p w:rsidR="00A713A9" w:rsidRDefault="00772635">
      <w:pPr>
        <w:spacing w:before="29" w:line="288" w:lineRule="auto"/>
        <w:ind w:firstLineChars="200" w:firstLine="480"/>
        <w:rPr>
          <w:kern w:val="0"/>
          <w:sz w:val="24"/>
        </w:rPr>
      </w:pPr>
      <w:r>
        <w:rPr>
          <w:kern w:val="0"/>
          <w:sz w:val="24"/>
        </w:rPr>
        <w:t>(2)</w:t>
      </w:r>
      <w:r>
        <w:rPr>
          <w:kern w:val="0"/>
          <w:sz w:val="24"/>
        </w:rPr>
        <w:t>于</w:t>
      </w:r>
      <w:r>
        <w:rPr>
          <w:kern w:val="0"/>
          <w:sz w:val="24"/>
        </w:rPr>
        <w:t>2017</w:t>
      </w:r>
      <w:r>
        <w:rPr>
          <w:kern w:val="0"/>
          <w:sz w:val="24"/>
        </w:rPr>
        <w:t>年</w:t>
      </w:r>
      <w:r>
        <w:rPr>
          <w:kern w:val="0"/>
          <w:sz w:val="24"/>
        </w:rPr>
        <w:t>12</w:t>
      </w:r>
      <w:r>
        <w:rPr>
          <w:kern w:val="0"/>
          <w:sz w:val="24"/>
        </w:rPr>
        <w:t>月</w:t>
      </w:r>
      <w:r>
        <w:rPr>
          <w:kern w:val="0"/>
          <w:sz w:val="24"/>
        </w:rPr>
        <w:t>25</w:t>
      </w:r>
      <w:r>
        <w:rPr>
          <w:kern w:val="0"/>
          <w:sz w:val="24"/>
        </w:rPr>
        <w:t>日前，对于在锁定期内的非公开发行股票，根据中国</w:t>
      </w:r>
      <w:proofErr w:type="gramStart"/>
      <w:r>
        <w:rPr>
          <w:kern w:val="0"/>
          <w:sz w:val="24"/>
        </w:rPr>
        <w:t>证监会证监会</w:t>
      </w:r>
      <w:proofErr w:type="gramEnd"/>
      <w:r>
        <w:rPr>
          <w:kern w:val="0"/>
          <w:sz w:val="24"/>
        </w:rPr>
        <w:t>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kern w:val="0"/>
          <w:sz w:val="24"/>
        </w:rPr>
        <w:t>2017</w:t>
      </w:r>
      <w:r>
        <w:rPr>
          <w:kern w:val="0"/>
          <w:sz w:val="24"/>
        </w:rPr>
        <w:t>年</w:t>
      </w:r>
      <w:r>
        <w:rPr>
          <w:kern w:val="0"/>
          <w:sz w:val="24"/>
        </w:rPr>
        <w:t>12</w:t>
      </w:r>
      <w:r>
        <w:rPr>
          <w:kern w:val="0"/>
          <w:sz w:val="24"/>
        </w:rPr>
        <w:t>月</w:t>
      </w:r>
      <w:r>
        <w:rPr>
          <w:kern w:val="0"/>
          <w:sz w:val="24"/>
        </w:rPr>
        <w:t>25</w:t>
      </w:r>
      <w:r>
        <w:rPr>
          <w:kern w:val="0"/>
          <w:sz w:val="24"/>
        </w:rPr>
        <w:t>日起，对于在锁定期内的非公开发行股票、首次公开发行股票时公司股东公开发售股份、通过大宗交易取得的带限售期的股票等流通受限股票，根据中国基金业协会</w:t>
      </w:r>
      <w:proofErr w:type="gramStart"/>
      <w:r>
        <w:rPr>
          <w:kern w:val="0"/>
          <w:sz w:val="24"/>
        </w:rPr>
        <w:t>中基协发</w:t>
      </w:r>
      <w:proofErr w:type="gramEnd"/>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w:t>
      </w:r>
      <w:proofErr w:type="gramStart"/>
      <w:r>
        <w:rPr>
          <w:kern w:val="0"/>
          <w:sz w:val="24"/>
        </w:rPr>
        <w:t>该流通</w:t>
      </w:r>
      <w:proofErr w:type="gramEnd"/>
      <w:r>
        <w:rPr>
          <w:kern w:val="0"/>
          <w:sz w:val="24"/>
        </w:rPr>
        <w:t>受限股票剩余限售期对应的流动性折扣后的价值进行估值。</w:t>
      </w:r>
    </w:p>
    <w:p w:rsidR="00A713A9" w:rsidRDefault="00A713A9">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A713A9" w:rsidRDefault="00772635">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A713A9" w:rsidRDefault="00A713A9">
      <w:pPr>
        <w:spacing w:before="29" w:line="288" w:lineRule="auto"/>
        <w:ind w:firstLineChars="200" w:firstLine="480"/>
        <w:rPr>
          <w:kern w:val="0"/>
          <w:sz w:val="24"/>
        </w:rPr>
      </w:pPr>
    </w:p>
    <w:p w:rsidR="00A713A9" w:rsidRDefault="00A713A9">
      <w:pPr>
        <w:spacing w:before="29" w:line="288" w:lineRule="auto"/>
        <w:ind w:firstLineChars="200" w:firstLine="480"/>
        <w:rPr>
          <w:kern w:val="0"/>
          <w:sz w:val="24"/>
        </w:rPr>
      </w:pPr>
    </w:p>
    <w:p w:rsidR="00A713A9" w:rsidRDefault="00772635">
      <w:pPr>
        <w:spacing w:before="29" w:line="288" w:lineRule="auto"/>
        <w:ind w:firstLineChars="200" w:firstLine="480"/>
        <w:rPr>
          <w:kern w:val="0"/>
          <w:sz w:val="24"/>
        </w:rPr>
      </w:pPr>
      <w:r>
        <w:rPr>
          <w:kern w:val="0"/>
          <w:sz w:val="24"/>
        </w:rPr>
        <w:t xml:space="preserve">(1) </w:t>
      </w:r>
      <w:proofErr w:type="gramStart"/>
      <w:r>
        <w:rPr>
          <w:kern w:val="0"/>
          <w:sz w:val="24"/>
        </w:rPr>
        <w:t>资管产品</w:t>
      </w:r>
      <w:proofErr w:type="gramEnd"/>
      <w:r>
        <w:rPr>
          <w:kern w:val="0"/>
          <w:sz w:val="24"/>
        </w:rPr>
        <w:t>运营过程中发生的增值税应税行为，</w:t>
      </w:r>
      <w:proofErr w:type="gramStart"/>
      <w:r>
        <w:rPr>
          <w:kern w:val="0"/>
          <w:sz w:val="24"/>
        </w:rPr>
        <w:t>以资管</w:t>
      </w:r>
      <w:proofErr w:type="gramEnd"/>
      <w:r>
        <w:rPr>
          <w:kern w:val="0"/>
          <w:sz w:val="24"/>
        </w:rPr>
        <w:t>产品管理人为增值税纳税人。</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过程中发生的增值税应税行为，暂适用简易计税方法，按照</w:t>
      </w:r>
      <w:r>
        <w:rPr>
          <w:kern w:val="0"/>
          <w:sz w:val="24"/>
        </w:rPr>
        <w:t>3%</w:t>
      </w:r>
      <w:r>
        <w:rPr>
          <w:kern w:val="0"/>
          <w:sz w:val="24"/>
        </w:rPr>
        <w:t>的征收率缴纳增值税。</w:t>
      </w:r>
      <w:proofErr w:type="gramStart"/>
      <w:r>
        <w:rPr>
          <w:kern w:val="0"/>
          <w:sz w:val="24"/>
        </w:rPr>
        <w:t>对资管产品</w:t>
      </w:r>
      <w:proofErr w:type="gramEnd"/>
      <w:r>
        <w:rPr>
          <w:kern w:val="0"/>
          <w:sz w:val="24"/>
        </w:rPr>
        <w:t>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w:t>
      </w:r>
      <w:proofErr w:type="gramStart"/>
      <w:r>
        <w:rPr>
          <w:kern w:val="0"/>
          <w:sz w:val="24"/>
        </w:rPr>
        <w:t>从资管产品</w:t>
      </w:r>
      <w:proofErr w:type="gramEnd"/>
      <w:r>
        <w:rPr>
          <w:kern w:val="0"/>
          <w:sz w:val="24"/>
        </w:rPr>
        <w:t>管理人以后月份的增值税应纳税额中抵减。</w:t>
      </w:r>
    </w:p>
    <w:p w:rsidR="00A713A9" w:rsidRDefault="00A713A9">
      <w:pPr>
        <w:spacing w:before="29" w:line="288" w:lineRule="auto"/>
        <w:ind w:firstLineChars="200" w:firstLine="480"/>
        <w:rPr>
          <w:kern w:val="0"/>
          <w:sz w:val="24"/>
        </w:rPr>
      </w:pPr>
    </w:p>
    <w:p w:rsidR="00A713A9" w:rsidRDefault="00772635">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日前取得的非货物期货，可以选择按照实际买入价计算销售额，或者以</w:t>
      </w:r>
      <w:r>
        <w:rPr>
          <w:kern w:val="0"/>
          <w:sz w:val="24"/>
        </w:rPr>
        <w:t>2017</w:t>
      </w:r>
      <w:r>
        <w:rPr>
          <w:kern w:val="0"/>
          <w:sz w:val="24"/>
        </w:rPr>
        <w:t>年最后一个交易日的非货物期货结算价格作为买入价计算销售额。</w:t>
      </w:r>
    </w:p>
    <w:p w:rsidR="00A713A9" w:rsidRDefault="00A713A9">
      <w:pPr>
        <w:spacing w:before="29" w:line="288" w:lineRule="auto"/>
        <w:ind w:firstLineChars="200" w:firstLine="480"/>
        <w:rPr>
          <w:kern w:val="0"/>
          <w:sz w:val="24"/>
        </w:rPr>
      </w:pPr>
    </w:p>
    <w:p w:rsidR="00A713A9" w:rsidRDefault="00A713A9">
      <w:pPr>
        <w:spacing w:before="29" w:line="288" w:lineRule="auto"/>
        <w:ind w:firstLineChars="200" w:firstLine="480"/>
        <w:rPr>
          <w:kern w:val="0"/>
          <w:sz w:val="24"/>
        </w:rPr>
      </w:pPr>
    </w:p>
    <w:p w:rsidR="00A713A9" w:rsidRDefault="00772635">
      <w:pPr>
        <w:spacing w:before="29" w:line="288" w:lineRule="auto"/>
        <w:ind w:firstLineChars="200" w:firstLine="480"/>
        <w:rPr>
          <w:kern w:val="0"/>
          <w:sz w:val="24"/>
        </w:rPr>
      </w:pPr>
      <w:r>
        <w:rPr>
          <w:kern w:val="0"/>
          <w:sz w:val="24"/>
        </w:rPr>
        <w:t>(2)</w:t>
      </w:r>
      <w:r>
        <w:rPr>
          <w:kern w:val="0"/>
          <w:sz w:val="24"/>
        </w:rPr>
        <w:t>对基金从证券市场中取得的收入，包括买卖股票、债券的差价收入，股票的股息、红利收入，债券的利息收入及其他收入，暂不征收企业所得税。</w:t>
      </w:r>
    </w:p>
    <w:p w:rsidR="00A713A9" w:rsidRDefault="00A713A9">
      <w:pPr>
        <w:spacing w:before="29" w:line="288" w:lineRule="auto"/>
        <w:ind w:firstLineChars="200" w:firstLine="480"/>
        <w:rPr>
          <w:kern w:val="0"/>
          <w:sz w:val="24"/>
        </w:rPr>
      </w:pPr>
    </w:p>
    <w:p w:rsidR="00A713A9" w:rsidRDefault="00772635">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A713A9" w:rsidRDefault="00A713A9">
      <w:pPr>
        <w:spacing w:before="29" w:line="288" w:lineRule="auto"/>
        <w:ind w:firstLineChars="200" w:firstLine="480"/>
        <w:rPr>
          <w:kern w:val="0"/>
          <w:sz w:val="24"/>
        </w:rPr>
      </w:pPr>
    </w:p>
    <w:p w:rsidR="00A713A9" w:rsidRDefault="00772635">
      <w:pPr>
        <w:spacing w:before="29" w:line="288" w:lineRule="auto"/>
        <w:ind w:firstLineChars="200" w:firstLine="480"/>
        <w:rPr>
          <w:kern w:val="0"/>
          <w:sz w:val="24"/>
        </w:rPr>
      </w:pPr>
      <w:r>
        <w:rPr>
          <w:kern w:val="0"/>
          <w:sz w:val="24"/>
        </w:rPr>
        <w:t>(4)</w:t>
      </w:r>
      <w:r>
        <w:rPr>
          <w:kern w:val="0"/>
          <w:sz w:val="24"/>
        </w:rPr>
        <w:t>基金卖出股票按</w:t>
      </w:r>
      <w:r>
        <w:rPr>
          <w:kern w:val="0"/>
          <w:sz w:val="24"/>
        </w:rPr>
        <w:t>0.1%</w:t>
      </w:r>
      <w:r>
        <w:rPr>
          <w:kern w:val="0"/>
          <w:sz w:val="24"/>
        </w:rPr>
        <w:t>的税率缴纳股票交易印花税，买入股票不征收股票交易印花税。</w:t>
      </w:r>
    </w:p>
    <w:p w:rsidR="00A713A9" w:rsidRDefault="00A713A9">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(5)</w:t>
      </w:r>
      <w:r w:rsidRPr="004A3D9A">
        <w:rPr>
          <w:kern w:val="0"/>
          <w:sz w:val="24"/>
        </w:rPr>
        <w:t>本基金的城市维护建设税、教育费附加和地方教育费附加等税费按照实际缴纳增值税额的适用比例计算缴纳。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636779">
        <w:trPr>
          <w:trHeight w:val="345"/>
          <w:jc w:val="center"/>
        </w:trPr>
        <w:tc>
          <w:tcPr>
            <w:tcW w:w="2634" w:type="dxa"/>
            <w:tcMar>
              <w:top w:w="15" w:type="dxa"/>
              <w:left w:w="15" w:type="dxa"/>
              <w:bottom w:w="0" w:type="dxa"/>
              <w:right w:w="15" w:type="dxa"/>
            </w:tcMar>
            <w:vAlign w:val="center"/>
          </w:tcPr>
          <w:p w:rsidR="00FB2187" w:rsidRPr="00FB2187" w:rsidRDefault="00FB2187" w:rsidP="00636779">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636779">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636779">
            <w:pPr>
              <w:spacing w:line="360" w:lineRule="auto"/>
              <w:jc w:val="center"/>
              <w:rPr>
                <w:rFonts w:eastAsiaTheme="minorEastAsia"/>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636779">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636779">
            <w:pPr>
              <w:spacing w:line="360" w:lineRule="auto"/>
              <w:jc w:val="center"/>
              <w:rPr>
                <w:rFonts w:eastAsiaTheme="minorEastAsia"/>
                <w:kern w:val="0"/>
                <w:sz w:val="24"/>
              </w:rPr>
            </w:pPr>
            <w:r w:rsidRPr="00FB2187">
              <w:rPr>
                <w:rFonts w:eastAsiaTheme="minorEastAsia"/>
                <w:sz w:val="24"/>
              </w:rPr>
              <w:t>2017</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636779">
        <w:trPr>
          <w:trHeight w:val="315"/>
          <w:jc w:val="center"/>
        </w:trPr>
        <w:tc>
          <w:tcPr>
            <w:tcW w:w="2634" w:type="dxa"/>
            <w:tcMar>
              <w:top w:w="15" w:type="dxa"/>
              <w:left w:w="15" w:type="dxa"/>
              <w:bottom w:w="0" w:type="dxa"/>
              <w:right w:w="15" w:type="dxa"/>
            </w:tcMar>
            <w:vAlign w:val="center"/>
          </w:tcPr>
          <w:p w:rsidR="00FB2187" w:rsidRPr="00FB2187" w:rsidRDefault="00FB2187" w:rsidP="00636779">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636779">
            <w:pPr>
              <w:spacing w:line="360" w:lineRule="auto"/>
              <w:jc w:val="right"/>
              <w:rPr>
                <w:rFonts w:eastAsiaTheme="minorEastAsia"/>
                <w:kern w:val="0"/>
                <w:sz w:val="24"/>
              </w:rPr>
            </w:pPr>
            <w:r w:rsidRPr="00FB2187">
              <w:rPr>
                <w:rFonts w:eastAsiaTheme="minorEastAsia"/>
                <w:kern w:val="0"/>
                <w:sz w:val="24"/>
              </w:rPr>
              <w:t>1,690,124.77</w:t>
            </w:r>
          </w:p>
        </w:tc>
        <w:tc>
          <w:tcPr>
            <w:tcW w:w="3158" w:type="dxa"/>
            <w:tcMar>
              <w:top w:w="15" w:type="dxa"/>
              <w:left w:w="15" w:type="dxa"/>
              <w:bottom w:w="0" w:type="dxa"/>
              <w:right w:w="15" w:type="dxa"/>
            </w:tcMar>
            <w:vAlign w:val="center"/>
          </w:tcPr>
          <w:p w:rsidR="00FB2187" w:rsidRPr="00FB2187" w:rsidRDefault="00FB2187" w:rsidP="00636779">
            <w:pPr>
              <w:spacing w:line="360" w:lineRule="auto"/>
              <w:jc w:val="right"/>
              <w:rPr>
                <w:rFonts w:eastAsiaTheme="minorEastAsia"/>
                <w:kern w:val="0"/>
                <w:sz w:val="24"/>
              </w:rPr>
            </w:pPr>
            <w:r w:rsidRPr="00FB2187">
              <w:rPr>
                <w:rFonts w:eastAsiaTheme="minorEastAsia"/>
                <w:kern w:val="0"/>
                <w:sz w:val="24"/>
              </w:rPr>
              <w:t>935,723.47</w:t>
            </w:r>
          </w:p>
        </w:tc>
      </w:tr>
      <w:tr w:rsidR="00FB2187" w:rsidRPr="00FB2187" w:rsidTr="00636779">
        <w:trPr>
          <w:trHeight w:val="315"/>
          <w:jc w:val="center"/>
        </w:trPr>
        <w:tc>
          <w:tcPr>
            <w:tcW w:w="2634" w:type="dxa"/>
            <w:tcMar>
              <w:top w:w="15" w:type="dxa"/>
              <w:left w:w="15" w:type="dxa"/>
              <w:bottom w:w="0" w:type="dxa"/>
              <w:right w:w="15" w:type="dxa"/>
            </w:tcMar>
            <w:vAlign w:val="center"/>
          </w:tcPr>
          <w:p w:rsidR="00FB2187" w:rsidRPr="00FB2187" w:rsidRDefault="00FB2187" w:rsidP="00636779">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636779">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636779">
            <w:pPr>
              <w:spacing w:line="360" w:lineRule="auto"/>
              <w:jc w:val="right"/>
              <w:rPr>
                <w:rFonts w:eastAsiaTheme="minorEastAsia"/>
                <w:kern w:val="0"/>
                <w:sz w:val="24"/>
              </w:rPr>
            </w:pPr>
            <w:r w:rsidRPr="00FB2187">
              <w:rPr>
                <w:rFonts w:eastAsiaTheme="minorEastAsia"/>
                <w:kern w:val="0"/>
                <w:sz w:val="24"/>
              </w:rPr>
              <w:t>-</w:t>
            </w:r>
          </w:p>
        </w:tc>
      </w:tr>
      <w:tr w:rsidR="00FB2187" w:rsidRPr="00FB2187" w:rsidTr="00636779">
        <w:trPr>
          <w:trHeight w:val="315"/>
          <w:jc w:val="center"/>
        </w:trPr>
        <w:tc>
          <w:tcPr>
            <w:tcW w:w="2634" w:type="dxa"/>
            <w:tcMar>
              <w:top w:w="15" w:type="dxa"/>
              <w:left w:w="15" w:type="dxa"/>
              <w:bottom w:w="0" w:type="dxa"/>
              <w:right w:w="15" w:type="dxa"/>
            </w:tcMar>
          </w:tcPr>
          <w:p w:rsidR="00FB2187" w:rsidRPr="00FB2187" w:rsidRDefault="00FB2187" w:rsidP="00636779">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636779">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636779">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636779">
        <w:trPr>
          <w:trHeight w:val="315"/>
          <w:jc w:val="center"/>
        </w:trPr>
        <w:tc>
          <w:tcPr>
            <w:tcW w:w="2634" w:type="dxa"/>
            <w:tcMar>
              <w:top w:w="15" w:type="dxa"/>
              <w:left w:w="15" w:type="dxa"/>
              <w:bottom w:w="0" w:type="dxa"/>
              <w:right w:w="15" w:type="dxa"/>
            </w:tcMar>
          </w:tcPr>
          <w:p w:rsidR="00FB2187" w:rsidRPr="00FB2187" w:rsidRDefault="00FB2187" w:rsidP="00636779">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636779">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636779">
            <w:pPr>
              <w:spacing w:line="360" w:lineRule="auto"/>
              <w:jc w:val="right"/>
              <w:rPr>
                <w:rFonts w:eastAsiaTheme="minorEastAsia"/>
                <w:kern w:val="0"/>
                <w:sz w:val="24"/>
              </w:rPr>
            </w:pPr>
            <w:r w:rsidRPr="00FB2187">
              <w:rPr>
                <w:rFonts w:eastAsiaTheme="minorEastAsia"/>
                <w:kern w:val="0"/>
                <w:sz w:val="24"/>
              </w:rPr>
              <w:t>-</w:t>
            </w:r>
          </w:p>
        </w:tc>
      </w:tr>
      <w:tr w:rsidR="00FB2187" w:rsidRPr="00FB2187" w:rsidTr="00636779">
        <w:trPr>
          <w:trHeight w:val="315"/>
          <w:jc w:val="center"/>
        </w:trPr>
        <w:tc>
          <w:tcPr>
            <w:tcW w:w="2634" w:type="dxa"/>
            <w:tcMar>
              <w:top w:w="15" w:type="dxa"/>
              <w:left w:w="15" w:type="dxa"/>
              <w:bottom w:w="0" w:type="dxa"/>
              <w:right w:w="15" w:type="dxa"/>
            </w:tcMar>
          </w:tcPr>
          <w:p w:rsidR="00FB2187" w:rsidRPr="00FB2187" w:rsidRDefault="00FB2187" w:rsidP="00636779">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636779">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636779">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636779">
        <w:trPr>
          <w:trHeight w:val="315"/>
          <w:jc w:val="center"/>
        </w:trPr>
        <w:tc>
          <w:tcPr>
            <w:tcW w:w="2634" w:type="dxa"/>
            <w:tcMar>
              <w:top w:w="15" w:type="dxa"/>
              <w:left w:w="15" w:type="dxa"/>
              <w:bottom w:w="0" w:type="dxa"/>
              <w:right w:w="15" w:type="dxa"/>
            </w:tcMar>
            <w:vAlign w:val="center"/>
          </w:tcPr>
          <w:p w:rsidR="00FB2187" w:rsidRPr="00063F90" w:rsidRDefault="00FB2187" w:rsidP="00636779">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63677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636779">
            <w:pPr>
              <w:spacing w:line="360" w:lineRule="auto"/>
              <w:jc w:val="right"/>
              <w:rPr>
                <w:rFonts w:eastAsiaTheme="minorEastAsia"/>
                <w:kern w:val="0"/>
                <w:sz w:val="24"/>
              </w:rPr>
            </w:pPr>
            <w:r w:rsidRPr="00063F90">
              <w:rPr>
                <w:rFonts w:eastAsiaTheme="minorEastAsia"/>
                <w:kern w:val="0"/>
                <w:sz w:val="24"/>
              </w:rPr>
              <w:t>-</w:t>
            </w:r>
          </w:p>
        </w:tc>
      </w:tr>
      <w:tr w:rsidR="00FB2187" w:rsidRPr="00063F90" w:rsidTr="00636779">
        <w:trPr>
          <w:trHeight w:val="315"/>
          <w:jc w:val="center"/>
        </w:trPr>
        <w:tc>
          <w:tcPr>
            <w:tcW w:w="2634" w:type="dxa"/>
            <w:tcMar>
              <w:top w:w="15" w:type="dxa"/>
              <w:left w:w="15" w:type="dxa"/>
              <w:bottom w:w="0" w:type="dxa"/>
              <w:right w:w="15" w:type="dxa"/>
            </w:tcMar>
            <w:vAlign w:val="center"/>
          </w:tcPr>
          <w:p w:rsidR="00FB2187" w:rsidRPr="00063F90" w:rsidRDefault="00FB2187" w:rsidP="00636779">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636779">
            <w:pPr>
              <w:spacing w:line="360" w:lineRule="auto"/>
              <w:jc w:val="right"/>
              <w:rPr>
                <w:rFonts w:eastAsiaTheme="minorEastAsia"/>
                <w:kern w:val="0"/>
                <w:sz w:val="24"/>
              </w:rPr>
            </w:pPr>
            <w:r w:rsidRPr="00063F90">
              <w:rPr>
                <w:rFonts w:eastAsiaTheme="minorEastAsia"/>
                <w:kern w:val="0"/>
                <w:sz w:val="24"/>
              </w:rPr>
              <w:t>1,690,124.77</w:t>
            </w:r>
          </w:p>
        </w:tc>
        <w:tc>
          <w:tcPr>
            <w:tcW w:w="3158" w:type="dxa"/>
            <w:tcMar>
              <w:top w:w="15" w:type="dxa"/>
              <w:left w:w="15" w:type="dxa"/>
              <w:bottom w:w="0" w:type="dxa"/>
              <w:right w:w="15" w:type="dxa"/>
            </w:tcMar>
            <w:vAlign w:val="center"/>
          </w:tcPr>
          <w:p w:rsidR="00FB2187" w:rsidRPr="00063F90" w:rsidRDefault="00FB2187" w:rsidP="00636779">
            <w:pPr>
              <w:spacing w:line="360" w:lineRule="auto"/>
              <w:jc w:val="right"/>
              <w:rPr>
                <w:rFonts w:eastAsiaTheme="minorEastAsia"/>
                <w:kern w:val="0"/>
                <w:sz w:val="24"/>
              </w:rPr>
            </w:pPr>
            <w:r w:rsidRPr="00063F90">
              <w:rPr>
                <w:rFonts w:eastAsiaTheme="minorEastAsia"/>
                <w:kern w:val="0"/>
                <w:sz w:val="24"/>
              </w:rPr>
              <w:t>935,723.47</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2018</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7,533,970.00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7,533,000.00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-970.00</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1,272,553,580.18</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1,279,876,000.00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7,322,419.82</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1,280,087,550.18</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1,287,409,000.00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7,321,449.82</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1,280,087,550.18</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1,287,409,000.00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7,321,449.82</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2017</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4,977,178,826.20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4,970,797,000.00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-6,381,826.20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4,977,178,826.20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4,970,797,000.00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-6,381,826.20</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4,977,178,826.20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4,970,797,000.00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-6,381,826.20</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w:t>
      </w:r>
      <w:r w:rsidR="006345A1">
        <w:rPr>
          <w:rFonts w:hint="eastAsia"/>
          <w:kern w:val="0"/>
          <w:sz w:val="24"/>
        </w:rPr>
        <w:t>工具</w:t>
      </w:r>
      <w:r w:rsidRPr="00400137">
        <w:rPr>
          <w:kern w:val="0"/>
          <w:sz w:val="24"/>
        </w:rPr>
        <w:t>。</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C4194D" w:rsidRDefault="00C4194D" w:rsidP="00C4194D">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C4194D" w:rsidRPr="00C4194D" w:rsidRDefault="00C4194D" w:rsidP="00C4194D">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4194D" w:rsidRPr="00C4194D" w:rsidTr="00636779">
        <w:trPr>
          <w:trHeight w:val="330"/>
          <w:jc w:val="center"/>
        </w:trPr>
        <w:tc>
          <w:tcPr>
            <w:tcW w:w="2381" w:type="dxa"/>
            <w:vMerge w:val="restart"/>
            <w:vAlign w:val="center"/>
          </w:tcPr>
          <w:p w:rsidR="00C4194D" w:rsidRPr="00C4194D" w:rsidRDefault="00C4194D" w:rsidP="00636779">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636779">
            <w:pPr>
              <w:spacing w:line="360" w:lineRule="auto"/>
              <w:jc w:val="center"/>
              <w:rPr>
                <w:rFonts w:eastAsiaTheme="minorEastAsia"/>
                <w:kern w:val="0"/>
                <w:sz w:val="24"/>
              </w:rPr>
            </w:pPr>
            <w:r w:rsidRPr="00C4194D">
              <w:rPr>
                <w:rFonts w:eastAsiaTheme="minorEastAsia"/>
                <w:kern w:val="0"/>
                <w:sz w:val="24"/>
              </w:rPr>
              <w:t>本期末</w:t>
            </w:r>
          </w:p>
          <w:p w:rsidR="00C4194D" w:rsidRPr="00C4194D" w:rsidRDefault="00C4194D" w:rsidP="00636779">
            <w:pPr>
              <w:spacing w:line="360" w:lineRule="auto"/>
              <w:jc w:val="center"/>
              <w:rPr>
                <w:rFonts w:eastAsiaTheme="minorEastAsia"/>
                <w:sz w:val="24"/>
              </w:rPr>
            </w:pPr>
            <w:r w:rsidRPr="00C4194D">
              <w:rPr>
                <w:rFonts w:eastAsiaTheme="minorEastAsia"/>
                <w:sz w:val="24"/>
              </w:rPr>
              <w:t>2018</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C4194D" w:rsidRPr="00C4194D" w:rsidTr="00636779">
        <w:trPr>
          <w:trHeight w:val="330"/>
          <w:jc w:val="center"/>
        </w:trPr>
        <w:tc>
          <w:tcPr>
            <w:tcW w:w="2381" w:type="dxa"/>
            <w:vMerge/>
            <w:vAlign w:val="center"/>
          </w:tcPr>
          <w:p w:rsidR="00C4194D" w:rsidRPr="00C4194D" w:rsidRDefault="00C4194D" w:rsidP="00636779">
            <w:pPr>
              <w:widowControl/>
              <w:spacing w:line="360" w:lineRule="auto"/>
              <w:jc w:val="left"/>
              <w:rPr>
                <w:rFonts w:eastAsiaTheme="minorEastAsia"/>
                <w:sz w:val="24"/>
              </w:rPr>
            </w:pPr>
          </w:p>
        </w:tc>
        <w:tc>
          <w:tcPr>
            <w:tcW w:w="3260" w:type="dxa"/>
          </w:tcPr>
          <w:p w:rsidR="00C4194D" w:rsidRPr="00C4194D" w:rsidRDefault="00C4194D" w:rsidP="00636779">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636779">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636779">
        <w:trPr>
          <w:trHeight w:val="257"/>
          <w:jc w:val="center"/>
        </w:trPr>
        <w:tc>
          <w:tcPr>
            <w:tcW w:w="2381" w:type="dxa"/>
            <w:vAlign w:val="bottom"/>
          </w:tcPr>
          <w:p w:rsidR="00C4194D" w:rsidRPr="00C4194D" w:rsidRDefault="00C4194D" w:rsidP="00636779">
            <w:pPr>
              <w:rPr>
                <w:rFonts w:ascii="宋体" w:hAnsi="宋体"/>
                <w:sz w:val="24"/>
              </w:rPr>
            </w:pPr>
            <w:r w:rsidRPr="00C4194D">
              <w:rPr>
                <w:rFonts w:ascii="宋体" w:hAnsi="宋体"/>
                <w:sz w:val="24"/>
              </w:rPr>
              <w:t>交易所市场</w:t>
            </w:r>
          </w:p>
        </w:tc>
        <w:tc>
          <w:tcPr>
            <w:tcW w:w="3260" w:type="dxa"/>
          </w:tcPr>
          <w:p w:rsidR="00C4194D" w:rsidRPr="00C4194D" w:rsidRDefault="00C4194D" w:rsidP="00636779">
            <w:pPr>
              <w:jc w:val="right"/>
              <w:rPr>
                <w:rFonts w:eastAsiaTheme="minorEastAsia"/>
                <w:sz w:val="24"/>
              </w:rPr>
            </w:pPr>
            <w:r w:rsidRPr="00C4194D">
              <w:rPr>
                <w:rFonts w:eastAsiaTheme="minorEastAsia"/>
                <w:sz w:val="24"/>
              </w:rPr>
              <w:t>-</w:t>
            </w:r>
          </w:p>
        </w:tc>
        <w:tc>
          <w:tcPr>
            <w:tcW w:w="3371" w:type="dxa"/>
          </w:tcPr>
          <w:p w:rsidR="00C4194D" w:rsidRPr="00C4194D" w:rsidRDefault="00C4194D" w:rsidP="00636779">
            <w:pPr>
              <w:jc w:val="right"/>
              <w:rPr>
                <w:rFonts w:eastAsiaTheme="minorEastAsia"/>
                <w:sz w:val="24"/>
              </w:rPr>
            </w:pPr>
            <w:r w:rsidRPr="00C4194D">
              <w:rPr>
                <w:rFonts w:eastAsiaTheme="minorEastAsia"/>
                <w:sz w:val="24"/>
              </w:rPr>
              <w:t>-</w:t>
            </w:r>
          </w:p>
        </w:tc>
      </w:tr>
      <w:tr w:rsidR="00C4194D" w:rsidRPr="00C4194D" w:rsidTr="00636779">
        <w:trPr>
          <w:trHeight w:val="257"/>
          <w:jc w:val="center"/>
        </w:trPr>
        <w:tc>
          <w:tcPr>
            <w:tcW w:w="2381" w:type="dxa"/>
            <w:vAlign w:val="bottom"/>
          </w:tcPr>
          <w:p w:rsidR="00C4194D" w:rsidRPr="00C4194D" w:rsidRDefault="00C4194D" w:rsidP="00636779">
            <w:pPr>
              <w:rPr>
                <w:rFonts w:ascii="宋体" w:hAnsi="宋体"/>
                <w:sz w:val="24"/>
              </w:rPr>
            </w:pPr>
            <w:r w:rsidRPr="00C4194D">
              <w:rPr>
                <w:rFonts w:ascii="宋体" w:hAnsi="宋体"/>
                <w:sz w:val="24"/>
              </w:rPr>
              <w:t>银行间市场</w:t>
            </w:r>
          </w:p>
        </w:tc>
        <w:tc>
          <w:tcPr>
            <w:tcW w:w="3260" w:type="dxa"/>
          </w:tcPr>
          <w:p w:rsidR="00C4194D" w:rsidRPr="00C4194D" w:rsidRDefault="00C4194D" w:rsidP="00636779">
            <w:pPr>
              <w:jc w:val="right"/>
              <w:rPr>
                <w:rFonts w:eastAsiaTheme="minorEastAsia"/>
                <w:sz w:val="24"/>
              </w:rPr>
            </w:pPr>
            <w:r w:rsidRPr="00C4194D">
              <w:rPr>
                <w:rFonts w:eastAsiaTheme="minorEastAsia"/>
                <w:sz w:val="24"/>
              </w:rPr>
              <w:t>-</w:t>
            </w:r>
          </w:p>
        </w:tc>
        <w:tc>
          <w:tcPr>
            <w:tcW w:w="3371" w:type="dxa"/>
          </w:tcPr>
          <w:p w:rsidR="00C4194D" w:rsidRPr="00C4194D" w:rsidRDefault="00C4194D" w:rsidP="00636779">
            <w:pPr>
              <w:jc w:val="right"/>
              <w:rPr>
                <w:rFonts w:eastAsiaTheme="minorEastAsia"/>
                <w:sz w:val="24"/>
              </w:rPr>
            </w:pPr>
            <w:r w:rsidRPr="00C4194D">
              <w:rPr>
                <w:rFonts w:eastAsiaTheme="minorEastAsia"/>
                <w:sz w:val="24"/>
              </w:rPr>
              <w:t>-</w:t>
            </w:r>
          </w:p>
        </w:tc>
      </w:tr>
      <w:tr w:rsidR="00C4194D" w:rsidRPr="00C4194D" w:rsidTr="00636779">
        <w:trPr>
          <w:trHeight w:val="257"/>
          <w:jc w:val="center"/>
        </w:trPr>
        <w:tc>
          <w:tcPr>
            <w:tcW w:w="2381" w:type="dxa"/>
            <w:vAlign w:val="bottom"/>
          </w:tcPr>
          <w:p w:rsidR="00C4194D" w:rsidRPr="00C4194D" w:rsidRDefault="00C4194D" w:rsidP="00636779">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636779">
            <w:pPr>
              <w:spacing w:line="360" w:lineRule="auto"/>
              <w:jc w:val="right"/>
              <w:rPr>
                <w:rFonts w:eastAsiaTheme="minorEastAsia"/>
                <w:sz w:val="24"/>
              </w:rPr>
            </w:pPr>
            <w:r w:rsidRPr="00C4194D">
              <w:rPr>
                <w:rFonts w:eastAsiaTheme="minorEastAsia"/>
                <w:sz w:val="24"/>
              </w:rPr>
              <w:t>-</w:t>
            </w:r>
          </w:p>
        </w:tc>
        <w:tc>
          <w:tcPr>
            <w:tcW w:w="3371" w:type="dxa"/>
            <w:vAlign w:val="center"/>
          </w:tcPr>
          <w:p w:rsidR="00C4194D" w:rsidRPr="00C4194D" w:rsidRDefault="00C4194D" w:rsidP="00636779">
            <w:pPr>
              <w:spacing w:line="360" w:lineRule="auto"/>
              <w:jc w:val="right"/>
              <w:rPr>
                <w:rFonts w:eastAsiaTheme="minorEastAsia"/>
                <w:sz w:val="24"/>
              </w:rPr>
            </w:pPr>
            <w:r w:rsidRPr="00C4194D">
              <w:rPr>
                <w:rFonts w:eastAsiaTheme="minorEastAsia"/>
                <w:sz w:val="24"/>
              </w:rPr>
              <w:t>-</w:t>
            </w:r>
          </w:p>
        </w:tc>
      </w:tr>
      <w:tr w:rsidR="00C4194D" w:rsidRPr="00C4194D" w:rsidTr="00636779">
        <w:trPr>
          <w:trHeight w:val="330"/>
          <w:jc w:val="center"/>
        </w:trPr>
        <w:tc>
          <w:tcPr>
            <w:tcW w:w="2381" w:type="dxa"/>
            <w:vMerge w:val="restart"/>
            <w:vAlign w:val="center"/>
          </w:tcPr>
          <w:p w:rsidR="00C4194D" w:rsidRPr="00C4194D" w:rsidRDefault="00C4194D" w:rsidP="00636779">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636779">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C4194D" w:rsidRPr="00C4194D" w:rsidRDefault="00C4194D" w:rsidP="00636779">
            <w:pPr>
              <w:spacing w:line="360" w:lineRule="auto"/>
              <w:jc w:val="center"/>
              <w:rPr>
                <w:rFonts w:eastAsiaTheme="minorEastAsia"/>
                <w:sz w:val="24"/>
              </w:rPr>
            </w:pPr>
            <w:r w:rsidRPr="00C4194D">
              <w:rPr>
                <w:rFonts w:eastAsiaTheme="minorEastAsia"/>
                <w:color w:val="000000"/>
                <w:kern w:val="0"/>
                <w:sz w:val="24"/>
              </w:rPr>
              <w:t>2017</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C4194D" w:rsidRPr="00C4194D" w:rsidTr="00636779">
        <w:trPr>
          <w:trHeight w:val="330"/>
          <w:jc w:val="center"/>
        </w:trPr>
        <w:tc>
          <w:tcPr>
            <w:tcW w:w="2381" w:type="dxa"/>
            <w:vMerge/>
            <w:vAlign w:val="center"/>
          </w:tcPr>
          <w:p w:rsidR="00C4194D" w:rsidRPr="00C4194D" w:rsidRDefault="00C4194D" w:rsidP="00636779">
            <w:pPr>
              <w:widowControl/>
              <w:spacing w:line="360" w:lineRule="auto"/>
              <w:jc w:val="left"/>
              <w:rPr>
                <w:rFonts w:eastAsiaTheme="minorEastAsia"/>
                <w:sz w:val="24"/>
              </w:rPr>
            </w:pPr>
          </w:p>
        </w:tc>
        <w:tc>
          <w:tcPr>
            <w:tcW w:w="3260" w:type="dxa"/>
          </w:tcPr>
          <w:p w:rsidR="00C4194D" w:rsidRPr="00C4194D" w:rsidRDefault="00C4194D" w:rsidP="00636779">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636779">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636779">
        <w:trPr>
          <w:trHeight w:val="257"/>
          <w:jc w:val="center"/>
        </w:trPr>
        <w:tc>
          <w:tcPr>
            <w:tcW w:w="2381" w:type="dxa"/>
            <w:vAlign w:val="bottom"/>
          </w:tcPr>
          <w:p w:rsidR="00C4194D" w:rsidRPr="00C4194D" w:rsidRDefault="00C4194D" w:rsidP="00636779">
            <w:pPr>
              <w:rPr>
                <w:rFonts w:ascii="宋体" w:hAnsi="宋体"/>
                <w:sz w:val="24"/>
              </w:rPr>
            </w:pPr>
            <w:r w:rsidRPr="00C4194D">
              <w:rPr>
                <w:rFonts w:ascii="宋体" w:hAnsi="宋体"/>
                <w:sz w:val="24"/>
              </w:rPr>
              <w:t>交易所市场</w:t>
            </w:r>
          </w:p>
        </w:tc>
        <w:tc>
          <w:tcPr>
            <w:tcW w:w="3260" w:type="dxa"/>
          </w:tcPr>
          <w:p w:rsidR="00C4194D" w:rsidRPr="00C4194D" w:rsidRDefault="00C4194D" w:rsidP="00636779">
            <w:pPr>
              <w:jc w:val="right"/>
              <w:rPr>
                <w:rFonts w:eastAsiaTheme="minorEastAsia"/>
                <w:sz w:val="24"/>
              </w:rPr>
            </w:pPr>
            <w:r w:rsidRPr="00C4194D">
              <w:rPr>
                <w:rFonts w:eastAsiaTheme="minorEastAsia"/>
                <w:sz w:val="24"/>
              </w:rPr>
              <w:t>14,000,000.00</w:t>
            </w:r>
          </w:p>
        </w:tc>
        <w:tc>
          <w:tcPr>
            <w:tcW w:w="3371" w:type="dxa"/>
          </w:tcPr>
          <w:p w:rsidR="00C4194D" w:rsidRPr="00C4194D" w:rsidRDefault="00C4194D" w:rsidP="00636779">
            <w:pPr>
              <w:jc w:val="right"/>
              <w:rPr>
                <w:rFonts w:eastAsiaTheme="minorEastAsia"/>
                <w:sz w:val="24"/>
              </w:rPr>
            </w:pPr>
            <w:r w:rsidRPr="00C4194D">
              <w:rPr>
                <w:rFonts w:eastAsiaTheme="minorEastAsia"/>
                <w:sz w:val="24"/>
              </w:rPr>
              <w:t>-</w:t>
            </w:r>
          </w:p>
        </w:tc>
      </w:tr>
      <w:tr w:rsidR="00C4194D" w:rsidRPr="00C4194D" w:rsidTr="00636779">
        <w:trPr>
          <w:trHeight w:val="257"/>
          <w:jc w:val="center"/>
        </w:trPr>
        <w:tc>
          <w:tcPr>
            <w:tcW w:w="2381" w:type="dxa"/>
            <w:vAlign w:val="bottom"/>
          </w:tcPr>
          <w:p w:rsidR="00C4194D" w:rsidRPr="00C4194D" w:rsidRDefault="00C4194D" w:rsidP="00636779">
            <w:pPr>
              <w:rPr>
                <w:rFonts w:ascii="宋体" w:hAnsi="宋体"/>
                <w:sz w:val="24"/>
              </w:rPr>
            </w:pPr>
            <w:r w:rsidRPr="00C4194D">
              <w:rPr>
                <w:rFonts w:ascii="宋体" w:hAnsi="宋体"/>
                <w:sz w:val="24"/>
              </w:rPr>
              <w:t>银行间市场</w:t>
            </w:r>
          </w:p>
        </w:tc>
        <w:tc>
          <w:tcPr>
            <w:tcW w:w="3260" w:type="dxa"/>
          </w:tcPr>
          <w:p w:rsidR="00C4194D" w:rsidRPr="00C4194D" w:rsidRDefault="00C4194D" w:rsidP="00636779">
            <w:pPr>
              <w:jc w:val="right"/>
              <w:rPr>
                <w:rFonts w:eastAsiaTheme="minorEastAsia"/>
                <w:sz w:val="24"/>
              </w:rPr>
            </w:pPr>
            <w:r w:rsidRPr="00C4194D">
              <w:rPr>
                <w:rFonts w:eastAsiaTheme="minorEastAsia"/>
                <w:sz w:val="24"/>
              </w:rPr>
              <w:t>-</w:t>
            </w:r>
          </w:p>
        </w:tc>
        <w:tc>
          <w:tcPr>
            <w:tcW w:w="3371" w:type="dxa"/>
          </w:tcPr>
          <w:p w:rsidR="00C4194D" w:rsidRPr="00C4194D" w:rsidRDefault="00C4194D" w:rsidP="00636779">
            <w:pPr>
              <w:jc w:val="right"/>
              <w:rPr>
                <w:rFonts w:eastAsiaTheme="minorEastAsia"/>
                <w:sz w:val="24"/>
              </w:rPr>
            </w:pPr>
            <w:r w:rsidRPr="00C4194D">
              <w:rPr>
                <w:rFonts w:eastAsiaTheme="minorEastAsia"/>
                <w:sz w:val="24"/>
              </w:rPr>
              <w:t>-</w:t>
            </w:r>
          </w:p>
        </w:tc>
      </w:tr>
      <w:tr w:rsidR="00C4194D" w:rsidRPr="00C4194D" w:rsidTr="00636779">
        <w:trPr>
          <w:trHeight w:val="257"/>
          <w:jc w:val="center"/>
        </w:trPr>
        <w:tc>
          <w:tcPr>
            <w:tcW w:w="2381" w:type="dxa"/>
            <w:vAlign w:val="bottom"/>
          </w:tcPr>
          <w:p w:rsidR="00C4194D" w:rsidRPr="00C4194D" w:rsidRDefault="00C4194D" w:rsidP="00636779">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636779">
            <w:pPr>
              <w:spacing w:line="360" w:lineRule="auto"/>
              <w:jc w:val="right"/>
              <w:rPr>
                <w:rFonts w:eastAsiaTheme="minorEastAsia"/>
                <w:sz w:val="24"/>
              </w:rPr>
            </w:pPr>
            <w:r w:rsidRPr="00C4194D">
              <w:rPr>
                <w:rFonts w:eastAsiaTheme="minorEastAsia"/>
                <w:sz w:val="24"/>
              </w:rPr>
              <w:t>14,000,000.00</w:t>
            </w:r>
          </w:p>
        </w:tc>
        <w:tc>
          <w:tcPr>
            <w:tcW w:w="3371" w:type="dxa"/>
            <w:vAlign w:val="center"/>
          </w:tcPr>
          <w:p w:rsidR="00C4194D" w:rsidRPr="00C4194D" w:rsidRDefault="00C4194D" w:rsidP="00636779">
            <w:pPr>
              <w:spacing w:line="360" w:lineRule="auto"/>
              <w:jc w:val="right"/>
              <w:rPr>
                <w:rFonts w:eastAsiaTheme="minorEastAsia"/>
                <w:sz w:val="24"/>
              </w:rPr>
            </w:pPr>
            <w:r w:rsidRPr="00C4194D">
              <w:rPr>
                <w:rFonts w:eastAsiaTheme="minorEastAsia"/>
                <w:sz w:val="24"/>
              </w:rPr>
              <w:t>-</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Pr="007F57C2">
        <w:rPr>
          <w:rFonts w:eastAsiaTheme="minorEastAsia" w:hint="eastAsia"/>
          <w:b/>
          <w:sz w:val="24"/>
        </w:rPr>
        <w:t>期末买断式逆回购交易中取得的债券</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本基金本报告期末及上年度末未持有从买断式逆回购交易中取得的债券。</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636779">
        <w:trPr>
          <w:trHeight w:val="330"/>
        </w:trPr>
        <w:tc>
          <w:tcPr>
            <w:tcW w:w="2351" w:type="dxa"/>
            <w:vAlign w:val="center"/>
          </w:tcPr>
          <w:p w:rsidR="005770BD" w:rsidRPr="00063F90" w:rsidRDefault="005770BD" w:rsidP="0063677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636779">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636779">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636779">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636779">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636779">
        <w:trPr>
          <w:trHeight w:val="257"/>
        </w:trPr>
        <w:tc>
          <w:tcPr>
            <w:tcW w:w="2351" w:type="dxa"/>
            <w:vAlign w:val="center"/>
          </w:tcPr>
          <w:p w:rsidR="005770BD" w:rsidRPr="00063F90" w:rsidRDefault="005770BD" w:rsidP="0063677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636779">
            <w:pPr>
              <w:spacing w:line="360" w:lineRule="auto"/>
              <w:jc w:val="right"/>
              <w:rPr>
                <w:rFonts w:eastAsiaTheme="minorEastAsia"/>
                <w:sz w:val="24"/>
              </w:rPr>
            </w:pPr>
            <w:r w:rsidRPr="00063F90">
              <w:rPr>
                <w:rFonts w:eastAsiaTheme="minorEastAsia"/>
                <w:sz w:val="24"/>
              </w:rPr>
              <w:t>1,383.16</w:t>
            </w:r>
          </w:p>
        </w:tc>
        <w:tc>
          <w:tcPr>
            <w:tcW w:w="3406" w:type="dxa"/>
            <w:noWrap/>
            <w:vAlign w:val="center"/>
          </w:tcPr>
          <w:p w:rsidR="005770BD" w:rsidRPr="00063F90" w:rsidRDefault="005770BD" w:rsidP="00636779">
            <w:pPr>
              <w:spacing w:line="360" w:lineRule="auto"/>
              <w:jc w:val="right"/>
              <w:rPr>
                <w:rFonts w:eastAsiaTheme="minorEastAsia"/>
                <w:sz w:val="24"/>
              </w:rPr>
            </w:pPr>
            <w:r w:rsidRPr="00063F90">
              <w:rPr>
                <w:rFonts w:eastAsiaTheme="minorEastAsia"/>
                <w:sz w:val="24"/>
              </w:rPr>
              <w:t>2,171.59</w:t>
            </w:r>
          </w:p>
        </w:tc>
      </w:tr>
      <w:tr w:rsidR="005770BD" w:rsidRPr="00063F90" w:rsidTr="00636779">
        <w:trPr>
          <w:trHeight w:val="223"/>
        </w:trPr>
        <w:tc>
          <w:tcPr>
            <w:tcW w:w="2351" w:type="dxa"/>
            <w:vAlign w:val="center"/>
          </w:tcPr>
          <w:p w:rsidR="005770BD" w:rsidRPr="00063F90" w:rsidRDefault="005770BD" w:rsidP="0063677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63677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636779">
            <w:pPr>
              <w:spacing w:line="360" w:lineRule="auto"/>
              <w:jc w:val="right"/>
              <w:rPr>
                <w:rFonts w:eastAsiaTheme="minorEastAsia"/>
                <w:sz w:val="24"/>
              </w:rPr>
            </w:pPr>
            <w:r w:rsidRPr="00063F90">
              <w:rPr>
                <w:rFonts w:eastAsiaTheme="minorEastAsia"/>
                <w:sz w:val="24"/>
              </w:rPr>
              <w:t>-</w:t>
            </w:r>
          </w:p>
        </w:tc>
      </w:tr>
      <w:tr w:rsidR="005770BD" w:rsidRPr="00063F90" w:rsidTr="00636779">
        <w:trPr>
          <w:trHeight w:val="223"/>
        </w:trPr>
        <w:tc>
          <w:tcPr>
            <w:tcW w:w="2351" w:type="dxa"/>
            <w:vAlign w:val="center"/>
          </w:tcPr>
          <w:p w:rsidR="005770BD" w:rsidRPr="00063F90" w:rsidRDefault="005770BD" w:rsidP="0063677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63677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636779">
            <w:pPr>
              <w:spacing w:line="360" w:lineRule="auto"/>
              <w:jc w:val="right"/>
              <w:rPr>
                <w:rFonts w:eastAsiaTheme="minorEastAsia"/>
                <w:sz w:val="24"/>
              </w:rPr>
            </w:pPr>
            <w:r w:rsidRPr="00063F90">
              <w:rPr>
                <w:rFonts w:eastAsiaTheme="minorEastAsia"/>
                <w:sz w:val="24"/>
              </w:rPr>
              <w:t>-</w:t>
            </w:r>
          </w:p>
        </w:tc>
      </w:tr>
      <w:tr w:rsidR="005770BD" w:rsidRPr="00063F90" w:rsidTr="00636779">
        <w:trPr>
          <w:trHeight w:val="223"/>
        </w:trPr>
        <w:tc>
          <w:tcPr>
            <w:tcW w:w="2351" w:type="dxa"/>
            <w:vAlign w:val="center"/>
          </w:tcPr>
          <w:p w:rsidR="005770BD" w:rsidRPr="00063F90" w:rsidRDefault="005770BD" w:rsidP="0063677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63677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636779">
            <w:pPr>
              <w:spacing w:line="360" w:lineRule="auto"/>
              <w:jc w:val="right"/>
              <w:rPr>
                <w:rFonts w:eastAsiaTheme="minorEastAsia"/>
                <w:sz w:val="24"/>
              </w:rPr>
            </w:pPr>
            <w:r w:rsidRPr="00063F90">
              <w:rPr>
                <w:rFonts w:eastAsiaTheme="minorEastAsia"/>
                <w:sz w:val="24"/>
              </w:rPr>
              <w:t>2,252.47</w:t>
            </w:r>
          </w:p>
        </w:tc>
      </w:tr>
      <w:tr w:rsidR="005770BD" w:rsidRPr="00063F90" w:rsidTr="00636779">
        <w:trPr>
          <w:trHeight w:val="269"/>
        </w:trPr>
        <w:tc>
          <w:tcPr>
            <w:tcW w:w="2351" w:type="dxa"/>
            <w:vAlign w:val="center"/>
          </w:tcPr>
          <w:p w:rsidR="005770BD" w:rsidRPr="00063F90" w:rsidRDefault="005770BD" w:rsidP="00636779">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636779">
            <w:pPr>
              <w:spacing w:line="360" w:lineRule="auto"/>
              <w:jc w:val="right"/>
              <w:rPr>
                <w:rFonts w:eastAsiaTheme="minorEastAsia"/>
                <w:sz w:val="24"/>
              </w:rPr>
            </w:pPr>
            <w:r w:rsidRPr="00063F90">
              <w:rPr>
                <w:rFonts w:eastAsiaTheme="minorEastAsia"/>
                <w:sz w:val="24"/>
              </w:rPr>
              <w:t>31,095,134.26</w:t>
            </w:r>
          </w:p>
        </w:tc>
        <w:tc>
          <w:tcPr>
            <w:tcW w:w="3406" w:type="dxa"/>
            <w:noWrap/>
            <w:vAlign w:val="center"/>
          </w:tcPr>
          <w:p w:rsidR="005770BD" w:rsidRPr="00063F90" w:rsidRDefault="005770BD" w:rsidP="00636779">
            <w:pPr>
              <w:spacing w:line="360" w:lineRule="auto"/>
              <w:jc w:val="right"/>
              <w:rPr>
                <w:rFonts w:eastAsiaTheme="minorEastAsia"/>
                <w:sz w:val="24"/>
              </w:rPr>
            </w:pPr>
            <w:r w:rsidRPr="00063F90">
              <w:rPr>
                <w:rFonts w:eastAsiaTheme="minorEastAsia"/>
                <w:sz w:val="24"/>
              </w:rPr>
              <w:t>50,720,299.98</w:t>
            </w:r>
          </w:p>
        </w:tc>
      </w:tr>
      <w:tr w:rsidR="005770BD" w:rsidRPr="00063F90" w:rsidTr="00636779">
        <w:trPr>
          <w:trHeight w:val="287"/>
        </w:trPr>
        <w:tc>
          <w:tcPr>
            <w:tcW w:w="2351" w:type="dxa"/>
            <w:vAlign w:val="bottom"/>
          </w:tcPr>
          <w:p w:rsidR="005770BD" w:rsidRPr="005770BD" w:rsidRDefault="005770BD" w:rsidP="00636779">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636779">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636779">
            <w:pPr>
              <w:spacing w:line="360" w:lineRule="auto"/>
              <w:jc w:val="right"/>
              <w:rPr>
                <w:rFonts w:eastAsiaTheme="minorEastAsia"/>
                <w:sz w:val="24"/>
              </w:rPr>
            </w:pPr>
            <w:r w:rsidRPr="005770BD">
              <w:rPr>
                <w:rFonts w:eastAsiaTheme="minorEastAsia"/>
                <w:sz w:val="24"/>
              </w:rPr>
              <w:t>-</w:t>
            </w:r>
          </w:p>
        </w:tc>
      </w:tr>
      <w:tr w:rsidR="005770BD" w:rsidRPr="00063F90" w:rsidTr="00636779">
        <w:trPr>
          <w:trHeight w:val="287"/>
        </w:trPr>
        <w:tc>
          <w:tcPr>
            <w:tcW w:w="2351" w:type="dxa"/>
            <w:vAlign w:val="center"/>
          </w:tcPr>
          <w:p w:rsidR="005770BD" w:rsidRPr="005770BD" w:rsidRDefault="005770BD" w:rsidP="00636779">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636779">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636779">
            <w:pPr>
              <w:spacing w:line="360" w:lineRule="auto"/>
              <w:jc w:val="right"/>
              <w:rPr>
                <w:rFonts w:eastAsiaTheme="minorEastAsia"/>
                <w:sz w:val="24"/>
              </w:rPr>
            </w:pPr>
            <w:r w:rsidRPr="005770BD">
              <w:rPr>
                <w:rFonts w:eastAsiaTheme="minorEastAsia"/>
                <w:sz w:val="24"/>
              </w:rPr>
              <w:t>-6,752.61</w:t>
            </w:r>
          </w:p>
        </w:tc>
      </w:tr>
      <w:tr w:rsidR="005770BD" w:rsidRPr="00063F90" w:rsidTr="00636779">
        <w:trPr>
          <w:trHeight w:val="305"/>
        </w:trPr>
        <w:tc>
          <w:tcPr>
            <w:tcW w:w="2351" w:type="dxa"/>
            <w:vAlign w:val="center"/>
          </w:tcPr>
          <w:p w:rsidR="005770BD" w:rsidRPr="00063F90" w:rsidRDefault="005770BD" w:rsidP="00636779">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63677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636779">
            <w:pPr>
              <w:spacing w:line="360" w:lineRule="auto"/>
              <w:jc w:val="right"/>
              <w:rPr>
                <w:rFonts w:eastAsiaTheme="minorEastAsia"/>
                <w:sz w:val="24"/>
              </w:rPr>
            </w:pPr>
            <w:r w:rsidRPr="00063F90">
              <w:rPr>
                <w:rFonts w:eastAsiaTheme="minorEastAsia"/>
                <w:sz w:val="24"/>
              </w:rPr>
              <w:t>-</w:t>
            </w:r>
          </w:p>
        </w:tc>
      </w:tr>
      <w:tr w:rsidR="005770BD" w:rsidRPr="00063F90" w:rsidTr="00636779">
        <w:trPr>
          <w:trHeight w:val="305"/>
        </w:trPr>
        <w:tc>
          <w:tcPr>
            <w:tcW w:w="2351" w:type="dxa"/>
            <w:vAlign w:val="center"/>
          </w:tcPr>
          <w:p w:rsidR="005770BD" w:rsidRPr="00063F90" w:rsidRDefault="005770BD" w:rsidP="00636779">
            <w:pPr>
              <w:spacing w:line="360" w:lineRule="auto"/>
              <w:rPr>
                <w:rFonts w:eastAsiaTheme="minorEastAsia"/>
                <w:sz w:val="24"/>
              </w:rPr>
            </w:pPr>
            <w:r w:rsidRPr="00063F90">
              <w:rPr>
                <w:rFonts w:eastAsiaTheme="minorEastAsia"/>
                <w:sz w:val="24"/>
              </w:rPr>
              <w:t>应收黄金合约拆借</w:t>
            </w:r>
            <w:proofErr w:type="gramStart"/>
            <w:r w:rsidRPr="00063F90">
              <w:rPr>
                <w:rFonts w:eastAsiaTheme="minorEastAsia"/>
                <w:sz w:val="24"/>
              </w:rPr>
              <w:t>孳</w:t>
            </w:r>
            <w:proofErr w:type="gramEnd"/>
            <w:r w:rsidRPr="00063F90">
              <w:rPr>
                <w:rFonts w:eastAsiaTheme="minorEastAsia"/>
                <w:sz w:val="24"/>
              </w:rPr>
              <w:t>息</w:t>
            </w:r>
          </w:p>
        </w:tc>
        <w:tc>
          <w:tcPr>
            <w:tcW w:w="3258" w:type="dxa"/>
            <w:vAlign w:val="center"/>
          </w:tcPr>
          <w:p w:rsidR="005770BD" w:rsidRPr="00063F90" w:rsidRDefault="005770BD" w:rsidP="0063677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636779">
            <w:pPr>
              <w:spacing w:line="360" w:lineRule="auto"/>
              <w:jc w:val="right"/>
              <w:rPr>
                <w:rFonts w:eastAsiaTheme="minorEastAsia"/>
                <w:sz w:val="24"/>
              </w:rPr>
            </w:pPr>
            <w:r w:rsidRPr="00063F90">
              <w:rPr>
                <w:rFonts w:eastAsiaTheme="minorEastAsia"/>
                <w:sz w:val="24"/>
              </w:rPr>
              <w:t>-</w:t>
            </w:r>
          </w:p>
        </w:tc>
      </w:tr>
      <w:tr w:rsidR="005770BD" w:rsidRPr="00063F90" w:rsidTr="00636779">
        <w:trPr>
          <w:trHeight w:val="305"/>
        </w:trPr>
        <w:tc>
          <w:tcPr>
            <w:tcW w:w="2351" w:type="dxa"/>
            <w:vAlign w:val="center"/>
          </w:tcPr>
          <w:p w:rsidR="005770BD" w:rsidRPr="00063F90" w:rsidRDefault="005770BD" w:rsidP="00636779">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636779">
            <w:pPr>
              <w:spacing w:line="360" w:lineRule="auto"/>
              <w:jc w:val="right"/>
              <w:rPr>
                <w:rFonts w:eastAsiaTheme="minorEastAsia"/>
                <w:sz w:val="24"/>
              </w:rPr>
            </w:pPr>
            <w:r w:rsidRPr="00063F90">
              <w:rPr>
                <w:rFonts w:eastAsiaTheme="minorEastAsia"/>
                <w:sz w:val="24"/>
              </w:rPr>
              <w:t>0.99</w:t>
            </w:r>
          </w:p>
        </w:tc>
        <w:tc>
          <w:tcPr>
            <w:tcW w:w="3406" w:type="dxa"/>
            <w:noWrap/>
            <w:vAlign w:val="center"/>
          </w:tcPr>
          <w:p w:rsidR="005770BD" w:rsidRPr="00063F90" w:rsidRDefault="005770BD" w:rsidP="00636779">
            <w:pPr>
              <w:spacing w:line="360" w:lineRule="auto"/>
              <w:jc w:val="right"/>
              <w:rPr>
                <w:rFonts w:eastAsiaTheme="minorEastAsia"/>
                <w:sz w:val="24"/>
              </w:rPr>
            </w:pPr>
            <w:r w:rsidRPr="00063F90">
              <w:rPr>
                <w:rFonts w:eastAsiaTheme="minorEastAsia"/>
                <w:sz w:val="24"/>
              </w:rPr>
              <w:t>0.33</w:t>
            </w:r>
          </w:p>
        </w:tc>
      </w:tr>
      <w:tr w:rsidR="005770BD" w:rsidRPr="00063F90" w:rsidTr="00636779">
        <w:trPr>
          <w:trHeight w:val="330"/>
        </w:trPr>
        <w:tc>
          <w:tcPr>
            <w:tcW w:w="2351" w:type="dxa"/>
            <w:vAlign w:val="center"/>
          </w:tcPr>
          <w:p w:rsidR="005770BD" w:rsidRPr="00063F90" w:rsidRDefault="005770BD" w:rsidP="00636779">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636779">
            <w:pPr>
              <w:spacing w:line="360" w:lineRule="auto"/>
              <w:jc w:val="right"/>
              <w:rPr>
                <w:rFonts w:eastAsiaTheme="minorEastAsia"/>
                <w:sz w:val="24"/>
              </w:rPr>
            </w:pPr>
            <w:r w:rsidRPr="00063F90">
              <w:rPr>
                <w:rFonts w:eastAsiaTheme="minorEastAsia"/>
                <w:sz w:val="24"/>
              </w:rPr>
              <w:t>31,096,518.41</w:t>
            </w:r>
          </w:p>
        </w:tc>
        <w:tc>
          <w:tcPr>
            <w:tcW w:w="3406" w:type="dxa"/>
            <w:noWrap/>
            <w:vAlign w:val="center"/>
          </w:tcPr>
          <w:p w:rsidR="005770BD" w:rsidRPr="00063F90" w:rsidRDefault="005770BD" w:rsidP="00636779">
            <w:pPr>
              <w:spacing w:line="360" w:lineRule="auto"/>
              <w:jc w:val="right"/>
              <w:rPr>
                <w:rFonts w:eastAsiaTheme="minorEastAsia"/>
                <w:sz w:val="24"/>
              </w:rPr>
            </w:pPr>
            <w:r w:rsidRPr="00063F90">
              <w:rPr>
                <w:rFonts w:eastAsiaTheme="minorEastAsia"/>
                <w:sz w:val="24"/>
              </w:rPr>
              <w:t>50,717,971.76</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22,995.91</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34,917.06</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22,995.91</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34,917.06</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1.15</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A713A9">
        <w:tc>
          <w:tcPr>
            <w:tcW w:w="2715" w:type="dxa"/>
            <w:vAlign w:val="center"/>
          </w:tcPr>
          <w:p w:rsidR="00A713A9" w:rsidRDefault="00772635">
            <w:pPr>
              <w:jc w:val="left"/>
            </w:pPr>
            <w:r>
              <w:rPr>
                <w:sz w:val="24"/>
              </w:rPr>
              <w:t>预提审计费</w:t>
            </w:r>
          </w:p>
        </w:tc>
        <w:tc>
          <w:tcPr>
            <w:tcW w:w="3150" w:type="dxa"/>
            <w:vAlign w:val="center"/>
          </w:tcPr>
          <w:p w:rsidR="00A713A9" w:rsidRDefault="00772635">
            <w:pPr>
              <w:jc w:val="right"/>
            </w:pPr>
            <w:r>
              <w:rPr>
                <w:sz w:val="24"/>
              </w:rPr>
              <w:t>100,000.00</w:t>
            </w:r>
          </w:p>
        </w:tc>
        <w:tc>
          <w:tcPr>
            <w:tcW w:w="3150" w:type="dxa"/>
            <w:vAlign w:val="center"/>
          </w:tcPr>
          <w:p w:rsidR="00A713A9" w:rsidRDefault="00772635">
            <w:pPr>
              <w:jc w:val="right"/>
            </w:pPr>
            <w:r>
              <w:rPr>
                <w:sz w:val="24"/>
              </w:rPr>
              <w:t>60,000.00</w:t>
            </w:r>
          </w:p>
        </w:tc>
      </w:tr>
      <w:tr w:rsidR="00A713A9">
        <w:tc>
          <w:tcPr>
            <w:tcW w:w="2715" w:type="dxa"/>
            <w:vAlign w:val="center"/>
          </w:tcPr>
          <w:p w:rsidR="00A713A9" w:rsidRDefault="00772635">
            <w:pPr>
              <w:jc w:val="left"/>
            </w:pPr>
            <w:r>
              <w:rPr>
                <w:sz w:val="24"/>
              </w:rPr>
              <w:t>预提信息披露费</w:t>
            </w:r>
          </w:p>
        </w:tc>
        <w:tc>
          <w:tcPr>
            <w:tcW w:w="3150" w:type="dxa"/>
            <w:vAlign w:val="center"/>
          </w:tcPr>
          <w:p w:rsidR="00A713A9" w:rsidRDefault="00772635">
            <w:pPr>
              <w:jc w:val="right"/>
            </w:pPr>
            <w:r>
              <w:rPr>
                <w:sz w:val="24"/>
              </w:rPr>
              <w:t>30,000.00</w:t>
            </w:r>
          </w:p>
        </w:tc>
        <w:tc>
          <w:tcPr>
            <w:tcW w:w="3150" w:type="dxa"/>
            <w:vAlign w:val="center"/>
          </w:tcPr>
          <w:p w:rsidR="00A713A9" w:rsidRDefault="00772635">
            <w:pPr>
              <w:jc w:val="right"/>
            </w:pPr>
            <w:r>
              <w:rPr>
                <w:sz w:val="24"/>
              </w:rPr>
              <w:t>30,000.00</w:t>
            </w:r>
          </w:p>
        </w:tc>
      </w:tr>
      <w:tr w:rsidR="00A713A9">
        <w:tc>
          <w:tcPr>
            <w:tcW w:w="2715" w:type="dxa"/>
            <w:vAlign w:val="center"/>
          </w:tcPr>
          <w:p w:rsidR="00A713A9" w:rsidRDefault="00772635">
            <w:pPr>
              <w:jc w:val="left"/>
            </w:pPr>
            <w:r>
              <w:rPr>
                <w:sz w:val="24"/>
              </w:rPr>
              <w:t>预提账户维护费</w:t>
            </w:r>
          </w:p>
        </w:tc>
        <w:tc>
          <w:tcPr>
            <w:tcW w:w="3150" w:type="dxa"/>
            <w:vAlign w:val="center"/>
          </w:tcPr>
          <w:p w:rsidR="00A713A9" w:rsidRDefault="00772635">
            <w:pPr>
              <w:jc w:val="right"/>
            </w:pPr>
            <w:r>
              <w:rPr>
                <w:sz w:val="24"/>
              </w:rPr>
              <w:t>9,300.00</w:t>
            </w:r>
          </w:p>
        </w:tc>
        <w:tc>
          <w:tcPr>
            <w:tcW w:w="3150" w:type="dxa"/>
            <w:vAlign w:val="center"/>
          </w:tcPr>
          <w:p w:rsidR="00A713A9" w:rsidRDefault="00772635">
            <w:pPr>
              <w:jc w:val="right"/>
            </w:pPr>
            <w:r>
              <w:rPr>
                <w:sz w:val="24"/>
              </w:rPr>
              <w:t>-</w:t>
            </w:r>
          </w:p>
        </w:tc>
      </w:tr>
      <w:tr w:rsidR="00A713A9">
        <w:tc>
          <w:tcPr>
            <w:tcW w:w="2715" w:type="dxa"/>
            <w:vAlign w:val="center"/>
          </w:tcPr>
          <w:p w:rsidR="00A713A9" w:rsidRDefault="00772635">
            <w:pPr>
              <w:jc w:val="left"/>
            </w:pPr>
            <w:r>
              <w:rPr>
                <w:sz w:val="24"/>
              </w:rPr>
              <w:t>其他</w:t>
            </w:r>
          </w:p>
        </w:tc>
        <w:tc>
          <w:tcPr>
            <w:tcW w:w="3150" w:type="dxa"/>
            <w:vAlign w:val="center"/>
          </w:tcPr>
          <w:p w:rsidR="00A713A9" w:rsidRDefault="00772635">
            <w:pPr>
              <w:jc w:val="right"/>
            </w:pPr>
            <w:r>
              <w:rPr>
                <w:sz w:val="24"/>
              </w:rPr>
              <w:t>-</w:t>
            </w:r>
          </w:p>
        </w:tc>
        <w:tc>
          <w:tcPr>
            <w:tcW w:w="3150" w:type="dxa"/>
            <w:vAlign w:val="center"/>
          </w:tcPr>
          <w:p w:rsidR="00A713A9" w:rsidRDefault="00772635">
            <w:pPr>
              <w:jc w:val="right"/>
            </w:pPr>
            <w:r>
              <w:rPr>
                <w:sz w:val="24"/>
              </w:rPr>
              <w:t>-</w:t>
            </w:r>
          </w:p>
        </w:tc>
      </w:tr>
      <w:tr w:rsidR="00A713A9">
        <w:tc>
          <w:tcPr>
            <w:tcW w:w="2715" w:type="dxa"/>
            <w:vAlign w:val="center"/>
          </w:tcPr>
          <w:p w:rsidR="00A713A9" w:rsidRDefault="00772635">
            <w:pPr>
              <w:jc w:val="left"/>
            </w:pPr>
            <w:r>
              <w:rPr>
                <w:sz w:val="24"/>
              </w:rPr>
              <w:t>预提公证费</w:t>
            </w:r>
          </w:p>
        </w:tc>
        <w:tc>
          <w:tcPr>
            <w:tcW w:w="3150" w:type="dxa"/>
            <w:vAlign w:val="center"/>
          </w:tcPr>
          <w:p w:rsidR="00A713A9" w:rsidRDefault="00772635">
            <w:pPr>
              <w:jc w:val="right"/>
            </w:pPr>
            <w:r>
              <w:rPr>
                <w:sz w:val="24"/>
              </w:rPr>
              <w:t>-</w:t>
            </w:r>
          </w:p>
        </w:tc>
        <w:tc>
          <w:tcPr>
            <w:tcW w:w="3150" w:type="dxa"/>
            <w:vAlign w:val="center"/>
          </w:tcPr>
          <w:p w:rsidR="00A713A9" w:rsidRDefault="00772635">
            <w:pPr>
              <w:jc w:val="right"/>
            </w:pPr>
            <w:r>
              <w:rPr>
                <w:sz w:val="24"/>
              </w:rPr>
              <w:t>10,000.00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139,301.15</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100,000.00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交银丰润收益债券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4,911,298,076.71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4,911,298,076.71</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1,064,878,880.76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1,064,878,880.76</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-4,897,802,089.66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-4,897,802,089.66</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1,078,374,867.81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1,078,374,867.81</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交银丰润收益债券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1,984,412.03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1,984,412.03</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1,741,684.90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1,741,684.90</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-2,807,147.92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-2,807,147.92</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w:t>
            </w:r>
            <w:r w:rsidRPr="00145D1E">
              <w:rPr>
                <w:rFonts w:hint="eastAsia"/>
                <w:sz w:val="24"/>
              </w:rPr>
              <w:t>基金拆分</w:t>
            </w:r>
            <w:r w:rsidRPr="00145D1E">
              <w:rPr>
                <w:sz w:val="24"/>
              </w:rPr>
              <w:t>/</w:t>
            </w:r>
            <w:r w:rsidRPr="00145D1E">
              <w:rPr>
                <w:rFonts w:hint="eastAsia"/>
                <w:sz w:val="24"/>
              </w:rPr>
              <w:t>份额折算前</w:t>
            </w:r>
            <w:r w:rsidRPr="00145D1E">
              <w:rPr>
                <w:sz w:val="24"/>
              </w:rPr>
              <w:t>-</w:t>
            </w:r>
            <w:r w:rsidRPr="00145D1E">
              <w:rPr>
                <w:rFonts w:hint="eastAsia"/>
                <w:sz w:val="24"/>
              </w:rPr>
              <w:t>基金拆分</w:t>
            </w:r>
            <w:r w:rsidRPr="00145D1E">
              <w:rPr>
                <w:sz w:val="24"/>
              </w:rPr>
              <w:t>/</w:t>
            </w:r>
            <w:r w:rsidRPr="00145D1E">
              <w:rPr>
                <w:rFonts w:hint="eastAsia"/>
                <w:sz w:val="24"/>
              </w:rPr>
              <w:t>份额折算前</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基金拆分</w:t>
            </w:r>
            <w:r w:rsidRPr="00145D1E">
              <w:rPr>
                <w:sz w:val="24"/>
              </w:rPr>
              <w:t>/</w:t>
            </w:r>
            <w:r w:rsidRPr="00145D1E">
              <w:rPr>
                <w:rFonts w:hint="eastAsia"/>
                <w:sz w:val="24"/>
              </w:rPr>
              <w:t>份额折算调整</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145D1E" w:rsidRPr="009C503F">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918,949.01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918,949.01</w:t>
            </w:r>
          </w:p>
        </w:tc>
      </w:tr>
    </w:tbl>
    <w:p w:rsidR="00A713A9" w:rsidRDefault="00772635">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交银丰润收益债券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144,386,029.46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-18,548,397.43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125,837,632.03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199,574,618.30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13,787,315.63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213,361,933.93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-16,620,090.18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-87,229,984.70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-103,850,074.88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137,193,937.44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-97,876,261.94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39,317,675.50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w:t>
            </w:r>
            <w:proofErr w:type="gramStart"/>
            <w:r w:rsidRPr="00A23615">
              <w:rPr>
                <w:rFonts w:hint="eastAsia"/>
                <w:color w:val="000000"/>
                <w:sz w:val="24"/>
              </w:rPr>
              <w:t>赎回款</w:t>
            </w:r>
            <w:proofErr w:type="gramEnd"/>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-153,814,027.62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10,646,277.24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-143,167,750.38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-181,617,689.11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-181,617,689.11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145,722,868.47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-91,991,066.50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53,731,801.97</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交银丰润收益债券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-9,711.59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-7,372.46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-17,084.05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137,220.01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-84,039.61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53,180.40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-9,048.16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12,932.35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3,884.19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107,468.55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-66,591.25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40,877.30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w:t>
            </w:r>
            <w:proofErr w:type="gramStart"/>
            <w:r w:rsidRPr="00A23615">
              <w:rPr>
                <w:rFonts w:hint="eastAsia"/>
                <w:color w:val="000000"/>
                <w:sz w:val="24"/>
              </w:rPr>
              <w:t>赎回款</w:t>
            </w:r>
            <w:proofErr w:type="gramEnd"/>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-116,516.71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79,523.60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-36,993.11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118,460.26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-78,479.72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39,980.54</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146,204.05</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111,148.18</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4,319,236.11</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1,453.21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53,876.68</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222.41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896.85</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147,879.67</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4,485,157.82</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9108B4">
      <w:pPr>
        <w:tabs>
          <w:tab w:val="left" w:pos="426"/>
        </w:tabs>
        <w:spacing w:before="29" w:line="288" w:lineRule="auto"/>
        <w:jc w:val="left"/>
        <w:rPr>
          <w:kern w:val="0"/>
          <w:sz w:val="24"/>
        </w:rPr>
      </w:pPr>
      <w:r w:rsidRPr="009108B4">
        <w:rPr>
          <w:kern w:val="0"/>
          <w:sz w:val="24"/>
        </w:rPr>
        <w:t>本基金本报告期内及上年度可比期间无股票投资收益。</w:t>
      </w: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9,568,484,942.45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85,843,914.99</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9,293,395,154.13</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83,149,030.00</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212,359,947.46</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2,841,724.99</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62,729,840.86</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-146,840.00</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5C4A35" w:rsidRPr="0004081A" w:rsidRDefault="005C4A35"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5C4A35" w:rsidRPr="00D564C7" w:rsidTr="000D7898">
        <w:trPr>
          <w:trHeight w:val="315"/>
        </w:trPr>
        <w:tc>
          <w:tcPr>
            <w:tcW w:w="2700" w:type="dxa"/>
            <w:vAlign w:val="center"/>
          </w:tcPr>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本期</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上年度可比期间</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卖出资产支持证券成交总额</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213,346,343.42</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减：卖出资产支持证券成本总额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209,999,184.65</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减：应收利息总额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92,922.74</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资产支持证券投资收益</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3,254,236.03</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r>
    </w:tbl>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Pr="00294E74"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636779">
        <w:trPr>
          <w:trHeight w:val="285"/>
        </w:trPr>
        <w:tc>
          <w:tcPr>
            <w:tcW w:w="2987" w:type="dxa"/>
            <w:vAlign w:val="center"/>
          </w:tcPr>
          <w:p w:rsidR="005743CD" w:rsidRPr="00063F90" w:rsidRDefault="005743CD" w:rsidP="0063677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636779">
            <w:pPr>
              <w:spacing w:line="360" w:lineRule="auto"/>
              <w:jc w:val="center"/>
              <w:rPr>
                <w:rFonts w:eastAsiaTheme="minorEastAsia"/>
                <w:sz w:val="24"/>
              </w:rPr>
            </w:pPr>
            <w:r w:rsidRPr="00063F90">
              <w:rPr>
                <w:rFonts w:eastAsiaTheme="minorEastAsia"/>
                <w:sz w:val="24"/>
              </w:rPr>
              <w:t>本期</w:t>
            </w:r>
          </w:p>
          <w:p w:rsidR="005743CD" w:rsidRPr="00063F90" w:rsidRDefault="005743CD" w:rsidP="0063677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636779">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63677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636779">
        <w:trPr>
          <w:trHeight w:val="285"/>
        </w:trPr>
        <w:tc>
          <w:tcPr>
            <w:tcW w:w="2987" w:type="dxa"/>
            <w:vAlign w:val="center"/>
          </w:tcPr>
          <w:p w:rsidR="005743CD" w:rsidRPr="00063F90" w:rsidRDefault="005743CD" w:rsidP="0063677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636779">
            <w:pPr>
              <w:spacing w:line="360" w:lineRule="auto"/>
              <w:jc w:val="right"/>
              <w:rPr>
                <w:rFonts w:eastAsiaTheme="minorEastAsia"/>
                <w:sz w:val="24"/>
              </w:rPr>
            </w:pPr>
            <w:r w:rsidRPr="00063F90">
              <w:rPr>
                <w:rFonts w:eastAsiaTheme="minorEastAsia"/>
                <w:sz w:val="24"/>
              </w:rPr>
              <w:t>13,703,276.02</w:t>
            </w:r>
          </w:p>
        </w:tc>
        <w:tc>
          <w:tcPr>
            <w:tcW w:w="3149" w:type="dxa"/>
            <w:vAlign w:val="center"/>
          </w:tcPr>
          <w:p w:rsidR="005743CD" w:rsidRPr="00063F90" w:rsidRDefault="005743CD" w:rsidP="00636779">
            <w:pPr>
              <w:spacing w:line="360" w:lineRule="auto"/>
              <w:jc w:val="right"/>
              <w:rPr>
                <w:rFonts w:eastAsiaTheme="minorEastAsia"/>
                <w:sz w:val="24"/>
              </w:rPr>
            </w:pPr>
            <w:r w:rsidRPr="00063F90">
              <w:rPr>
                <w:rFonts w:eastAsiaTheme="minorEastAsia"/>
                <w:sz w:val="24"/>
              </w:rPr>
              <w:t>-6,473,626.20</w:t>
            </w:r>
          </w:p>
        </w:tc>
      </w:tr>
      <w:tr w:rsidR="005743CD" w:rsidRPr="00063F90" w:rsidTr="00636779">
        <w:trPr>
          <w:trHeight w:val="285"/>
        </w:trPr>
        <w:tc>
          <w:tcPr>
            <w:tcW w:w="2987" w:type="dxa"/>
            <w:vAlign w:val="center"/>
          </w:tcPr>
          <w:p w:rsidR="005743CD" w:rsidRPr="00063F90" w:rsidRDefault="005743CD" w:rsidP="0063677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636779">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636779">
            <w:pPr>
              <w:spacing w:line="360" w:lineRule="auto"/>
              <w:jc w:val="right"/>
              <w:rPr>
                <w:rFonts w:eastAsiaTheme="minorEastAsia"/>
                <w:sz w:val="24"/>
              </w:rPr>
            </w:pPr>
            <w:r w:rsidRPr="00063F90">
              <w:rPr>
                <w:rFonts w:eastAsiaTheme="minorEastAsia"/>
                <w:sz w:val="24"/>
              </w:rPr>
              <w:t>-</w:t>
            </w:r>
          </w:p>
        </w:tc>
      </w:tr>
      <w:tr w:rsidR="005743CD" w:rsidRPr="00063F90" w:rsidTr="00636779">
        <w:trPr>
          <w:trHeight w:val="285"/>
        </w:trPr>
        <w:tc>
          <w:tcPr>
            <w:tcW w:w="2987" w:type="dxa"/>
            <w:vAlign w:val="center"/>
          </w:tcPr>
          <w:p w:rsidR="005743CD" w:rsidRPr="00063F90" w:rsidRDefault="005743CD" w:rsidP="0063677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636779">
            <w:pPr>
              <w:spacing w:line="360" w:lineRule="auto"/>
              <w:jc w:val="right"/>
              <w:rPr>
                <w:rFonts w:eastAsiaTheme="minorEastAsia"/>
                <w:sz w:val="24"/>
              </w:rPr>
            </w:pPr>
            <w:r w:rsidRPr="00063F90">
              <w:rPr>
                <w:rFonts w:eastAsiaTheme="minorEastAsia"/>
                <w:sz w:val="24"/>
              </w:rPr>
              <w:t>13,703,276.02</w:t>
            </w:r>
          </w:p>
        </w:tc>
        <w:tc>
          <w:tcPr>
            <w:tcW w:w="3149" w:type="dxa"/>
            <w:vAlign w:val="center"/>
          </w:tcPr>
          <w:p w:rsidR="005743CD" w:rsidRPr="00063F90" w:rsidRDefault="005743CD" w:rsidP="00636779">
            <w:pPr>
              <w:spacing w:line="360" w:lineRule="auto"/>
              <w:jc w:val="right"/>
              <w:rPr>
                <w:rFonts w:eastAsiaTheme="minorEastAsia"/>
                <w:sz w:val="24"/>
              </w:rPr>
            </w:pPr>
            <w:r w:rsidRPr="00063F90">
              <w:rPr>
                <w:rFonts w:eastAsiaTheme="minorEastAsia"/>
                <w:sz w:val="24"/>
              </w:rPr>
              <w:t>-6,473,626.20</w:t>
            </w:r>
          </w:p>
        </w:tc>
      </w:tr>
      <w:tr w:rsidR="005743CD" w:rsidRPr="00063F90" w:rsidTr="00636779">
        <w:trPr>
          <w:trHeight w:val="285"/>
        </w:trPr>
        <w:tc>
          <w:tcPr>
            <w:tcW w:w="2987" w:type="dxa"/>
            <w:vAlign w:val="center"/>
          </w:tcPr>
          <w:p w:rsidR="005743CD" w:rsidRPr="00063F90" w:rsidRDefault="005743CD" w:rsidP="0063677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636779">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636779">
            <w:pPr>
              <w:spacing w:line="360" w:lineRule="auto"/>
              <w:jc w:val="right"/>
              <w:rPr>
                <w:rFonts w:eastAsiaTheme="minorEastAsia"/>
                <w:sz w:val="24"/>
              </w:rPr>
            </w:pPr>
            <w:r w:rsidRPr="00063F90">
              <w:rPr>
                <w:rFonts w:eastAsiaTheme="minorEastAsia"/>
                <w:sz w:val="24"/>
              </w:rPr>
              <w:t>-</w:t>
            </w:r>
          </w:p>
        </w:tc>
      </w:tr>
      <w:tr w:rsidR="005743CD" w:rsidRPr="00063F90" w:rsidTr="00636779">
        <w:trPr>
          <w:trHeight w:val="285"/>
        </w:trPr>
        <w:tc>
          <w:tcPr>
            <w:tcW w:w="2987" w:type="dxa"/>
            <w:vAlign w:val="center"/>
          </w:tcPr>
          <w:p w:rsidR="005743CD" w:rsidRPr="00063F90" w:rsidRDefault="005743CD" w:rsidP="0063677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636779">
            <w:pPr>
              <w:spacing w:line="360" w:lineRule="auto"/>
              <w:jc w:val="right"/>
              <w:rPr>
                <w:sz w:val="24"/>
              </w:rPr>
            </w:pPr>
            <w:r w:rsidRPr="00063F90">
              <w:rPr>
                <w:sz w:val="24"/>
              </w:rPr>
              <w:t>-</w:t>
            </w:r>
          </w:p>
        </w:tc>
        <w:tc>
          <w:tcPr>
            <w:tcW w:w="3149" w:type="dxa"/>
            <w:vAlign w:val="center"/>
          </w:tcPr>
          <w:p w:rsidR="005743CD" w:rsidRPr="00063F90" w:rsidRDefault="005743CD" w:rsidP="00636779">
            <w:pPr>
              <w:spacing w:line="360" w:lineRule="auto"/>
              <w:jc w:val="right"/>
              <w:rPr>
                <w:sz w:val="24"/>
              </w:rPr>
            </w:pPr>
            <w:r w:rsidRPr="00063F90">
              <w:rPr>
                <w:sz w:val="24"/>
              </w:rPr>
              <w:t>-</w:t>
            </w:r>
          </w:p>
        </w:tc>
      </w:tr>
      <w:tr w:rsidR="005743CD" w:rsidRPr="00063F90" w:rsidTr="00636779">
        <w:trPr>
          <w:trHeight w:val="285"/>
        </w:trPr>
        <w:tc>
          <w:tcPr>
            <w:tcW w:w="2987" w:type="dxa"/>
            <w:vAlign w:val="center"/>
          </w:tcPr>
          <w:p w:rsidR="005743CD" w:rsidRPr="00063F90" w:rsidRDefault="005743CD" w:rsidP="0063677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636779">
            <w:pPr>
              <w:spacing w:line="360" w:lineRule="auto"/>
              <w:jc w:val="right"/>
              <w:rPr>
                <w:sz w:val="24"/>
              </w:rPr>
            </w:pPr>
            <w:r w:rsidRPr="00063F90">
              <w:rPr>
                <w:sz w:val="24"/>
              </w:rPr>
              <w:t>-</w:t>
            </w:r>
          </w:p>
        </w:tc>
        <w:tc>
          <w:tcPr>
            <w:tcW w:w="3149" w:type="dxa"/>
            <w:vAlign w:val="center"/>
          </w:tcPr>
          <w:p w:rsidR="005743CD" w:rsidRPr="00063F90" w:rsidRDefault="005743CD" w:rsidP="00636779">
            <w:pPr>
              <w:spacing w:line="360" w:lineRule="auto"/>
              <w:jc w:val="right"/>
              <w:rPr>
                <w:sz w:val="24"/>
              </w:rPr>
            </w:pPr>
            <w:r w:rsidRPr="00063F90">
              <w:rPr>
                <w:sz w:val="24"/>
              </w:rPr>
              <w:t>-</w:t>
            </w:r>
          </w:p>
        </w:tc>
      </w:tr>
      <w:tr w:rsidR="005743CD" w:rsidRPr="00063F90" w:rsidTr="00636779">
        <w:trPr>
          <w:trHeight w:val="285"/>
        </w:trPr>
        <w:tc>
          <w:tcPr>
            <w:tcW w:w="2987" w:type="dxa"/>
            <w:vAlign w:val="center"/>
          </w:tcPr>
          <w:p w:rsidR="005743CD" w:rsidRPr="00063F90" w:rsidRDefault="005743CD" w:rsidP="0063677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636779">
            <w:pPr>
              <w:spacing w:line="360" w:lineRule="auto"/>
              <w:jc w:val="right"/>
              <w:rPr>
                <w:sz w:val="24"/>
              </w:rPr>
            </w:pPr>
            <w:r w:rsidRPr="00063F90">
              <w:rPr>
                <w:rFonts w:hint="eastAsia"/>
                <w:sz w:val="24"/>
              </w:rPr>
              <w:t>-</w:t>
            </w:r>
          </w:p>
        </w:tc>
        <w:tc>
          <w:tcPr>
            <w:tcW w:w="3149" w:type="dxa"/>
            <w:vAlign w:val="center"/>
          </w:tcPr>
          <w:p w:rsidR="005743CD" w:rsidRPr="00063F90" w:rsidRDefault="005743CD" w:rsidP="00636779">
            <w:pPr>
              <w:spacing w:line="360" w:lineRule="auto"/>
              <w:jc w:val="right"/>
              <w:rPr>
                <w:sz w:val="24"/>
              </w:rPr>
            </w:pPr>
            <w:r w:rsidRPr="00063F90">
              <w:rPr>
                <w:rFonts w:hint="eastAsia"/>
                <w:sz w:val="24"/>
              </w:rPr>
              <w:t>-</w:t>
            </w:r>
          </w:p>
        </w:tc>
      </w:tr>
      <w:tr w:rsidR="005743CD" w:rsidRPr="00063F90" w:rsidTr="00636779">
        <w:trPr>
          <w:trHeight w:val="285"/>
        </w:trPr>
        <w:tc>
          <w:tcPr>
            <w:tcW w:w="2987" w:type="dxa"/>
            <w:vAlign w:val="center"/>
          </w:tcPr>
          <w:p w:rsidR="005743CD" w:rsidRPr="00063F90" w:rsidRDefault="005743CD" w:rsidP="0063677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636779">
            <w:pPr>
              <w:spacing w:line="360" w:lineRule="auto"/>
              <w:jc w:val="right"/>
              <w:rPr>
                <w:sz w:val="24"/>
              </w:rPr>
            </w:pPr>
            <w:r w:rsidRPr="00063F90">
              <w:rPr>
                <w:sz w:val="24"/>
              </w:rPr>
              <w:t>-</w:t>
            </w:r>
          </w:p>
        </w:tc>
        <w:tc>
          <w:tcPr>
            <w:tcW w:w="3149" w:type="dxa"/>
            <w:vAlign w:val="center"/>
          </w:tcPr>
          <w:p w:rsidR="005743CD" w:rsidRPr="00063F90" w:rsidRDefault="005743CD" w:rsidP="00636779">
            <w:pPr>
              <w:spacing w:line="360" w:lineRule="auto"/>
              <w:jc w:val="right"/>
              <w:rPr>
                <w:sz w:val="24"/>
              </w:rPr>
            </w:pPr>
            <w:r w:rsidRPr="00063F90">
              <w:rPr>
                <w:sz w:val="24"/>
              </w:rPr>
              <w:t>-</w:t>
            </w:r>
          </w:p>
        </w:tc>
      </w:tr>
      <w:tr w:rsidR="005743CD" w:rsidRPr="00063F90" w:rsidTr="00636779">
        <w:trPr>
          <w:trHeight w:val="285"/>
        </w:trPr>
        <w:tc>
          <w:tcPr>
            <w:tcW w:w="2987" w:type="dxa"/>
            <w:vAlign w:val="center"/>
          </w:tcPr>
          <w:p w:rsidR="005743CD" w:rsidRPr="00063F90" w:rsidRDefault="005743CD" w:rsidP="0063677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636779">
            <w:pPr>
              <w:spacing w:line="360" w:lineRule="auto"/>
              <w:jc w:val="right"/>
              <w:rPr>
                <w:sz w:val="24"/>
              </w:rPr>
            </w:pPr>
            <w:r w:rsidRPr="00063F90">
              <w:rPr>
                <w:sz w:val="24"/>
              </w:rPr>
              <w:t>-</w:t>
            </w:r>
          </w:p>
        </w:tc>
        <w:tc>
          <w:tcPr>
            <w:tcW w:w="3149" w:type="dxa"/>
            <w:vAlign w:val="center"/>
          </w:tcPr>
          <w:p w:rsidR="005743CD" w:rsidRPr="00063F90" w:rsidRDefault="005743CD" w:rsidP="00636779">
            <w:pPr>
              <w:spacing w:line="360" w:lineRule="auto"/>
              <w:jc w:val="right"/>
              <w:rPr>
                <w:sz w:val="24"/>
              </w:rPr>
            </w:pPr>
            <w:r w:rsidRPr="00063F90">
              <w:rPr>
                <w:sz w:val="24"/>
              </w:rPr>
              <w:t>-</w:t>
            </w:r>
          </w:p>
        </w:tc>
      </w:tr>
      <w:tr w:rsidR="005743CD" w:rsidRPr="005743CD" w:rsidTr="00636779">
        <w:trPr>
          <w:trHeight w:val="285"/>
        </w:trPr>
        <w:tc>
          <w:tcPr>
            <w:tcW w:w="2987" w:type="dxa"/>
            <w:vAlign w:val="center"/>
          </w:tcPr>
          <w:p w:rsidR="005743CD" w:rsidRPr="005743CD" w:rsidRDefault="005743CD" w:rsidP="00636779">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636779">
            <w:pPr>
              <w:spacing w:line="360" w:lineRule="auto"/>
              <w:jc w:val="right"/>
              <w:rPr>
                <w:sz w:val="24"/>
              </w:rPr>
            </w:pPr>
            <w:r w:rsidRPr="005743CD">
              <w:rPr>
                <w:sz w:val="24"/>
              </w:rPr>
              <w:t>-</w:t>
            </w:r>
          </w:p>
        </w:tc>
        <w:tc>
          <w:tcPr>
            <w:tcW w:w="3149" w:type="dxa"/>
            <w:vAlign w:val="bottom"/>
          </w:tcPr>
          <w:p w:rsidR="005743CD" w:rsidRPr="005743CD" w:rsidRDefault="005743CD" w:rsidP="00636779">
            <w:pPr>
              <w:spacing w:line="360" w:lineRule="auto"/>
              <w:jc w:val="right"/>
              <w:rPr>
                <w:rFonts w:eastAsiaTheme="minorEastAsia"/>
                <w:sz w:val="24"/>
              </w:rPr>
            </w:pPr>
            <w:r w:rsidRPr="005743CD">
              <w:rPr>
                <w:rFonts w:eastAsiaTheme="minorEastAsia"/>
                <w:sz w:val="24"/>
              </w:rPr>
              <w:t>-</w:t>
            </w:r>
          </w:p>
        </w:tc>
      </w:tr>
      <w:tr w:rsidR="005743CD" w:rsidRPr="005743CD" w:rsidTr="00636779">
        <w:trPr>
          <w:trHeight w:val="285"/>
        </w:trPr>
        <w:tc>
          <w:tcPr>
            <w:tcW w:w="2987" w:type="dxa"/>
            <w:vAlign w:val="center"/>
          </w:tcPr>
          <w:p w:rsidR="005743CD" w:rsidRPr="005743CD" w:rsidRDefault="005743CD" w:rsidP="00636779">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636779">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636779">
            <w:pPr>
              <w:spacing w:line="360" w:lineRule="auto"/>
              <w:jc w:val="right"/>
              <w:rPr>
                <w:rFonts w:eastAsiaTheme="minorEastAsia"/>
                <w:sz w:val="24"/>
              </w:rPr>
            </w:pPr>
            <w:r w:rsidRPr="005743CD">
              <w:rPr>
                <w:rFonts w:eastAsiaTheme="minorEastAsia"/>
                <w:sz w:val="24"/>
              </w:rPr>
              <w:t>-</w:t>
            </w:r>
          </w:p>
        </w:tc>
      </w:tr>
      <w:tr w:rsidR="005743CD" w:rsidRPr="005743CD" w:rsidTr="00636779">
        <w:trPr>
          <w:trHeight w:val="285"/>
        </w:trPr>
        <w:tc>
          <w:tcPr>
            <w:tcW w:w="2987" w:type="dxa"/>
            <w:vAlign w:val="center"/>
          </w:tcPr>
          <w:p w:rsidR="005743CD" w:rsidRPr="005743CD" w:rsidRDefault="005743CD" w:rsidP="00636779">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636779">
            <w:pPr>
              <w:spacing w:line="360" w:lineRule="auto"/>
              <w:jc w:val="right"/>
              <w:rPr>
                <w:rFonts w:eastAsiaTheme="minorEastAsia"/>
                <w:sz w:val="24"/>
              </w:rPr>
            </w:pPr>
            <w:r w:rsidRPr="005743CD">
              <w:rPr>
                <w:rFonts w:eastAsiaTheme="minorEastAsia"/>
                <w:sz w:val="24"/>
              </w:rPr>
              <w:t>13,703,276.02</w:t>
            </w:r>
          </w:p>
        </w:tc>
        <w:tc>
          <w:tcPr>
            <w:tcW w:w="3149" w:type="dxa"/>
            <w:vAlign w:val="bottom"/>
          </w:tcPr>
          <w:p w:rsidR="005743CD" w:rsidRPr="005743CD" w:rsidRDefault="005743CD" w:rsidP="00636779">
            <w:pPr>
              <w:spacing w:line="360" w:lineRule="auto"/>
              <w:jc w:val="right"/>
              <w:rPr>
                <w:rFonts w:eastAsiaTheme="minorEastAsia"/>
                <w:sz w:val="24"/>
              </w:rPr>
            </w:pPr>
            <w:r w:rsidRPr="005743CD">
              <w:rPr>
                <w:rFonts w:eastAsiaTheme="minorEastAsia"/>
                <w:sz w:val="24"/>
              </w:rPr>
              <w:t>-6,473,626.20</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1,263,257.90</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2,071.73</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1,263,257.90</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2,071.73</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w:t>
      </w:r>
      <w:r w:rsidR="006345A1" w:rsidRPr="006345A1">
        <w:rPr>
          <w:rFonts w:hint="eastAsia"/>
          <w:kern w:val="0"/>
          <w:sz w:val="24"/>
        </w:rPr>
        <w:t>本基金</w:t>
      </w:r>
      <w:r w:rsidR="006345A1" w:rsidRPr="006345A1">
        <w:rPr>
          <w:rFonts w:hint="eastAsia"/>
          <w:kern w:val="0"/>
          <w:sz w:val="24"/>
        </w:rPr>
        <w:t>A</w:t>
      </w:r>
      <w:r w:rsidR="006345A1" w:rsidRPr="006345A1">
        <w:rPr>
          <w:rFonts w:hint="eastAsia"/>
          <w:kern w:val="0"/>
          <w:sz w:val="24"/>
        </w:rPr>
        <w:t>类基金份额的赎回费率按持有期间递减，不低于赎回费总额的</w:t>
      </w:r>
      <w:r w:rsidR="006345A1" w:rsidRPr="006345A1">
        <w:rPr>
          <w:rFonts w:hint="eastAsia"/>
          <w:kern w:val="0"/>
          <w:sz w:val="24"/>
        </w:rPr>
        <w:t>25%</w:t>
      </w:r>
      <w:r w:rsidR="006345A1" w:rsidRPr="006345A1">
        <w:rPr>
          <w:rFonts w:hint="eastAsia"/>
          <w:kern w:val="0"/>
          <w:sz w:val="24"/>
        </w:rPr>
        <w:t>归入基金资产。</w:t>
      </w:r>
      <w:r w:rsidR="006345A1" w:rsidRPr="00294E74" w:rsidDel="006345A1">
        <w:rPr>
          <w:kern w:val="0"/>
          <w:sz w:val="24"/>
        </w:rPr>
        <w:t xml:space="preserve"> </w:t>
      </w:r>
    </w:p>
    <w:p w:rsidR="001A59F9" w:rsidRPr="00D564C7" w:rsidRDefault="001A59F9" w:rsidP="00F74127">
      <w:pPr>
        <w:tabs>
          <w:tab w:val="left" w:pos="426"/>
        </w:tabs>
        <w:spacing w:before="29" w:line="288" w:lineRule="auto"/>
        <w:jc w:val="left"/>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636779">
        <w:trPr>
          <w:trHeight w:val="285"/>
        </w:trPr>
        <w:tc>
          <w:tcPr>
            <w:tcW w:w="2528" w:type="dxa"/>
            <w:vAlign w:val="center"/>
          </w:tcPr>
          <w:p w:rsidR="00660056" w:rsidRPr="00A73188" w:rsidRDefault="00660056" w:rsidP="00636779">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636779">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636779">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636779">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636779">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636779">
        <w:trPr>
          <w:trHeight w:val="285"/>
        </w:trPr>
        <w:tc>
          <w:tcPr>
            <w:tcW w:w="2528" w:type="dxa"/>
            <w:vAlign w:val="center"/>
          </w:tcPr>
          <w:p w:rsidR="00660056" w:rsidRPr="00A73188" w:rsidRDefault="00660056" w:rsidP="00636779">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636779">
            <w:pPr>
              <w:spacing w:line="360" w:lineRule="auto"/>
              <w:jc w:val="right"/>
              <w:rPr>
                <w:rFonts w:eastAsiaTheme="minorEastAsia"/>
                <w:color w:val="000000" w:themeColor="text1"/>
                <w:szCs w:val="21"/>
              </w:rPr>
            </w:pPr>
            <w:r w:rsidRPr="00A73188">
              <w:rPr>
                <w:rFonts w:eastAsiaTheme="minorEastAsia"/>
                <w:color w:val="000000" w:themeColor="text1"/>
                <w:szCs w:val="21"/>
              </w:rPr>
              <w:t>7.66</w:t>
            </w:r>
          </w:p>
        </w:tc>
        <w:tc>
          <w:tcPr>
            <w:tcW w:w="3553" w:type="dxa"/>
            <w:vAlign w:val="center"/>
          </w:tcPr>
          <w:p w:rsidR="00660056" w:rsidRPr="00A73188" w:rsidRDefault="00660056" w:rsidP="00636779">
            <w:pPr>
              <w:spacing w:line="360" w:lineRule="auto"/>
              <w:jc w:val="right"/>
              <w:rPr>
                <w:rFonts w:eastAsiaTheme="minorEastAsia"/>
                <w:color w:val="000000" w:themeColor="text1"/>
                <w:szCs w:val="21"/>
              </w:rPr>
            </w:pPr>
            <w:r w:rsidRPr="00A73188">
              <w:rPr>
                <w:rFonts w:eastAsiaTheme="minorEastAsia"/>
                <w:color w:val="000000" w:themeColor="text1"/>
                <w:szCs w:val="21"/>
              </w:rPr>
              <w:t>6.06</w:t>
            </w:r>
          </w:p>
        </w:tc>
      </w:tr>
      <w:tr w:rsidR="00660056" w:rsidRPr="00A73188" w:rsidTr="00636779">
        <w:trPr>
          <w:trHeight w:val="285"/>
        </w:trPr>
        <w:tc>
          <w:tcPr>
            <w:tcW w:w="2528" w:type="dxa"/>
            <w:vAlign w:val="center"/>
          </w:tcPr>
          <w:p w:rsidR="00660056" w:rsidRPr="00A73188" w:rsidRDefault="00660056" w:rsidP="00636779">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636779">
            <w:pPr>
              <w:spacing w:line="360" w:lineRule="auto"/>
              <w:jc w:val="right"/>
              <w:rPr>
                <w:rFonts w:eastAsiaTheme="minorEastAsia"/>
                <w:color w:val="000000" w:themeColor="text1"/>
                <w:szCs w:val="21"/>
              </w:rPr>
            </w:pPr>
            <w:r w:rsidRPr="00A73188">
              <w:rPr>
                <w:rFonts w:eastAsiaTheme="minorEastAsia"/>
                <w:color w:val="000000" w:themeColor="text1"/>
                <w:szCs w:val="21"/>
              </w:rPr>
              <w:t>61,900.00</w:t>
            </w:r>
          </w:p>
        </w:tc>
        <w:tc>
          <w:tcPr>
            <w:tcW w:w="3553" w:type="dxa"/>
            <w:vAlign w:val="center"/>
          </w:tcPr>
          <w:p w:rsidR="00660056" w:rsidRPr="00A73188" w:rsidRDefault="00660056" w:rsidP="00636779">
            <w:pPr>
              <w:spacing w:line="360" w:lineRule="auto"/>
              <w:jc w:val="right"/>
              <w:rPr>
                <w:rFonts w:eastAsiaTheme="minorEastAsia"/>
                <w:color w:val="000000" w:themeColor="text1"/>
                <w:szCs w:val="21"/>
              </w:rPr>
            </w:pPr>
            <w:r w:rsidRPr="00A73188">
              <w:rPr>
                <w:rFonts w:eastAsiaTheme="minorEastAsia"/>
                <w:color w:val="000000" w:themeColor="text1"/>
                <w:szCs w:val="21"/>
              </w:rPr>
              <w:t>21,412.50</w:t>
            </w:r>
          </w:p>
        </w:tc>
      </w:tr>
      <w:tr w:rsidR="00660056" w:rsidRPr="00A73188" w:rsidTr="00636779">
        <w:trPr>
          <w:trHeight w:val="285"/>
        </w:trPr>
        <w:tc>
          <w:tcPr>
            <w:tcW w:w="2528" w:type="dxa"/>
            <w:vAlign w:val="center"/>
          </w:tcPr>
          <w:p w:rsidR="00660056" w:rsidRPr="00A73188" w:rsidRDefault="00660056" w:rsidP="00636779">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660056" w:rsidRPr="00A73188" w:rsidRDefault="00660056" w:rsidP="00636779">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660056" w:rsidRPr="00A73188" w:rsidRDefault="00660056" w:rsidP="00636779">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660056" w:rsidRPr="00A73188" w:rsidTr="00636779">
        <w:trPr>
          <w:trHeight w:val="285"/>
        </w:trPr>
        <w:tc>
          <w:tcPr>
            <w:tcW w:w="2528" w:type="dxa"/>
            <w:vAlign w:val="center"/>
          </w:tcPr>
          <w:p w:rsidR="00660056" w:rsidRPr="00A73188" w:rsidRDefault="00660056" w:rsidP="00636779">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660056" w:rsidRPr="00A73188" w:rsidRDefault="00660056" w:rsidP="00636779">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660056" w:rsidRPr="00A73188" w:rsidRDefault="00660056" w:rsidP="00636779">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660056" w:rsidRPr="00A73188" w:rsidTr="00636779">
        <w:trPr>
          <w:trHeight w:val="285"/>
        </w:trPr>
        <w:tc>
          <w:tcPr>
            <w:tcW w:w="2528" w:type="dxa"/>
            <w:vAlign w:val="center"/>
          </w:tcPr>
          <w:p w:rsidR="00660056" w:rsidRPr="00A73188" w:rsidRDefault="00660056" w:rsidP="00636779">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660056" w:rsidRPr="00A73188" w:rsidRDefault="00660056" w:rsidP="00636779">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660056" w:rsidRPr="00A73188" w:rsidRDefault="00660056" w:rsidP="00636779">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660056" w:rsidRPr="00A73188" w:rsidTr="00636779">
        <w:trPr>
          <w:trHeight w:val="285"/>
        </w:trPr>
        <w:tc>
          <w:tcPr>
            <w:tcW w:w="2528" w:type="dxa"/>
            <w:vAlign w:val="center"/>
          </w:tcPr>
          <w:p w:rsidR="00660056" w:rsidRPr="00A73188" w:rsidRDefault="00660056" w:rsidP="00636779">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636779">
            <w:pPr>
              <w:spacing w:line="360" w:lineRule="auto"/>
              <w:jc w:val="right"/>
              <w:rPr>
                <w:rFonts w:eastAsiaTheme="minorEastAsia"/>
                <w:color w:val="000000" w:themeColor="text1"/>
                <w:szCs w:val="21"/>
              </w:rPr>
            </w:pPr>
            <w:r w:rsidRPr="00A73188">
              <w:rPr>
                <w:rFonts w:eastAsiaTheme="minorEastAsia"/>
                <w:color w:val="000000" w:themeColor="text1"/>
                <w:szCs w:val="21"/>
              </w:rPr>
              <w:t>61,907.66</w:t>
            </w:r>
          </w:p>
        </w:tc>
        <w:tc>
          <w:tcPr>
            <w:tcW w:w="3553" w:type="dxa"/>
            <w:vAlign w:val="center"/>
          </w:tcPr>
          <w:p w:rsidR="00660056" w:rsidRPr="00A73188" w:rsidRDefault="00660056" w:rsidP="00636779">
            <w:pPr>
              <w:spacing w:line="360" w:lineRule="auto"/>
              <w:jc w:val="right"/>
              <w:rPr>
                <w:rFonts w:eastAsiaTheme="minorEastAsia"/>
                <w:color w:val="000000" w:themeColor="text1"/>
                <w:szCs w:val="21"/>
              </w:rPr>
            </w:pPr>
            <w:r w:rsidRPr="00A73188">
              <w:rPr>
                <w:rFonts w:eastAsiaTheme="minorEastAsia"/>
                <w:color w:val="000000" w:themeColor="text1"/>
                <w:szCs w:val="21"/>
              </w:rPr>
              <w:t>21,418.56</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AB7205">
        <w:tc>
          <w:tcPr>
            <w:tcW w:w="281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5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2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AB7205">
        <w:tc>
          <w:tcPr>
            <w:tcW w:w="2819"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56"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100,000.00</w:t>
            </w:r>
          </w:p>
        </w:tc>
        <w:tc>
          <w:tcPr>
            <w:tcW w:w="332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1A59F9" w:rsidRPr="00D564C7" w:rsidTr="00AB7205">
        <w:tc>
          <w:tcPr>
            <w:tcW w:w="2819"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56"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30,000.00</w:t>
            </w:r>
          </w:p>
        </w:tc>
        <w:tc>
          <w:tcPr>
            <w:tcW w:w="332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30,000.00</w:t>
            </w:r>
          </w:p>
        </w:tc>
      </w:tr>
      <w:tr w:rsidR="00A713A9">
        <w:tc>
          <w:tcPr>
            <w:tcW w:w="2819" w:type="dxa"/>
            <w:vAlign w:val="center"/>
          </w:tcPr>
          <w:p w:rsidR="00A713A9" w:rsidRDefault="00772635">
            <w:pPr>
              <w:jc w:val="left"/>
            </w:pPr>
            <w:r>
              <w:rPr>
                <w:sz w:val="24"/>
              </w:rPr>
              <w:t>律师费</w:t>
            </w:r>
          </w:p>
        </w:tc>
        <w:tc>
          <w:tcPr>
            <w:tcW w:w="2856" w:type="dxa"/>
            <w:vAlign w:val="center"/>
          </w:tcPr>
          <w:p w:rsidR="00A713A9" w:rsidRDefault="00772635">
            <w:pPr>
              <w:jc w:val="right"/>
            </w:pPr>
            <w:r>
              <w:rPr>
                <w:sz w:val="24"/>
              </w:rPr>
              <w:t>-</w:t>
            </w:r>
          </w:p>
        </w:tc>
        <w:tc>
          <w:tcPr>
            <w:tcW w:w="3323" w:type="dxa"/>
            <w:vAlign w:val="center"/>
          </w:tcPr>
          <w:p w:rsidR="00A713A9" w:rsidRDefault="00772635">
            <w:pPr>
              <w:jc w:val="right"/>
            </w:pPr>
            <w:r>
              <w:rPr>
                <w:sz w:val="24"/>
              </w:rPr>
              <w:t>50,000.00</w:t>
            </w:r>
          </w:p>
        </w:tc>
      </w:tr>
      <w:tr w:rsidR="00A713A9">
        <w:tc>
          <w:tcPr>
            <w:tcW w:w="2819" w:type="dxa"/>
            <w:vAlign w:val="center"/>
          </w:tcPr>
          <w:p w:rsidR="00A713A9" w:rsidRDefault="00772635">
            <w:pPr>
              <w:jc w:val="left"/>
            </w:pPr>
            <w:r>
              <w:rPr>
                <w:sz w:val="24"/>
              </w:rPr>
              <w:t>其他</w:t>
            </w:r>
          </w:p>
        </w:tc>
        <w:tc>
          <w:tcPr>
            <w:tcW w:w="2856" w:type="dxa"/>
            <w:vAlign w:val="center"/>
          </w:tcPr>
          <w:p w:rsidR="00A713A9" w:rsidRDefault="00772635">
            <w:pPr>
              <w:jc w:val="right"/>
            </w:pPr>
            <w:r>
              <w:rPr>
                <w:sz w:val="24"/>
              </w:rPr>
              <w:t>-</w:t>
            </w:r>
          </w:p>
        </w:tc>
        <w:tc>
          <w:tcPr>
            <w:tcW w:w="3323" w:type="dxa"/>
            <w:vAlign w:val="center"/>
          </w:tcPr>
          <w:p w:rsidR="00A713A9" w:rsidRDefault="00772635">
            <w:pPr>
              <w:jc w:val="right"/>
            </w:pPr>
            <w:r>
              <w:rPr>
                <w:sz w:val="24"/>
              </w:rPr>
              <w:t>300.00</w:t>
            </w:r>
          </w:p>
        </w:tc>
      </w:tr>
      <w:tr w:rsidR="00A713A9">
        <w:tc>
          <w:tcPr>
            <w:tcW w:w="2819" w:type="dxa"/>
            <w:vAlign w:val="center"/>
          </w:tcPr>
          <w:p w:rsidR="00A713A9" w:rsidRDefault="00772635">
            <w:pPr>
              <w:jc w:val="left"/>
            </w:pPr>
            <w:r>
              <w:rPr>
                <w:sz w:val="24"/>
              </w:rPr>
              <w:t>债券账户维护费</w:t>
            </w:r>
          </w:p>
        </w:tc>
        <w:tc>
          <w:tcPr>
            <w:tcW w:w="2856" w:type="dxa"/>
            <w:vAlign w:val="center"/>
          </w:tcPr>
          <w:p w:rsidR="00A713A9" w:rsidRDefault="00BB611D">
            <w:pPr>
              <w:jc w:val="right"/>
            </w:pPr>
            <w:r>
              <w:rPr>
                <w:sz w:val="24"/>
              </w:rPr>
              <w:t>46,500.00</w:t>
            </w:r>
          </w:p>
        </w:tc>
        <w:tc>
          <w:tcPr>
            <w:tcW w:w="3323" w:type="dxa"/>
            <w:vAlign w:val="center"/>
          </w:tcPr>
          <w:p w:rsidR="00A713A9" w:rsidRDefault="00772635">
            <w:pPr>
              <w:jc w:val="right"/>
            </w:pPr>
            <w:r>
              <w:rPr>
                <w:sz w:val="24"/>
              </w:rPr>
              <w:t>36,900.00</w:t>
            </w:r>
          </w:p>
        </w:tc>
      </w:tr>
      <w:tr w:rsidR="00A713A9">
        <w:tc>
          <w:tcPr>
            <w:tcW w:w="2819" w:type="dxa"/>
            <w:vAlign w:val="center"/>
          </w:tcPr>
          <w:p w:rsidR="00A713A9" w:rsidRDefault="00772635">
            <w:pPr>
              <w:jc w:val="left"/>
            </w:pPr>
            <w:r>
              <w:rPr>
                <w:sz w:val="24"/>
              </w:rPr>
              <w:t>公证费</w:t>
            </w:r>
          </w:p>
        </w:tc>
        <w:tc>
          <w:tcPr>
            <w:tcW w:w="2856" w:type="dxa"/>
            <w:vAlign w:val="center"/>
          </w:tcPr>
          <w:p w:rsidR="00A713A9" w:rsidRDefault="00772635">
            <w:pPr>
              <w:jc w:val="right"/>
            </w:pPr>
            <w:r>
              <w:rPr>
                <w:sz w:val="24"/>
              </w:rPr>
              <w:t>-</w:t>
            </w:r>
          </w:p>
        </w:tc>
        <w:tc>
          <w:tcPr>
            <w:tcW w:w="3323" w:type="dxa"/>
            <w:vAlign w:val="center"/>
          </w:tcPr>
          <w:p w:rsidR="00A713A9" w:rsidRDefault="00772635">
            <w:pPr>
              <w:jc w:val="right"/>
            </w:pPr>
            <w:r>
              <w:rPr>
                <w:sz w:val="24"/>
              </w:rPr>
              <w:t>10,000.00</w:t>
            </w:r>
          </w:p>
        </w:tc>
      </w:tr>
      <w:tr w:rsidR="00A713A9">
        <w:tc>
          <w:tcPr>
            <w:tcW w:w="2819" w:type="dxa"/>
            <w:vAlign w:val="center"/>
          </w:tcPr>
          <w:p w:rsidR="00A713A9" w:rsidRDefault="00772635">
            <w:pPr>
              <w:jc w:val="left"/>
            </w:pPr>
            <w:r>
              <w:rPr>
                <w:sz w:val="24"/>
              </w:rPr>
              <w:t>银行</w:t>
            </w:r>
            <w:proofErr w:type="gramStart"/>
            <w:r>
              <w:rPr>
                <w:sz w:val="24"/>
              </w:rPr>
              <w:t>汇划费</w:t>
            </w:r>
            <w:proofErr w:type="gramEnd"/>
          </w:p>
        </w:tc>
        <w:tc>
          <w:tcPr>
            <w:tcW w:w="2856" w:type="dxa"/>
            <w:vAlign w:val="center"/>
          </w:tcPr>
          <w:p w:rsidR="00A713A9" w:rsidRDefault="00BB611D">
            <w:pPr>
              <w:jc w:val="right"/>
            </w:pPr>
            <w:r>
              <w:rPr>
                <w:sz w:val="24"/>
              </w:rPr>
              <w:t>13,167.51</w:t>
            </w:r>
          </w:p>
        </w:tc>
        <w:tc>
          <w:tcPr>
            <w:tcW w:w="3323" w:type="dxa"/>
            <w:vAlign w:val="center"/>
          </w:tcPr>
          <w:p w:rsidR="00A713A9" w:rsidRDefault="00772635">
            <w:pPr>
              <w:jc w:val="right"/>
            </w:pPr>
            <w:r>
              <w:rPr>
                <w:sz w:val="24"/>
              </w:rPr>
              <w:t>7,834.50</w:t>
            </w:r>
          </w:p>
        </w:tc>
      </w:tr>
      <w:tr w:rsidR="001A59F9" w:rsidRPr="00D564C7" w:rsidTr="00AB7205">
        <w:tc>
          <w:tcPr>
            <w:tcW w:w="2819"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189,667.51</w:t>
            </w:r>
          </w:p>
        </w:tc>
        <w:tc>
          <w:tcPr>
            <w:tcW w:w="332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195,034.50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636779" w:rsidP="00AB42A1">
      <w:pPr>
        <w:spacing w:before="29" w:line="288" w:lineRule="auto"/>
        <w:ind w:firstLineChars="200" w:firstLine="480"/>
        <w:rPr>
          <w:kern w:val="0"/>
          <w:sz w:val="24"/>
        </w:rPr>
      </w:pPr>
      <w:r>
        <w:rPr>
          <w:rFonts w:hint="eastAsia"/>
          <w:kern w:val="0"/>
          <w:sz w:val="24"/>
        </w:rPr>
        <w:t>无</w:t>
      </w:r>
      <w:r w:rsidR="001A59F9" w:rsidRPr="00AB42A1">
        <w:rPr>
          <w:kern w:val="0"/>
          <w:sz w:val="24"/>
        </w:rPr>
        <w:t>。</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6910E9" w:rsidRDefault="006910E9" w:rsidP="006910E9">
      <w:pPr>
        <w:spacing w:before="29" w:line="288" w:lineRule="auto"/>
        <w:ind w:firstLineChars="200" w:firstLine="480"/>
        <w:rPr>
          <w:kern w:val="0"/>
          <w:sz w:val="24"/>
        </w:rPr>
      </w:pPr>
      <w:r w:rsidRPr="006910E9">
        <w:rPr>
          <w:rFonts w:hint="eastAsia"/>
          <w:kern w:val="0"/>
          <w:sz w:val="24"/>
        </w:rPr>
        <w:t>根据相关法律法规和基金合同要求，本基金本报告期内已实施的利润分配情况请参见附注</w:t>
      </w:r>
      <w:r w:rsidRPr="006910E9">
        <w:rPr>
          <w:rFonts w:hint="eastAsia"/>
          <w:kern w:val="0"/>
          <w:sz w:val="24"/>
        </w:rPr>
        <w:t>7.4.11</w:t>
      </w:r>
      <w:r w:rsidRPr="006910E9">
        <w:rPr>
          <w:rFonts w:hint="eastAsia"/>
          <w:kern w:val="0"/>
          <w:sz w:val="24"/>
        </w:rPr>
        <w:t>利润分配情况。本基金的基金管理人于</w:t>
      </w:r>
      <w:r w:rsidRPr="006910E9">
        <w:rPr>
          <w:rFonts w:hint="eastAsia"/>
          <w:kern w:val="0"/>
          <w:sz w:val="24"/>
        </w:rPr>
        <w:t>2019</w:t>
      </w:r>
      <w:r w:rsidRPr="006910E9">
        <w:rPr>
          <w:rFonts w:hint="eastAsia"/>
          <w:kern w:val="0"/>
          <w:sz w:val="24"/>
        </w:rPr>
        <w:t>年</w:t>
      </w:r>
      <w:r w:rsidRPr="006910E9">
        <w:rPr>
          <w:rFonts w:hint="eastAsia"/>
          <w:kern w:val="0"/>
          <w:sz w:val="24"/>
        </w:rPr>
        <w:t>3</w:t>
      </w:r>
      <w:r w:rsidRPr="006910E9">
        <w:rPr>
          <w:rFonts w:hint="eastAsia"/>
          <w:kern w:val="0"/>
          <w:sz w:val="24"/>
        </w:rPr>
        <w:t>月</w:t>
      </w:r>
      <w:r w:rsidRPr="006910E9">
        <w:rPr>
          <w:rFonts w:hint="eastAsia"/>
          <w:kern w:val="0"/>
          <w:sz w:val="24"/>
        </w:rPr>
        <w:t>19</w:t>
      </w:r>
      <w:r w:rsidRPr="006910E9">
        <w:rPr>
          <w:rFonts w:hint="eastAsia"/>
          <w:kern w:val="0"/>
          <w:sz w:val="24"/>
        </w:rPr>
        <w:t>日宣告对</w:t>
      </w:r>
      <w:r w:rsidRPr="006910E9">
        <w:rPr>
          <w:rFonts w:hint="eastAsia"/>
          <w:kern w:val="0"/>
          <w:sz w:val="24"/>
        </w:rPr>
        <w:t>2019</w:t>
      </w:r>
      <w:r w:rsidRPr="006910E9">
        <w:rPr>
          <w:rFonts w:hint="eastAsia"/>
          <w:kern w:val="0"/>
          <w:sz w:val="24"/>
        </w:rPr>
        <w:t>年度基金利润实施的第</w:t>
      </w:r>
      <w:r w:rsidRPr="006910E9">
        <w:rPr>
          <w:rFonts w:hint="eastAsia"/>
          <w:kern w:val="0"/>
          <w:sz w:val="24"/>
        </w:rPr>
        <w:t>1</w:t>
      </w:r>
      <w:r w:rsidRPr="006910E9">
        <w:rPr>
          <w:rFonts w:hint="eastAsia"/>
          <w:kern w:val="0"/>
          <w:sz w:val="24"/>
        </w:rPr>
        <w:t>次分红，向截至</w:t>
      </w:r>
      <w:r w:rsidRPr="006910E9">
        <w:rPr>
          <w:rFonts w:hint="eastAsia"/>
          <w:kern w:val="0"/>
          <w:sz w:val="24"/>
        </w:rPr>
        <w:t>2019</w:t>
      </w:r>
      <w:r w:rsidRPr="006910E9">
        <w:rPr>
          <w:rFonts w:hint="eastAsia"/>
          <w:kern w:val="0"/>
          <w:sz w:val="24"/>
        </w:rPr>
        <w:t>年</w:t>
      </w:r>
      <w:r w:rsidRPr="006910E9">
        <w:rPr>
          <w:rFonts w:hint="eastAsia"/>
          <w:kern w:val="0"/>
          <w:sz w:val="24"/>
        </w:rPr>
        <w:t>3</w:t>
      </w:r>
      <w:r w:rsidRPr="006910E9">
        <w:rPr>
          <w:rFonts w:hint="eastAsia"/>
          <w:kern w:val="0"/>
          <w:sz w:val="24"/>
        </w:rPr>
        <w:t>月</w:t>
      </w:r>
      <w:r w:rsidRPr="006910E9">
        <w:rPr>
          <w:rFonts w:hint="eastAsia"/>
          <w:kern w:val="0"/>
          <w:sz w:val="24"/>
        </w:rPr>
        <w:t>21</w:t>
      </w:r>
      <w:r w:rsidRPr="006910E9">
        <w:rPr>
          <w:rFonts w:hint="eastAsia"/>
          <w:kern w:val="0"/>
          <w:sz w:val="24"/>
        </w:rPr>
        <w:t>日止在本基金注册登记人中国证券登记结算有限公司登记在册的</w:t>
      </w:r>
      <w:r w:rsidRPr="006910E9">
        <w:rPr>
          <w:rFonts w:hint="eastAsia"/>
          <w:kern w:val="0"/>
          <w:sz w:val="24"/>
        </w:rPr>
        <w:t>A</w:t>
      </w:r>
      <w:r w:rsidRPr="006910E9">
        <w:rPr>
          <w:rFonts w:hint="eastAsia"/>
          <w:kern w:val="0"/>
          <w:sz w:val="24"/>
        </w:rPr>
        <w:t>类基金份额持有人按每</w:t>
      </w:r>
      <w:r w:rsidRPr="006910E9">
        <w:rPr>
          <w:rFonts w:hint="eastAsia"/>
          <w:kern w:val="0"/>
          <w:sz w:val="24"/>
        </w:rPr>
        <w:t>10</w:t>
      </w:r>
      <w:r w:rsidRPr="006910E9">
        <w:rPr>
          <w:rFonts w:hint="eastAsia"/>
          <w:kern w:val="0"/>
          <w:sz w:val="24"/>
        </w:rPr>
        <w:t>份基金份额派发红利</w:t>
      </w:r>
      <w:r w:rsidRPr="006910E9">
        <w:rPr>
          <w:rFonts w:hint="eastAsia"/>
          <w:kern w:val="0"/>
          <w:sz w:val="24"/>
        </w:rPr>
        <w:t>0.35</w:t>
      </w:r>
      <w:r w:rsidRPr="006910E9">
        <w:rPr>
          <w:rFonts w:hint="eastAsia"/>
          <w:kern w:val="0"/>
          <w:sz w:val="24"/>
        </w:rPr>
        <w:t>元。</w:t>
      </w:r>
    </w:p>
    <w:p w:rsidR="001A59F9" w:rsidRPr="0091476E" w:rsidRDefault="001A59F9" w:rsidP="006910E9">
      <w:pPr>
        <w:spacing w:before="29" w:line="288" w:lineRule="auto"/>
        <w:ind w:firstLineChars="200" w:firstLine="482"/>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p w:rsidR="00882004" w:rsidRPr="00CC3C05"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Pr>
          <w:rFonts w:hint="eastAsia"/>
          <w:b/>
          <w:bCs/>
          <w:color w:val="000000"/>
          <w:kern w:val="0"/>
          <w:sz w:val="24"/>
        </w:rPr>
        <w:t>.1</w:t>
      </w:r>
      <w:r>
        <w:rPr>
          <w:rFonts w:ascii="宋体" w:hAnsi="宋体" w:hint="eastAsia"/>
          <w:b/>
          <w:sz w:val="24"/>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636779">
        <w:tc>
          <w:tcPr>
            <w:tcW w:w="5220" w:type="dxa"/>
          </w:tcPr>
          <w:p w:rsidR="00882004" w:rsidRPr="004E7650" w:rsidRDefault="00882004" w:rsidP="00636779">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636779">
            <w:pPr>
              <w:spacing w:before="29" w:line="288" w:lineRule="auto"/>
              <w:jc w:val="center"/>
              <w:rPr>
                <w:color w:val="000000"/>
                <w:sz w:val="24"/>
              </w:rPr>
            </w:pPr>
            <w:r w:rsidRPr="004E7650">
              <w:rPr>
                <w:rFonts w:hint="eastAsia"/>
                <w:color w:val="000000"/>
                <w:sz w:val="24"/>
              </w:rPr>
              <w:t>与本基金的关系</w:t>
            </w:r>
          </w:p>
        </w:tc>
      </w:tr>
      <w:tr w:rsidR="00A713A9">
        <w:tc>
          <w:tcPr>
            <w:tcW w:w="5220" w:type="dxa"/>
            <w:vAlign w:val="center"/>
          </w:tcPr>
          <w:p w:rsidR="00A713A9" w:rsidRDefault="0077263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A713A9" w:rsidRDefault="00772635">
            <w:pPr>
              <w:jc w:val="center"/>
            </w:pPr>
            <w:r>
              <w:rPr>
                <w:color w:val="000000"/>
                <w:sz w:val="24"/>
              </w:rPr>
              <w:t>基金管理人、基金销售机构</w:t>
            </w:r>
          </w:p>
        </w:tc>
      </w:tr>
      <w:tr w:rsidR="00A713A9">
        <w:tc>
          <w:tcPr>
            <w:tcW w:w="5220" w:type="dxa"/>
            <w:vAlign w:val="center"/>
          </w:tcPr>
          <w:p w:rsidR="00A713A9" w:rsidRDefault="00772635">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A713A9" w:rsidRDefault="00772635">
            <w:pPr>
              <w:jc w:val="center"/>
            </w:pPr>
            <w:r>
              <w:rPr>
                <w:color w:val="000000"/>
                <w:sz w:val="24"/>
              </w:rPr>
              <w:t>基金托管人、基金销售机构</w:t>
            </w:r>
          </w:p>
        </w:tc>
      </w:tr>
      <w:tr w:rsidR="00A713A9">
        <w:tc>
          <w:tcPr>
            <w:tcW w:w="5220" w:type="dxa"/>
            <w:vAlign w:val="center"/>
          </w:tcPr>
          <w:p w:rsidR="00A713A9" w:rsidRDefault="0077263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A713A9" w:rsidRDefault="00772635">
            <w:pPr>
              <w:jc w:val="center"/>
            </w:pPr>
            <w:r>
              <w:rPr>
                <w:color w:val="000000"/>
                <w:sz w:val="24"/>
              </w:rPr>
              <w:t>基金管理人的股东、基金销售机构</w:t>
            </w:r>
          </w:p>
        </w:tc>
      </w:tr>
      <w:tr w:rsidR="00A713A9">
        <w:tc>
          <w:tcPr>
            <w:tcW w:w="5220" w:type="dxa"/>
            <w:vAlign w:val="center"/>
          </w:tcPr>
          <w:p w:rsidR="00A713A9" w:rsidRDefault="00772635">
            <w:pPr>
              <w:jc w:val="left"/>
            </w:pPr>
            <w:r>
              <w:rPr>
                <w:color w:val="000000"/>
                <w:sz w:val="24"/>
              </w:rPr>
              <w:t>施罗德投资管理有限公司</w:t>
            </w:r>
          </w:p>
        </w:tc>
        <w:tc>
          <w:tcPr>
            <w:tcW w:w="3780" w:type="dxa"/>
            <w:vAlign w:val="center"/>
          </w:tcPr>
          <w:p w:rsidR="00A713A9" w:rsidRDefault="00772635">
            <w:pPr>
              <w:jc w:val="center"/>
            </w:pPr>
            <w:r>
              <w:rPr>
                <w:color w:val="000000"/>
                <w:sz w:val="24"/>
              </w:rPr>
              <w:t>基金管理人的股东</w:t>
            </w:r>
          </w:p>
        </w:tc>
      </w:tr>
      <w:tr w:rsidR="00A713A9">
        <w:tc>
          <w:tcPr>
            <w:tcW w:w="5220" w:type="dxa"/>
            <w:vAlign w:val="center"/>
          </w:tcPr>
          <w:p w:rsidR="00A713A9" w:rsidRDefault="00772635">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A713A9" w:rsidRDefault="00772635">
            <w:pPr>
              <w:jc w:val="center"/>
            </w:pPr>
            <w:r>
              <w:rPr>
                <w:color w:val="000000"/>
                <w:sz w:val="24"/>
              </w:rPr>
              <w:t>基金管理人的股东</w:t>
            </w:r>
          </w:p>
        </w:tc>
      </w:tr>
      <w:tr w:rsidR="00A713A9">
        <w:tc>
          <w:tcPr>
            <w:tcW w:w="5220" w:type="dxa"/>
            <w:vAlign w:val="center"/>
          </w:tcPr>
          <w:p w:rsidR="00A713A9" w:rsidRDefault="00772635">
            <w:pPr>
              <w:jc w:val="left"/>
            </w:pPr>
            <w:r>
              <w:rPr>
                <w:color w:val="000000"/>
                <w:sz w:val="24"/>
              </w:rPr>
              <w:t>交银施罗德资产管理有限公司</w:t>
            </w:r>
          </w:p>
        </w:tc>
        <w:tc>
          <w:tcPr>
            <w:tcW w:w="3780" w:type="dxa"/>
            <w:vAlign w:val="center"/>
          </w:tcPr>
          <w:p w:rsidR="00A713A9" w:rsidRDefault="00772635">
            <w:pPr>
              <w:jc w:val="center"/>
            </w:pPr>
            <w:r>
              <w:rPr>
                <w:color w:val="000000"/>
                <w:sz w:val="24"/>
              </w:rPr>
              <w:t>基金管理人的子公司</w:t>
            </w:r>
          </w:p>
        </w:tc>
      </w:tr>
      <w:tr w:rsidR="00A713A9">
        <w:tc>
          <w:tcPr>
            <w:tcW w:w="5220" w:type="dxa"/>
            <w:vAlign w:val="center"/>
          </w:tcPr>
          <w:p w:rsidR="00A713A9" w:rsidRDefault="00772635">
            <w:pPr>
              <w:jc w:val="left"/>
            </w:pPr>
            <w:r>
              <w:rPr>
                <w:color w:val="000000"/>
                <w:sz w:val="24"/>
              </w:rPr>
              <w:t>上海直源投资管理有限公司</w:t>
            </w:r>
          </w:p>
        </w:tc>
        <w:tc>
          <w:tcPr>
            <w:tcW w:w="3780" w:type="dxa"/>
            <w:vAlign w:val="center"/>
          </w:tcPr>
          <w:p w:rsidR="00A713A9" w:rsidRDefault="00772635">
            <w:pPr>
              <w:jc w:val="center"/>
            </w:pPr>
            <w:r>
              <w:rPr>
                <w:color w:val="000000"/>
                <w:sz w:val="24"/>
              </w:rPr>
              <w:t>受基金管理人控制的公司</w:t>
            </w:r>
          </w:p>
        </w:tc>
      </w:tr>
      <w:tr w:rsidR="00A713A9">
        <w:tc>
          <w:tcPr>
            <w:tcW w:w="5220" w:type="dxa"/>
            <w:vAlign w:val="center"/>
          </w:tcPr>
          <w:p w:rsidR="00A713A9" w:rsidRDefault="00772635">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A713A9" w:rsidRDefault="00772635">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w:t>
      </w:r>
      <w:proofErr w:type="gramStart"/>
      <w:r w:rsidRPr="00AB42A1">
        <w:rPr>
          <w:kern w:val="0"/>
          <w:sz w:val="24"/>
        </w:rPr>
        <w:t>无通过</w:t>
      </w:r>
      <w:proofErr w:type="gramEnd"/>
      <w:r w:rsidRPr="00AB42A1">
        <w:rPr>
          <w:kern w:val="0"/>
          <w:sz w:val="24"/>
        </w:rPr>
        <w:t>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9,088,041.31</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2,538,677.41</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4,325,505.44</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1,060,472.84</w:t>
            </w:r>
          </w:p>
        </w:tc>
      </w:tr>
    </w:tbl>
    <w:p w:rsidR="00A713A9" w:rsidRDefault="00772635">
      <w:pPr>
        <w:tabs>
          <w:tab w:val="left" w:pos="426"/>
        </w:tabs>
        <w:spacing w:before="29" w:line="288" w:lineRule="auto"/>
        <w:jc w:val="left"/>
        <w:rPr>
          <w:kern w:val="0"/>
          <w:sz w:val="24"/>
        </w:rPr>
      </w:pPr>
      <w:r>
        <w:rPr>
          <w:kern w:val="0"/>
          <w:sz w:val="24"/>
        </w:rPr>
        <w:t>注：自</w:t>
      </w:r>
      <w:r>
        <w:rPr>
          <w:kern w:val="0"/>
          <w:sz w:val="24"/>
        </w:rPr>
        <w:t>2014</w:t>
      </w:r>
      <w:r>
        <w:rPr>
          <w:kern w:val="0"/>
          <w:sz w:val="24"/>
        </w:rPr>
        <w:t>年</w:t>
      </w:r>
      <w:r>
        <w:rPr>
          <w:kern w:val="0"/>
          <w:sz w:val="24"/>
        </w:rPr>
        <w:t>12</w:t>
      </w:r>
      <w:r>
        <w:rPr>
          <w:kern w:val="0"/>
          <w:sz w:val="24"/>
        </w:rPr>
        <w:t>月</w:t>
      </w:r>
      <w:r>
        <w:rPr>
          <w:kern w:val="0"/>
          <w:sz w:val="24"/>
        </w:rPr>
        <w:t>15</w:t>
      </w:r>
      <w:r>
        <w:rPr>
          <w:kern w:val="0"/>
          <w:sz w:val="24"/>
        </w:rPr>
        <w:t>日（基金合同生效日）至</w:t>
      </w:r>
      <w:r>
        <w:rPr>
          <w:kern w:val="0"/>
          <w:sz w:val="24"/>
        </w:rPr>
        <w:t>2017</w:t>
      </w:r>
      <w:r>
        <w:rPr>
          <w:kern w:val="0"/>
          <w:sz w:val="24"/>
        </w:rPr>
        <w:t>年</w:t>
      </w:r>
      <w:r>
        <w:rPr>
          <w:kern w:val="0"/>
          <w:sz w:val="24"/>
        </w:rPr>
        <w:t>7</w:t>
      </w:r>
      <w:r>
        <w:rPr>
          <w:kern w:val="0"/>
          <w:sz w:val="24"/>
        </w:rPr>
        <w:t>月</w:t>
      </w:r>
      <w:r>
        <w:rPr>
          <w:kern w:val="0"/>
          <w:sz w:val="24"/>
        </w:rPr>
        <w:t>31</w:t>
      </w:r>
      <w:r>
        <w:rPr>
          <w:kern w:val="0"/>
          <w:sz w:val="24"/>
        </w:rPr>
        <w:t>日，支付基金管理人的管理人报酬按前一日基金资产净值</w:t>
      </w:r>
      <w:r>
        <w:rPr>
          <w:kern w:val="0"/>
          <w:sz w:val="24"/>
        </w:rPr>
        <w:t>0.80%</w:t>
      </w:r>
      <w:r>
        <w:rPr>
          <w:kern w:val="0"/>
          <w:sz w:val="24"/>
        </w:rPr>
        <w:t>的年费率计提，逐日累计至每月月底，按月支付。其计算公式为：</w:t>
      </w:r>
    </w:p>
    <w:p w:rsidR="00A713A9" w:rsidRDefault="00772635">
      <w:pPr>
        <w:tabs>
          <w:tab w:val="left" w:pos="426"/>
        </w:tabs>
        <w:spacing w:before="29" w:line="288" w:lineRule="auto"/>
        <w:jc w:val="left"/>
        <w:rPr>
          <w:kern w:val="0"/>
          <w:sz w:val="24"/>
        </w:rPr>
      </w:pPr>
      <w:r>
        <w:rPr>
          <w:kern w:val="0"/>
          <w:sz w:val="24"/>
        </w:rPr>
        <w:t>日管理人报酬＝前一日基金资产净值</w:t>
      </w:r>
      <w:r>
        <w:rPr>
          <w:kern w:val="0"/>
          <w:sz w:val="24"/>
        </w:rPr>
        <w:t xml:space="preserve"> × 0.80%÷ </w:t>
      </w:r>
      <w:r>
        <w:rPr>
          <w:kern w:val="0"/>
          <w:sz w:val="24"/>
        </w:rPr>
        <w:t>当年天数。</w:t>
      </w:r>
    </w:p>
    <w:p w:rsidR="00A713A9" w:rsidRDefault="00772635">
      <w:pPr>
        <w:tabs>
          <w:tab w:val="left" w:pos="426"/>
        </w:tabs>
        <w:spacing w:before="29" w:line="288" w:lineRule="auto"/>
        <w:jc w:val="left"/>
        <w:rPr>
          <w:kern w:val="0"/>
          <w:sz w:val="24"/>
        </w:rPr>
      </w:pPr>
      <w:r>
        <w:rPr>
          <w:kern w:val="0"/>
          <w:sz w:val="24"/>
        </w:rPr>
        <w:t>根据基金份额持有人大会表决通过的《交银施罗德基金管理有限公司关于交银施罗德丰润收益债券型证券投资基金基金份额持有人大会表决结果暨决议生效的公告》，自</w:t>
      </w:r>
      <w:r>
        <w:rPr>
          <w:kern w:val="0"/>
          <w:sz w:val="24"/>
        </w:rPr>
        <w:t>2017</w:t>
      </w:r>
      <w:r>
        <w:rPr>
          <w:kern w:val="0"/>
          <w:sz w:val="24"/>
        </w:rPr>
        <w:t>年</w:t>
      </w:r>
      <w:r>
        <w:rPr>
          <w:kern w:val="0"/>
          <w:sz w:val="24"/>
        </w:rPr>
        <w:t>8</w:t>
      </w:r>
      <w:r>
        <w:rPr>
          <w:kern w:val="0"/>
          <w:sz w:val="24"/>
        </w:rPr>
        <w:t>月</w:t>
      </w:r>
      <w:r>
        <w:rPr>
          <w:kern w:val="0"/>
          <w:sz w:val="24"/>
        </w:rPr>
        <w:t>1</w:t>
      </w:r>
      <w:r>
        <w:rPr>
          <w:kern w:val="0"/>
          <w:sz w:val="24"/>
        </w:rPr>
        <w:t>日起，支付基金管理人的管理人报酬按前一日基金资产净值</w:t>
      </w:r>
      <w:r>
        <w:rPr>
          <w:kern w:val="0"/>
          <w:sz w:val="24"/>
        </w:rPr>
        <w:t>0.30%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 xml:space="preserve"> × 0.30%÷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3,029,347.18</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811,407.14</w:t>
            </w:r>
          </w:p>
        </w:tc>
      </w:tr>
    </w:tbl>
    <w:p w:rsidR="00A713A9" w:rsidRDefault="00772635">
      <w:pPr>
        <w:tabs>
          <w:tab w:val="left" w:pos="426"/>
        </w:tabs>
        <w:spacing w:before="29" w:line="288" w:lineRule="auto"/>
        <w:jc w:val="left"/>
        <w:rPr>
          <w:kern w:val="0"/>
          <w:sz w:val="24"/>
        </w:rPr>
      </w:pPr>
      <w:r>
        <w:rPr>
          <w:kern w:val="0"/>
          <w:sz w:val="24"/>
        </w:rPr>
        <w:t>注：自</w:t>
      </w:r>
      <w:r>
        <w:rPr>
          <w:kern w:val="0"/>
          <w:sz w:val="24"/>
        </w:rPr>
        <w:t>2014</w:t>
      </w:r>
      <w:r>
        <w:rPr>
          <w:kern w:val="0"/>
          <w:sz w:val="24"/>
        </w:rPr>
        <w:t>年</w:t>
      </w:r>
      <w:r>
        <w:rPr>
          <w:kern w:val="0"/>
          <w:sz w:val="24"/>
        </w:rPr>
        <w:t>12</w:t>
      </w:r>
      <w:r>
        <w:rPr>
          <w:kern w:val="0"/>
          <w:sz w:val="24"/>
        </w:rPr>
        <w:t>月</w:t>
      </w:r>
      <w:r>
        <w:rPr>
          <w:kern w:val="0"/>
          <w:sz w:val="24"/>
        </w:rPr>
        <w:t>15</w:t>
      </w:r>
      <w:r>
        <w:rPr>
          <w:kern w:val="0"/>
          <w:sz w:val="24"/>
        </w:rPr>
        <w:t>日（基金合同生效日）至</w:t>
      </w:r>
      <w:r>
        <w:rPr>
          <w:kern w:val="0"/>
          <w:sz w:val="24"/>
        </w:rPr>
        <w:t>2017</w:t>
      </w:r>
      <w:r>
        <w:rPr>
          <w:kern w:val="0"/>
          <w:sz w:val="24"/>
        </w:rPr>
        <w:t>年</w:t>
      </w:r>
      <w:r>
        <w:rPr>
          <w:kern w:val="0"/>
          <w:sz w:val="24"/>
        </w:rPr>
        <w:t>07</w:t>
      </w:r>
      <w:r>
        <w:rPr>
          <w:kern w:val="0"/>
          <w:sz w:val="24"/>
        </w:rPr>
        <w:t>月</w:t>
      </w:r>
      <w:r>
        <w:rPr>
          <w:kern w:val="0"/>
          <w:sz w:val="24"/>
        </w:rPr>
        <w:t>31</w:t>
      </w:r>
      <w:r>
        <w:rPr>
          <w:kern w:val="0"/>
          <w:sz w:val="24"/>
        </w:rPr>
        <w:t>日，支付基金托管人</w:t>
      </w:r>
      <w:r>
        <w:rPr>
          <w:kern w:val="0"/>
          <w:sz w:val="24"/>
        </w:rPr>
        <w:t xml:space="preserve"> </w:t>
      </w:r>
      <w:r>
        <w:rPr>
          <w:kern w:val="0"/>
          <w:sz w:val="24"/>
        </w:rPr>
        <w:t>的托管费按前一日基金资产净值</w:t>
      </w:r>
      <w:r>
        <w:rPr>
          <w:kern w:val="0"/>
          <w:sz w:val="24"/>
        </w:rPr>
        <w:t>0.15%</w:t>
      </w:r>
      <w:r>
        <w:rPr>
          <w:kern w:val="0"/>
          <w:sz w:val="24"/>
        </w:rPr>
        <w:t>的年费率计提，逐日累计至每月月底，按月支付。其计算公式为：</w:t>
      </w:r>
    </w:p>
    <w:p w:rsidR="00A713A9" w:rsidRDefault="00772635">
      <w:pPr>
        <w:tabs>
          <w:tab w:val="left" w:pos="426"/>
        </w:tabs>
        <w:spacing w:before="29" w:line="288" w:lineRule="auto"/>
        <w:jc w:val="left"/>
        <w:rPr>
          <w:kern w:val="0"/>
          <w:sz w:val="24"/>
        </w:rPr>
      </w:pPr>
      <w:r>
        <w:rPr>
          <w:kern w:val="0"/>
          <w:sz w:val="24"/>
        </w:rPr>
        <w:t>日托管费＝前一日基金资产净值</w:t>
      </w:r>
      <w:r>
        <w:rPr>
          <w:kern w:val="0"/>
          <w:sz w:val="24"/>
        </w:rPr>
        <w:t xml:space="preserve"> × 0.15%÷</w:t>
      </w:r>
      <w:r>
        <w:rPr>
          <w:kern w:val="0"/>
          <w:sz w:val="24"/>
        </w:rPr>
        <w:t>当年天数。</w:t>
      </w:r>
    </w:p>
    <w:p w:rsidR="00A713A9" w:rsidRDefault="00772635">
      <w:pPr>
        <w:tabs>
          <w:tab w:val="left" w:pos="426"/>
        </w:tabs>
        <w:spacing w:before="29" w:line="288" w:lineRule="auto"/>
        <w:jc w:val="left"/>
        <w:rPr>
          <w:kern w:val="0"/>
          <w:sz w:val="24"/>
        </w:rPr>
      </w:pPr>
      <w:r>
        <w:rPr>
          <w:kern w:val="0"/>
          <w:sz w:val="24"/>
        </w:rPr>
        <w:t>根据基金份额持有人大会表决通过的《交银施罗德基金管理有限公司关于交银施罗德丰润收益债券型证券投资基金基金份额持有人大会表决结果暨决议生效的公告》，自</w:t>
      </w:r>
      <w:r>
        <w:rPr>
          <w:kern w:val="0"/>
          <w:sz w:val="24"/>
        </w:rPr>
        <w:t>2017</w:t>
      </w:r>
      <w:r>
        <w:rPr>
          <w:kern w:val="0"/>
          <w:sz w:val="24"/>
        </w:rPr>
        <w:t>年</w:t>
      </w:r>
      <w:r>
        <w:rPr>
          <w:kern w:val="0"/>
          <w:sz w:val="24"/>
        </w:rPr>
        <w:t>08</w:t>
      </w:r>
      <w:r>
        <w:rPr>
          <w:kern w:val="0"/>
          <w:sz w:val="24"/>
        </w:rPr>
        <w:t>月</w:t>
      </w:r>
      <w:r>
        <w:rPr>
          <w:kern w:val="0"/>
          <w:sz w:val="24"/>
        </w:rPr>
        <w:t>01</w:t>
      </w:r>
      <w:r>
        <w:rPr>
          <w:kern w:val="0"/>
          <w:sz w:val="24"/>
        </w:rPr>
        <w:t>日起，支付基金托管人</w:t>
      </w:r>
      <w:r>
        <w:rPr>
          <w:kern w:val="0"/>
          <w:sz w:val="24"/>
        </w:rPr>
        <w:t xml:space="preserve"> </w:t>
      </w:r>
      <w:r>
        <w:rPr>
          <w:kern w:val="0"/>
          <w:sz w:val="24"/>
        </w:rPr>
        <w:t>的托管费按前一日基金资产净值</w:t>
      </w:r>
      <w:r>
        <w:rPr>
          <w:kern w:val="0"/>
          <w:sz w:val="24"/>
        </w:rPr>
        <w:t>0.10%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 xml:space="preserve"> × 0.10%÷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交银丰润收益债券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交银丰润收益债券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A713A9">
        <w:tc>
          <w:tcPr>
            <w:tcW w:w="2045" w:type="dxa"/>
            <w:vAlign w:val="center"/>
          </w:tcPr>
          <w:p w:rsidR="00A713A9" w:rsidRDefault="00772635">
            <w:pPr>
              <w:jc w:val="left"/>
            </w:pPr>
            <w:r>
              <w:rPr>
                <w:sz w:val="24"/>
              </w:rPr>
              <w:t>中信银行</w:t>
            </w:r>
          </w:p>
        </w:tc>
        <w:tc>
          <w:tcPr>
            <w:tcW w:w="2455" w:type="dxa"/>
            <w:vAlign w:val="center"/>
          </w:tcPr>
          <w:p w:rsidR="00A713A9" w:rsidRDefault="00772635">
            <w:pPr>
              <w:jc w:val="right"/>
            </w:pPr>
            <w:r>
              <w:rPr>
                <w:sz w:val="24"/>
              </w:rPr>
              <w:t>-</w:t>
            </w:r>
          </w:p>
        </w:tc>
        <w:tc>
          <w:tcPr>
            <w:tcW w:w="2609" w:type="dxa"/>
            <w:vAlign w:val="center"/>
          </w:tcPr>
          <w:p w:rsidR="00A713A9" w:rsidRDefault="00772635">
            <w:pPr>
              <w:jc w:val="right"/>
            </w:pPr>
            <w:r>
              <w:rPr>
                <w:sz w:val="24"/>
              </w:rPr>
              <w:t>1,391.30</w:t>
            </w:r>
          </w:p>
        </w:tc>
        <w:tc>
          <w:tcPr>
            <w:tcW w:w="1889" w:type="dxa"/>
            <w:vAlign w:val="center"/>
          </w:tcPr>
          <w:p w:rsidR="00A713A9" w:rsidRDefault="00772635">
            <w:pPr>
              <w:jc w:val="right"/>
            </w:pPr>
            <w:r>
              <w:rPr>
                <w:sz w:val="24"/>
              </w:rPr>
              <w:t>1,391.30</w:t>
            </w:r>
          </w:p>
        </w:tc>
      </w:tr>
      <w:tr w:rsidR="00A713A9">
        <w:tc>
          <w:tcPr>
            <w:tcW w:w="2045" w:type="dxa"/>
            <w:vAlign w:val="center"/>
          </w:tcPr>
          <w:p w:rsidR="00A713A9" w:rsidRDefault="00772635">
            <w:pPr>
              <w:jc w:val="left"/>
            </w:pPr>
            <w:r>
              <w:rPr>
                <w:sz w:val="24"/>
              </w:rPr>
              <w:t>交通银行</w:t>
            </w:r>
          </w:p>
        </w:tc>
        <w:tc>
          <w:tcPr>
            <w:tcW w:w="2455" w:type="dxa"/>
            <w:vAlign w:val="center"/>
          </w:tcPr>
          <w:p w:rsidR="00A713A9" w:rsidRDefault="00772635">
            <w:pPr>
              <w:jc w:val="right"/>
            </w:pPr>
            <w:r>
              <w:rPr>
                <w:sz w:val="24"/>
              </w:rPr>
              <w:t>-</w:t>
            </w:r>
          </w:p>
        </w:tc>
        <w:tc>
          <w:tcPr>
            <w:tcW w:w="2609" w:type="dxa"/>
            <w:vAlign w:val="center"/>
          </w:tcPr>
          <w:p w:rsidR="00A713A9" w:rsidRDefault="00772635">
            <w:pPr>
              <w:jc w:val="right"/>
            </w:pPr>
            <w:r>
              <w:rPr>
                <w:sz w:val="24"/>
              </w:rPr>
              <w:t>1,897.12</w:t>
            </w:r>
          </w:p>
        </w:tc>
        <w:tc>
          <w:tcPr>
            <w:tcW w:w="1889" w:type="dxa"/>
            <w:vAlign w:val="center"/>
          </w:tcPr>
          <w:p w:rsidR="00A713A9" w:rsidRDefault="00772635">
            <w:pPr>
              <w:jc w:val="right"/>
            </w:pPr>
            <w:r>
              <w:rPr>
                <w:sz w:val="24"/>
              </w:rPr>
              <w:t>1,897.12</w:t>
            </w:r>
          </w:p>
        </w:tc>
      </w:tr>
      <w:tr w:rsidR="00A713A9">
        <w:tc>
          <w:tcPr>
            <w:tcW w:w="2045" w:type="dxa"/>
            <w:vAlign w:val="center"/>
          </w:tcPr>
          <w:p w:rsidR="00A713A9" w:rsidRDefault="00772635">
            <w:pPr>
              <w:jc w:val="left"/>
            </w:pPr>
            <w:r>
              <w:rPr>
                <w:sz w:val="24"/>
              </w:rPr>
              <w:t>交银施罗德基金公司</w:t>
            </w:r>
          </w:p>
        </w:tc>
        <w:tc>
          <w:tcPr>
            <w:tcW w:w="2455" w:type="dxa"/>
            <w:vAlign w:val="center"/>
          </w:tcPr>
          <w:p w:rsidR="00A713A9" w:rsidRDefault="00772635">
            <w:pPr>
              <w:jc w:val="right"/>
            </w:pPr>
            <w:r>
              <w:rPr>
                <w:sz w:val="24"/>
              </w:rPr>
              <w:t>-</w:t>
            </w:r>
          </w:p>
        </w:tc>
        <w:tc>
          <w:tcPr>
            <w:tcW w:w="2609" w:type="dxa"/>
            <w:vAlign w:val="center"/>
          </w:tcPr>
          <w:p w:rsidR="00A713A9" w:rsidRDefault="00772635">
            <w:pPr>
              <w:jc w:val="right"/>
            </w:pPr>
            <w:r>
              <w:rPr>
                <w:sz w:val="24"/>
              </w:rPr>
              <w:t>208.85</w:t>
            </w:r>
          </w:p>
        </w:tc>
        <w:tc>
          <w:tcPr>
            <w:tcW w:w="1889" w:type="dxa"/>
            <w:vAlign w:val="center"/>
          </w:tcPr>
          <w:p w:rsidR="00A713A9" w:rsidRDefault="00772635">
            <w:pPr>
              <w:jc w:val="right"/>
            </w:pPr>
            <w:r>
              <w:rPr>
                <w:sz w:val="24"/>
              </w:rPr>
              <w:t>208.85</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3,497.27</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3,497.27</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交银丰润收益债券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交银丰润收益债券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A713A9">
        <w:tc>
          <w:tcPr>
            <w:tcW w:w="2045" w:type="dxa"/>
            <w:vAlign w:val="center"/>
          </w:tcPr>
          <w:p w:rsidR="00A713A9" w:rsidRDefault="00772635">
            <w:pPr>
              <w:jc w:val="left"/>
            </w:pPr>
            <w:r>
              <w:rPr>
                <w:sz w:val="24"/>
              </w:rPr>
              <w:t>中信银行</w:t>
            </w:r>
          </w:p>
        </w:tc>
        <w:tc>
          <w:tcPr>
            <w:tcW w:w="2455" w:type="dxa"/>
            <w:vAlign w:val="center"/>
          </w:tcPr>
          <w:p w:rsidR="00A713A9" w:rsidRDefault="00772635">
            <w:pPr>
              <w:jc w:val="right"/>
            </w:pPr>
            <w:r>
              <w:rPr>
                <w:sz w:val="24"/>
              </w:rPr>
              <w:t>-</w:t>
            </w:r>
          </w:p>
        </w:tc>
        <w:tc>
          <w:tcPr>
            <w:tcW w:w="2609" w:type="dxa"/>
            <w:vAlign w:val="center"/>
          </w:tcPr>
          <w:p w:rsidR="00A713A9" w:rsidRDefault="00772635">
            <w:pPr>
              <w:jc w:val="right"/>
            </w:pPr>
            <w:r>
              <w:rPr>
                <w:sz w:val="24"/>
              </w:rPr>
              <w:t>6,462.32</w:t>
            </w:r>
          </w:p>
        </w:tc>
        <w:tc>
          <w:tcPr>
            <w:tcW w:w="1889" w:type="dxa"/>
            <w:vAlign w:val="center"/>
          </w:tcPr>
          <w:p w:rsidR="00A713A9" w:rsidRDefault="00772635">
            <w:pPr>
              <w:jc w:val="right"/>
            </w:pPr>
            <w:r>
              <w:rPr>
                <w:sz w:val="24"/>
              </w:rPr>
              <w:t>6,462.32</w:t>
            </w:r>
          </w:p>
        </w:tc>
      </w:tr>
      <w:tr w:rsidR="00A713A9">
        <w:tc>
          <w:tcPr>
            <w:tcW w:w="2045" w:type="dxa"/>
            <w:vAlign w:val="center"/>
          </w:tcPr>
          <w:p w:rsidR="00A713A9" w:rsidRDefault="00772635">
            <w:pPr>
              <w:jc w:val="left"/>
            </w:pPr>
            <w:r>
              <w:rPr>
                <w:sz w:val="24"/>
              </w:rPr>
              <w:t>交通银行</w:t>
            </w:r>
          </w:p>
        </w:tc>
        <w:tc>
          <w:tcPr>
            <w:tcW w:w="2455" w:type="dxa"/>
            <w:vAlign w:val="center"/>
          </w:tcPr>
          <w:p w:rsidR="00A713A9" w:rsidRDefault="00772635">
            <w:pPr>
              <w:jc w:val="right"/>
            </w:pPr>
            <w:r>
              <w:rPr>
                <w:sz w:val="24"/>
              </w:rPr>
              <w:t>-</w:t>
            </w:r>
          </w:p>
        </w:tc>
        <w:tc>
          <w:tcPr>
            <w:tcW w:w="2609" w:type="dxa"/>
            <w:vAlign w:val="center"/>
          </w:tcPr>
          <w:p w:rsidR="00A713A9" w:rsidRDefault="00772635">
            <w:pPr>
              <w:jc w:val="right"/>
            </w:pPr>
            <w:r>
              <w:rPr>
                <w:sz w:val="24"/>
              </w:rPr>
              <w:t>8,225.62</w:t>
            </w:r>
          </w:p>
        </w:tc>
        <w:tc>
          <w:tcPr>
            <w:tcW w:w="1889" w:type="dxa"/>
            <w:vAlign w:val="center"/>
          </w:tcPr>
          <w:p w:rsidR="00A713A9" w:rsidRDefault="00772635">
            <w:pPr>
              <w:jc w:val="right"/>
            </w:pPr>
            <w:r>
              <w:rPr>
                <w:sz w:val="24"/>
              </w:rPr>
              <w:t>8,225.62</w:t>
            </w:r>
          </w:p>
        </w:tc>
      </w:tr>
      <w:tr w:rsidR="00A713A9">
        <w:tc>
          <w:tcPr>
            <w:tcW w:w="2045" w:type="dxa"/>
            <w:vAlign w:val="center"/>
          </w:tcPr>
          <w:p w:rsidR="00A713A9" w:rsidRDefault="00772635">
            <w:pPr>
              <w:jc w:val="left"/>
            </w:pPr>
            <w:r>
              <w:rPr>
                <w:sz w:val="24"/>
              </w:rPr>
              <w:t>交银施罗德基金公司</w:t>
            </w:r>
          </w:p>
        </w:tc>
        <w:tc>
          <w:tcPr>
            <w:tcW w:w="2455" w:type="dxa"/>
            <w:vAlign w:val="center"/>
          </w:tcPr>
          <w:p w:rsidR="00A713A9" w:rsidRDefault="00772635">
            <w:pPr>
              <w:jc w:val="right"/>
            </w:pPr>
            <w:r>
              <w:rPr>
                <w:sz w:val="24"/>
              </w:rPr>
              <w:t>-</w:t>
            </w:r>
          </w:p>
        </w:tc>
        <w:tc>
          <w:tcPr>
            <w:tcW w:w="2609" w:type="dxa"/>
            <w:vAlign w:val="center"/>
          </w:tcPr>
          <w:p w:rsidR="00A713A9" w:rsidRDefault="00772635">
            <w:pPr>
              <w:jc w:val="right"/>
            </w:pPr>
            <w:r>
              <w:rPr>
                <w:sz w:val="24"/>
              </w:rPr>
              <w:t>510,651.17</w:t>
            </w:r>
          </w:p>
        </w:tc>
        <w:tc>
          <w:tcPr>
            <w:tcW w:w="1889" w:type="dxa"/>
            <w:vAlign w:val="center"/>
          </w:tcPr>
          <w:p w:rsidR="00A713A9" w:rsidRDefault="00772635">
            <w:pPr>
              <w:jc w:val="right"/>
            </w:pPr>
            <w:r>
              <w:rPr>
                <w:sz w:val="24"/>
              </w:rPr>
              <w:t>510,651.17</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525,339.11</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525,339.11</w:t>
            </w:r>
          </w:p>
        </w:tc>
      </w:tr>
    </w:tbl>
    <w:p w:rsidR="00A713A9" w:rsidRDefault="00772635">
      <w:pPr>
        <w:tabs>
          <w:tab w:val="left" w:pos="426"/>
        </w:tabs>
        <w:spacing w:before="29" w:line="288" w:lineRule="auto"/>
        <w:jc w:val="left"/>
        <w:rPr>
          <w:kern w:val="0"/>
          <w:sz w:val="24"/>
        </w:rPr>
      </w:pPr>
      <w:r>
        <w:rPr>
          <w:kern w:val="0"/>
          <w:sz w:val="24"/>
        </w:rPr>
        <w:t>注：自</w:t>
      </w:r>
      <w:r>
        <w:rPr>
          <w:kern w:val="0"/>
          <w:sz w:val="24"/>
        </w:rPr>
        <w:t>2014</w:t>
      </w:r>
      <w:r>
        <w:rPr>
          <w:kern w:val="0"/>
          <w:sz w:val="24"/>
        </w:rPr>
        <w:t>年</w:t>
      </w:r>
      <w:r>
        <w:rPr>
          <w:kern w:val="0"/>
          <w:sz w:val="24"/>
        </w:rPr>
        <w:t>12</w:t>
      </w:r>
      <w:r>
        <w:rPr>
          <w:kern w:val="0"/>
          <w:sz w:val="24"/>
        </w:rPr>
        <w:t>月</w:t>
      </w:r>
      <w:r>
        <w:rPr>
          <w:kern w:val="0"/>
          <w:sz w:val="24"/>
        </w:rPr>
        <w:t>15</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2016</w:t>
      </w:r>
      <w:r>
        <w:rPr>
          <w:kern w:val="0"/>
          <w:sz w:val="24"/>
        </w:rPr>
        <w:t>年</w:t>
      </w:r>
      <w:r>
        <w:rPr>
          <w:kern w:val="0"/>
          <w:sz w:val="24"/>
        </w:rPr>
        <w:t>12</w:t>
      </w:r>
      <w:r>
        <w:rPr>
          <w:kern w:val="0"/>
          <w:sz w:val="24"/>
        </w:rPr>
        <w:t>月</w:t>
      </w:r>
      <w:r>
        <w:rPr>
          <w:kern w:val="0"/>
          <w:sz w:val="24"/>
        </w:rPr>
        <w:t>15</w:t>
      </w:r>
      <w:r>
        <w:rPr>
          <w:kern w:val="0"/>
          <w:sz w:val="24"/>
        </w:rPr>
        <w:t>日，支付基金销售机构的基金销售服务费按前一日</w:t>
      </w:r>
      <w:r>
        <w:rPr>
          <w:kern w:val="0"/>
          <w:sz w:val="24"/>
        </w:rPr>
        <w:t>C</w:t>
      </w:r>
      <w:r>
        <w:rPr>
          <w:kern w:val="0"/>
          <w:sz w:val="24"/>
        </w:rPr>
        <w:t>类基金份额对应的基金资产净值</w:t>
      </w:r>
      <w:r>
        <w:rPr>
          <w:kern w:val="0"/>
          <w:sz w:val="24"/>
        </w:rPr>
        <w:t>0.60%</w:t>
      </w:r>
      <w:r>
        <w:rPr>
          <w:kern w:val="0"/>
          <w:sz w:val="24"/>
        </w:rPr>
        <w:t>的年费率计提，逐日累计至每月月底，按月支付给基金管理人，再由基金管理人计算并支付给各基金销售机构。其计算公式为：</w:t>
      </w:r>
    </w:p>
    <w:p w:rsidR="00A713A9" w:rsidRDefault="00772635">
      <w:pPr>
        <w:tabs>
          <w:tab w:val="left" w:pos="426"/>
        </w:tabs>
        <w:spacing w:before="29" w:line="288" w:lineRule="auto"/>
        <w:jc w:val="left"/>
        <w:rPr>
          <w:kern w:val="0"/>
          <w:sz w:val="24"/>
        </w:rPr>
      </w:pPr>
      <w:r>
        <w:rPr>
          <w:kern w:val="0"/>
          <w:sz w:val="24"/>
        </w:rPr>
        <w:t>日基金销售服务费＝前一日</w:t>
      </w:r>
      <w:r>
        <w:rPr>
          <w:kern w:val="0"/>
          <w:sz w:val="24"/>
        </w:rPr>
        <w:t>C</w:t>
      </w:r>
      <w:r>
        <w:rPr>
          <w:kern w:val="0"/>
          <w:sz w:val="24"/>
        </w:rPr>
        <w:t>类基金份额对应的资产净值</w:t>
      </w:r>
      <w:r>
        <w:rPr>
          <w:kern w:val="0"/>
          <w:sz w:val="24"/>
        </w:rPr>
        <w:t xml:space="preserve">×0.60%÷ </w:t>
      </w:r>
      <w:r>
        <w:rPr>
          <w:kern w:val="0"/>
          <w:sz w:val="24"/>
        </w:rPr>
        <w:t>当年天数。</w:t>
      </w:r>
    </w:p>
    <w:p w:rsidR="00A713A9" w:rsidRDefault="00772635">
      <w:pPr>
        <w:tabs>
          <w:tab w:val="left" w:pos="426"/>
        </w:tabs>
        <w:spacing w:before="29" w:line="288" w:lineRule="auto"/>
        <w:jc w:val="left"/>
        <w:rPr>
          <w:kern w:val="0"/>
          <w:sz w:val="24"/>
        </w:rPr>
      </w:pPr>
      <w:r>
        <w:rPr>
          <w:kern w:val="0"/>
          <w:sz w:val="24"/>
        </w:rPr>
        <w:t>自</w:t>
      </w:r>
      <w:r>
        <w:rPr>
          <w:kern w:val="0"/>
          <w:sz w:val="24"/>
        </w:rPr>
        <w:t>2016</w:t>
      </w:r>
      <w:r>
        <w:rPr>
          <w:kern w:val="0"/>
          <w:sz w:val="24"/>
        </w:rPr>
        <w:t>年</w:t>
      </w:r>
      <w:r>
        <w:rPr>
          <w:kern w:val="0"/>
          <w:sz w:val="24"/>
        </w:rPr>
        <w:t>12</w:t>
      </w:r>
      <w:r>
        <w:rPr>
          <w:kern w:val="0"/>
          <w:sz w:val="24"/>
        </w:rPr>
        <w:t>月</w:t>
      </w:r>
      <w:r>
        <w:rPr>
          <w:kern w:val="0"/>
          <w:sz w:val="24"/>
        </w:rPr>
        <w:t>16</w:t>
      </w:r>
      <w:r>
        <w:rPr>
          <w:kern w:val="0"/>
          <w:sz w:val="24"/>
        </w:rPr>
        <w:t>日转为开放式运作起，支付基金销售机构的基金销售服务费按前一日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×0.40%÷ </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本基金本报告期内及上年度可比期间未发生与关联方进行银行间同业市场的债券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proofErr w:type="gramStart"/>
      <w:r w:rsidRPr="0091476E">
        <w:rPr>
          <w:rFonts w:eastAsiaTheme="minorEastAsia" w:hint="eastAsia"/>
          <w:b/>
          <w:sz w:val="24"/>
        </w:rPr>
        <w:t>各</w:t>
      </w:r>
      <w:proofErr w:type="gramEnd"/>
      <w:r w:rsidRPr="0091476E">
        <w:rPr>
          <w:rFonts w:eastAsiaTheme="minorEastAsia" w:hint="eastAsia"/>
          <w:b/>
          <w:sz w:val="24"/>
        </w:rPr>
        <w:t>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w:t>
      </w:r>
      <w:proofErr w:type="gramStart"/>
      <w:r w:rsidRPr="0091476E">
        <w:rPr>
          <w:rFonts w:eastAsiaTheme="minorEastAsia" w:hint="eastAsia"/>
          <w:b/>
          <w:sz w:val="24"/>
        </w:rPr>
        <w:t>固有资金</w:t>
      </w:r>
      <w:proofErr w:type="gramEnd"/>
      <w:r w:rsidRPr="0091476E">
        <w:rPr>
          <w:rFonts w:eastAsiaTheme="minorEastAsia" w:hint="eastAsia"/>
          <w:b/>
          <w:sz w:val="24"/>
        </w:rPr>
        <w:t>投资本基金的情况</w:t>
      </w:r>
    </w:p>
    <w:p w:rsidR="001A59F9" w:rsidRPr="00D564C7" w:rsidRDefault="00183C10" w:rsidP="00183C10">
      <w:pPr>
        <w:adjustRightInd w:val="0"/>
        <w:snapToGrid w:val="0"/>
        <w:spacing w:line="360" w:lineRule="auto"/>
        <w:jc w:val="left"/>
        <w:rPr>
          <w:rFonts w:asciiTheme="minorEastAsia" w:eastAsiaTheme="minorEastAsia" w:hAnsiTheme="minorEastAsia"/>
          <w:bCs/>
          <w:color w:val="000000"/>
          <w:szCs w:val="21"/>
        </w:rPr>
      </w:pPr>
      <w:r w:rsidRPr="00183C10">
        <w:rPr>
          <w:rFonts w:hint="eastAsia"/>
          <w:kern w:val="0"/>
          <w:sz w:val="24"/>
        </w:rPr>
        <w:t>本报告期内及上年度可比期间未发生基金管理人运用</w:t>
      </w:r>
      <w:proofErr w:type="gramStart"/>
      <w:r w:rsidRPr="00183C10">
        <w:rPr>
          <w:rFonts w:hint="eastAsia"/>
          <w:kern w:val="0"/>
          <w:sz w:val="24"/>
        </w:rPr>
        <w:t>固有资金</w:t>
      </w:r>
      <w:proofErr w:type="gramEnd"/>
      <w:r w:rsidRPr="00183C10">
        <w:rPr>
          <w:rFonts w:hint="eastAsia"/>
          <w:kern w:val="0"/>
          <w:sz w:val="24"/>
        </w:rPr>
        <w:t>投资本基金的情况。</w:t>
      </w:r>
      <w:r w:rsidR="001A59F9"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83C10" w:rsidRDefault="00636779" w:rsidP="0091476E">
      <w:pPr>
        <w:spacing w:before="29" w:line="288" w:lineRule="auto"/>
        <w:rPr>
          <w:kern w:val="0"/>
          <w:sz w:val="24"/>
        </w:rPr>
      </w:pPr>
      <w:r w:rsidRPr="00636779">
        <w:rPr>
          <w:rFonts w:hint="eastAsia"/>
          <w:kern w:val="0"/>
          <w:sz w:val="24"/>
        </w:rPr>
        <w:t>本报告期末及上年度末除基金管理人以外的其他关联方未投资本基金。</w:t>
      </w:r>
    </w:p>
    <w:p w:rsidR="00183C10" w:rsidRDefault="00183C10" w:rsidP="0091476E">
      <w:pPr>
        <w:spacing w:before="29" w:line="288" w:lineRule="auto"/>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A713A9">
        <w:tc>
          <w:tcPr>
            <w:tcW w:w="2268" w:type="dxa"/>
            <w:vAlign w:val="center"/>
          </w:tcPr>
          <w:p w:rsidR="00A713A9" w:rsidRDefault="00772635">
            <w:pPr>
              <w:jc w:val="left"/>
            </w:pPr>
            <w:r>
              <w:rPr>
                <w:szCs w:val="21"/>
              </w:rPr>
              <w:t>中信银行</w:t>
            </w:r>
          </w:p>
        </w:tc>
        <w:tc>
          <w:tcPr>
            <w:tcW w:w="1683" w:type="dxa"/>
            <w:vAlign w:val="center"/>
          </w:tcPr>
          <w:p w:rsidR="00A713A9" w:rsidRDefault="00772635">
            <w:pPr>
              <w:jc w:val="right"/>
            </w:pPr>
            <w:r>
              <w:rPr>
                <w:szCs w:val="21"/>
              </w:rPr>
              <w:t>1,690,124.77</w:t>
            </w:r>
          </w:p>
        </w:tc>
        <w:tc>
          <w:tcPr>
            <w:tcW w:w="1683" w:type="dxa"/>
            <w:vAlign w:val="center"/>
          </w:tcPr>
          <w:p w:rsidR="00A713A9" w:rsidRDefault="00772635">
            <w:pPr>
              <w:jc w:val="right"/>
            </w:pPr>
            <w:r>
              <w:rPr>
                <w:szCs w:val="21"/>
              </w:rPr>
              <w:t>146,204.05</w:t>
            </w:r>
          </w:p>
        </w:tc>
        <w:tc>
          <w:tcPr>
            <w:tcW w:w="1683" w:type="dxa"/>
            <w:vAlign w:val="center"/>
          </w:tcPr>
          <w:p w:rsidR="00A713A9" w:rsidRDefault="00772635">
            <w:pPr>
              <w:jc w:val="right"/>
            </w:pPr>
            <w:r>
              <w:rPr>
                <w:szCs w:val="21"/>
              </w:rPr>
              <w:t>935,723.47</w:t>
            </w:r>
          </w:p>
        </w:tc>
        <w:tc>
          <w:tcPr>
            <w:tcW w:w="1683" w:type="dxa"/>
            <w:vAlign w:val="center"/>
          </w:tcPr>
          <w:p w:rsidR="00A713A9" w:rsidRDefault="00772635">
            <w:pPr>
              <w:jc w:val="right"/>
            </w:pPr>
            <w:r>
              <w:rPr>
                <w:szCs w:val="21"/>
              </w:rPr>
              <w:t>111,148.18</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w:t>
      </w:r>
      <w:r w:rsidR="00636779" w:rsidRPr="009E3E5B" w:rsidDel="00636779">
        <w:rPr>
          <w:kern w:val="0"/>
          <w:sz w:val="24"/>
        </w:rPr>
        <w:t xml:space="preserve"> </w:t>
      </w:r>
      <w:r w:rsidR="00636779" w:rsidRPr="00636779">
        <w:rPr>
          <w:rFonts w:hint="eastAsia"/>
          <w:kern w:val="0"/>
          <w:sz w:val="24"/>
        </w:rPr>
        <w:t>本基金的银行存款由基金托管人保管，按银行同业利率计息。</w:t>
      </w:r>
    </w:p>
    <w:p w:rsidR="001A59F9" w:rsidRPr="00D564C7" w:rsidRDefault="001A59F9" w:rsidP="00F74127">
      <w:pPr>
        <w:tabs>
          <w:tab w:val="left" w:pos="426"/>
        </w:tabs>
        <w:spacing w:before="29" w:line="288" w:lineRule="auto"/>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本基金本报告期及上年度可比期间无须作说明的其他关联交易事项。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交银丰润收益债券</w:t>
      </w:r>
      <w:r w:rsidRPr="00F62C0F">
        <w:rPr>
          <w:color w:val="000000"/>
          <w:sz w:val="24"/>
        </w:rPr>
        <w:t>A</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636779">
        <w:trPr>
          <w:trHeight w:val="1323"/>
          <w:jc w:val="center"/>
        </w:trPr>
        <w:tc>
          <w:tcPr>
            <w:tcW w:w="853"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shd w:val="clear" w:color="auto" w:fill="auto"/>
            <w:vAlign w:val="center"/>
          </w:tcPr>
          <w:p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B241BC" w:rsidTr="00B241BC">
        <w:trPr>
          <w:jc w:val="center"/>
        </w:trPr>
        <w:tc>
          <w:tcPr>
            <w:tcW w:w="853" w:type="dxa"/>
            <w:vAlign w:val="center"/>
          </w:tcPr>
          <w:p w:rsidR="00A713A9" w:rsidRDefault="00772635">
            <w:pPr>
              <w:jc w:val="center"/>
            </w:pPr>
            <w:r>
              <w:rPr>
                <w:szCs w:val="21"/>
              </w:rPr>
              <w:t>1</w:t>
            </w:r>
          </w:p>
        </w:tc>
        <w:tc>
          <w:tcPr>
            <w:tcW w:w="1216" w:type="dxa"/>
            <w:vAlign w:val="center"/>
          </w:tcPr>
          <w:p w:rsidR="00A713A9" w:rsidRDefault="00772635">
            <w:pPr>
              <w:jc w:val="center"/>
            </w:pPr>
            <w:r>
              <w:rPr>
                <w:szCs w:val="21"/>
              </w:rPr>
              <w:t>2018-03-23</w:t>
            </w:r>
          </w:p>
        </w:tc>
        <w:tc>
          <w:tcPr>
            <w:tcW w:w="1478" w:type="dxa"/>
            <w:vAlign w:val="center"/>
          </w:tcPr>
          <w:p w:rsidR="00A713A9" w:rsidRDefault="00772635">
            <w:pPr>
              <w:jc w:val="center"/>
            </w:pPr>
            <w:r>
              <w:rPr>
                <w:szCs w:val="21"/>
              </w:rPr>
              <w:t>2018-03-23</w:t>
            </w:r>
          </w:p>
        </w:tc>
        <w:tc>
          <w:tcPr>
            <w:tcW w:w="1171" w:type="dxa"/>
            <w:vAlign w:val="center"/>
          </w:tcPr>
          <w:p w:rsidR="00A713A9" w:rsidRDefault="00772635">
            <w:pPr>
              <w:jc w:val="right"/>
            </w:pPr>
            <w:r>
              <w:rPr>
                <w:szCs w:val="21"/>
              </w:rPr>
              <w:t>0.190</w:t>
            </w:r>
          </w:p>
        </w:tc>
        <w:tc>
          <w:tcPr>
            <w:tcW w:w="1325" w:type="dxa"/>
            <w:vAlign w:val="center"/>
          </w:tcPr>
          <w:p w:rsidR="00A713A9" w:rsidRDefault="00772635">
            <w:pPr>
              <w:jc w:val="right"/>
            </w:pPr>
            <w:r>
              <w:rPr>
                <w:szCs w:val="21"/>
              </w:rPr>
              <w:t>93,258,143.44</w:t>
            </w:r>
          </w:p>
        </w:tc>
        <w:tc>
          <w:tcPr>
            <w:tcW w:w="1325" w:type="dxa"/>
            <w:vAlign w:val="center"/>
          </w:tcPr>
          <w:p w:rsidR="00A713A9" w:rsidRDefault="00772635">
            <w:pPr>
              <w:jc w:val="right"/>
            </w:pPr>
            <w:r>
              <w:rPr>
                <w:szCs w:val="21"/>
              </w:rPr>
              <w:t>7,237.45</w:t>
            </w:r>
          </w:p>
        </w:tc>
        <w:tc>
          <w:tcPr>
            <w:tcW w:w="1325" w:type="dxa"/>
            <w:vAlign w:val="center"/>
          </w:tcPr>
          <w:p w:rsidR="00A713A9" w:rsidRDefault="00772635">
            <w:pPr>
              <w:jc w:val="right"/>
            </w:pPr>
            <w:r>
              <w:rPr>
                <w:szCs w:val="21"/>
              </w:rPr>
              <w:t>93,265,380.89</w:t>
            </w:r>
          </w:p>
        </w:tc>
        <w:tc>
          <w:tcPr>
            <w:tcW w:w="948" w:type="dxa"/>
            <w:vAlign w:val="center"/>
          </w:tcPr>
          <w:p w:rsidR="00A713A9" w:rsidRDefault="00772635">
            <w:pPr>
              <w:jc w:val="left"/>
            </w:pPr>
            <w:r>
              <w:rPr>
                <w:szCs w:val="21"/>
              </w:rPr>
              <w:t>-</w:t>
            </w:r>
          </w:p>
        </w:tc>
      </w:tr>
      <w:tr w:rsidR="00B241BC" w:rsidTr="00B241BC">
        <w:trPr>
          <w:jc w:val="center"/>
        </w:trPr>
        <w:tc>
          <w:tcPr>
            <w:tcW w:w="853" w:type="dxa"/>
            <w:vAlign w:val="center"/>
          </w:tcPr>
          <w:p w:rsidR="00A713A9" w:rsidRDefault="00772635">
            <w:pPr>
              <w:jc w:val="center"/>
            </w:pPr>
            <w:r>
              <w:rPr>
                <w:szCs w:val="21"/>
              </w:rPr>
              <w:t>2</w:t>
            </w:r>
          </w:p>
        </w:tc>
        <w:tc>
          <w:tcPr>
            <w:tcW w:w="1216" w:type="dxa"/>
            <w:vAlign w:val="center"/>
          </w:tcPr>
          <w:p w:rsidR="00A713A9" w:rsidRDefault="00772635">
            <w:pPr>
              <w:jc w:val="center"/>
            </w:pPr>
            <w:r>
              <w:rPr>
                <w:szCs w:val="21"/>
              </w:rPr>
              <w:t>2018-05-25</w:t>
            </w:r>
          </w:p>
        </w:tc>
        <w:tc>
          <w:tcPr>
            <w:tcW w:w="1478" w:type="dxa"/>
            <w:vAlign w:val="center"/>
          </w:tcPr>
          <w:p w:rsidR="00A713A9" w:rsidRDefault="00772635">
            <w:pPr>
              <w:jc w:val="center"/>
            </w:pPr>
            <w:r>
              <w:rPr>
                <w:szCs w:val="21"/>
              </w:rPr>
              <w:t>2018-05-25</w:t>
            </w:r>
          </w:p>
        </w:tc>
        <w:tc>
          <w:tcPr>
            <w:tcW w:w="1171" w:type="dxa"/>
            <w:vAlign w:val="center"/>
          </w:tcPr>
          <w:p w:rsidR="00A713A9" w:rsidRDefault="00772635">
            <w:pPr>
              <w:jc w:val="right"/>
            </w:pPr>
            <w:r>
              <w:rPr>
                <w:szCs w:val="21"/>
              </w:rPr>
              <w:t>0.180</w:t>
            </w:r>
          </w:p>
        </w:tc>
        <w:tc>
          <w:tcPr>
            <w:tcW w:w="1325" w:type="dxa"/>
            <w:vAlign w:val="center"/>
          </w:tcPr>
          <w:p w:rsidR="00A713A9" w:rsidRDefault="00772635">
            <w:pPr>
              <w:jc w:val="right"/>
            </w:pPr>
            <w:r>
              <w:rPr>
                <w:szCs w:val="21"/>
              </w:rPr>
              <w:t>88,304,285.42</w:t>
            </w:r>
          </w:p>
        </w:tc>
        <w:tc>
          <w:tcPr>
            <w:tcW w:w="1325" w:type="dxa"/>
            <w:vAlign w:val="center"/>
          </w:tcPr>
          <w:p w:rsidR="00A713A9" w:rsidRDefault="00772635">
            <w:pPr>
              <w:jc w:val="right"/>
            </w:pPr>
            <w:r>
              <w:rPr>
                <w:szCs w:val="21"/>
              </w:rPr>
              <w:t>48,022.80</w:t>
            </w:r>
          </w:p>
        </w:tc>
        <w:tc>
          <w:tcPr>
            <w:tcW w:w="1325" w:type="dxa"/>
            <w:vAlign w:val="center"/>
          </w:tcPr>
          <w:p w:rsidR="00A713A9" w:rsidRDefault="00772635">
            <w:pPr>
              <w:jc w:val="right"/>
            </w:pPr>
            <w:r>
              <w:rPr>
                <w:szCs w:val="21"/>
              </w:rPr>
              <w:t>88,352,308.22</w:t>
            </w:r>
          </w:p>
        </w:tc>
        <w:tc>
          <w:tcPr>
            <w:tcW w:w="948" w:type="dxa"/>
            <w:vAlign w:val="center"/>
          </w:tcPr>
          <w:p w:rsidR="00A713A9" w:rsidRDefault="00772635">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0.370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181,562,428.86</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55,260.25</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181,617,689.11</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2018</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本基金本期末无因认购新发</w:t>
      </w:r>
      <w:r w:rsidRPr="009F6B95">
        <w:rPr>
          <w:kern w:val="0"/>
          <w:sz w:val="24"/>
        </w:rPr>
        <w:t>/</w:t>
      </w:r>
      <w:r w:rsidRPr="009F6B95">
        <w:rPr>
          <w:kern w:val="0"/>
          <w:sz w:val="24"/>
        </w:rPr>
        <w:t>增发证券而于期末持有的流通受限证券。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2018</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186,353,400.47</w:t>
      </w:r>
      <w:r w:rsidRPr="00633504">
        <w:rPr>
          <w:kern w:val="0"/>
          <w:sz w:val="24"/>
        </w:rPr>
        <w:t>元，是以如下债券作为抵押：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A713A9">
        <w:tc>
          <w:tcPr>
            <w:tcW w:w="1500" w:type="dxa"/>
            <w:vAlign w:val="center"/>
          </w:tcPr>
          <w:p w:rsidR="00A713A9" w:rsidRDefault="00772635">
            <w:pPr>
              <w:jc w:val="center"/>
            </w:pPr>
            <w:r>
              <w:rPr>
                <w:sz w:val="24"/>
              </w:rPr>
              <w:t>180208</w:t>
            </w:r>
          </w:p>
        </w:tc>
        <w:tc>
          <w:tcPr>
            <w:tcW w:w="1500" w:type="dxa"/>
            <w:vAlign w:val="center"/>
          </w:tcPr>
          <w:p w:rsidR="00A713A9" w:rsidRDefault="00772635">
            <w:pPr>
              <w:jc w:val="center"/>
            </w:pPr>
            <w:r>
              <w:rPr>
                <w:sz w:val="24"/>
              </w:rPr>
              <w:t>18</w:t>
            </w:r>
            <w:r>
              <w:rPr>
                <w:sz w:val="24"/>
              </w:rPr>
              <w:t>国开</w:t>
            </w:r>
            <w:r>
              <w:rPr>
                <w:sz w:val="24"/>
              </w:rPr>
              <w:t>08</w:t>
            </w:r>
          </w:p>
        </w:tc>
        <w:tc>
          <w:tcPr>
            <w:tcW w:w="1500" w:type="dxa"/>
            <w:vAlign w:val="center"/>
          </w:tcPr>
          <w:p w:rsidR="00A713A9" w:rsidRDefault="00772635">
            <w:pPr>
              <w:jc w:val="center"/>
            </w:pPr>
            <w:r>
              <w:rPr>
                <w:sz w:val="24"/>
              </w:rPr>
              <w:t>2019-01-03</w:t>
            </w:r>
          </w:p>
        </w:tc>
        <w:tc>
          <w:tcPr>
            <w:tcW w:w="1260" w:type="dxa"/>
            <w:vAlign w:val="center"/>
          </w:tcPr>
          <w:p w:rsidR="00A713A9" w:rsidRDefault="00772635">
            <w:pPr>
              <w:jc w:val="right"/>
            </w:pPr>
            <w:r>
              <w:rPr>
                <w:sz w:val="24"/>
              </w:rPr>
              <w:t>101.83</w:t>
            </w:r>
          </w:p>
        </w:tc>
        <w:tc>
          <w:tcPr>
            <w:tcW w:w="1440" w:type="dxa"/>
            <w:vAlign w:val="center"/>
          </w:tcPr>
          <w:p w:rsidR="00A713A9" w:rsidRDefault="00772635">
            <w:pPr>
              <w:jc w:val="right"/>
            </w:pPr>
            <w:r>
              <w:rPr>
                <w:sz w:val="24"/>
              </w:rPr>
              <w:t>1,050,000</w:t>
            </w:r>
          </w:p>
        </w:tc>
        <w:tc>
          <w:tcPr>
            <w:tcW w:w="1836" w:type="dxa"/>
            <w:vAlign w:val="center"/>
          </w:tcPr>
          <w:p w:rsidR="00A713A9" w:rsidRDefault="00772635">
            <w:pPr>
              <w:jc w:val="right"/>
            </w:pPr>
            <w:r>
              <w:rPr>
                <w:sz w:val="24"/>
              </w:rPr>
              <w:t>106,921,500.00</w:t>
            </w:r>
          </w:p>
        </w:tc>
      </w:tr>
      <w:tr w:rsidR="00A713A9">
        <w:tc>
          <w:tcPr>
            <w:tcW w:w="1500" w:type="dxa"/>
            <w:vAlign w:val="center"/>
          </w:tcPr>
          <w:p w:rsidR="00A713A9" w:rsidRDefault="00772635">
            <w:pPr>
              <w:jc w:val="center"/>
            </w:pPr>
            <w:r>
              <w:rPr>
                <w:sz w:val="24"/>
              </w:rPr>
              <w:t>140203</w:t>
            </w:r>
          </w:p>
        </w:tc>
        <w:tc>
          <w:tcPr>
            <w:tcW w:w="1500" w:type="dxa"/>
            <w:vAlign w:val="center"/>
          </w:tcPr>
          <w:p w:rsidR="00A713A9" w:rsidRDefault="00772635">
            <w:pPr>
              <w:jc w:val="center"/>
            </w:pPr>
            <w:r>
              <w:rPr>
                <w:sz w:val="24"/>
              </w:rPr>
              <w:t>14</w:t>
            </w:r>
            <w:r>
              <w:rPr>
                <w:sz w:val="24"/>
              </w:rPr>
              <w:t>国开</w:t>
            </w:r>
            <w:r>
              <w:rPr>
                <w:sz w:val="24"/>
              </w:rPr>
              <w:t>03</w:t>
            </w:r>
          </w:p>
        </w:tc>
        <w:tc>
          <w:tcPr>
            <w:tcW w:w="1500" w:type="dxa"/>
            <w:vAlign w:val="center"/>
          </w:tcPr>
          <w:p w:rsidR="00A713A9" w:rsidRDefault="00772635">
            <w:pPr>
              <w:jc w:val="center"/>
            </w:pPr>
            <w:r>
              <w:rPr>
                <w:sz w:val="24"/>
              </w:rPr>
              <w:t>2019-01-10</w:t>
            </w:r>
          </w:p>
        </w:tc>
        <w:tc>
          <w:tcPr>
            <w:tcW w:w="1260" w:type="dxa"/>
            <w:vAlign w:val="center"/>
          </w:tcPr>
          <w:p w:rsidR="00A713A9" w:rsidRDefault="00772635">
            <w:pPr>
              <w:jc w:val="right"/>
            </w:pPr>
            <w:r>
              <w:rPr>
                <w:sz w:val="24"/>
              </w:rPr>
              <w:t>105.00</w:t>
            </w:r>
          </w:p>
        </w:tc>
        <w:tc>
          <w:tcPr>
            <w:tcW w:w="1440" w:type="dxa"/>
            <w:vAlign w:val="center"/>
          </w:tcPr>
          <w:p w:rsidR="00A713A9" w:rsidRDefault="00772635">
            <w:pPr>
              <w:jc w:val="right"/>
            </w:pPr>
            <w:r>
              <w:rPr>
                <w:sz w:val="24"/>
              </w:rPr>
              <w:t>500,000</w:t>
            </w:r>
          </w:p>
        </w:tc>
        <w:tc>
          <w:tcPr>
            <w:tcW w:w="1836" w:type="dxa"/>
            <w:vAlign w:val="center"/>
          </w:tcPr>
          <w:p w:rsidR="00A713A9" w:rsidRDefault="00772635">
            <w:pPr>
              <w:jc w:val="right"/>
            </w:pPr>
            <w:r>
              <w:rPr>
                <w:sz w:val="24"/>
              </w:rPr>
              <w:t>52,500,000.00</w:t>
            </w:r>
          </w:p>
        </w:tc>
      </w:tr>
      <w:tr w:rsidR="00A713A9">
        <w:tc>
          <w:tcPr>
            <w:tcW w:w="1500" w:type="dxa"/>
            <w:vAlign w:val="center"/>
          </w:tcPr>
          <w:p w:rsidR="00A713A9" w:rsidRDefault="00772635">
            <w:pPr>
              <w:jc w:val="center"/>
            </w:pPr>
            <w:r>
              <w:rPr>
                <w:sz w:val="24"/>
              </w:rPr>
              <w:t>150316</w:t>
            </w:r>
          </w:p>
        </w:tc>
        <w:tc>
          <w:tcPr>
            <w:tcW w:w="1500" w:type="dxa"/>
            <w:vAlign w:val="center"/>
          </w:tcPr>
          <w:p w:rsidR="00A713A9" w:rsidRDefault="00772635">
            <w:pPr>
              <w:jc w:val="center"/>
            </w:pPr>
            <w:r>
              <w:rPr>
                <w:sz w:val="24"/>
              </w:rPr>
              <w:t>15</w:t>
            </w:r>
            <w:r>
              <w:rPr>
                <w:sz w:val="24"/>
              </w:rPr>
              <w:t>进出</w:t>
            </w:r>
            <w:r>
              <w:rPr>
                <w:sz w:val="24"/>
              </w:rPr>
              <w:t>16</w:t>
            </w:r>
          </w:p>
        </w:tc>
        <w:tc>
          <w:tcPr>
            <w:tcW w:w="1500" w:type="dxa"/>
            <w:vAlign w:val="center"/>
          </w:tcPr>
          <w:p w:rsidR="00A713A9" w:rsidRDefault="00772635">
            <w:pPr>
              <w:jc w:val="center"/>
            </w:pPr>
            <w:r>
              <w:rPr>
                <w:sz w:val="24"/>
              </w:rPr>
              <w:t>2019-01-10</w:t>
            </w:r>
          </w:p>
        </w:tc>
        <w:tc>
          <w:tcPr>
            <w:tcW w:w="1260" w:type="dxa"/>
            <w:vAlign w:val="center"/>
          </w:tcPr>
          <w:p w:rsidR="00A713A9" w:rsidRDefault="00772635">
            <w:pPr>
              <w:jc w:val="right"/>
            </w:pPr>
            <w:r>
              <w:rPr>
                <w:sz w:val="24"/>
              </w:rPr>
              <w:t>100.51</w:t>
            </w:r>
          </w:p>
        </w:tc>
        <w:tc>
          <w:tcPr>
            <w:tcW w:w="1440" w:type="dxa"/>
            <w:vAlign w:val="center"/>
          </w:tcPr>
          <w:p w:rsidR="00A713A9" w:rsidRDefault="00772635">
            <w:pPr>
              <w:jc w:val="right"/>
            </w:pPr>
            <w:r>
              <w:rPr>
                <w:sz w:val="24"/>
              </w:rPr>
              <w:t>373,000</w:t>
            </w:r>
          </w:p>
        </w:tc>
        <w:tc>
          <w:tcPr>
            <w:tcW w:w="1836" w:type="dxa"/>
            <w:vAlign w:val="center"/>
          </w:tcPr>
          <w:p w:rsidR="00A713A9" w:rsidRDefault="00772635">
            <w:pPr>
              <w:jc w:val="right"/>
            </w:pPr>
            <w:r>
              <w:rPr>
                <w:sz w:val="24"/>
              </w:rPr>
              <w:t>37,490,230.00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1,923,000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196,911,730.00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本基金本报告期末无从事交易所债券正回购交易形成的卖出回购证券款余额。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A713A9" w:rsidRDefault="00772635">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分离交易可转债的纯债、次级债、资产支持证券、短期融资</w:t>
      </w:r>
      <w:proofErr w:type="gramStart"/>
      <w:r>
        <w:rPr>
          <w:kern w:val="0"/>
          <w:sz w:val="24"/>
        </w:rPr>
        <w:t>券</w:t>
      </w:r>
      <w:proofErr w:type="gramEnd"/>
      <w:r>
        <w:rPr>
          <w:kern w:val="0"/>
          <w:sz w:val="24"/>
        </w:rPr>
        <w:t>、中期票据、债券回购、银行存款、货币市场工具等固定收益类资产和法律法规允许投资的其他金融工具。其中，封闭期内，本基金所投企业债和公司债信用评级需在</w:t>
      </w:r>
      <w:r>
        <w:rPr>
          <w:kern w:val="0"/>
          <w:sz w:val="24"/>
        </w:rPr>
        <w:t>AA</w:t>
      </w:r>
      <w:r>
        <w:rPr>
          <w:kern w:val="0"/>
          <w:sz w:val="24"/>
        </w:rPr>
        <w:t>级（含）以上。本基金不直接在二级市场买入股票、权证等权益类资产，也不参与一级市场新股申购和新股增发。同时本基金不参与可转换债券投资（分离交易可转债的</w:t>
      </w:r>
      <w:proofErr w:type="gramStart"/>
      <w:r>
        <w:rPr>
          <w:kern w:val="0"/>
          <w:sz w:val="24"/>
        </w:rPr>
        <w:t>纯债部分</w:t>
      </w:r>
      <w:proofErr w:type="gramEnd"/>
      <w:r>
        <w:rPr>
          <w:kern w:val="0"/>
          <w:sz w:val="24"/>
        </w:rPr>
        <w:t>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w:t>
      </w:r>
      <w:proofErr w:type="gramStart"/>
      <w:r>
        <w:rPr>
          <w:kern w:val="0"/>
          <w:sz w:val="24"/>
        </w:rPr>
        <w:t>可</w:t>
      </w:r>
      <w:proofErr w:type="gramEnd"/>
      <w:r>
        <w:rPr>
          <w:kern w:val="0"/>
          <w:sz w:val="24"/>
        </w:rPr>
        <w:t>持续的绝对收益</w:t>
      </w:r>
      <w:r>
        <w:rPr>
          <w:kern w:val="0"/>
          <w:sz w:val="24"/>
        </w:rPr>
        <w:t>”</w:t>
      </w:r>
      <w:r>
        <w:rPr>
          <w:kern w:val="0"/>
          <w:sz w:val="24"/>
        </w:rPr>
        <w:t>的风险收益目标。</w:t>
      </w:r>
    </w:p>
    <w:p w:rsidR="00A713A9" w:rsidRDefault="00772635">
      <w:pPr>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rsidR="00A713A9" w:rsidRDefault="00772635">
      <w:pPr>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A713A9" w:rsidRDefault="00772635">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A713A9" w:rsidRDefault="00772635">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A713A9" w:rsidRDefault="00772635">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本基金的基金管理人建立了信用风险管理流程，通过对投资品种信用等级评估来控制证券发行人的信用风险，且通过分散化投资以分散信用风险。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636779">
        <w:tc>
          <w:tcPr>
            <w:tcW w:w="2590" w:type="dxa"/>
            <w:vAlign w:val="center"/>
          </w:tcPr>
          <w:p w:rsidR="00271758" w:rsidRPr="00271758" w:rsidRDefault="00271758" w:rsidP="00636779">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63677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63677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63677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63677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636779">
        <w:tc>
          <w:tcPr>
            <w:tcW w:w="2590" w:type="dxa"/>
          </w:tcPr>
          <w:p w:rsidR="00271758" w:rsidRPr="00271758" w:rsidRDefault="00271758" w:rsidP="00636779">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636779">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636779">
            <w:pPr>
              <w:spacing w:line="360" w:lineRule="auto"/>
              <w:jc w:val="right"/>
              <w:rPr>
                <w:rFonts w:eastAsiaTheme="minorEastAsia"/>
                <w:sz w:val="24"/>
              </w:rPr>
            </w:pPr>
            <w:r w:rsidRPr="00271758">
              <w:rPr>
                <w:rFonts w:eastAsiaTheme="minorEastAsia"/>
                <w:sz w:val="24"/>
              </w:rPr>
              <w:t>428,125,000.00</w:t>
            </w:r>
          </w:p>
        </w:tc>
      </w:tr>
      <w:tr w:rsidR="00271758" w:rsidRPr="00271758" w:rsidTr="00636779">
        <w:tc>
          <w:tcPr>
            <w:tcW w:w="2590" w:type="dxa"/>
          </w:tcPr>
          <w:p w:rsidR="00271758" w:rsidRPr="00271758" w:rsidRDefault="00271758" w:rsidP="00636779">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636779">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636779">
            <w:pPr>
              <w:spacing w:line="360" w:lineRule="auto"/>
              <w:jc w:val="right"/>
              <w:rPr>
                <w:rFonts w:eastAsiaTheme="minorEastAsia"/>
                <w:sz w:val="24"/>
              </w:rPr>
            </w:pPr>
            <w:r w:rsidRPr="00271758">
              <w:rPr>
                <w:rFonts w:eastAsiaTheme="minorEastAsia"/>
                <w:sz w:val="24"/>
              </w:rPr>
              <w:t>-</w:t>
            </w:r>
          </w:p>
        </w:tc>
      </w:tr>
      <w:tr w:rsidR="00271758" w:rsidRPr="00271758" w:rsidTr="00636779">
        <w:tc>
          <w:tcPr>
            <w:tcW w:w="2590" w:type="dxa"/>
            <w:vAlign w:val="center"/>
          </w:tcPr>
          <w:p w:rsidR="00271758" w:rsidRPr="00271758" w:rsidRDefault="00271758" w:rsidP="00636779">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636779">
            <w:pPr>
              <w:spacing w:line="360" w:lineRule="auto"/>
              <w:jc w:val="right"/>
              <w:rPr>
                <w:rFonts w:eastAsiaTheme="minorEastAsia"/>
                <w:sz w:val="24"/>
              </w:rPr>
            </w:pPr>
            <w:r w:rsidRPr="00271758">
              <w:rPr>
                <w:rFonts w:eastAsiaTheme="minorEastAsia"/>
                <w:sz w:val="24"/>
              </w:rPr>
              <w:t>50,103,000.00</w:t>
            </w:r>
          </w:p>
        </w:tc>
        <w:tc>
          <w:tcPr>
            <w:tcW w:w="3260" w:type="dxa"/>
            <w:vAlign w:val="center"/>
          </w:tcPr>
          <w:p w:rsidR="00271758" w:rsidRPr="00271758" w:rsidRDefault="00271758" w:rsidP="00636779">
            <w:pPr>
              <w:spacing w:line="360" w:lineRule="auto"/>
              <w:jc w:val="right"/>
              <w:rPr>
                <w:rFonts w:eastAsiaTheme="minorEastAsia"/>
                <w:sz w:val="24"/>
              </w:rPr>
            </w:pPr>
            <w:r w:rsidRPr="00271758">
              <w:rPr>
                <w:rFonts w:eastAsiaTheme="minorEastAsia"/>
                <w:sz w:val="24"/>
              </w:rPr>
              <w:t>2,209,996,000.00</w:t>
            </w:r>
          </w:p>
        </w:tc>
      </w:tr>
      <w:tr w:rsidR="00271758" w:rsidRPr="00271758" w:rsidTr="00636779">
        <w:tc>
          <w:tcPr>
            <w:tcW w:w="2590" w:type="dxa"/>
            <w:vAlign w:val="center"/>
          </w:tcPr>
          <w:p w:rsidR="00271758" w:rsidRPr="00271758" w:rsidRDefault="00271758" w:rsidP="00636779">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636779">
            <w:pPr>
              <w:spacing w:line="360" w:lineRule="auto"/>
              <w:jc w:val="right"/>
              <w:rPr>
                <w:rFonts w:eastAsiaTheme="minorEastAsia"/>
                <w:sz w:val="24"/>
              </w:rPr>
            </w:pPr>
            <w:r w:rsidRPr="00271758">
              <w:rPr>
                <w:rFonts w:eastAsiaTheme="minorEastAsia"/>
                <w:sz w:val="24"/>
              </w:rPr>
              <w:t>50,103,000.00</w:t>
            </w:r>
          </w:p>
        </w:tc>
        <w:tc>
          <w:tcPr>
            <w:tcW w:w="3260" w:type="dxa"/>
            <w:vAlign w:val="center"/>
          </w:tcPr>
          <w:p w:rsidR="00271758" w:rsidRPr="00271758" w:rsidRDefault="00271758" w:rsidP="00636779">
            <w:pPr>
              <w:spacing w:line="360" w:lineRule="auto"/>
              <w:jc w:val="right"/>
              <w:rPr>
                <w:rFonts w:eastAsiaTheme="minorEastAsia"/>
                <w:sz w:val="24"/>
              </w:rPr>
            </w:pPr>
            <w:r w:rsidRPr="00271758">
              <w:rPr>
                <w:rFonts w:eastAsiaTheme="minorEastAsia"/>
                <w:sz w:val="24"/>
              </w:rPr>
              <w:t>2,638,121,000.00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636779">
        <w:tc>
          <w:tcPr>
            <w:tcW w:w="2552" w:type="dxa"/>
            <w:vAlign w:val="center"/>
          </w:tcPr>
          <w:p w:rsidR="00271758" w:rsidRPr="00271758" w:rsidRDefault="00271758" w:rsidP="00636779">
            <w:pPr>
              <w:spacing w:line="360" w:lineRule="auto"/>
              <w:jc w:val="center"/>
              <w:rPr>
                <w:rFonts w:eastAsiaTheme="minorEastAsia"/>
                <w:sz w:val="24"/>
              </w:rPr>
            </w:pPr>
            <w:r w:rsidRPr="00271758">
              <w:rPr>
                <w:rFonts w:eastAsiaTheme="minorEastAsia"/>
                <w:sz w:val="24"/>
              </w:rPr>
              <w:t>短期信用评级</w:t>
            </w:r>
          </w:p>
        </w:tc>
        <w:tc>
          <w:tcPr>
            <w:tcW w:w="2835" w:type="dxa"/>
          </w:tcPr>
          <w:p w:rsidR="00271758" w:rsidRPr="00271758" w:rsidRDefault="00271758" w:rsidP="00636779">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636779">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636779">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636779">
            <w:pPr>
              <w:widowControl/>
              <w:autoSpaceDE w:val="0"/>
              <w:autoSpaceDN w:val="0"/>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636779">
        <w:tc>
          <w:tcPr>
            <w:tcW w:w="2552" w:type="dxa"/>
          </w:tcPr>
          <w:p w:rsidR="00271758" w:rsidRPr="00271758" w:rsidRDefault="00271758" w:rsidP="00636779">
            <w:pPr>
              <w:spacing w:line="360" w:lineRule="auto"/>
              <w:rPr>
                <w:rFonts w:eastAsiaTheme="minorEastAsia"/>
                <w:sz w:val="24"/>
              </w:rPr>
            </w:pPr>
            <w:r w:rsidRPr="00271758">
              <w:rPr>
                <w:rFonts w:eastAsiaTheme="minorEastAsia"/>
                <w:sz w:val="24"/>
              </w:rPr>
              <w:t>A-1</w:t>
            </w:r>
          </w:p>
        </w:tc>
        <w:tc>
          <w:tcPr>
            <w:tcW w:w="2835" w:type="dxa"/>
          </w:tcPr>
          <w:p w:rsidR="00271758" w:rsidRPr="00271758" w:rsidRDefault="00271758" w:rsidP="00636779">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636779">
            <w:pPr>
              <w:spacing w:line="360" w:lineRule="auto"/>
              <w:jc w:val="right"/>
              <w:rPr>
                <w:rFonts w:eastAsiaTheme="minorEastAsia"/>
                <w:sz w:val="24"/>
              </w:rPr>
            </w:pPr>
            <w:r w:rsidRPr="00271758">
              <w:rPr>
                <w:rFonts w:eastAsiaTheme="minorEastAsia"/>
                <w:sz w:val="24"/>
              </w:rPr>
              <w:t>-</w:t>
            </w:r>
          </w:p>
        </w:tc>
      </w:tr>
      <w:tr w:rsidR="00271758" w:rsidRPr="00271758" w:rsidTr="00636779">
        <w:tc>
          <w:tcPr>
            <w:tcW w:w="2552" w:type="dxa"/>
          </w:tcPr>
          <w:p w:rsidR="00271758" w:rsidRPr="00271758" w:rsidRDefault="00271758" w:rsidP="00636779">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271758" w:rsidRPr="00271758" w:rsidRDefault="00271758" w:rsidP="00636779">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636779">
            <w:pPr>
              <w:spacing w:line="360" w:lineRule="auto"/>
              <w:jc w:val="right"/>
              <w:rPr>
                <w:rFonts w:eastAsiaTheme="minorEastAsia"/>
                <w:sz w:val="24"/>
              </w:rPr>
            </w:pPr>
            <w:r w:rsidRPr="00271758">
              <w:rPr>
                <w:rFonts w:eastAsiaTheme="minorEastAsia"/>
                <w:sz w:val="24"/>
              </w:rPr>
              <w:t>-</w:t>
            </w:r>
          </w:p>
        </w:tc>
      </w:tr>
      <w:tr w:rsidR="00271758" w:rsidRPr="00271758" w:rsidTr="00636779">
        <w:tc>
          <w:tcPr>
            <w:tcW w:w="2552" w:type="dxa"/>
            <w:vAlign w:val="center"/>
          </w:tcPr>
          <w:p w:rsidR="00271758" w:rsidRPr="00271758" w:rsidRDefault="00271758" w:rsidP="00636779">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636779">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636779">
            <w:pPr>
              <w:spacing w:line="360" w:lineRule="auto"/>
              <w:jc w:val="right"/>
              <w:rPr>
                <w:rFonts w:eastAsiaTheme="minorEastAsia"/>
                <w:sz w:val="24"/>
              </w:rPr>
            </w:pPr>
            <w:r w:rsidRPr="00271758">
              <w:rPr>
                <w:rFonts w:eastAsiaTheme="minorEastAsia"/>
                <w:sz w:val="24"/>
              </w:rPr>
              <w:t>931,000,000.00</w:t>
            </w:r>
          </w:p>
        </w:tc>
      </w:tr>
      <w:tr w:rsidR="00271758" w:rsidRPr="00271758" w:rsidTr="00636779">
        <w:tc>
          <w:tcPr>
            <w:tcW w:w="2552" w:type="dxa"/>
            <w:vAlign w:val="center"/>
          </w:tcPr>
          <w:p w:rsidR="00271758" w:rsidRPr="00271758" w:rsidRDefault="00271758" w:rsidP="00636779">
            <w:pPr>
              <w:spacing w:line="360" w:lineRule="auto"/>
              <w:rPr>
                <w:rFonts w:eastAsiaTheme="minorEastAsia"/>
                <w:sz w:val="24"/>
              </w:rPr>
            </w:pPr>
            <w:r w:rsidRPr="00271758">
              <w:rPr>
                <w:rFonts w:eastAsiaTheme="minorEastAsia"/>
                <w:sz w:val="24"/>
              </w:rPr>
              <w:t>合计</w:t>
            </w:r>
          </w:p>
        </w:tc>
        <w:tc>
          <w:tcPr>
            <w:tcW w:w="2835" w:type="dxa"/>
          </w:tcPr>
          <w:p w:rsidR="00271758" w:rsidRPr="00271758" w:rsidRDefault="00271758" w:rsidP="00636779">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636779">
            <w:pPr>
              <w:spacing w:line="360" w:lineRule="auto"/>
              <w:jc w:val="right"/>
              <w:rPr>
                <w:rFonts w:eastAsiaTheme="minorEastAsia"/>
                <w:sz w:val="24"/>
              </w:rPr>
            </w:pPr>
            <w:r w:rsidRPr="00271758">
              <w:rPr>
                <w:rFonts w:eastAsiaTheme="minorEastAsia"/>
                <w:sz w:val="24"/>
              </w:rPr>
              <w:t>931,000,000.00</w:t>
            </w:r>
          </w:p>
        </w:tc>
      </w:tr>
    </w:tbl>
    <w:p w:rsidR="00271758" w:rsidRPr="00271758" w:rsidRDefault="00271758" w:rsidP="00271758">
      <w:pPr>
        <w:spacing w:before="29" w:line="288" w:lineRule="auto"/>
        <w:rPr>
          <w:rFonts w:eastAsiaTheme="minorEastAsia"/>
          <w:b/>
          <w:sz w:val="24"/>
        </w:rPr>
      </w:pPr>
      <w:r w:rsidRPr="00271758">
        <w:rPr>
          <w:rFonts w:eastAsiaTheme="minorEastAsia"/>
          <w:b/>
          <w:sz w:val="24"/>
        </w:rPr>
        <w:t>7.4.13.2.3</w:t>
      </w:r>
      <w:proofErr w:type="gramStart"/>
      <w:r w:rsidRPr="00271758">
        <w:rPr>
          <w:rFonts w:eastAsiaTheme="minorEastAsia"/>
          <w:b/>
          <w:sz w:val="24"/>
        </w:rPr>
        <w:t>按长期</w:t>
      </w:r>
      <w:proofErr w:type="gramEnd"/>
      <w:r w:rsidRPr="00271758">
        <w:rPr>
          <w:rFonts w:eastAsiaTheme="minorEastAsia"/>
          <w:b/>
          <w:sz w:val="24"/>
        </w:rPr>
        <w:t>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636779">
        <w:tc>
          <w:tcPr>
            <w:tcW w:w="2552" w:type="dxa"/>
            <w:vAlign w:val="center"/>
          </w:tcPr>
          <w:p w:rsidR="00271758" w:rsidRPr="00271758" w:rsidRDefault="00271758" w:rsidP="00636779">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63677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63677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63677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63677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636779">
        <w:tc>
          <w:tcPr>
            <w:tcW w:w="2552" w:type="dxa"/>
          </w:tcPr>
          <w:p w:rsidR="00271758" w:rsidRPr="00271758" w:rsidRDefault="00271758" w:rsidP="00636779">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636779">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636779">
            <w:pPr>
              <w:spacing w:line="360" w:lineRule="auto"/>
              <w:jc w:val="right"/>
              <w:rPr>
                <w:rFonts w:eastAsiaTheme="minorEastAsia"/>
                <w:sz w:val="24"/>
              </w:rPr>
            </w:pPr>
            <w:r w:rsidRPr="00271758">
              <w:rPr>
                <w:rFonts w:eastAsiaTheme="minorEastAsia"/>
                <w:sz w:val="24"/>
              </w:rPr>
              <w:t>815,153,000.00</w:t>
            </w:r>
          </w:p>
        </w:tc>
      </w:tr>
      <w:tr w:rsidR="00271758" w:rsidRPr="00271758" w:rsidTr="00636779">
        <w:tc>
          <w:tcPr>
            <w:tcW w:w="2552" w:type="dxa"/>
          </w:tcPr>
          <w:p w:rsidR="00271758" w:rsidRPr="00271758" w:rsidRDefault="00271758" w:rsidP="00636779">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636779">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636779">
            <w:pPr>
              <w:spacing w:line="360" w:lineRule="auto"/>
              <w:jc w:val="right"/>
              <w:rPr>
                <w:rFonts w:eastAsiaTheme="minorEastAsia"/>
                <w:sz w:val="24"/>
              </w:rPr>
            </w:pPr>
            <w:r w:rsidRPr="00271758">
              <w:rPr>
                <w:rFonts w:eastAsiaTheme="minorEastAsia"/>
                <w:sz w:val="24"/>
              </w:rPr>
              <w:t>566,535,000.00</w:t>
            </w:r>
          </w:p>
        </w:tc>
      </w:tr>
      <w:tr w:rsidR="00271758" w:rsidRPr="00271758" w:rsidTr="00636779">
        <w:tc>
          <w:tcPr>
            <w:tcW w:w="2552" w:type="dxa"/>
            <w:vAlign w:val="center"/>
          </w:tcPr>
          <w:p w:rsidR="00271758" w:rsidRPr="00271758" w:rsidRDefault="00271758" w:rsidP="00636779">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636779">
            <w:pPr>
              <w:spacing w:line="360" w:lineRule="auto"/>
              <w:jc w:val="right"/>
              <w:rPr>
                <w:rFonts w:eastAsiaTheme="minorEastAsia"/>
                <w:sz w:val="24"/>
              </w:rPr>
            </w:pPr>
            <w:r w:rsidRPr="00271758">
              <w:rPr>
                <w:rFonts w:eastAsiaTheme="minorEastAsia"/>
                <w:sz w:val="24"/>
              </w:rPr>
              <w:t>1,237,306,000.00</w:t>
            </w:r>
          </w:p>
        </w:tc>
        <w:tc>
          <w:tcPr>
            <w:tcW w:w="3260" w:type="dxa"/>
          </w:tcPr>
          <w:p w:rsidR="00271758" w:rsidRPr="00271758" w:rsidRDefault="00271758" w:rsidP="00636779">
            <w:pPr>
              <w:spacing w:line="360" w:lineRule="auto"/>
              <w:jc w:val="right"/>
              <w:rPr>
                <w:rFonts w:eastAsiaTheme="minorEastAsia"/>
                <w:sz w:val="24"/>
              </w:rPr>
            </w:pPr>
            <w:r w:rsidRPr="00271758">
              <w:rPr>
                <w:rFonts w:eastAsiaTheme="minorEastAsia"/>
                <w:sz w:val="24"/>
              </w:rPr>
              <w:t>19,988,000.00</w:t>
            </w:r>
          </w:p>
        </w:tc>
      </w:tr>
      <w:tr w:rsidR="00271758" w:rsidRPr="00271758" w:rsidTr="00636779">
        <w:tc>
          <w:tcPr>
            <w:tcW w:w="2552" w:type="dxa"/>
            <w:vAlign w:val="center"/>
          </w:tcPr>
          <w:p w:rsidR="00271758" w:rsidRPr="00271758" w:rsidRDefault="00271758" w:rsidP="00636779">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636779">
            <w:pPr>
              <w:spacing w:line="360" w:lineRule="auto"/>
              <w:jc w:val="right"/>
              <w:rPr>
                <w:rFonts w:eastAsiaTheme="minorEastAsia"/>
                <w:sz w:val="24"/>
              </w:rPr>
            </w:pPr>
            <w:r w:rsidRPr="00271758">
              <w:rPr>
                <w:rFonts w:eastAsiaTheme="minorEastAsia"/>
                <w:sz w:val="24"/>
              </w:rPr>
              <w:t>1,237,306,000.00</w:t>
            </w:r>
          </w:p>
        </w:tc>
        <w:tc>
          <w:tcPr>
            <w:tcW w:w="3260" w:type="dxa"/>
            <w:vAlign w:val="center"/>
          </w:tcPr>
          <w:p w:rsidR="00271758" w:rsidRPr="00271758" w:rsidRDefault="00271758" w:rsidP="00636779">
            <w:pPr>
              <w:spacing w:line="360" w:lineRule="auto"/>
              <w:jc w:val="right"/>
              <w:rPr>
                <w:rFonts w:eastAsiaTheme="minorEastAsia"/>
                <w:sz w:val="24"/>
              </w:rPr>
            </w:pPr>
            <w:r w:rsidRPr="00271758">
              <w:rPr>
                <w:rFonts w:eastAsiaTheme="minorEastAsia"/>
                <w:sz w:val="24"/>
              </w:rPr>
              <w:t>1,401,676,000.00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A713A9" w:rsidRDefault="00772635">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713A9" w:rsidRDefault="00772635">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713A9" w:rsidRDefault="00772635">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186,353,400.47</w:t>
      </w:r>
      <w:r>
        <w:rPr>
          <w:kern w:val="0"/>
          <w:sz w:val="24"/>
        </w:rPr>
        <w:t>元将在一个月以内到期且计息</w:t>
      </w:r>
      <w:r>
        <w:rPr>
          <w:kern w:val="0"/>
          <w:sz w:val="24"/>
        </w:rPr>
        <w:t>(</w:t>
      </w:r>
      <w:r>
        <w:rPr>
          <w:kern w:val="0"/>
          <w:sz w:val="24"/>
        </w:rPr>
        <w:t>该利息金额</w:t>
      </w:r>
      <w:proofErr w:type="gramStart"/>
      <w:r>
        <w:rPr>
          <w:kern w:val="0"/>
          <w:sz w:val="24"/>
        </w:rPr>
        <w:t>不重大</w:t>
      </w:r>
      <w:proofErr w:type="gramEnd"/>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w:t>
      </w:r>
      <w:proofErr w:type="gramStart"/>
      <w:r>
        <w:rPr>
          <w:kern w:val="0"/>
          <w:sz w:val="24"/>
        </w:rPr>
        <w:t>到期日且不计</w:t>
      </w:r>
      <w:proofErr w:type="gramEnd"/>
      <w:r>
        <w:rPr>
          <w:kern w:val="0"/>
          <w:sz w:val="24"/>
        </w:rPr>
        <w:t>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A713A9" w:rsidRDefault="007726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p>
    <w:p w:rsidR="00A713A9" w:rsidRDefault="007726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A713A9" w:rsidRDefault="007726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A713A9" w:rsidRDefault="007726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A713A9" w:rsidRDefault="0077263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Cs w:val="21"/>
        </w:rPr>
        <w:t>证券资管产品</w:t>
      </w:r>
      <w:proofErr w:type="gramEnd"/>
      <w:r>
        <w:rPr>
          <w:rFonts w:eastAsiaTheme="minorEastAsia"/>
          <w:color w:val="000000" w:themeColor="text1"/>
          <w:kern w:val="0"/>
          <w:szCs w:val="21"/>
        </w:rPr>
        <w:t>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A713A9" w:rsidRDefault="00772635">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713A9" w:rsidRDefault="00772635">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w:t>
      </w:r>
      <w:proofErr w:type="gramStart"/>
      <w:r>
        <w:rPr>
          <w:kern w:val="0"/>
          <w:sz w:val="24"/>
        </w:rPr>
        <w:t>的久期等</w:t>
      </w:r>
      <w:proofErr w:type="gramEnd"/>
      <w:r>
        <w:rPr>
          <w:kern w:val="0"/>
          <w:sz w:val="24"/>
        </w:rPr>
        <w:t>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2018</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A713A9">
        <w:tc>
          <w:tcPr>
            <w:tcW w:w="1499" w:type="dxa"/>
            <w:vAlign w:val="center"/>
          </w:tcPr>
          <w:p w:rsidR="00A713A9" w:rsidRDefault="00772635">
            <w:pPr>
              <w:jc w:val="center"/>
            </w:pPr>
            <w:r>
              <w:rPr>
                <w:color w:val="000000"/>
                <w:sz w:val="18"/>
                <w:szCs w:val="18"/>
              </w:rPr>
              <w:t>银行存款</w:t>
            </w:r>
          </w:p>
        </w:tc>
        <w:tc>
          <w:tcPr>
            <w:tcW w:w="1499" w:type="dxa"/>
            <w:vAlign w:val="center"/>
          </w:tcPr>
          <w:p w:rsidR="00A713A9" w:rsidRDefault="00772635">
            <w:pPr>
              <w:jc w:val="right"/>
            </w:pPr>
            <w:r>
              <w:rPr>
                <w:color w:val="000000"/>
                <w:sz w:val="18"/>
                <w:szCs w:val="18"/>
              </w:rPr>
              <w:t>1,690,124.77</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1,690,124.77</w:t>
            </w:r>
          </w:p>
        </w:tc>
      </w:tr>
      <w:tr w:rsidR="00A713A9">
        <w:tc>
          <w:tcPr>
            <w:tcW w:w="1499" w:type="dxa"/>
            <w:vAlign w:val="center"/>
          </w:tcPr>
          <w:p w:rsidR="00A713A9" w:rsidRDefault="00772635">
            <w:pPr>
              <w:jc w:val="center"/>
            </w:pPr>
            <w:r>
              <w:rPr>
                <w:color w:val="000000"/>
                <w:sz w:val="18"/>
                <w:szCs w:val="18"/>
              </w:rPr>
              <w:t>存出保证金</w:t>
            </w:r>
          </w:p>
        </w:tc>
        <w:tc>
          <w:tcPr>
            <w:tcW w:w="1499" w:type="dxa"/>
            <w:vAlign w:val="center"/>
          </w:tcPr>
          <w:p w:rsidR="00A713A9" w:rsidRDefault="00772635">
            <w:pPr>
              <w:jc w:val="right"/>
            </w:pPr>
            <w:r>
              <w:rPr>
                <w:color w:val="000000"/>
                <w:sz w:val="18"/>
                <w:szCs w:val="18"/>
              </w:rPr>
              <w:t>1,959.60</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1,959.60</w:t>
            </w:r>
          </w:p>
        </w:tc>
      </w:tr>
      <w:tr w:rsidR="00A713A9">
        <w:tc>
          <w:tcPr>
            <w:tcW w:w="1499" w:type="dxa"/>
            <w:vAlign w:val="center"/>
          </w:tcPr>
          <w:p w:rsidR="00A713A9" w:rsidRDefault="00772635">
            <w:pPr>
              <w:jc w:val="center"/>
            </w:pPr>
            <w:r>
              <w:rPr>
                <w:color w:val="000000"/>
                <w:sz w:val="18"/>
                <w:szCs w:val="18"/>
              </w:rPr>
              <w:t>交易性金融资产</w:t>
            </w:r>
          </w:p>
        </w:tc>
        <w:tc>
          <w:tcPr>
            <w:tcW w:w="1499" w:type="dxa"/>
            <w:vAlign w:val="center"/>
          </w:tcPr>
          <w:p w:rsidR="00A713A9" w:rsidRDefault="00772635">
            <w:pPr>
              <w:jc w:val="right"/>
            </w:pPr>
            <w:r>
              <w:rPr>
                <w:color w:val="000000"/>
                <w:sz w:val="18"/>
                <w:szCs w:val="18"/>
              </w:rPr>
              <w:t>57,636,000.00</w:t>
            </w:r>
          </w:p>
        </w:tc>
        <w:tc>
          <w:tcPr>
            <w:tcW w:w="1500" w:type="dxa"/>
            <w:vAlign w:val="center"/>
          </w:tcPr>
          <w:p w:rsidR="00A713A9" w:rsidRDefault="00772635">
            <w:pPr>
              <w:jc w:val="right"/>
            </w:pPr>
            <w:r>
              <w:rPr>
                <w:color w:val="000000"/>
                <w:sz w:val="18"/>
                <w:szCs w:val="18"/>
              </w:rPr>
              <w:t>1,229,773,000.00</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1,287,409,000.00</w:t>
            </w:r>
          </w:p>
        </w:tc>
      </w:tr>
      <w:tr w:rsidR="00A713A9">
        <w:tc>
          <w:tcPr>
            <w:tcW w:w="1499" w:type="dxa"/>
            <w:vAlign w:val="center"/>
          </w:tcPr>
          <w:p w:rsidR="00A713A9" w:rsidRDefault="00772635">
            <w:pPr>
              <w:jc w:val="center"/>
            </w:pPr>
            <w:r>
              <w:rPr>
                <w:color w:val="000000"/>
                <w:sz w:val="18"/>
                <w:szCs w:val="18"/>
              </w:rPr>
              <w:t>应收利息</w:t>
            </w:r>
          </w:p>
        </w:tc>
        <w:tc>
          <w:tcPr>
            <w:tcW w:w="1499"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31,096,518.41</w:t>
            </w:r>
          </w:p>
        </w:tc>
        <w:tc>
          <w:tcPr>
            <w:tcW w:w="1500" w:type="dxa"/>
            <w:vAlign w:val="center"/>
          </w:tcPr>
          <w:p w:rsidR="00A713A9" w:rsidRDefault="00772635">
            <w:pPr>
              <w:jc w:val="right"/>
            </w:pPr>
            <w:r>
              <w:rPr>
                <w:color w:val="000000"/>
                <w:sz w:val="18"/>
                <w:szCs w:val="18"/>
              </w:rPr>
              <w:t>31,096,518.41</w:t>
            </w:r>
          </w:p>
        </w:tc>
      </w:tr>
      <w:tr w:rsidR="00A713A9">
        <w:tc>
          <w:tcPr>
            <w:tcW w:w="1499" w:type="dxa"/>
            <w:vAlign w:val="center"/>
          </w:tcPr>
          <w:p w:rsidR="00A713A9" w:rsidRDefault="00772635">
            <w:pPr>
              <w:jc w:val="center"/>
            </w:pPr>
            <w:r>
              <w:rPr>
                <w:color w:val="000000"/>
                <w:sz w:val="18"/>
                <w:szCs w:val="18"/>
              </w:rPr>
              <w:t>应收申购款</w:t>
            </w:r>
          </w:p>
        </w:tc>
        <w:tc>
          <w:tcPr>
            <w:tcW w:w="1499"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3,143.40</w:t>
            </w:r>
          </w:p>
        </w:tc>
        <w:tc>
          <w:tcPr>
            <w:tcW w:w="1500" w:type="dxa"/>
            <w:vAlign w:val="center"/>
          </w:tcPr>
          <w:p w:rsidR="00A713A9" w:rsidRDefault="00772635">
            <w:pPr>
              <w:jc w:val="right"/>
            </w:pPr>
            <w:r>
              <w:rPr>
                <w:color w:val="000000"/>
                <w:sz w:val="18"/>
                <w:szCs w:val="18"/>
              </w:rPr>
              <w:t>3,143.40</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59,328,084.37</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1,229,773,000.00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31,099,661.81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1,320,200,746.18</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A713A9">
        <w:tc>
          <w:tcPr>
            <w:tcW w:w="1499" w:type="dxa"/>
            <w:vAlign w:val="center"/>
          </w:tcPr>
          <w:p w:rsidR="00A713A9" w:rsidRDefault="00772635">
            <w:pPr>
              <w:jc w:val="center"/>
            </w:pPr>
            <w:r>
              <w:rPr>
                <w:color w:val="000000"/>
                <w:sz w:val="18"/>
                <w:szCs w:val="18"/>
              </w:rPr>
              <w:t>卖出回购金融资产款</w:t>
            </w:r>
          </w:p>
        </w:tc>
        <w:tc>
          <w:tcPr>
            <w:tcW w:w="1499" w:type="dxa"/>
            <w:vAlign w:val="center"/>
          </w:tcPr>
          <w:p w:rsidR="00A713A9" w:rsidRDefault="00772635">
            <w:pPr>
              <w:jc w:val="right"/>
            </w:pPr>
            <w:r>
              <w:rPr>
                <w:color w:val="000000"/>
                <w:sz w:val="18"/>
                <w:szCs w:val="18"/>
              </w:rPr>
              <w:t>186,353,400.47</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186,353,400.47</w:t>
            </w:r>
          </w:p>
        </w:tc>
      </w:tr>
      <w:tr w:rsidR="00A713A9">
        <w:tc>
          <w:tcPr>
            <w:tcW w:w="1499" w:type="dxa"/>
            <w:vAlign w:val="center"/>
          </w:tcPr>
          <w:p w:rsidR="00A713A9" w:rsidRDefault="00772635">
            <w:pPr>
              <w:jc w:val="center"/>
            </w:pPr>
            <w:r>
              <w:rPr>
                <w:color w:val="000000"/>
                <w:sz w:val="18"/>
                <w:szCs w:val="18"/>
              </w:rPr>
              <w:t>应付</w:t>
            </w:r>
            <w:proofErr w:type="gramStart"/>
            <w:r>
              <w:rPr>
                <w:color w:val="000000"/>
                <w:sz w:val="18"/>
                <w:szCs w:val="18"/>
              </w:rPr>
              <w:t>赎回款</w:t>
            </w:r>
            <w:proofErr w:type="gramEnd"/>
          </w:p>
        </w:tc>
        <w:tc>
          <w:tcPr>
            <w:tcW w:w="1499"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3,224.09</w:t>
            </w:r>
          </w:p>
        </w:tc>
        <w:tc>
          <w:tcPr>
            <w:tcW w:w="1500" w:type="dxa"/>
            <w:vAlign w:val="center"/>
          </w:tcPr>
          <w:p w:rsidR="00A713A9" w:rsidRDefault="00772635">
            <w:pPr>
              <w:jc w:val="right"/>
            </w:pPr>
            <w:r>
              <w:rPr>
                <w:color w:val="000000"/>
                <w:sz w:val="18"/>
                <w:szCs w:val="18"/>
              </w:rPr>
              <w:t>3,224.09</w:t>
            </w:r>
          </w:p>
        </w:tc>
      </w:tr>
      <w:tr w:rsidR="00A713A9">
        <w:tc>
          <w:tcPr>
            <w:tcW w:w="1499" w:type="dxa"/>
            <w:vAlign w:val="center"/>
          </w:tcPr>
          <w:p w:rsidR="00A713A9" w:rsidRDefault="00772635">
            <w:pPr>
              <w:jc w:val="center"/>
            </w:pPr>
            <w:r>
              <w:rPr>
                <w:color w:val="000000"/>
                <w:sz w:val="18"/>
                <w:szCs w:val="18"/>
              </w:rPr>
              <w:t>应付管理人报酬</w:t>
            </w:r>
          </w:p>
        </w:tc>
        <w:tc>
          <w:tcPr>
            <w:tcW w:w="1499"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287,384.18</w:t>
            </w:r>
          </w:p>
        </w:tc>
        <w:tc>
          <w:tcPr>
            <w:tcW w:w="1500" w:type="dxa"/>
            <w:vAlign w:val="center"/>
          </w:tcPr>
          <w:p w:rsidR="00A713A9" w:rsidRDefault="00772635">
            <w:pPr>
              <w:jc w:val="right"/>
            </w:pPr>
            <w:r>
              <w:rPr>
                <w:color w:val="000000"/>
                <w:sz w:val="18"/>
                <w:szCs w:val="18"/>
              </w:rPr>
              <w:t>287,384.18</w:t>
            </w:r>
          </w:p>
        </w:tc>
      </w:tr>
      <w:tr w:rsidR="00A713A9">
        <w:tc>
          <w:tcPr>
            <w:tcW w:w="1499" w:type="dxa"/>
            <w:vAlign w:val="center"/>
          </w:tcPr>
          <w:p w:rsidR="00A713A9" w:rsidRDefault="00772635">
            <w:pPr>
              <w:jc w:val="center"/>
            </w:pPr>
            <w:r>
              <w:rPr>
                <w:color w:val="000000"/>
                <w:sz w:val="18"/>
                <w:szCs w:val="18"/>
              </w:rPr>
              <w:t>应付托管费</w:t>
            </w:r>
          </w:p>
        </w:tc>
        <w:tc>
          <w:tcPr>
            <w:tcW w:w="1499"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95,794.75</w:t>
            </w:r>
          </w:p>
        </w:tc>
        <w:tc>
          <w:tcPr>
            <w:tcW w:w="1500" w:type="dxa"/>
            <w:vAlign w:val="center"/>
          </w:tcPr>
          <w:p w:rsidR="00A713A9" w:rsidRDefault="00772635">
            <w:pPr>
              <w:jc w:val="right"/>
            </w:pPr>
            <w:r>
              <w:rPr>
                <w:color w:val="000000"/>
                <w:sz w:val="18"/>
                <w:szCs w:val="18"/>
              </w:rPr>
              <w:t>95,794.75</w:t>
            </w:r>
          </w:p>
        </w:tc>
      </w:tr>
      <w:tr w:rsidR="00A713A9">
        <w:tc>
          <w:tcPr>
            <w:tcW w:w="1499" w:type="dxa"/>
            <w:vAlign w:val="center"/>
          </w:tcPr>
          <w:p w:rsidR="00A713A9" w:rsidRDefault="00772635">
            <w:pPr>
              <w:jc w:val="center"/>
            </w:pPr>
            <w:r>
              <w:rPr>
                <w:color w:val="000000"/>
                <w:sz w:val="18"/>
                <w:szCs w:val="18"/>
              </w:rPr>
              <w:t>应付销售服务费</w:t>
            </w:r>
          </w:p>
        </w:tc>
        <w:tc>
          <w:tcPr>
            <w:tcW w:w="1499"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330.35</w:t>
            </w:r>
          </w:p>
        </w:tc>
        <w:tc>
          <w:tcPr>
            <w:tcW w:w="1500" w:type="dxa"/>
            <w:vAlign w:val="center"/>
          </w:tcPr>
          <w:p w:rsidR="00A713A9" w:rsidRDefault="00772635">
            <w:pPr>
              <w:jc w:val="right"/>
            </w:pPr>
            <w:r>
              <w:rPr>
                <w:color w:val="000000"/>
                <w:sz w:val="18"/>
                <w:szCs w:val="18"/>
              </w:rPr>
              <w:t>330.35</w:t>
            </w:r>
          </w:p>
        </w:tc>
      </w:tr>
      <w:tr w:rsidR="00A713A9">
        <w:tc>
          <w:tcPr>
            <w:tcW w:w="1499" w:type="dxa"/>
            <w:vAlign w:val="center"/>
          </w:tcPr>
          <w:p w:rsidR="00A713A9" w:rsidRDefault="00772635">
            <w:pPr>
              <w:jc w:val="center"/>
            </w:pPr>
            <w:r>
              <w:rPr>
                <w:color w:val="000000"/>
                <w:sz w:val="18"/>
                <w:szCs w:val="18"/>
              </w:rPr>
              <w:t>应付交易费用</w:t>
            </w:r>
          </w:p>
        </w:tc>
        <w:tc>
          <w:tcPr>
            <w:tcW w:w="1499"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22,995.91</w:t>
            </w:r>
          </w:p>
        </w:tc>
        <w:tc>
          <w:tcPr>
            <w:tcW w:w="1500" w:type="dxa"/>
            <w:vAlign w:val="center"/>
          </w:tcPr>
          <w:p w:rsidR="00A713A9" w:rsidRDefault="00772635">
            <w:pPr>
              <w:jc w:val="right"/>
            </w:pPr>
            <w:r>
              <w:rPr>
                <w:color w:val="000000"/>
                <w:sz w:val="18"/>
                <w:szCs w:val="18"/>
              </w:rPr>
              <w:t>22,995.91</w:t>
            </w:r>
          </w:p>
        </w:tc>
      </w:tr>
      <w:tr w:rsidR="00A713A9">
        <w:tc>
          <w:tcPr>
            <w:tcW w:w="1499" w:type="dxa"/>
            <w:vAlign w:val="center"/>
          </w:tcPr>
          <w:p w:rsidR="00A713A9" w:rsidRDefault="00772635">
            <w:pPr>
              <w:jc w:val="center"/>
            </w:pPr>
            <w:r>
              <w:rPr>
                <w:color w:val="000000"/>
                <w:sz w:val="18"/>
                <w:szCs w:val="18"/>
              </w:rPr>
              <w:t>应付利息</w:t>
            </w:r>
          </w:p>
        </w:tc>
        <w:tc>
          <w:tcPr>
            <w:tcW w:w="1499"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232,715.95</w:t>
            </w:r>
          </w:p>
        </w:tc>
        <w:tc>
          <w:tcPr>
            <w:tcW w:w="1500" w:type="dxa"/>
            <w:vAlign w:val="center"/>
          </w:tcPr>
          <w:p w:rsidR="00A713A9" w:rsidRDefault="00772635">
            <w:pPr>
              <w:jc w:val="right"/>
            </w:pPr>
            <w:r>
              <w:rPr>
                <w:color w:val="000000"/>
                <w:sz w:val="18"/>
                <w:szCs w:val="18"/>
              </w:rPr>
              <w:t>232,715.95</w:t>
            </w:r>
          </w:p>
        </w:tc>
      </w:tr>
      <w:tr w:rsidR="00A713A9">
        <w:tc>
          <w:tcPr>
            <w:tcW w:w="1499" w:type="dxa"/>
            <w:vAlign w:val="center"/>
          </w:tcPr>
          <w:p w:rsidR="00A713A9" w:rsidRDefault="00772635">
            <w:pPr>
              <w:jc w:val="center"/>
            </w:pPr>
            <w:r>
              <w:rPr>
                <w:color w:val="000000"/>
                <w:sz w:val="18"/>
                <w:szCs w:val="18"/>
              </w:rPr>
              <w:t>其他负债</w:t>
            </w:r>
          </w:p>
        </w:tc>
        <w:tc>
          <w:tcPr>
            <w:tcW w:w="1499"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139,301.15</w:t>
            </w:r>
          </w:p>
        </w:tc>
        <w:tc>
          <w:tcPr>
            <w:tcW w:w="1500" w:type="dxa"/>
            <w:vAlign w:val="center"/>
          </w:tcPr>
          <w:p w:rsidR="00A713A9" w:rsidRDefault="00772635">
            <w:pPr>
              <w:jc w:val="right"/>
            </w:pPr>
            <w:r>
              <w:rPr>
                <w:color w:val="000000"/>
                <w:sz w:val="18"/>
                <w:szCs w:val="18"/>
              </w:rPr>
              <w:t>139,301.15</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186,353,400.47</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781,746.38</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187,135,146.85</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-127,025,316.10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1,229,773,000.00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30,317,915.43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1,133,065,599.33</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2017</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A713A9">
        <w:tc>
          <w:tcPr>
            <w:tcW w:w="1499" w:type="dxa"/>
            <w:vAlign w:val="center"/>
          </w:tcPr>
          <w:p w:rsidR="00A713A9" w:rsidRDefault="00772635">
            <w:pPr>
              <w:jc w:val="center"/>
            </w:pPr>
            <w:r>
              <w:rPr>
                <w:color w:val="000000"/>
                <w:sz w:val="18"/>
                <w:szCs w:val="18"/>
              </w:rPr>
              <w:t>银行存款</w:t>
            </w:r>
          </w:p>
        </w:tc>
        <w:tc>
          <w:tcPr>
            <w:tcW w:w="1499" w:type="dxa"/>
            <w:vAlign w:val="center"/>
          </w:tcPr>
          <w:p w:rsidR="00A713A9" w:rsidRDefault="00772635">
            <w:pPr>
              <w:jc w:val="right"/>
            </w:pPr>
            <w:r>
              <w:rPr>
                <w:color w:val="000000"/>
                <w:sz w:val="18"/>
                <w:szCs w:val="18"/>
              </w:rPr>
              <w:t>935,723.47</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935,723.47</w:t>
            </w:r>
          </w:p>
        </w:tc>
      </w:tr>
      <w:tr w:rsidR="00A713A9">
        <w:tc>
          <w:tcPr>
            <w:tcW w:w="1499" w:type="dxa"/>
            <w:vAlign w:val="center"/>
          </w:tcPr>
          <w:p w:rsidR="00A713A9" w:rsidRDefault="00772635">
            <w:pPr>
              <w:jc w:val="center"/>
            </w:pPr>
            <w:r>
              <w:rPr>
                <w:color w:val="000000"/>
                <w:sz w:val="18"/>
                <w:szCs w:val="18"/>
              </w:rPr>
              <w:t>结算备付金</w:t>
            </w:r>
          </w:p>
        </w:tc>
        <w:tc>
          <w:tcPr>
            <w:tcW w:w="1499" w:type="dxa"/>
            <w:vAlign w:val="center"/>
          </w:tcPr>
          <w:p w:rsidR="00A713A9" w:rsidRDefault="00772635">
            <w:pPr>
              <w:jc w:val="right"/>
            </w:pPr>
            <w:r>
              <w:rPr>
                <w:color w:val="000000"/>
                <w:sz w:val="18"/>
                <w:szCs w:val="18"/>
              </w:rPr>
              <w:t>4,550,454.55</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4,550,454.55</w:t>
            </w:r>
          </w:p>
        </w:tc>
      </w:tr>
      <w:tr w:rsidR="00A713A9">
        <w:tc>
          <w:tcPr>
            <w:tcW w:w="1499" w:type="dxa"/>
            <w:vAlign w:val="center"/>
          </w:tcPr>
          <w:p w:rsidR="00A713A9" w:rsidRDefault="00772635">
            <w:pPr>
              <w:jc w:val="center"/>
            </w:pPr>
            <w:r>
              <w:rPr>
                <w:color w:val="000000"/>
                <w:sz w:val="18"/>
                <w:szCs w:val="18"/>
              </w:rPr>
              <w:t>存出保证金</w:t>
            </w:r>
          </w:p>
        </w:tc>
        <w:tc>
          <w:tcPr>
            <w:tcW w:w="1499" w:type="dxa"/>
            <w:vAlign w:val="center"/>
          </w:tcPr>
          <w:p w:rsidR="00A713A9" w:rsidRDefault="00772635">
            <w:pPr>
              <w:jc w:val="right"/>
            </w:pPr>
            <w:r>
              <w:rPr>
                <w:color w:val="000000"/>
                <w:sz w:val="18"/>
                <w:szCs w:val="18"/>
              </w:rPr>
              <w:t>616.55</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616.55</w:t>
            </w:r>
          </w:p>
        </w:tc>
      </w:tr>
      <w:tr w:rsidR="00A713A9">
        <w:tc>
          <w:tcPr>
            <w:tcW w:w="1499" w:type="dxa"/>
            <w:vAlign w:val="center"/>
          </w:tcPr>
          <w:p w:rsidR="00A713A9" w:rsidRDefault="00772635">
            <w:pPr>
              <w:jc w:val="center"/>
            </w:pPr>
            <w:r>
              <w:rPr>
                <w:color w:val="000000"/>
                <w:sz w:val="18"/>
                <w:szCs w:val="18"/>
              </w:rPr>
              <w:t>交易性金融资产</w:t>
            </w:r>
          </w:p>
        </w:tc>
        <w:tc>
          <w:tcPr>
            <w:tcW w:w="1499" w:type="dxa"/>
            <w:vAlign w:val="center"/>
          </w:tcPr>
          <w:p w:rsidR="00A713A9" w:rsidRDefault="00772635">
            <w:pPr>
              <w:jc w:val="right"/>
            </w:pPr>
            <w:r>
              <w:rPr>
                <w:color w:val="000000"/>
                <w:sz w:val="18"/>
                <w:szCs w:val="18"/>
              </w:rPr>
              <w:t>3,977,495,000.00</w:t>
            </w:r>
          </w:p>
        </w:tc>
        <w:tc>
          <w:tcPr>
            <w:tcW w:w="1500" w:type="dxa"/>
            <w:vAlign w:val="center"/>
          </w:tcPr>
          <w:p w:rsidR="00A713A9" w:rsidRDefault="00772635">
            <w:pPr>
              <w:jc w:val="right"/>
            </w:pPr>
            <w:r>
              <w:rPr>
                <w:color w:val="000000"/>
                <w:sz w:val="18"/>
                <w:szCs w:val="18"/>
              </w:rPr>
              <w:t>993,302,000.00</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4,970,797,000.00</w:t>
            </w:r>
          </w:p>
        </w:tc>
      </w:tr>
      <w:tr w:rsidR="00A713A9">
        <w:tc>
          <w:tcPr>
            <w:tcW w:w="1499" w:type="dxa"/>
            <w:vAlign w:val="center"/>
          </w:tcPr>
          <w:p w:rsidR="00A713A9" w:rsidRDefault="00772635">
            <w:pPr>
              <w:jc w:val="center"/>
            </w:pPr>
            <w:r>
              <w:rPr>
                <w:color w:val="000000"/>
                <w:sz w:val="18"/>
                <w:szCs w:val="18"/>
              </w:rPr>
              <w:t>买入返售金融资产</w:t>
            </w:r>
          </w:p>
        </w:tc>
        <w:tc>
          <w:tcPr>
            <w:tcW w:w="1499" w:type="dxa"/>
            <w:vAlign w:val="center"/>
          </w:tcPr>
          <w:p w:rsidR="00A713A9" w:rsidRDefault="00772635">
            <w:pPr>
              <w:jc w:val="right"/>
            </w:pPr>
            <w:r>
              <w:rPr>
                <w:color w:val="000000"/>
                <w:sz w:val="18"/>
                <w:szCs w:val="18"/>
              </w:rPr>
              <w:t>14,000,000.00</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14,000,000.00</w:t>
            </w:r>
          </w:p>
        </w:tc>
      </w:tr>
      <w:tr w:rsidR="00A713A9">
        <w:tc>
          <w:tcPr>
            <w:tcW w:w="1499" w:type="dxa"/>
            <w:vAlign w:val="center"/>
          </w:tcPr>
          <w:p w:rsidR="00A713A9" w:rsidRDefault="00772635">
            <w:pPr>
              <w:jc w:val="center"/>
            </w:pPr>
            <w:r>
              <w:rPr>
                <w:color w:val="000000"/>
                <w:sz w:val="18"/>
                <w:szCs w:val="18"/>
              </w:rPr>
              <w:t>应收证券清算款</w:t>
            </w:r>
          </w:p>
        </w:tc>
        <w:tc>
          <w:tcPr>
            <w:tcW w:w="1499"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27,010.41</w:t>
            </w:r>
          </w:p>
        </w:tc>
        <w:tc>
          <w:tcPr>
            <w:tcW w:w="1500" w:type="dxa"/>
            <w:vAlign w:val="center"/>
          </w:tcPr>
          <w:p w:rsidR="00A713A9" w:rsidRDefault="00772635">
            <w:pPr>
              <w:jc w:val="right"/>
            </w:pPr>
            <w:r>
              <w:rPr>
                <w:color w:val="000000"/>
                <w:sz w:val="18"/>
                <w:szCs w:val="18"/>
              </w:rPr>
              <w:t>27,010.41</w:t>
            </w:r>
          </w:p>
        </w:tc>
      </w:tr>
      <w:tr w:rsidR="00A713A9">
        <w:tc>
          <w:tcPr>
            <w:tcW w:w="1499" w:type="dxa"/>
            <w:vAlign w:val="center"/>
          </w:tcPr>
          <w:p w:rsidR="00A713A9" w:rsidRDefault="00772635">
            <w:pPr>
              <w:jc w:val="center"/>
            </w:pPr>
            <w:r>
              <w:rPr>
                <w:color w:val="000000"/>
                <w:sz w:val="18"/>
                <w:szCs w:val="18"/>
              </w:rPr>
              <w:t>应收利息</w:t>
            </w:r>
          </w:p>
        </w:tc>
        <w:tc>
          <w:tcPr>
            <w:tcW w:w="1499"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50,717,971.76</w:t>
            </w:r>
          </w:p>
        </w:tc>
        <w:tc>
          <w:tcPr>
            <w:tcW w:w="1500" w:type="dxa"/>
            <w:vAlign w:val="center"/>
          </w:tcPr>
          <w:p w:rsidR="00A713A9" w:rsidRDefault="00772635">
            <w:pPr>
              <w:jc w:val="right"/>
            </w:pPr>
            <w:r>
              <w:rPr>
                <w:color w:val="000000"/>
                <w:sz w:val="18"/>
                <w:szCs w:val="18"/>
              </w:rPr>
              <w:t>50,717,971.76</w:t>
            </w:r>
          </w:p>
        </w:tc>
      </w:tr>
      <w:tr w:rsidR="00A713A9">
        <w:tc>
          <w:tcPr>
            <w:tcW w:w="1499" w:type="dxa"/>
            <w:vAlign w:val="center"/>
          </w:tcPr>
          <w:p w:rsidR="00A713A9" w:rsidRDefault="00772635">
            <w:pPr>
              <w:jc w:val="center"/>
            </w:pPr>
            <w:r>
              <w:rPr>
                <w:color w:val="000000"/>
                <w:sz w:val="18"/>
                <w:szCs w:val="18"/>
              </w:rPr>
              <w:t>应收申购款</w:t>
            </w:r>
          </w:p>
        </w:tc>
        <w:tc>
          <w:tcPr>
            <w:tcW w:w="1499"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198.73</w:t>
            </w:r>
          </w:p>
        </w:tc>
        <w:tc>
          <w:tcPr>
            <w:tcW w:w="1500" w:type="dxa"/>
            <w:vAlign w:val="center"/>
          </w:tcPr>
          <w:p w:rsidR="00A713A9" w:rsidRDefault="00772635">
            <w:pPr>
              <w:jc w:val="right"/>
            </w:pPr>
            <w:r>
              <w:rPr>
                <w:color w:val="000000"/>
                <w:sz w:val="18"/>
                <w:szCs w:val="18"/>
              </w:rPr>
              <w:t>198.73</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3,996,981,794.57</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993,302,000.00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50,745,180.90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5,041,028,975.47</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A713A9">
        <w:tc>
          <w:tcPr>
            <w:tcW w:w="1499" w:type="dxa"/>
            <w:vAlign w:val="center"/>
          </w:tcPr>
          <w:p w:rsidR="00A713A9" w:rsidRDefault="00772635">
            <w:pPr>
              <w:jc w:val="center"/>
            </w:pPr>
            <w:r>
              <w:rPr>
                <w:color w:val="000000"/>
                <w:sz w:val="18"/>
                <w:szCs w:val="18"/>
              </w:rPr>
              <w:t>应付</w:t>
            </w:r>
            <w:proofErr w:type="gramStart"/>
            <w:r>
              <w:rPr>
                <w:color w:val="000000"/>
                <w:sz w:val="18"/>
                <w:szCs w:val="18"/>
              </w:rPr>
              <w:t>赎回款</w:t>
            </w:r>
            <w:proofErr w:type="gramEnd"/>
          </w:p>
        </w:tc>
        <w:tc>
          <w:tcPr>
            <w:tcW w:w="1499"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79,648.54</w:t>
            </w:r>
          </w:p>
        </w:tc>
        <w:tc>
          <w:tcPr>
            <w:tcW w:w="1500" w:type="dxa"/>
            <w:vAlign w:val="center"/>
          </w:tcPr>
          <w:p w:rsidR="00A713A9" w:rsidRDefault="00772635">
            <w:pPr>
              <w:jc w:val="right"/>
            </w:pPr>
            <w:r>
              <w:rPr>
                <w:color w:val="000000"/>
                <w:sz w:val="18"/>
                <w:szCs w:val="18"/>
              </w:rPr>
              <w:t>79,648.54</w:t>
            </w:r>
          </w:p>
        </w:tc>
      </w:tr>
      <w:tr w:rsidR="00A713A9">
        <w:tc>
          <w:tcPr>
            <w:tcW w:w="1499" w:type="dxa"/>
            <w:vAlign w:val="center"/>
          </w:tcPr>
          <w:p w:rsidR="00A713A9" w:rsidRDefault="00772635">
            <w:pPr>
              <w:jc w:val="center"/>
            </w:pPr>
            <w:r>
              <w:rPr>
                <w:color w:val="000000"/>
                <w:sz w:val="18"/>
                <w:szCs w:val="18"/>
              </w:rPr>
              <w:t>应付管理人报酬</w:t>
            </w:r>
          </w:p>
        </w:tc>
        <w:tc>
          <w:tcPr>
            <w:tcW w:w="1499"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1,283,011.82</w:t>
            </w:r>
          </w:p>
        </w:tc>
        <w:tc>
          <w:tcPr>
            <w:tcW w:w="1500" w:type="dxa"/>
            <w:vAlign w:val="center"/>
          </w:tcPr>
          <w:p w:rsidR="00A713A9" w:rsidRDefault="00772635">
            <w:pPr>
              <w:jc w:val="right"/>
            </w:pPr>
            <w:r>
              <w:rPr>
                <w:color w:val="000000"/>
                <w:sz w:val="18"/>
                <w:szCs w:val="18"/>
              </w:rPr>
              <w:t>1,283,011.82</w:t>
            </w:r>
          </w:p>
        </w:tc>
      </w:tr>
      <w:tr w:rsidR="00A713A9">
        <w:tc>
          <w:tcPr>
            <w:tcW w:w="1499" w:type="dxa"/>
            <w:vAlign w:val="center"/>
          </w:tcPr>
          <w:p w:rsidR="00A713A9" w:rsidRDefault="00772635">
            <w:pPr>
              <w:jc w:val="center"/>
            </w:pPr>
            <w:r>
              <w:rPr>
                <w:color w:val="000000"/>
                <w:sz w:val="18"/>
                <w:szCs w:val="18"/>
              </w:rPr>
              <w:t>应付托管费</w:t>
            </w:r>
          </w:p>
        </w:tc>
        <w:tc>
          <w:tcPr>
            <w:tcW w:w="1499"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427,670.59</w:t>
            </w:r>
          </w:p>
        </w:tc>
        <w:tc>
          <w:tcPr>
            <w:tcW w:w="1500" w:type="dxa"/>
            <w:vAlign w:val="center"/>
          </w:tcPr>
          <w:p w:rsidR="00A713A9" w:rsidRDefault="00772635">
            <w:pPr>
              <w:jc w:val="right"/>
            </w:pPr>
            <w:r>
              <w:rPr>
                <w:color w:val="000000"/>
                <w:sz w:val="18"/>
                <w:szCs w:val="18"/>
              </w:rPr>
              <w:t>427,670.59</w:t>
            </w:r>
          </w:p>
        </w:tc>
      </w:tr>
      <w:tr w:rsidR="00A713A9">
        <w:tc>
          <w:tcPr>
            <w:tcW w:w="1499" w:type="dxa"/>
            <w:vAlign w:val="center"/>
          </w:tcPr>
          <w:p w:rsidR="00A713A9" w:rsidRDefault="00772635">
            <w:pPr>
              <w:jc w:val="center"/>
            </w:pPr>
            <w:r>
              <w:rPr>
                <w:color w:val="000000"/>
                <w:sz w:val="18"/>
                <w:szCs w:val="18"/>
              </w:rPr>
              <w:t>应付销售服务费</w:t>
            </w:r>
          </w:p>
        </w:tc>
        <w:tc>
          <w:tcPr>
            <w:tcW w:w="1499"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690.74</w:t>
            </w:r>
          </w:p>
        </w:tc>
        <w:tc>
          <w:tcPr>
            <w:tcW w:w="1500" w:type="dxa"/>
            <w:vAlign w:val="center"/>
          </w:tcPr>
          <w:p w:rsidR="00A713A9" w:rsidRDefault="00772635">
            <w:pPr>
              <w:jc w:val="right"/>
            </w:pPr>
            <w:r>
              <w:rPr>
                <w:color w:val="000000"/>
                <w:sz w:val="18"/>
                <w:szCs w:val="18"/>
              </w:rPr>
              <w:t>690.74</w:t>
            </w:r>
          </w:p>
        </w:tc>
      </w:tr>
      <w:tr w:rsidR="00A713A9">
        <w:tc>
          <w:tcPr>
            <w:tcW w:w="1499" w:type="dxa"/>
            <w:vAlign w:val="center"/>
          </w:tcPr>
          <w:p w:rsidR="00A713A9" w:rsidRDefault="00772635">
            <w:pPr>
              <w:jc w:val="center"/>
            </w:pPr>
            <w:r>
              <w:rPr>
                <w:color w:val="000000"/>
                <w:sz w:val="18"/>
                <w:szCs w:val="18"/>
              </w:rPr>
              <w:t>应付交易费用</w:t>
            </w:r>
          </w:p>
        </w:tc>
        <w:tc>
          <w:tcPr>
            <w:tcW w:w="1499"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34,917.06</w:t>
            </w:r>
          </w:p>
        </w:tc>
        <w:tc>
          <w:tcPr>
            <w:tcW w:w="1500" w:type="dxa"/>
            <w:vAlign w:val="center"/>
          </w:tcPr>
          <w:p w:rsidR="00A713A9" w:rsidRDefault="00772635">
            <w:pPr>
              <w:jc w:val="right"/>
            </w:pPr>
            <w:r>
              <w:rPr>
                <w:color w:val="000000"/>
                <w:sz w:val="18"/>
                <w:szCs w:val="18"/>
              </w:rPr>
              <w:t>34,917.06</w:t>
            </w:r>
          </w:p>
        </w:tc>
      </w:tr>
      <w:tr w:rsidR="00A713A9">
        <w:tc>
          <w:tcPr>
            <w:tcW w:w="1499" w:type="dxa"/>
            <w:vAlign w:val="center"/>
          </w:tcPr>
          <w:p w:rsidR="00A713A9" w:rsidRDefault="00772635">
            <w:pPr>
              <w:jc w:val="center"/>
            </w:pPr>
            <w:r>
              <w:rPr>
                <w:color w:val="000000"/>
                <w:sz w:val="18"/>
                <w:szCs w:val="18"/>
              </w:rPr>
              <w:t>其他负债</w:t>
            </w:r>
          </w:p>
        </w:tc>
        <w:tc>
          <w:tcPr>
            <w:tcW w:w="1499"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w:t>
            </w:r>
          </w:p>
        </w:tc>
        <w:tc>
          <w:tcPr>
            <w:tcW w:w="1500" w:type="dxa"/>
            <w:vAlign w:val="center"/>
          </w:tcPr>
          <w:p w:rsidR="00A713A9" w:rsidRDefault="00772635">
            <w:pPr>
              <w:jc w:val="right"/>
            </w:pPr>
            <w:r>
              <w:rPr>
                <w:color w:val="000000"/>
                <w:sz w:val="18"/>
                <w:szCs w:val="18"/>
              </w:rPr>
              <w:t>100,000.00</w:t>
            </w:r>
          </w:p>
        </w:tc>
        <w:tc>
          <w:tcPr>
            <w:tcW w:w="1500" w:type="dxa"/>
            <w:vAlign w:val="center"/>
          </w:tcPr>
          <w:p w:rsidR="00A713A9" w:rsidRDefault="00772635">
            <w:pPr>
              <w:jc w:val="right"/>
            </w:pPr>
            <w:r>
              <w:rPr>
                <w:color w:val="000000"/>
                <w:sz w:val="18"/>
                <w:szCs w:val="18"/>
              </w:rPr>
              <w:t>100,000.00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1,925,938.75</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1,925,938.75</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3,996,981,794.57</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993,302,000.00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48,819,242.15</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5,039,103,036.72</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w:t>
      </w:r>
      <w:proofErr w:type="gramStart"/>
      <w:r w:rsidRPr="009F6B95">
        <w:rPr>
          <w:kern w:val="0"/>
          <w:sz w:val="24"/>
        </w:rPr>
        <w:t>日孰早予以</w:t>
      </w:r>
      <w:proofErr w:type="gramEnd"/>
      <w:r w:rsidRPr="009F6B95">
        <w:rPr>
          <w:kern w:val="0"/>
          <w:sz w:val="24"/>
        </w:rPr>
        <w:t>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A713A9">
        <w:tc>
          <w:tcPr>
            <w:tcW w:w="1276" w:type="dxa"/>
            <w:vAlign w:val="center"/>
          </w:tcPr>
          <w:p w:rsidR="00A713A9" w:rsidRDefault="00772635">
            <w:pPr>
              <w:jc w:val="left"/>
            </w:pPr>
            <w:r>
              <w:rPr>
                <w:color w:val="000000"/>
                <w:sz w:val="24"/>
              </w:rPr>
              <w:t>假设</w:t>
            </w:r>
          </w:p>
        </w:tc>
        <w:tc>
          <w:tcPr>
            <w:tcW w:w="7722" w:type="dxa"/>
            <w:gridSpan w:val="3"/>
            <w:vAlign w:val="center"/>
          </w:tcPr>
          <w:p w:rsidR="00A713A9" w:rsidRDefault="00772635">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A713A9">
        <w:tc>
          <w:tcPr>
            <w:tcW w:w="1276" w:type="dxa"/>
            <w:vMerge/>
          </w:tcPr>
          <w:p w:rsidR="00A713A9" w:rsidRDefault="00A713A9"/>
        </w:tc>
        <w:tc>
          <w:tcPr>
            <w:tcW w:w="2693" w:type="dxa"/>
            <w:vAlign w:val="center"/>
          </w:tcPr>
          <w:p w:rsidR="00A713A9" w:rsidRDefault="00772635">
            <w:pPr>
              <w:jc w:val="left"/>
            </w:pPr>
            <w:r>
              <w:rPr>
                <w:color w:val="000000"/>
                <w:sz w:val="24"/>
              </w:rPr>
              <w:t>市场利率下降</w:t>
            </w:r>
            <w:r>
              <w:rPr>
                <w:color w:val="000000"/>
                <w:sz w:val="24"/>
              </w:rPr>
              <w:t>25</w:t>
            </w:r>
            <w:r>
              <w:rPr>
                <w:color w:val="000000"/>
                <w:sz w:val="24"/>
              </w:rPr>
              <w:t>个基点</w:t>
            </w:r>
          </w:p>
        </w:tc>
        <w:tc>
          <w:tcPr>
            <w:tcW w:w="2780" w:type="dxa"/>
            <w:vAlign w:val="center"/>
          </w:tcPr>
          <w:p w:rsidR="00A713A9" w:rsidRDefault="00772635">
            <w:pPr>
              <w:jc w:val="right"/>
            </w:pPr>
            <w:r>
              <w:rPr>
                <w:color w:val="000000"/>
                <w:sz w:val="24"/>
              </w:rPr>
              <w:t>增加约</w:t>
            </w:r>
            <w:r>
              <w:rPr>
                <w:color w:val="000000"/>
                <w:sz w:val="24"/>
              </w:rPr>
              <w:t>811</w:t>
            </w:r>
          </w:p>
        </w:tc>
        <w:tc>
          <w:tcPr>
            <w:tcW w:w="2249" w:type="dxa"/>
            <w:vAlign w:val="center"/>
          </w:tcPr>
          <w:p w:rsidR="00A713A9" w:rsidRDefault="00772635">
            <w:pPr>
              <w:jc w:val="right"/>
            </w:pPr>
            <w:r>
              <w:rPr>
                <w:color w:val="000000"/>
                <w:sz w:val="24"/>
              </w:rPr>
              <w:t>增加约</w:t>
            </w:r>
            <w:r>
              <w:rPr>
                <w:color w:val="000000"/>
                <w:sz w:val="24"/>
              </w:rPr>
              <w:t>1,284</w:t>
            </w:r>
          </w:p>
        </w:tc>
      </w:tr>
      <w:tr w:rsidR="00A713A9">
        <w:tc>
          <w:tcPr>
            <w:tcW w:w="1276" w:type="dxa"/>
            <w:vMerge/>
          </w:tcPr>
          <w:p w:rsidR="00A713A9" w:rsidRDefault="00A713A9"/>
        </w:tc>
        <w:tc>
          <w:tcPr>
            <w:tcW w:w="2693" w:type="dxa"/>
            <w:vAlign w:val="center"/>
          </w:tcPr>
          <w:p w:rsidR="00A713A9" w:rsidRDefault="00772635">
            <w:pPr>
              <w:jc w:val="left"/>
            </w:pPr>
            <w:r>
              <w:rPr>
                <w:color w:val="000000"/>
                <w:sz w:val="24"/>
              </w:rPr>
              <w:t>市场利率上升</w:t>
            </w:r>
            <w:r>
              <w:rPr>
                <w:color w:val="000000"/>
                <w:sz w:val="24"/>
              </w:rPr>
              <w:t>25</w:t>
            </w:r>
            <w:r>
              <w:rPr>
                <w:color w:val="000000"/>
                <w:sz w:val="24"/>
              </w:rPr>
              <w:t>个基点</w:t>
            </w:r>
          </w:p>
        </w:tc>
        <w:tc>
          <w:tcPr>
            <w:tcW w:w="2780" w:type="dxa"/>
            <w:vAlign w:val="center"/>
          </w:tcPr>
          <w:p w:rsidR="00A713A9" w:rsidRDefault="00772635">
            <w:pPr>
              <w:jc w:val="right"/>
            </w:pPr>
            <w:r>
              <w:rPr>
                <w:color w:val="000000"/>
                <w:sz w:val="24"/>
              </w:rPr>
              <w:t>减少约</w:t>
            </w:r>
            <w:r>
              <w:rPr>
                <w:color w:val="000000"/>
                <w:sz w:val="24"/>
              </w:rPr>
              <w:t>803</w:t>
            </w:r>
          </w:p>
        </w:tc>
        <w:tc>
          <w:tcPr>
            <w:tcW w:w="2249" w:type="dxa"/>
            <w:vAlign w:val="center"/>
          </w:tcPr>
          <w:p w:rsidR="00A713A9" w:rsidRDefault="00772635">
            <w:pPr>
              <w:jc w:val="right"/>
            </w:pPr>
            <w:r>
              <w:rPr>
                <w:color w:val="000000"/>
                <w:sz w:val="24"/>
              </w:rPr>
              <w:t>减少约</w:t>
            </w:r>
            <w:r>
              <w:rPr>
                <w:color w:val="000000"/>
                <w:sz w:val="24"/>
              </w:rPr>
              <w:t>1,274</w:t>
            </w:r>
          </w:p>
        </w:tc>
      </w:tr>
    </w:tbl>
    <w:p w:rsidR="007E26F4" w:rsidRPr="009F6B95" w:rsidRDefault="007E26F4" w:rsidP="009F6B95">
      <w:pPr>
        <w:tabs>
          <w:tab w:val="left" w:pos="426"/>
        </w:tabs>
        <w:spacing w:before="29" w:line="288" w:lineRule="auto"/>
        <w:jc w:val="left"/>
        <w:rPr>
          <w:kern w:val="0"/>
          <w:sz w:val="24"/>
        </w:rPr>
      </w:pPr>
      <w:r w:rsidRPr="009F6B95">
        <w:rPr>
          <w:kern w:val="0"/>
          <w:sz w:val="24"/>
        </w:rPr>
        <w:t>注：相关风险变量</w:t>
      </w:r>
      <w:proofErr w:type="gramStart"/>
      <w:r w:rsidRPr="009F6B95">
        <w:rPr>
          <w:kern w:val="0"/>
          <w:sz w:val="24"/>
        </w:rPr>
        <w:t>包括久期和</w:t>
      </w:r>
      <w:proofErr w:type="gramEnd"/>
      <w:r w:rsidRPr="009F6B95">
        <w:rPr>
          <w:kern w:val="0"/>
          <w:sz w:val="24"/>
        </w:rPr>
        <w:t>凸性，根据中</w:t>
      </w:r>
      <w:proofErr w:type="gramStart"/>
      <w:r w:rsidRPr="009F6B95">
        <w:rPr>
          <w:kern w:val="0"/>
          <w:sz w:val="24"/>
        </w:rPr>
        <w:t>债金融</w:t>
      </w:r>
      <w:proofErr w:type="gramEnd"/>
      <w:r w:rsidRPr="009F6B95">
        <w:rPr>
          <w:kern w:val="0"/>
          <w:sz w:val="24"/>
        </w:rPr>
        <w:t>估值中心有限公司所独立提供的推荐结果确定，其中含</w:t>
      </w:r>
      <w:proofErr w:type="gramStart"/>
      <w:r w:rsidRPr="009F6B95">
        <w:rPr>
          <w:kern w:val="0"/>
          <w:sz w:val="24"/>
        </w:rPr>
        <w:t>权债推荐久期</w:t>
      </w:r>
      <w:proofErr w:type="gramEnd"/>
      <w:r w:rsidRPr="009F6B95">
        <w:rPr>
          <w:kern w:val="0"/>
          <w:sz w:val="24"/>
        </w:rPr>
        <w:t>的生成方式于</w:t>
      </w:r>
      <w:r w:rsidRPr="009F6B95">
        <w:rPr>
          <w:kern w:val="0"/>
          <w:sz w:val="24"/>
        </w:rPr>
        <w:t>2018</w:t>
      </w:r>
      <w:r w:rsidRPr="009F6B95">
        <w:rPr>
          <w:kern w:val="0"/>
          <w:sz w:val="24"/>
        </w:rPr>
        <w:t>年度有所变化。本基金本期及上年度可比期间利率风险敏感性的计算方法未发生重大变动。</w:t>
      </w:r>
    </w:p>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A713A9" w:rsidRDefault="00772635">
      <w:pPr>
        <w:spacing w:before="29" w:line="288" w:lineRule="auto"/>
        <w:ind w:firstLineChars="200" w:firstLine="480"/>
        <w:rPr>
          <w:kern w:val="0"/>
          <w:sz w:val="24"/>
        </w:rPr>
      </w:pPr>
      <w:r>
        <w:rPr>
          <w:kern w:val="0"/>
          <w:sz w:val="24"/>
        </w:rPr>
        <w:t>(1)</w:t>
      </w:r>
      <w:r>
        <w:rPr>
          <w:kern w:val="0"/>
          <w:sz w:val="24"/>
        </w:rPr>
        <w:t>公允价值</w:t>
      </w:r>
    </w:p>
    <w:p w:rsidR="00A713A9" w:rsidRDefault="00772635">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A713A9" w:rsidRDefault="00772635">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A713A9" w:rsidRDefault="00A713A9">
      <w:pPr>
        <w:spacing w:before="29" w:line="288" w:lineRule="auto"/>
        <w:ind w:firstLineChars="200" w:firstLine="480"/>
        <w:rPr>
          <w:kern w:val="0"/>
          <w:sz w:val="24"/>
        </w:rPr>
      </w:pPr>
    </w:p>
    <w:p w:rsidR="00A713A9" w:rsidRDefault="00772635">
      <w:pPr>
        <w:spacing w:before="29" w:line="288" w:lineRule="auto"/>
        <w:ind w:firstLineChars="200" w:firstLine="480"/>
        <w:rPr>
          <w:kern w:val="0"/>
          <w:sz w:val="24"/>
        </w:rPr>
      </w:pPr>
      <w:r>
        <w:rPr>
          <w:kern w:val="0"/>
          <w:sz w:val="24"/>
        </w:rPr>
        <w:t>第一层次：相同资产或负债在活跃市场上未经调整的报价。</w:t>
      </w:r>
    </w:p>
    <w:p w:rsidR="00A713A9" w:rsidRDefault="00772635">
      <w:pPr>
        <w:spacing w:before="29" w:line="288" w:lineRule="auto"/>
        <w:ind w:firstLineChars="200" w:firstLine="480"/>
        <w:rPr>
          <w:kern w:val="0"/>
          <w:sz w:val="24"/>
        </w:rPr>
      </w:pPr>
      <w:r>
        <w:rPr>
          <w:kern w:val="0"/>
          <w:sz w:val="24"/>
        </w:rPr>
        <w:t>第二层次：除第一层次输入</w:t>
      </w:r>
      <w:proofErr w:type="gramStart"/>
      <w:r>
        <w:rPr>
          <w:kern w:val="0"/>
          <w:sz w:val="24"/>
        </w:rPr>
        <w:t>值外相关</w:t>
      </w:r>
      <w:proofErr w:type="gramEnd"/>
      <w:r>
        <w:rPr>
          <w:kern w:val="0"/>
          <w:sz w:val="24"/>
        </w:rPr>
        <w:t>资产或负债直接或</w:t>
      </w:r>
      <w:proofErr w:type="gramStart"/>
      <w:r>
        <w:rPr>
          <w:kern w:val="0"/>
          <w:sz w:val="24"/>
        </w:rPr>
        <w:t>间接可</w:t>
      </w:r>
      <w:proofErr w:type="gramEnd"/>
      <w:r>
        <w:rPr>
          <w:kern w:val="0"/>
          <w:sz w:val="24"/>
        </w:rPr>
        <w:t>观察的输入值。</w:t>
      </w:r>
    </w:p>
    <w:p w:rsidR="00A713A9" w:rsidRDefault="00772635">
      <w:pPr>
        <w:spacing w:before="29" w:line="288" w:lineRule="auto"/>
        <w:ind w:firstLineChars="200" w:firstLine="480"/>
        <w:rPr>
          <w:kern w:val="0"/>
          <w:sz w:val="24"/>
        </w:rPr>
      </w:pPr>
      <w:r>
        <w:rPr>
          <w:kern w:val="0"/>
          <w:sz w:val="24"/>
        </w:rPr>
        <w:t>第三层次：相关资产或负债的不可观察输入值。</w:t>
      </w:r>
    </w:p>
    <w:p w:rsidR="00A713A9" w:rsidRDefault="00A713A9">
      <w:pPr>
        <w:spacing w:before="29" w:line="288" w:lineRule="auto"/>
        <w:ind w:firstLineChars="200" w:firstLine="480"/>
        <w:rPr>
          <w:kern w:val="0"/>
          <w:sz w:val="24"/>
        </w:rPr>
      </w:pPr>
    </w:p>
    <w:p w:rsidR="00A713A9" w:rsidRDefault="00772635">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A713A9" w:rsidRDefault="00772635">
      <w:pPr>
        <w:spacing w:before="29" w:line="288" w:lineRule="auto"/>
        <w:ind w:firstLineChars="200" w:firstLine="480"/>
        <w:rPr>
          <w:kern w:val="0"/>
          <w:sz w:val="24"/>
        </w:rPr>
      </w:pPr>
      <w:r>
        <w:rPr>
          <w:kern w:val="0"/>
          <w:sz w:val="24"/>
        </w:rPr>
        <w:t xml:space="preserve">(i)  </w:t>
      </w:r>
      <w:r>
        <w:rPr>
          <w:kern w:val="0"/>
          <w:sz w:val="24"/>
        </w:rPr>
        <w:t>各层次金融工具公允价值</w:t>
      </w:r>
    </w:p>
    <w:p w:rsidR="00A713A9" w:rsidRDefault="00772635">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1,287,409,000.00</w:t>
      </w:r>
      <w:r>
        <w:rPr>
          <w:kern w:val="0"/>
          <w:sz w:val="24"/>
        </w:rPr>
        <w:t>元，</w:t>
      </w:r>
      <w:proofErr w:type="gramStart"/>
      <w:r>
        <w:rPr>
          <w:kern w:val="0"/>
          <w:sz w:val="24"/>
        </w:rPr>
        <w:t>无属于</w:t>
      </w:r>
      <w:proofErr w:type="gramEnd"/>
      <w:r>
        <w:rPr>
          <w:kern w:val="0"/>
          <w:sz w:val="24"/>
        </w:rPr>
        <w:t>第一或第三层次的余额</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4,970,797,000.00</w:t>
      </w:r>
      <w:r>
        <w:rPr>
          <w:kern w:val="0"/>
          <w:sz w:val="24"/>
        </w:rPr>
        <w:t>元，无第一或第三层次</w:t>
      </w:r>
      <w:r>
        <w:rPr>
          <w:kern w:val="0"/>
          <w:sz w:val="24"/>
        </w:rPr>
        <w:t>)</w:t>
      </w:r>
      <w:r>
        <w:rPr>
          <w:kern w:val="0"/>
          <w:sz w:val="24"/>
        </w:rPr>
        <w:t>。</w:t>
      </w:r>
    </w:p>
    <w:p w:rsidR="00A713A9" w:rsidRDefault="00A713A9">
      <w:pPr>
        <w:spacing w:before="29" w:line="288" w:lineRule="auto"/>
        <w:ind w:firstLineChars="200" w:firstLine="480"/>
        <w:rPr>
          <w:kern w:val="0"/>
          <w:sz w:val="24"/>
        </w:rPr>
      </w:pPr>
    </w:p>
    <w:p w:rsidR="00A713A9" w:rsidRDefault="00772635">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A713A9" w:rsidRDefault="00A713A9">
      <w:pPr>
        <w:spacing w:before="29" w:line="288" w:lineRule="auto"/>
        <w:ind w:firstLineChars="200" w:firstLine="480"/>
        <w:rPr>
          <w:kern w:val="0"/>
          <w:sz w:val="24"/>
        </w:rPr>
      </w:pPr>
    </w:p>
    <w:p w:rsidR="00A713A9" w:rsidRDefault="00772635">
      <w:pPr>
        <w:spacing w:before="29" w:line="288" w:lineRule="auto"/>
        <w:ind w:firstLineChars="200" w:firstLine="480"/>
        <w:rPr>
          <w:kern w:val="0"/>
          <w:sz w:val="24"/>
        </w:rPr>
      </w:pPr>
      <w:r>
        <w:rPr>
          <w:kern w:val="0"/>
          <w:sz w:val="24"/>
        </w:rPr>
        <w:t>本基金以导致各层次之间转换的事项发生日为确认各层次之间转换的时点。</w:t>
      </w:r>
    </w:p>
    <w:p w:rsidR="00A713A9" w:rsidRDefault="00A713A9">
      <w:pPr>
        <w:spacing w:before="29" w:line="288" w:lineRule="auto"/>
        <w:ind w:firstLineChars="200" w:firstLine="480"/>
        <w:rPr>
          <w:kern w:val="0"/>
          <w:sz w:val="24"/>
        </w:rPr>
      </w:pPr>
    </w:p>
    <w:p w:rsidR="00A713A9" w:rsidRDefault="00F74127">
      <w:pPr>
        <w:spacing w:before="29" w:line="288" w:lineRule="auto"/>
        <w:ind w:firstLineChars="200" w:firstLine="480"/>
        <w:rPr>
          <w:kern w:val="0"/>
          <w:sz w:val="24"/>
        </w:rPr>
      </w:pPr>
      <w:r w:rsidRPr="00F74127">
        <w:rPr>
          <w:rFonts w:hint="eastAsia"/>
          <w:kern w:val="0"/>
          <w:sz w:val="24"/>
        </w:rPr>
        <w:t>本基金本期及上年度可比期间持有的以公允价值计量的金融工具的公允价值所属层次未发生重大变动。</w:t>
      </w:r>
    </w:p>
    <w:p w:rsidR="00A713A9" w:rsidRDefault="00A713A9">
      <w:pPr>
        <w:spacing w:before="29" w:line="288" w:lineRule="auto"/>
        <w:ind w:firstLineChars="200" w:firstLine="480"/>
        <w:rPr>
          <w:kern w:val="0"/>
          <w:sz w:val="24"/>
        </w:rPr>
      </w:pPr>
    </w:p>
    <w:p w:rsidR="00A713A9" w:rsidRDefault="00772635">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A713A9" w:rsidRDefault="00772635">
      <w:pPr>
        <w:spacing w:before="29" w:line="288" w:lineRule="auto"/>
        <w:ind w:firstLineChars="200" w:firstLine="480"/>
        <w:rPr>
          <w:kern w:val="0"/>
          <w:sz w:val="24"/>
        </w:rPr>
      </w:pPr>
      <w:r>
        <w:rPr>
          <w:kern w:val="0"/>
          <w:sz w:val="24"/>
        </w:rPr>
        <w:t>无。</w:t>
      </w:r>
    </w:p>
    <w:p w:rsidR="00A713A9" w:rsidRDefault="00A713A9">
      <w:pPr>
        <w:spacing w:before="29" w:line="288" w:lineRule="auto"/>
        <w:ind w:firstLineChars="200" w:firstLine="480"/>
        <w:rPr>
          <w:kern w:val="0"/>
          <w:sz w:val="24"/>
        </w:rPr>
      </w:pPr>
    </w:p>
    <w:p w:rsidR="00A713A9" w:rsidRDefault="00772635">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A713A9" w:rsidRDefault="00772635">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A713A9" w:rsidRDefault="00A713A9">
      <w:pPr>
        <w:spacing w:before="29" w:line="288" w:lineRule="auto"/>
        <w:ind w:firstLineChars="200" w:firstLine="480"/>
        <w:rPr>
          <w:kern w:val="0"/>
          <w:sz w:val="24"/>
        </w:rPr>
      </w:pPr>
    </w:p>
    <w:p w:rsidR="00A713A9" w:rsidRDefault="00772635">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A713A9" w:rsidRDefault="00772635">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A713A9" w:rsidRDefault="00A713A9">
      <w:pPr>
        <w:spacing w:before="29" w:line="288" w:lineRule="auto"/>
        <w:ind w:firstLineChars="200" w:firstLine="480"/>
        <w:rPr>
          <w:kern w:val="0"/>
          <w:sz w:val="24"/>
        </w:rPr>
      </w:pPr>
    </w:p>
    <w:p w:rsidR="00A713A9" w:rsidRDefault="00772635">
      <w:pPr>
        <w:spacing w:before="29" w:line="288" w:lineRule="auto"/>
        <w:ind w:firstLineChars="200" w:firstLine="480"/>
        <w:rPr>
          <w:kern w:val="0"/>
          <w:sz w:val="24"/>
        </w:rPr>
      </w:pPr>
      <w:r>
        <w:rPr>
          <w:kern w:val="0"/>
          <w:sz w:val="24"/>
        </w:rPr>
        <w:t>(2)</w:t>
      </w:r>
      <w:r>
        <w:rPr>
          <w:kern w:val="0"/>
          <w:sz w:val="24"/>
        </w:rPr>
        <w:t>其他</w:t>
      </w:r>
    </w:p>
    <w:p w:rsidR="001A59F9" w:rsidRDefault="001A59F9" w:rsidP="00841931">
      <w:pPr>
        <w:spacing w:before="29" w:line="288" w:lineRule="auto"/>
        <w:ind w:firstLineChars="200" w:firstLine="480"/>
        <w:rPr>
          <w:kern w:val="0"/>
          <w:sz w:val="24"/>
        </w:rPr>
      </w:pP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4152258"/>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5"/>
      <w:bookmarkEnd w:id="126"/>
      <w:bookmarkEnd w:id="127"/>
    </w:p>
    <w:p w:rsidR="00DB6EA0" w:rsidRPr="00DB6EA0" w:rsidRDefault="00DB6EA0" w:rsidP="00DB6EA0"/>
    <w:p w:rsidR="00832C5C" w:rsidRPr="00A73188" w:rsidRDefault="00832C5C" w:rsidP="00832C5C">
      <w:pPr>
        <w:pStyle w:val="20"/>
        <w:spacing w:before="0" w:after="0"/>
        <w:rPr>
          <w:rFonts w:ascii="Times New Roman" w:eastAsiaTheme="minorEastAsia" w:hAnsi="Times New Roman"/>
          <w:color w:val="000000" w:themeColor="text1"/>
          <w:kern w:val="0"/>
          <w:sz w:val="21"/>
          <w:szCs w:val="21"/>
        </w:rPr>
      </w:pPr>
      <w:bookmarkStart w:id="128" w:name="_Toc225498273"/>
      <w:bookmarkStart w:id="129" w:name="_Toc361324878"/>
      <w:bookmarkStart w:id="130" w:name="_Toc4152259"/>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128"/>
      <w:bookmarkEnd w:id="129"/>
      <w:bookmarkEnd w:id="130"/>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636779">
        <w:tc>
          <w:tcPr>
            <w:tcW w:w="1080" w:type="dxa"/>
            <w:vAlign w:val="center"/>
          </w:tcPr>
          <w:p w:rsidR="00832C5C" w:rsidRPr="00A73188" w:rsidRDefault="00832C5C" w:rsidP="0063677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63677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63677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636779">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636779">
        <w:tc>
          <w:tcPr>
            <w:tcW w:w="1080" w:type="dxa"/>
            <w:vAlign w:val="center"/>
          </w:tcPr>
          <w:p w:rsidR="00832C5C" w:rsidRPr="00A73188" w:rsidRDefault="00832C5C" w:rsidP="0063677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63677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63677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63677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636779">
        <w:tc>
          <w:tcPr>
            <w:tcW w:w="1080" w:type="dxa"/>
            <w:vAlign w:val="center"/>
          </w:tcPr>
          <w:p w:rsidR="00832C5C" w:rsidRPr="00A73188" w:rsidRDefault="00832C5C" w:rsidP="00636779">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63677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63677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63677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636779">
        <w:tc>
          <w:tcPr>
            <w:tcW w:w="1080" w:type="dxa"/>
            <w:vAlign w:val="center"/>
          </w:tcPr>
          <w:p w:rsidR="00832C5C" w:rsidRPr="00A73188" w:rsidRDefault="00832C5C" w:rsidP="0063677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63677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63677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63677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636779">
        <w:tc>
          <w:tcPr>
            <w:tcW w:w="1080" w:type="dxa"/>
            <w:vAlign w:val="center"/>
          </w:tcPr>
          <w:p w:rsidR="00832C5C" w:rsidRPr="00A73188" w:rsidRDefault="00832C5C" w:rsidP="0063677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63677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63677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1,287,409,000.00</w:t>
            </w:r>
          </w:p>
        </w:tc>
        <w:tc>
          <w:tcPr>
            <w:tcW w:w="2621" w:type="dxa"/>
            <w:vAlign w:val="center"/>
          </w:tcPr>
          <w:p w:rsidR="00832C5C" w:rsidRPr="00A73188" w:rsidRDefault="00832C5C" w:rsidP="0063677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97.52</w:t>
            </w:r>
          </w:p>
        </w:tc>
      </w:tr>
      <w:tr w:rsidR="00832C5C" w:rsidRPr="00A73188" w:rsidTr="00636779">
        <w:tc>
          <w:tcPr>
            <w:tcW w:w="1080" w:type="dxa"/>
            <w:vAlign w:val="center"/>
          </w:tcPr>
          <w:p w:rsidR="00832C5C" w:rsidRPr="00A73188" w:rsidRDefault="00832C5C" w:rsidP="00636779">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63677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63677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1,287,409,000.00</w:t>
            </w:r>
          </w:p>
        </w:tc>
        <w:tc>
          <w:tcPr>
            <w:tcW w:w="2621" w:type="dxa"/>
            <w:vAlign w:val="center"/>
          </w:tcPr>
          <w:p w:rsidR="00832C5C" w:rsidRPr="00A73188" w:rsidRDefault="00832C5C" w:rsidP="0063677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97.52</w:t>
            </w:r>
          </w:p>
        </w:tc>
      </w:tr>
      <w:tr w:rsidR="00832C5C" w:rsidRPr="00A73188" w:rsidTr="00636779">
        <w:tc>
          <w:tcPr>
            <w:tcW w:w="1080" w:type="dxa"/>
            <w:vAlign w:val="center"/>
          </w:tcPr>
          <w:p w:rsidR="00832C5C" w:rsidRPr="00A73188" w:rsidRDefault="00832C5C" w:rsidP="00636779">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63677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63677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63677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636779">
        <w:tc>
          <w:tcPr>
            <w:tcW w:w="1080" w:type="dxa"/>
            <w:vAlign w:val="center"/>
          </w:tcPr>
          <w:p w:rsidR="00832C5C" w:rsidRPr="00A73188" w:rsidRDefault="00832C5C" w:rsidP="0063677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63677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63677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63677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636779">
        <w:tc>
          <w:tcPr>
            <w:tcW w:w="1080" w:type="dxa"/>
            <w:vAlign w:val="center"/>
          </w:tcPr>
          <w:p w:rsidR="00832C5C" w:rsidRPr="00A73188" w:rsidRDefault="00832C5C" w:rsidP="0063677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63677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w:t>
            </w:r>
            <w:proofErr w:type="gramStart"/>
            <w:r w:rsidRPr="00A73188">
              <w:rPr>
                <w:rFonts w:eastAsiaTheme="minorEastAsia"/>
                <w:color w:val="000000" w:themeColor="text1"/>
                <w:szCs w:val="21"/>
              </w:rPr>
              <w:t>品投资</w:t>
            </w:r>
            <w:proofErr w:type="gramEnd"/>
          </w:p>
        </w:tc>
        <w:tc>
          <w:tcPr>
            <w:tcW w:w="2551" w:type="dxa"/>
            <w:vAlign w:val="center"/>
          </w:tcPr>
          <w:p w:rsidR="00832C5C" w:rsidRPr="00A73188" w:rsidRDefault="00832C5C" w:rsidP="0063677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63677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636779">
        <w:tc>
          <w:tcPr>
            <w:tcW w:w="1080" w:type="dxa"/>
            <w:vAlign w:val="center"/>
          </w:tcPr>
          <w:p w:rsidR="00832C5C" w:rsidRPr="00A73188" w:rsidRDefault="00832C5C" w:rsidP="0063677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63677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63677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63677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636779">
        <w:tc>
          <w:tcPr>
            <w:tcW w:w="1080" w:type="dxa"/>
            <w:vAlign w:val="center"/>
          </w:tcPr>
          <w:p w:rsidR="00832C5C" w:rsidRPr="00A73188" w:rsidRDefault="00832C5C" w:rsidP="00636779">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63677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63677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63677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636779">
        <w:tc>
          <w:tcPr>
            <w:tcW w:w="1080" w:type="dxa"/>
            <w:vAlign w:val="center"/>
          </w:tcPr>
          <w:p w:rsidR="00832C5C" w:rsidRPr="00A73188" w:rsidRDefault="00832C5C" w:rsidP="0063677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63677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63677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1,690,124.77</w:t>
            </w:r>
          </w:p>
        </w:tc>
        <w:tc>
          <w:tcPr>
            <w:tcW w:w="2621" w:type="dxa"/>
            <w:vAlign w:val="center"/>
          </w:tcPr>
          <w:p w:rsidR="00832C5C" w:rsidRPr="00A73188" w:rsidRDefault="00832C5C" w:rsidP="0063677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0.13</w:t>
            </w:r>
          </w:p>
        </w:tc>
      </w:tr>
      <w:tr w:rsidR="00832C5C" w:rsidRPr="00A73188" w:rsidTr="00636779">
        <w:tc>
          <w:tcPr>
            <w:tcW w:w="1080" w:type="dxa"/>
            <w:vAlign w:val="center"/>
          </w:tcPr>
          <w:p w:rsidR="00832C5C" w:rsidRPr="00A73188" w:rsidRDefault="00832C5C" w:rsidP="0063677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63677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636779">
            <w:pPr>
              <w:spacing w:line="276" w:lineRule="auto"/>
              <w:jc w:val="right"/>
              <w:rPr>
                <w:rFonts w:eastAsiaTheme="minorEastAsia"/>
                <w:color w:val="000000" w:themeColor="text1"/>
                <w:szCs w:val="21"/>
              </w:rPr>
            </w:pPr>
            <w:r w:rsidRPr="00A73188">
              <w:rPr>
                <w:rFonts w:eastAsiaTheme="minorEastAsia"/>
                <w:color w:val="000000" w:themeColor="text1"/>
                <w:szCs w:val="21"/>
              </w:rPr>
              <w:t>31,101,621.41</w:t>
            </w:r>
          </w:p>
        </w:tc>
        <w:tc>
          <w:tcPr>
            <w:tcW w:w="2621" w:type="dxa"/>
            <w:vAlign w:val="center"/>
          </w:tcPr>
          <w:p w:rsidR="00832C5C" w:rsidRPr="00A73188" w:rsidRDefault="00832C5C" w:rsidP="00636779">
            <w:pPr>
              <w:spacing w:line="276" w:lineRule="auto"/>
              <w:jc w:val="right"/>
              <w:rPr>
                <w:rFonts w:eastAsiaTheme="minorEastAsia"/>
                <w:color w:val="000000" w:themeColor="text1"/>
                <w:szCs w:val="21"/>
              </w:rPr>
            </w:pPr>
            <w:r w:rsidRPr="00A73188">
              <w:rPr>
                <w:rFonts w:eastAsiaTheme="minorEastAsia"/>
                <w:color w:val="000000" w:themeColor="text1"/>
                <w:szCs w:val="21"/>
              </w:rPr>
              <w:t>2.36</w:t>
            </w:r>
          </w:p>
        </w:tc>
      </w:tr>
      <w:tr w:rsidR="00832C5C" w:rsidRPr="00A73188" w:rsidTr="00636779">
        <w:tc>
          <w:tcPr>
            <w:tcW w:w="1080" w:type="dxa"/>
            <w:vAlign w:val="center"/>
          </w:tcPr>
          <w:p w:rsidR="00832C5C" w:rsidRPr="00A73188" w:rsidRDefault="00832C5C" w:rsidP="0063677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63677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636779">
            <w:pPr>
              <w:spacing w:line="276" w:lineRule="auto"/>
              <w:jc w:val="right"/>
              <w:rPr>
                <w:rFonts w:eastAsiaTheme="minorEastAsia"/>
                <w:color w:val="000000" w:themeColor="text1"/>
                <w:szCs w:val="21"/>
              </w:rPr>
            </w:pPr>
            <w:r w:rsidRPr="00A73188">
              <w:rPr>
                <w:rFonts w:eastAsiaTheme="minorEastAsia"/>
                <w:color w:val="000000" w:themeColor="text1"/>
                <w:szCs w:val="21"/>
              </w:rPr>
              <w:t>1,320,200,746.18</w:t>
            </w:r>
          </w:p>
        </w:tc>
        <w:tc>
          <w:tcPr>
            <w:tcW w:w="2621" w:type="dxa"/>
            <w:vAlign w:val="center"/>
          </w:tcPr>
          <w:p w:rsidR="00832C5C" w:rsidRPr="00A73188" w:rsidRDefault="00832C5C" w:rsidP="0063677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E507D7">
      <w:pPr>
        <w:pStyle w:val="20"/>
        <w:spacing w:before="29" w:after="0" w:line="288" w:lineRule="auto"/>
        <w:rPr>
          <w:rFonts w:eastAsiaTheme="minorEastAsia"/>
          <w:b w:val="0"/>
        </w:rPr>
      </w:pPr>
      <w:bookmarkStart w:id="131" w:name="_Toc225498274"/>
      <w:bookmarkStart w:id="132" w:name="_Toc361324879"/>
      <w:bookmarkStart w:id="133" w:name="_Toc4152260"/>
      <w:r w:rsidRPr="00E507D7">
        <w:rPr>
          <w:rFonts w:ascii="Times New Roman" w:hAnsi="Times New Roman"/>
          <w:kern w:val="0"/>
          <w:szCs w:val="24"/>
        </w:rPr>
        <w:t>8.2</w:t>
      </w:r>
      <w:r w:rsidRPr="00E507D7">
        <w:rPr>
          <w:rFonts w:ascii="Times New Roman" w:hAnsi="Times New Roman" w:hint="eastAsia"/>
          <w:kern w:val="0"/>
          <w:szCs w:val="24"/>
        </w:rPr>
        <w:t>期末按行业分类的股票投资组合</w:t>
      </w:r>
      <w:bookmarkEnd w:id="131"/>
      <w:bookmarkEnd w:id="132"/>
      <w:bookmarkEnd w:id="13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Default="001A59F9" w:rsidP="00E507D7">
      <w:pPr>
        <w:pStyle w:val="20"/>
        <w:spacing w:before="29" w:after="0" w:line="288" w:lineRule="auto"/>
        <w:rPr>
          <w:rFonts w:eastAsiaTheme="minorEastAsia"/>
          <w:b w:val="0"/>
        </w:rPr>
      </w:pPr>
      <w:bookmarkStart w:id="134" w:name="_Toc361324881"/>
      <w:bookmarkStart w:id="135" w:name="_Toc4152261"/>
      <w:r w:rsidRPr="00E507D7">
        <w:rPr>
          <w:rFonts w:ascii="Times New Roman" w:hAnsi="Times New Roman"/>
          <w:kern w:val="0"/>
          <w:szCs w:val="24"/>
        </w:rPr>
        <w:t>8.3</w:t>
      </w:r>
      <w:r w:rsidRPr="00E507D7">
        <w:rPr>
          <w:rFonts w:ascii="Times New Roman" w:hAnsi="Times New Roman" w:hint="eastAsia"/>
          <w:kern w:val="0"/>
          <w:szCs w:val="24"/>
        </w:rPr>
        <w:t>期末按公允价值占基金资产净值比例大小排序的所有股票投资明细</w:t>
      </w:r>
      <w:bookmarkEnd w:id="134"/>
      <w:bookmarkEnd w:id="135"/>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E507D7" w:rsidRDefault="001A59F9" w:rsidP="00E507D7">
      <w:pPr>
        <w:pStyle w:val="20"/>
        <w:spacing w:before="29" w:after="0" w:line="288" w:lineRule="auto"/>
        <w:rPr>
          <w:rFonts w:ascii="Times New Roman" w:hAnsi="Times New Roman"/>
          <w:kern w:val="0"/>
          <w:szCs w:val="24"/>
        </w:rPr>
      </w:pPr>
      <w:bookmarkStart w:id="136" w:name="_Toc361324882"/>
      <w:bookmarkStart w:id="137" w:name="_Toc4152262"/>
      <w:r w:rsidRPr="00E507D7">
        <w:rPr>
          <w:rFonts w:ascii="Times New Roman" w:hAnsi="Times New Roman"/>
          <w:kern w:val="0"/>
          <w:szCs w:val="24"/>
        </w:rPr>
        <w:t>8.4</w:t>
      </w:r>
      <w:bookmarkStart w:id="138" w:name="_Toc234814103"/>
      <w:r w:rsidRPr="00E507D7">
        <w:rPr>
          <w:rFonts w:ascii="Times New Roman" w:hAnsi="Times New Roman" w:hint="eastAsia"/>
          <w:kern w:val="0"/>
          <w:szCs w:val="24"/>
        </w:rPr>
        <w:t>报告期内股票投资组合的重大变动</w:t>
      </w:r>
      <w:bookmarkEnd w:id="136"/>
      <w:bookmarkEnd w:id="138"/>
      <w:bookmarkEnd w:id="137"/>
    </w:p>
    <w:p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rsidR="001A59F9" w:rsidRPr="00E507D7" w:rsidRDefault="001A59F9" w:rsidP="00E507D7">
      <w:pPr>
        <w:pStyle w:val="20"/>
        <w:spacing w:before="29" w:after="0" w:line="288" w:lineRule="auto"/>
        <w:rPr>
          <w:rFonts w:ascii="Times New Roman" w:hAnsi="Times New Roman"/>
          <w:kern w:val="0"/>
          <w:szCs w:val="24"/>
        </w:rPr>
      </w:pPr>
      <w:bookmarkStart w:id="139" w:name="_Toc234814104"/>
      <w:bookmarkStart w:id="140" w:name="_Toc361324883"/>
      <w:bookmarkStart w:id="141" w:name="_Toc4152263"/>
      <w:r w:rsidRPr="00E507D7">
        <w:rPr>
          <w:rFonts w:ascii="Times New Roman" w:hAnsi="Times New Roman"/>
          <w:kern w:val="0"/>
          <w:szCs w:val="24"/>
        </w:rPr>
        <w:t>8.5</w:t>
      </w:r>
      <w:r w:rsidRPr="00E507D7">
        <w:rPr>
          <w:rFonts w:ascii="Times New Roman" w:hAnsi="Times New Roman" w:hint="eastAsia"/>
          <w:kern w:val="0"/>
          <w:szCs w:val="24"/>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1,287,409,000.00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113.62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1,287,409,000.00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113.62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proofErr w:type="gramStart"/>
            <w:r w:rsidR="0043264B" w:rsidRPr="00AA6F29">
              <w:rPr>
                <w:rFonts w:hint="eastAsia"/>
                <w:color w:val="000000"/>
                <w:sz w:val="24"/>
              </w:rPr>
              <w:t>券</w:t>
            </w:r>
            <w:proofErr w:type="gramEnd"/>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636779">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1,287,409,000.00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113.62</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E507D7" w:rsidRDefault="001A59F9" w:rsidP="00E507D7">
      <w:pPr>
        <w:pStyle w:val="20"/>
        <w:spacing w:before="29" w:after="0" w:line="288" w:lineRule="auto"/>
        <w:rPr>
          <w:rFonts w:ascii="Times New Roman" w:hAnsi="Times New Roman"/>
          <w:kern w:val="0"/>
          <w:szCs w:val="24"/>
        </w:rPr>
      </w:pPr>
      <w:bookmarkStart w:id="142" w:name="_Toc361324884"/>
      <w:bookmarkStart w:id="143" w:name="_Toc4152264"/>
      <w:r w:rsidRPr="00E507D7">
        <w:rPr>
          <w:rFonts w:ascii="Times New Roman" w:hAnsi="Times New Roman"/>
          <w:kern w:val="0"/>
          <w:szCs w:val="24"/>
        </w:rPr>
        <w:t>8.6</w:t>
      </w:r>
      <w:bookmarkStart w:id="144" w:name="_Toc234814105"/>
      <w:r w:rsidRPr="00E507D7">
        <w:rPr>
          <w:rFonts w:ascii="Times New Roman" w:hAnsi="Times New Roman" w:hint="eastAsia"/>
          <w:kern w:val="0"/>
          <w:szCs w:val="24"/>
        </w:rPr>
        <w:t>期末按公允价值占基金资产净值比例大小</w:t>
      </w:r>
      <w:r w:rsidR="0055511D" w:rsidRPr="00E507D7">
        <w:rPr>
          <w:rFonts w:ascii="Times New Roman" w:hAnsi="Times New Roman" w:hint="eastAsia"/>
          <w:kern w:val="0"/>
          <w:szCs w:val="24"/>
        </w:rPr>
        <w:t>排序</w:t>
      </w:r>
      <w:r w:rsidRPr="00E507D7">
        <w:rPr>
          <w:rFonts w:ascii="Times New Roman" w:hAnsi="Times New Roman" w:hint="eastAsia"/>
          <w:kern w:val="0"/>
          <w:szCs w:val="24"/>
        </w:rPr>
        <w:t>的前五名债券投资明细</w:t>
      </w:r>
      <w:bookmarkEnd w:id="142"/>
      <w:bookmarkEnd w:id="144"/>
      <w:bookmarkEnd w:id="143"/>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A713A9">
        <w:trPr>
          <w:jc w:val="center"/>
        </w:trPr>
        <w:tc>
          <w:tcPr>
            <w:tcW w:w="788" w:type="dxa"/>
            <w:vAlign w:val="center"/>
          </w:tcPr>
          <w:p w:rsidR="00A713A9" w:rsidRDefault="00772635">
            <w:pPr>
              <w:jc w:val="center"/>
            </w:pPr>
            <w:r>
              <w:rPr>
                <w:color w:val="000000"/>
                <w:sz w:val="24"/>
              </w:rPr>
              <w:t>1</w:t>
            </w:r>
          </w:p>
        </w:tc>
        <w:tc>
          <w:tcPr>
            <w:tcW w:w="1774" w:type="dxa"/>
            <w:vAlign w:val="center"/>
          </w:tcPr>
          <w:p w:rsidR="00A713A9" w:rsidRDefault="00772635">
            <w:pPr>
              <w:jc w:val="center"/>
            </w:pPr>
            <w:r>
              <w:rPr>
                <w:color w:val="000000"/>
                <w:sz w:val="24"/>
              </w:rPr>
              <w:t>170212</w:t>
            </w:r>
          </w:p>
        </w:tc>
        <w:tc>
          <w:tcPr>
            <w:tcW w:w="1282" w:type="dxa"/>
            <w:vAlign w:val="center"/>
          </w:tcPr>
          <w:p w:rsidR="00A713A9" w:rsidRDefault="00772635">
            <w:pPr>
              <w:jc w:val="center"/>
            </w:pPr>
            <w:r>
              <w:rPr>
                <w:color w:val="000000"/>
                <w:sz w:val="24"/>
              </w:rPr>
              <w:t>17</w:t>
            </w:r>
            <w:r>
              <w:rPr>
                <w:color w:val="000000"/>
                <w:sz w:val="24"/>
              </w:rPr>
              <w:t>国开</w:t>
            </w:r>
            <w:r>
              <w:rPr>
                <w:color w:val="000000"/>
                <w:sz w:val="24"/>
              </w:rPr>
              <w:t>12</w:t>
            </w:r>
          </w:p>
        </w:tc>
        <w:tc>
          <w:tcPr>
            <w:tcW w:w="1763" w:type="dxa"/>
            <w:vAlign w:val="center"/>
          </w:tcPr>
          <w:p w:rsidR="00A713A9" w:rsidRDefault="00772635">
            <w:pPr>
              <w:jc w:val="right"/>
            </w:pPr>
            <w:r>
              <w:rPr>
                <w:color w:val="000000"/>
                <w:sz w:val="24"/>
              </w:rPr>
              <w:t>2,100,000</w:t>
            </w:r>
          </w:p>
        </w:tc>
        <w:tc>
          <w:tcPr>
            <w:tcW w:w="1843" w:type="dxa"/>
            <w:vAlign w:val="center"/>
          </w:tcPr>
          <w:p w:rsidR="00A713A9" w:rsidRDefault="00772635">
            <w:pPr>
              <w:jc w:val="right"/>
            </w:pPr>
            <w:r>
              <w:rPr>
                <w:color w:val="000000"/>
                <w:sz w:val="24"/>
              </w:rPr>
              <w:t>217,140,000.00</w:t>
            </w:r>
          </w:p>
        </w:tc>
        <w:tc>
          <w:tcPr>
            <w:tcW w:w="1493" w:type="dxa"/>
            <w:vAlign w:val="center"/>
          </w:tcPr>
          <w:p w:rsidR="00A713A9" w:rsidRDefault="00772635">
            <w:pPr>
              <w:jc w:val="right"/>
            </w:pPr>
            <w:r>
              <w:rPr>
                <w:color w:val="000000"/>
                <w:sz w:val="24"/>
              </w:rPr>
              <w:t>19.16</w:t>
            </w:r>
          </w:p>
        </w:tc>
      </w:tr>
      <w:tr w:rsidR="00A713A9">
        <w:trPr>
          <w:jc w:val="center"/>
        </w:trPr>
        <w:tc>
          <w:tcPr>
            <w:tcW w:w="788" w:type="dxa"/>
            <w:vAlign w:val="center"/>
          </w:tcPr>
          <w:p w:rsidR="00A713A9" w:rsidRDefault="00772635">
            <w:pPr>
              <w:jc w:val="center"/>
            </w:pPr>
            <w:r>
              <w:rPr>
                <w:color w:val="000000"/>
                <w:sz w:val="24"/>
              </w:rPr>
              <w:t>2</w:t>
            </w:r>
          </w:p>
        </w:tc>
        <w:tc>
          <w:tcPr>
            <w:tcW w:w="1774" w:type="dxa"/>
            <w:vAlign w:val="center"/>
          </w:tcPr>
          <w:p w:rsidR="00A713A9" w:rsidRDefault="00772635">
            <w:pPr>
              <w:jc w:val="center"/>
            </w:pPr>
            <w:r>
              <w:rPr>
                <w:color w:val="000000"/>
                <w:sz w:val="24"/>
              </w:rPr>
              <w:t>180203</w:t>
            </w:r>
          </w:p>
        </w:tc>
        <w:tc>
          <w:tcPr>
            <w:tcW w:w="1282" w:type="dxa"/>
            <w:vAlign w:val="center"/>
          </w:tcPr>
          <w:p w:rsidR="00A713A9" w:rsidRDefault="00772635">
            <w:pPr>
              <w:jc w:val="center"/>
            </w:pPr>
            <w:r>
              <w:rPr>
                <w:color w:val="000000"/>
                <w:sz w:val="24"/>
              </w:rPr>
              <w:t>18</w:t>
            </w:r>
            <w:r>
              <w:rPr>
                <w:color w:val="000000"/>
                <w:sz w:val="24"/>
              </w:rPr>
              <w:t>国开</w:t>
            </w:r>
            <w:r>
              <w:rPr>
                <w:color w:val="000000"/>
                <w:sz w:val="24"/>
              </w:rPr>
              <w:t>03</w:t>
            </w:r>
          </w:p>
        </w:tc>
        <w:tc>
          <w:tcPr>
            <w:tcW w:w="1763" w:type="dxa"/>
            <w:vAlign w:val="center"/>
          </w:tcPr>
          <w:p w:rsidR="00A713A9" w:rsidRDefault="00772635">
            <w:pPr>
              <w:jc w:val="right"/>
            </w:pPr>
            <w:r>
              <w:rPr>
                <w:color w:val="000000"/>
                <w:sz w:val="24"/>
              </w:rPr>
              <w:t>1,700,000</w:t>
            </w:r>
          </w:p>
        </w:tc>
        <w:tc>
          <w:tcPr>
            <w:tcW w:w="1843" w:type="dxa"/>
            <w:vAlign w:val="center"/>
          </w:tcPr>
          <w:p w:rsidR="00A713A9" w:rsidRDefault="00772635">
            <w:pPr>
              <w:jc w:val="right"/>
            </w:pPr>
            <w:r>
              <w:rPr>
                <w:color w:val="000000"/>
                <w:sz w:val="24"/>
              </w:rPr>
              <w:t>174,913,000.00</w:t>
            </w:r>
          </w:p>
        </w:tc>
        <w:tc>
          <w:tcPr>
            <w:tcW w:w="1493" w:type="dxa"/>
            <w:vAlign w:val="center"/>
          </w:tcPr>
          <w:p w:rsidR="00A713A9" w:rsidRDefault="00772635">
            <w:pPr>
              <w:jc w:val="right"/>
            </w:pPr>
            <w:r>
              <w:rPr>
                <w:color w:val="000000"/>
                <w:sz w:val="24"/>
              </w:rPr>
              <w:t>15.44</w:t>
            </w:r>
          </w:p>
        </w:tc>
      </w:tr>
      <w:tr w:rsidR="00A713A9">
        <w:trPr>
          <w:jc w:val="center"/>
        </w:trPr>
        <w:tc>
          <w:tcPr>
            <w:tcW w:w="788" w:type="dxa"/>
            <w:vAlign w:val="center"/>
          </w:tcPr>
          <w:p w:rsidR="00A713A9" w:rsidRDefault="00772635">
            <w:pPr>
              <w:jc w:val="center"/>
            </w:pPr>
            <w:r>
              <w:rPr>
                <w:color w:val="000000"/>
                <w:sz w:val="24"/>
              </w:rPr>
              <w:t>3</w:t>
            </w:r>
          </w:p>
        </w:tc>
        <w:tc>
          <w:tcPr>
            <w:tcW w:w="1774" w:type="dxa"/>
            <w:vAlign w:val="center"/>
          </w:tcPr>
          <w:p w:rsidR="00A713A9" w:rsidRDefault="00772635">
            <w:pPr>
              <w:jc w:val="center"/>
            </w:pPr>
            <w:r>
              <w:rPr>
                <w:color w:val="000000"/>
                <w:sz w:val="24"/>
              </w:rPr>
              <w:t>180208</w:t>
            </w:r>
          </w:p>
        </w:tc>
        <w:tc>
          <w:tcPr>
            <w:tcW w:w="1282" w:type="dxa"/>
            <w:vAlign w:val="center"/>
          </w:tcPr>
          <w:p w:rsidR="00A713A9" w:rsidRDefault="00772635">
            <w:pPr>
              <w:jc w:val="center"/>
            </w:pPr>
            <w:r>
              <w:rPr>
                <w:color w:val="000000"/>
                <w:sz w:val="24"/>
              </w:rPr>
              <w:t>18</w:t>
            </w:r>
            <w:r>
              <w:rPr>
                <w:color w:val="000000"/>
                <w:sz w:val="24"/>
              </w:rPr>
              <w:t>国开</w:t>
            </w:r>
            <w:r>
              <w:rPr>
                <w:color w:val="000000"/>
                <w:sz w:val="24"/>
              </w:rPr>
              <w:t>08</w:t>
            </w:r>
          </w:p>
        </w:tc>
        <w:tc>
          <w:tcPr>
            <w:tcW w:w="1763" w:type="dxa"/>
            <w:vAlign w:val="center"/>
          </w:tcPr>
          <w:p w:rsidR="00A713A9" w:rsidRDefault="00772635">
            <w:pPr>
              <w:jc w:val="right"/>
            </w:pPr>
            <w:r>
              <w:rPr>
                <w:color w:val="000000"/>
                <w:sz w:val="24"/>
              </w:rPr>
              <w:t>1,500,000</w:t>
            </w:r>
          </w:p>
        </w:tc>
        <w:tc>
          <w:tcPr>
            <w:tcW w:w="1843" w:type="dxa"/>
            <w:vAlign w:val="center"/>
          </w:tcPr>
          <w:p w:rsidR="00A713A9" w:rsidRDefault="00772635">
            <w:pPr>
              <w:jc w:val="right"/>
            </w:pPr>
            <w:r>
              <w:rPr>
                <w:color w:val="000000"/>
                <w:sz w:val="24"/>
              </w:rPr>
              <w:t>152,745,000.00</w:t>
            </w:r>
          </w:p>
        </w:tc>
        <w:tc>
          <w:tcPr>
            <w:tcW w:w="1493" w:type="dxa"/>
            <w:vAlign w:val="center"/>
          </w:tcPr>
          <w:p w:rsidR="00A713A9" w:rsidRDefault="00772635">
            <w:pPr>
              <w:jc w:val="right"/>
            </w:pPr>
            <w:r>
              <w:rPr>
                <w:color w:val="000000"/>
                <w:sz w:val="24"/>
              </w:rPr>
              <w:t>13.48</w:t>
            </w:r>
          </w:p>
        </w:tc>
      </w:tr>
      <w:tr w:rsidR="00A713A9">
        <w:trPr>
          <w:jc w:val="center"/>
        </w:trPr>
        <w:tc>
          <w:tcPr>
            <w:tcW w:w="788" w:type="dxa"/>
            <w:vAlign w:val="center"/>
          </w:tcPr>
          <w:p w:rsidR="00A713A9" w:rsidRDefault="00772635">
            <w:pPr>
              <w:jc w:val="center"/>
            </w:pPr>
            <w:r>
              <w:rPr>
                <w:color w:val="000000"/>
                <w:sz w:val="24"/>
              </w:rPr>
              <w:t>4</w:t>
            </w:r>
          </w:p>
        </w:tc>
        <w:tc>
          <w:tcPr>
            <w:tcW w:w="1774" w:type="dxa"/>
            <w:vAlign w:val="center"/>
          </w:tcPr>
          <w:p w:rsidR="00A713A9" w:rsidRDefault="00772635">
            <w:pPr>
              <w:jc w:val="center"/>
            </w:pPr>
            <w:r>
              <w:rPr>
                <w:color w:val="000000"/>
                <w:sz w:val="24"/>
              </w:rPr>
              <w:t>180211</w:t>
            </w:r>
          </w:p>
        </w:tc>
        <w:tc>
          <w:tcPr>
            <w:tcW w:w="1282" w:type="dxa"/>
            <w:vAlign w:val="center"/>
          </w:tcPr>
          <w:p w:rsidR="00A713A9" w:rsidRDefault="00772635">
            <w:pPr>
              <w:jc w:val="center"/>
            </w:pPr>
            <w:r>
              <w:rPr>
                <w:color w:val="000000"/>
                <w:sz w:val="24"/>
              </w:rPr>
              <w:t>18</w:t>
            </w:r>
            <w:r>
              <w:rPr>
                <w:color w:val="000000"/>
                <w:sz w:val="24"/>
              </w:rPr>
              <w:t>国开</w:t>
            </w:r>
            <w:r>
              <w:rPr>
                <w:color w:val="000000"/>
                <w:sz w:val="24"/>
              </w:rPr>
              <w:t>11</w:t>
            </w:r>
          </w:p>
        </w:tc>
        <w:tc>
          <w:tcPr>
            <w:tcW w:w="1763" w:type="dxa"/>
            <w:vAlign w:val="center"/>
          </w:tcPr>
          <w:p w:rsidR="00A713A9" w:rsidRDefault="00772635">
            <w:pPr>
              <w:jc w:val="right"/>
            </w:pPr>
            <w:r>
              <w:rPr>
                <w:color w:val="000000"/>
                <w:sz w:val="24"/>
              </w:rPr>
              <w:t>1,100,000</w:t>
            </w:r>
          </w:p>
        </w:tc>
        <w:tc>
          <w:tcPr>
            <w:tcW w:w="1843" w:type="dxa"/>
            <w:vAlign w:val="center"/>
          </w:tcPr>
          <w:p w:rsidR="00A713A9" w:rsidRDefault="00772635">
            <w:pPr>
              <w:jc w:val="right"/>
            </w:pPr>
            <w:r>
              <w:rPr>
                <w:color w:val="000000"/>
                <w:sz w:val="24"/>
              </w:rPr>
              <w:t>111,463,000.00</w:t>
            </w:r>
          </w:p>
        </w:tc>
        <w:tc>
          <w:tcPr>
            <w:tcW w:w="1493" w:type="dxa"/>
            <w:vAlign w:val="center"/>
          </w:tcPr>
          <w:p w:rsidR="00A713A9" w:rsidRDefault="00772635">
            <w:pPr>
              <w:jc w:val="right"/>
            </w:pPr>
            <w:r>
              <w:rPr>
                <w:color w:val="000000"/>
                <w:sz w:val="24"/>
              </w:rPr>
              <w:t>9.84</w:t>
            </w:r>
          </w:p>
        </w:tc>
      </w:tr>
      <w:tr w:rsidR="00A713A9">
        <w:trPr>
          <w:jc w:val="center"/>
        </w:trPr>
        <w:tc>
          <w:tcPr>
            <w:tcW w:w="788" w:type="dxa"/>
            <w:vAlign w:val="center"/>
          </w:tcPr>
          <w:p w:rsidR="00A713A9" w:rsidRDefault="00772635">
            <w:pPr>
              <w:jc w:val="center"/>
            </w:pPr>
            <w:r>
              <w:rPr>
                <w:color w:val="000000"/>
                <w:sz w:val="24"/>
              </w:rPr>
              <w:t>5</w:t>
            </w:r>
          </w:p>
        </w:tc>
        <w:tc>
          <w:tcPr>
            <w:tcW w:w="1774" w:type="dxa"/>
            <w:vAlign w:val="center"/>
          </w:tcPr>
          <w:p w:rsidR="00A713A9" w:rsidRDefault="00772635">
            <w:pPr>
              <w:jc w:val="center"/>
            </w:pPr>
            <w:r>
              <w:rPr>
                <w:color w:val="000000"/>
                <w:sz w:val="24"/>
              </w:rPr>
              <w:t>180402</w:t>
            </w:r>
          </w:p>
        </w:tc>
        <w:tc>
          <w:tcPr>
            <w:tcW w:w="1282" w:type="dxa"/>
            <w:vAlign w:val="center"/>
          </w:tcPr>
          <w:p w:rsidR="00A713A9" w:rsidRDefault="00772635">
            <w:pPr>
              <w:jc w:val="center"/>
            </w:pPr>
            <w:r>
              <w:rPr>
                <w:color w:val="000000"/>
                <w:sz w:val="24"/>
              </w:rPr>
              <w:t>18</w:t>
            </w:r>
            <w:r>
              <w:rPr>
                <w:color w:val="000000"/>
                <w:sz w:val="24"/>
              </w:rPr>
              <w:t>农发</w:t>
            </w:r>
            <w:r>
              <w:rPr>
                <w:color w:val="000000"/>
                <w:sz w:val="24"/>
              </w:rPr>
              <w:t>02</w:t>
            </w:r>
          </w:p>
        </w:tc>
        <w:tc>
          <w:tcPr>
            <w:tcW w:w="1763" w:type="dxa"/>
            <w:vAlign w:val="center"/>
          </w:tcPr>
          <w:p w:rsidR="00A713A9" w:rsidRDefault="00772635">
            <w:pPr>
              <w:jc w:val="right"/>
            </w:pPr>
            <w:r>
              <w:rPr>
                <w:color w:val="000000"/>
                <w:sz w:val="24"/>
              </w:rPr>
              <w:t>1,000,000</w:t>
            </w:r>
          </w:p>
        </w:tc>
        <w:tc>
          <w:tcPr>
            <w:tcW w:w="1843" w:type="dxa"/>
            <w:vAlign w:val="center"/>
          </w:tcPr>
          <w:p w:rsidR="00A713A9" w:rsidRDefault="00772635">
            <w:pPr>
              <w:jc w:val="right"/>
            </w:pPr>
            <w:r>
              <w:rPr>
                <w:color w:val="000000"/>
                <w:sz w:val="24"/>
              </w:rPr>
              <w:t>103,150,000.00</w:t>
            </w:r>
          </w:p>
        </w:tc>
        <w:tc>
          <w:tcPr>
            <w:tcW w:w="1493" w:type="dxa"/>
            <w:vAlign w:val="center"/>
          </w:tcPr>
          <w:p w:rsidR="00A713A9" w:rsidRDefault="00772635">
            <w:pPr>
              <w:jc w:val="right"/>
            </w:pPr>
            <w:r>
              <w:rPr>
                <w:color w:val="000000"/>
                <w:sz w:val="24"/>
              </w:rPr>
              <w:t>9.10</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E507D7" w:rsidRDefault="001A59F9" w:rsidP="00E507D7">
      <w:pPr>
        <w:pStyle w:val="20"/>
        <w:spacing w:before="29" w:after="0" w:line="288" w:lineRule="auto"/>
        <w:rPr>
          <w:rFonts w:ascii="Times New Roman" w:hAnsi="Times New Roman"/>
          <w:kern w:val="0"/>
          <w:szCs w:val="24"/>
        </w:rPr>
      </w:pPr>
      <w:bookmarkStart w:id="145" w:name="_Toc361324885"/>
      <w:bookmarkStart w:id="146" w:name="_Toc4152265"/>
      <w:r w:rsidRPr="00E507D7">
        <w:rPr>
          <w:rFonts w:ascii="Times New Roman" w:hAnsi="Times New Roman"/>
          <w:kern w:val="0"/>
          <w:szCs w:val="24"/>
        </w:rPr>
        <w:t>8.7</w:t>
      </w:r>
      <w:r w:rsidRPr="00E507D7">
        <w:rPr>
          <w:rFonts w:ascii="Times New Roman" w:hAnsi="Times New Roman" w:hint="eastAsia"/>
          <w:kern w:val="0"/>
          <w:szCs w:val="24"/>
        </w:rPr>
        <w:t>期末按公允价值占基金资产净值比例大小</w:t>
      </w:r>
      <w:r w:rsidR="009819C9" w:rsidRPr="00E507D7">
        <w:rPr>
          <w:rFonts w:ascii="Times New Roman" w:hAnsi="Times New Roman" w:hint="eastAsia"/>
          <w:kern w:val="0"/>
          <w:szCs w:val="24"/>
        </w:rPr>
        <w:t>排序</w:t>
      </w:r>
      <w:r w:rsidRPr="00E507D7">
        <w:rPr>
          <w:rFonts w:ascii="Times New Roman" w:hAnsi="Times New Roman" w:hint="eastAsia"/>
          <w:kern w:val="0"/>
          <w:szCs w:val="24"/>
        </w:rPr>
        <w:t>的所有资产支持证券投资明细</w:t>
      </w:r>
      <w:bookmarkEnd w:id="145"/>
      <w:bookmarkEnd w:id="146"/>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E507D7" w:rsidRDefault="001B3C1C" w:rsidP="00E507D7">
      <w:pPr>
        <w:pStyle w:val="20"/>
        <w:spacing w:before="29" w:after="0" w:line="288" w:lineRule="auto"/>
        <w:rPr>
          <w:rFonts w:ascii="Times New Roman" w:hAnsi="Times New Roman"/>
          <w:kern w:val="0"/>
          <w:szCs w:val="24"/>
        </w:rPr>
      </w:pPr>
      <w:bookmarkStart w:id="147" w:name="_Toc4152266"/>
      <w:r w:rsidRPr="00E507D7">
        <w:rPr>
          <w:rFonts w:ascii="Times New Roman" w:hAnsi="Times New Roman"/>
          <w:kern w:val="0"/>
          <w:szCs w:val="24"/>
        </w:rPr>
        <w:t>8.8</w:t>
      </w:r>
      <w:r w:rsidRPr="00E507D7">
        <w:rPr>
          <w:rFonts w:ascii="Times New Roman" w:hAnsi="Times New Roman" w:hint="eastAsia"/>
          <w:kern w:val="0"/>
          <w:szCs w:val="24"/>
        </w:rPr>
        <w:t>报告期末按公允价值占基金资产净值比例大小排序的前五名贵金属投资明细</w:t>
      </w:r>
      <w:bookmarkEnd w:id="14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E507D7" w:rsidRDefault="001A59F9" w:rsidP="00E507D7">
      <w:pPr>
        <w:pStyle w:val="20"/>
        <w:spacing w:before="29" w:after="0" w:line="288" w:lineRule="auto"/>
        <w:rPr>
          <w:rFonts w:ascii="Times New Roman" w:hAnsi="Times New Roman"/>
          <w:kern w:val="0"/>
          <w:szCs w:val="24"/>
        </w:rPr>
      </w:pPr>
      <w:bookmarkStart w:id="148" w:name="_Toc361324886"/>
      <w:bookmarkStart w:id="149" w:name="_Toc4152267"/>
      <w:r w:rsidRPr="00E507D7">
        <w:rPr>
          <w:rFonts w:ascii="Times New Roman" w:hAnsi="Times New Roman"/>
          <w:kern w:val="0"/>
          <w:szCs w:val="24"/>
        </w:rPr>
        <w:t>8.9</w:t>
      </w:r>
      <w:r w:rsidRPr="00E507D7">
        <w:rPr>
          <w:rFonts w:ascii="Times New Roman" w:hAnsi="Times New Roman" w:hint="eastAsia"/>
          <w:kern w:val="0"/>
          <w:szCs w:val="24"/>
        </w:rPr>
        <w:t>期末按公允价值占基金资产净值比例大小排</w:t>
      </w:r>
      <w:r w:rsidR="00A63E24" w:rsidRPr="00E507D7">
        <w:rPr>
          <w:rFonts w:ascii="Times New Roman" w:hAnsi="Times New Roman" w:hint="eastAsia"/>
          <w:kern w:val="0"/>
          <w:szCs w:val="24"/>
        </w:rPr>
        <w:t>序</w:t>
      </w:r>
      <w:r w:rsidRPr="00E507D7">
        <w:rPr>
          <w:rFonts w:ascii="Times New Roman" w:hAnsi="Times New Roman" w:hint="eastAsia"/>
          <w:kern w:val="0"/>
          <w:szCs w:val="24"/>
        </w:rPr>
        <w:t>的前五名权证投资明细</w:t>
      </w:r>
      <w:bookmarkEnd w:id="148"/>
      <w:bookmarkEnd w:id="14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E507D7" w:rsidRDefault="005D072B" w:rsidP="00E507D7">
      <w:pPr>
        <w:pStyle w:val="20"/>
        <w:spacing w:before="29" w:after="0" w:line="288" w:lineRule="auto"/>
        <w:rPr>
          <w:rFonts w:ascii="Times New Roman" w:hAnsi="Times New Roman"/>
          <w:kern w:val="0"/>
          <w:szCs w:val="24"/>
        </w:rPr>
      </w:pPr>
      <w:bookmarkStart w:id="150" w:name="_Toc4152268"/>
      <w:r w:rsidRPr="00E507D7">
        <w:rPr>
          <w:rFonts w:ascii="Times New Roman" w:hAnsi="Times New Roman" w:hint="eastAsia"/>
          <w:kern w:val="0"/>
          <w:szCs w:val="24"/>
        </w:rPr>
        <w:t xml:space="preserve">8.10 </w:t>
      </w:r>
      <w:r w:rsidRPr="00E507D7">
        <w:rPr>
          <w:rFonts w:ascii="Times New Roman" w:hAnsi="Times New Roman" w:hint="eastAsia"/>
          <w:kern w:val="0"/>
          <w:szCs w:val="24"/>
        </w:rPr>
        <w:t>报告期末本基金投资的股指期货交易情况说明</w:t>
      </w:r>
      <w:bookmarkEnd w:id="15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E507D7" w:rsidRDefault="00FF26CE" w:rsidP="00E507D7">
      <w:pPr>
        <w:pStyle w:val="20"/>
        <w:spacing w:before="29" w:after="0" w:line="288" w:lineRule="auto"/>
        <w:rPr>
          <w:rFonts w:ascii="Times New Roman" w:hAnsi="Times New Roman"/>
          <w:kern w:val="0"/>
          <w:szCs w:val="24"/>
        </w:rPr>
      </w:pPr>
      <w:bookmarkStart w:id="151" w:name="_Toc4152269"/>
      <w:r w:rsidRPr="00E507D7">
        <w:rPr>
          <w:rFonts w:ascii="Times New Roman" w:hAnsi="Times New Roman" w:hint="eastAsia"/>
          <w:kern w:val="0"/>
          <w:szCs w:val="24"/>
        </w:rPr>
        <w:t>8.11</w:t>
      </w:r>
      <w:r w:rsidRPr="00E507D7">
        <w:rPr>
          <w:rFonts w:ascii="Times New Roman" w:hAnsi="Times New Roman" w:hint="eastAsia"/>
          <w:kern w:val="0"/>
          <w:szCs w:val="24"/>
        </w:rPr>
        <w:t>报告期末本基金投资的国债期货交易情况说明</w:t>
      </w:r>
      <w:bookmarkEnd w:id="15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E507D7" w:rsidRDefault="001A59F9" w:rsidP="00E507D7">
      <w:pPr>
        <w:pStyle w:val="20"/>
        <w:spacing w:before="29" w:after="0" w:line="288" w:lineRule="auto"/>
        <w:rPr>
          <w:rFonts w:ascii="Times New Roman" w:hAnsi="Times New Roman"/>
          <w:kern w:val="0"/>
          <w:szCs w:val="24"/>
        </w:rPr>
      </w:pPr>
      <w:bookmarkStart w:id="152" w:name="_Toc361324887"/>
      <w:bookmarkStart w:id="153" w:name="_Toc4152270"/>
      <w:r w:rsidRPr="00E507D7">
        <w:rPr>
          <w:rFonts w:ascii="Times New Roman" w:hAnsi="Times New Roman"/>
          <w:kern w:val="0"/>
          <w:szCs w:val="24"/>
        </w:rPr>
        <w:t xml:space="preserve">8.12 </w:t>
      </w:r>
      <w:r w:rsidRPr="00E507D7">
        <w:rPr>
          <w:rFonts w:ascii="Times New Roman" w:hAnsi="Times New Roman" w:hint="eastAsia"/>
          <w:kern w:val="0"/>
          <w:szCs w:val="24"/>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1,959.60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31,096,518.41</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3,143.40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31,101,621.41</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proofErr w:type="gramStart"/>
      <w:r w:rsidRPr="0091476E">
        <w:rPr>
          <w:rFonts w:eastAsiaTheme="minorEastAsia" w:hint="eastAsia"/>
          <w:b/>
          <w:sz w:val="24"/>
        </w:rPr>
        <w:t>期末前</w:t>
      </w:r>
      <w:proofErr w:type="gramEnd"/>
      <w:r w:rsidRPr="0091476E">
        <w:rPr>
          <w:rFonts w:eastAsiaTheme="minorEastAsia" w:hint="eastAsia"/>
          <w:b/>
          <w:sz w:val="24"/>
        </w:rPr>
        <w:t>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4152271"/>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E507D7" w:rsidRDefault="001A59F9" w:rsidP="00E507D7">
      <w:pPr>
        <w:pStyle w:val="20"/>
        <w:spacing w:before="29" w:after="0" w:line="288" w:lineRule="auto"/>
        <w:rPr>
          <w:rFonts w:ascii="Times New Roman" w:hAnsi="Times New Roman"/>
          <w:kern w:val="0"/>
          <w:szCs w:val="24"/>
        </w:rPr>
      </w:pPr>
      <w:bookmarkStart w:id="157" w:name="_Toc225500051"/>
      <w:bookmarkStart w:id="158" w:name="_Toc361324889"/>
      <w:bookmarkStart w:id="159" w:name="_Toc4152272"/>
      <w:r w:rsidRPr="00E507D7">
        <w:rPr>
          <w:rFonts w:ascii="Times New Roman" w:hAnsi="Times New Roman"/>
          <w:kern w:val="0"/>
          <w:szCs w:val="24"/>
        </w:rPr>
        <w:t xml:space="preserve">9.1 </w:t>
      </w:r>
      <w:r w:rsidRPr="00E507D7">
        <w:rPr>
          <w:rFonts w:ascii="Times New Roman" w:hAnsi="Times New Roman" w:hint="eastAsia"/>
          <w:kern w:val="0"/>
          <w:szCs w:val="24"/>
        </w:rPr>
        <w:t>期末基金份额持有人户数及持有人结构</w:t>
      </w:r>
      <w:bookmarkEnd w:id="157"/>
      <w:bookmarkEnd w:id="158"/>
      <w:bookmarkEnd w:id="15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w:t>
            </w:r>
            <w:proofErr w:type="gramStart"/>
            <w:r w:rsidRPr="00E90C3B">
              <w:rPr>
                <w:rFonts w:hint="eastAsia"/>
                <w:color w:val="000000"/>
                <w:szCs w:val="21"/>
              </w:rPr>
              <w:t>人结构</w:t>
            </w:r>
            <w:proofErr w:type="gramEnd"/>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交银丰润收益债券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784</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1,375,478.15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1,060,803,170.25</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98.37%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17,571,697.56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1.63%</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交银丰润收益债券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532</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1,727.35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918,949.01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1,316</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820,132.08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1,060,803,170.25</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98.29%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18,490,646.57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1.71%</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E507D7" w:rsidRDefault="001A59F9" w:rsidP="00E507D7">
      <w:pPr>
        <w:pStyle w:val="20"/>
        <w:spacing w:before="29" w:after="0" w:line="288" w:lineRule="auto"/>
        <w:rPr>
          <w:rFonts w:ascii="Times New Roman" w:hAnsi="Times New Roman"/>
          <w:kern w:val="0"/>
          <w:szCs w:val="24"/>
        </w:rPr>
      </w:pPr>
      <w:bookmarkStart w:id="160" w:name="_Toc361324891"/>
      <w:bookmarkStart w:id="161" w:name="_Toc4152273"/>
      <w:r w:rsidRPr="00E507D7">
        <w:rPr>
          <w:rFonts w:ascii="Times New Roman" w:hAnsi="Times New Roman"/>
          <w:kern w:val="0"/>
          <w:szCs w:val="24"/>
        </w:rPr>
        <w:t>9.2</w:t>
      </w:r>
      <w:r w:rsidRPr="00E507D7">
        <w:rPr>
          <w:rFonts w:ascii="Times New Roman" w:hAnsi="Times New Roman" w:hint="eastAsia"/>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交银丰润收益债券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交银丰润收益债券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9.92</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9.92</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E507D7" w:rsidRDefault="001C1C7F" w:rsidP="00E507D7">
      <w:pPr>
        <w:pStyle w:val="20"/>
        <w:spacing w:before="29" w:after="0" w:line="288" w:lineRule="auto"/>
        <w:rPr>
          <w:rFonts w:ascii="Times New Roman" w:hAnsi="Times New Roman"/>
          <w:kern w:val="0"/>
          <w:szCs w:val="24"/>
        </w:rPr>
      </w:pPr>
      <w:bookmarkStart w:id="162" w:name="_Toc4152274"/>
      <w:r w:rsidRPr="00E507D7">
        <w:rPr>
          <w:rFonts w:ascii="Times New Roman" w:hAnsi="Times New Roman"/>
          <w:kern w:val="0"/>
          <w:szCs w:val="24"/>
        </w:rPr>
        <w:t>9.3</w:t>
      </w:r>
      <w:r w:rsidRPr="00E507D7">
        <w:rPr>
          <w:rFonts w:ascii="Times New Roman" w:hAnsi="Times New Roman" w:hint="eastAsia"/>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交银丰润收益债券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交银丰润收益债券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w:t>
            </w:r>
            <w:proofErr w:type="gramStart"/>
            <w:r w:rsidRPr="008D5FF3">
              <w:rPr>
                <w:rFonts w:hint="eastAsia"/>
                <w:color w:val="000000"/>
                <w:sz w:val="24"/>
              </w:rPr>
              <w:t>基金基金</w:t>
            </w:r>
            <w:proofErr w:type="gramEnd"/>
            <w:r w:rsidRPr="008D5FF3">
              <w:rPr>
                <w:rFonts w:hint="eastAsia"/>
                <w:color w:val="000000"/>
                <w:sz w:val="24"/>
              </w:rPr>
              <w:t>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交银丰润收益债券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交银丰润收益债券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4152275"/>
      <w:bookmarkStart w:id="166" w:name="_GoBack"/>
      <w:bookmarkEnd w:id="166"/>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交银丰润收益债券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交银丰润收益债券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2014</w:t>
            </w:r>
            <w:r w:rsidR="00146153" w:rsidRPr="00133414">
              <w:rPr>
                <w:sz w:val="24"/>
              </w:rPr>
              <w:t>年</w:t>
            </w:r>
            <w:r w:rsidR="00146153" w:rsidRPr="00133414">
              <w:rPr>
                <w:sz w:val="24"/>
              </w:rPr>
              <w:t>12</w:t>
            </w:r>
            <w:r w:rsidR="00146153" w:rsidRPr="00133414">
              <w:rPr>
                <w:sz w:val="24"/>
              </w:rPr>
              <w:t>月</w:t>
            </w:r>
            <w:r w:rsidR="00146153" w:rsidRPr="00133414">
              <w:rPr>
                <w:sz w:val="24"/>
              </w:rPr>
              <w:t>15</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402,154,039.59</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23,334,238.83</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w:t>
            </w:r>
            <w:proofErr w:type="gramStart"/>
            <w:r w:rsidRPr="00133414">
              <w:rPr>
                <w:rFonts w:hint="eastAsia"/>
                <w:sz w:val="24"/>
              </w:rPr>
              <w:t>初基金</w:t>
            </w:r>
            <w:proofErr w:type="gramEnd"/>
            <w:r w:rsidRPr="00133414">
              <w:rPr>
                <w:rFonts w:hint="eastAsia"/>
                <w:sz w:val="24"/>
              </w:rPr>
              <w:t>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4,911,298,076.71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1,984,412.03</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1,064,878,880.76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1,741,684.90</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4,897,802,089.66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2,807,147.92</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1,078,374,867.81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918,949.01</w:t>
            </w:r>
          </w:p>
        </w:tc>
      </w:tr>
    </w:tbl>
    <w:p w:rsidR="00A713A9" w:rsidRDefault="0077263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7" w:name="_Toc225500054"/>
      <w:bookmarkStart w:id="168" w:name="_Toc361324893"/>
      <w:bookmarkStart w:id="169" w:name="_Toc4152276"/>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7"/>
      <w:bookmarkEnd w:id="168"/>
      <w:bookmarkEnd w:id="169"/>
    </w:p>
    <w:p w:rsidR="00DB6EA0" w:rsidRPr="00DB6EA0" w:rsidRDefault="00DB6EA0" w:rsidP="00DB6EA0"/>
    <w:p w:rsidR="001A59F9" w:rsidRPr="00E507D7" w:rsidRDefault="001A59F9" w:rsidP="00E507D7">
      <w:pPr>
        <w:pStyle w:val="20"/>
        <w:spacing w:before="29" w:after="0" w:line="288" w:lineRule="auto"/>
        <w:rPr>
          <w:rFonts w:ascii="Times New Roman" w:hAnsi="Times New Roman"/>
          <w:kern w:val="0"/>
          <w:szCs w:val="24"/>
        </w:rPr>
      </w:pPr>
      <w:bookmarkStart w:id="170" w:name="_Toc361324894"/>
      <w:bookmarkStart w:id="171" w:name="_Toc4152277"/>
      <w:r w:rsidRPr="00E507D7">
        <w:rPr>
          <w:rFonts w:ascii="Times New Roman" w:hAnsi="Times New Roman"/>
          <w:kern w:val="0"/>
          <w:szCs w:val="24"/>
        </w:rPr>
        <w:t>11.1</w:t>
      </w:r>
      <w:r w:rsidRPr="00E507D7">
        <w:rPr>
          <w:rFonts w:ascii="Times New Roman" w:hAnsi="Times New Roman" w:hint="eastAsia"/>
          <w:kern w:val="0"/>
          <w:szCs w:val="24"/>
        </w:rPr>
        <w:t>基金份额持有人大会决议</w:t>
      </w:r>
      <w:bookmarkEnd w:id="170"/>
      <w:bookmarkEnd w:id="171"/>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E507D7" w:rsidRDefault="001A59F9" w:rsidP="00E507D7">
      <w:pPr>
        <w:pStyle w:val="20"/>
        <w:spacing w:before="29" w:after="0" w:line="288" w:lineRule="auto"/>
        <w:rPr>
          <w:rFonts w:ascii="Times New Roman" w:hAnsi="Times New Roman"/>
          <w:kern w:val="0"/>
          <w:szCs w:val="24"/>
        </w:rPr>
      </w:pPr>
      <w:bookmarkStart w:id="172" w:name="_Toc361324895"/>
      <w:bookmarkStart w:id="173" w:name="_Toc4152278"/>
      <w:r w:rsidRPr="00E507D7">
        <w:rPr>
          <w:rFonts w:ascii="Times New Roman" w:hAnsi="Times New Roman"/>
          <w:kern w:val="0"/>
          <w:szCs w:val="24"/>
        </w:rPr>
        <w:t xml:space="preserve">11.2 </w:t>
      </w:r>
      <w:r w:rsidRPr="00E507D7">
        <w:rPr>
          <w:rFonts w:ascii="Times New Roman" w:hAnsi="Times New Roman" w:hint="eastAsia"/>
          <w:kern w:val="0"/>
          <w:szCs w:val="24"/>
        </w:rPr>
        <w:t>基金管理人、基金托管人的专门基金托管部门的重大人事变动</w:t>
      </w:r>
      <w:bookmarkEnd w:id="172"/>
      <w:bookmarkEnd w:id="173"/>
    </w:p>
    <w:p w:rsidR="00A713A9" w:rsidRDefault="00772635">
      <w:pPr>
        <w:spacing w:before="29" w:line="288" w:lineRule="auto"/>
        <w:ind w:firstLineChars="200" w:firstLine="480"/>
        <w:rPr>
          <w:kern w:val="0"/>
          <w:sz w:val="24"/>
        </w:rPr>
      </w:pPr>
      <w:r>
        <w:rPr>
          <w:kern w:val="0"/>
          <w:sz w:val="24"/>
        </w:rPr>
        <w:t>1</w:t>
      </w:r>
      <w:r>
        <w:rPr>
          <w:kern w:val="0"/>
          <w:sz w:val="24"/>
        </w:rPr>
        <w:t>、基金管理人的重大人事变动：</w:t>
      </w:r>
    </w:p>
    <w:p w:rsidR="00A713A9" w:rsidRDefault="00772635">
      <w:pPr>
        <w:spacing w:before="29" w:line="288" w:lineRule="auto"/>
        <w:ind w:firstLineChars="200" w:firstLine="480"/>
        <w:rPr>
          <w:kern w:val="0"/>
          <w:sz w:val="24"/>
        </w:rPr>
      </w:pPr>
      <w:r>
        <w:rPr>
          <w:kern w:val="0"/>
          <w:sz w:val="24"/>
        </w:rPr>
        <w:t>（</w:t>
      </w:r>
      <w:r>
        <w:rPr>
          <w:kern w:val="0"/>
          <w:sz w:val="24"/>
        </w:rPr>
        <w:t>1</w:t>
      </w:r>
      <w:r>
        <w:rPr>
          <w:kern w:val="0"/>
          <w:sz w:val="24"/>
        </w:rPr>
        <w:t>）本基金管理人于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日发布公告，经公司第四届董事会第三十二次会议审议通过，同意苏奋先生辞去公司督察长职务，并于</w:t>
      </w:r>
      <w:r>
        <w:rPr>
          <w:kern w:val="0"/>
          <w:sz w:val="24"/>
        </w:rPr>
        <w:t>2018</w:t>
      </w:r>
      <w:r>
        <w:rPr>
          <w:kern w:val="0"/>
          <w:sz w:val="24"/>
        </w:rPr>
        <w:t>年</w:t>
      </w:r>
      <w:r>
        <w:rPr>
          <w:kern w:val="0"/>
          <w:sz w:val="24"/>
        </w:rPr>
        <w:t>9</w:t>
      </w:r>
      <w:r>
        <w:rPr>
          <w:kern w:val="0"/>
          <w:sz w:val="24"/>
        </w:rPr>
        <w:t>月</w:t>
      </w:r>
      <w:r>
        <w:rPr>
          <w:kern w:val="0"/>
          <w:sz w:val="24"/>
        </w:rPr>
        <w:t>28</w:t>
      </w:r>
      <w:r>
        <w:rPr>
          <w:kern w:val="0"/>
          <w:sz w:val="24"/>
        </w:rPr>
        <w:t>日发布公告，经公司第四届董事会第三十三次会议审议通过，同意佘川女士担任公司督察长职务；</w:t>
      </w:r>
    </w:p>
    <w:p w:rsidR="00A713A9" w:rsidRDefault="00772635">
      <w:pPr>
        <w:spacing w:before="29" w:line="288" w:lineRule="auto"/>
        <w:ind w:firstLineChars="200" w:firstLine="480"/>
        <w:rPr>
          <w:kern w:val="0"/>
          <w:sz w:val="24"/>
        </w:rPr>
      </w:pPr>
      <w:r>
        <w:rPr>
          <w:kern w:val="0"/>
          <w:sz w:val="24"/>
        </w:rPr>
        <w:t>（</w:t>
      </w:r>
      <w:r>
        <w:rPr>
          <w:kern w:val="0"/>
          <w:sz w:val="24"/>
        </w:rPr>
        <w:t>2</w:t>
      </w:r>
      <w:r>
        <w:rPr>
          <w:kern w:val="0"/>
          <w:sz w:val="24"/>
        </w:rPr>
        <w:t>）本基金管理人于</w:t>
      </w:r>
      <w:r>
        <w:rPr>
          <w:kern w:val="0"/>
          <w:sz w:val="24"/>
        </w:rPr>
        <w:t>2018</w:t>
      </w:r>
      <w:r>
        <w:rPr>
          <w:kern w:val="0"/>
          <w:sz w:val="24"/>
        </w:rPr>
        <w:t>年</w:t>
      </w:r>
      <w:r>
        <w:rPr>
          <w:kern w:val="0"/>
          <w:sz w:val="24"/>
        </w:rPr>
        <w:t>10</w:t>
      </w:r>
      <w:r>
        <w:rPr>
          <w:kern w:val="0"/>
          <w:sz w:val="24"/>
        </w:rPr>
        <w:t>月</w:t>
      </w:r>
      <w:r>
        <w:rPr>
          <w:kern w:val="0"/>
          <w:sz w:val="24"/>
        </w:rPr>
        <w:t>20</w:t>
      </w:r>
      <w:r>
        <w:rPr>
          <w:kern w:val="0"/>
          <w:sz w:val="24"/>
        </w:rPr>
        <w:t>日发布公告，经公司第五届董事会第一次会议审议通过，选举阮红女士担任公司董事长（法定代表人），并于</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日发布公告，经公司第五届董事会第五次会议审议通过，选举谢卫先生担任公司总经理，阮红女士不再担任公司总经理。期后变动敬请关注基金管理人发布的相关公告。</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E507D7" w:rsidRDefault="001A59F9" w:rsidP="00E507D7">
      <w:pPr>
        <w:pStyle w:val="20"/>
        <w:spacing w:before="29" w:after="0" w:line="288" w:lineRule="auto"/>
        <w:rPr>
          <w:rFonts w:ascii="Times New Roman" w:hAnsi="Times New Roman"/>
          <w:kern w:val="0"/>
          <w:szCs w:val="24"/>
        </w:rPr>
      </w:pPr>
      <w:bookmarkStart w:id="174" w:name="_Toc361324896"/>
      <w:bookmarkStart w:id="175" w:name="_Toc4152279"/>
      <w:r w:rsidRPr="00E507D7">
        <w:rPr>
          <w:rFonts w:ascii="Times New Roman" w:hAnsi="Times New Roman"/>
          <w:kern w:val="0"/>
          <w:szCs w:val="24"/>
        </w:rPr>
        <w:t xml:space="preserve">11.3 </w:t>
      </w:r>
      <w:r w:rsidRPr="00E507D7">
        <w:rPr>
          <w:rFonts w:ascii="Times New Roman" w:hAnsi="Times New Roman" w:hint="eastAsia"/>
          <w:kern w:val="0"/>
          <w:szCs w:val="24"/>
        </w:rPr>
        <w:t>涉及基金管理人、基金财产、基金托管业务的诉讼</w:t>
      </w:r>
      <w:bookmarkEnd w:id="174"/>
      <w:bookmarkEnd w:id="175"/>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E507D7" w:rsidRDefault="001A59F9" w:rsidP="00E507D7">
      <w:pPr>
        <w:pStyle w:val="20"/>
        <w:spacing w:before="29" w:after="0" w:line="288" w:lineRule="auto"/>
        <w:rPr>
          <w:rFonts w:ascii="Times New Roman" w:hAnsi="Times New Roman"/>
          <w:kern w:val="0"/>
          <w:szCs w:val="24"/>
        </w:rPr>
      </w:pPr>
      <w:bookmarkStart w:id="176" w:name="_Toc361324897"/>
      <w:bookmarkStart w:id="177" w:name="_Toc4152280"/>
      <w:r w:rsidRPr="00E507D7">
        <w:rPr>
          <w:rFonts w:ascii="Times New Roman" w:hAnsi="Times New Roman"/>
          <w:kern w:val="0"/>
          <w:szCs w:val="24"/>
        </w:rPr>
        <w:t xml:space="preserve">11.4 </w:t>
      </w:r>
      <w:r w:rsidRPr="00E507D7">
        <w:rPr>
          <w:rFonts w:ascii="Times New Roman" w:hAnsi="Times New Roman" w:hint="eastAsia"/>
          <w:kern w:val="0"/>
          <w:szCs w:val="24"/>
        </w:rPr>
        <w:t>基金投资策略的改变</w:t>
      </w:r>
      <w:bookmarkEnd w:id="176"/>
      <w:bookmarkEnd w:id="177"/>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szCs w:val="24"/>
        </w:rPr>
      </w:pPr>
      <w:bookmarkStart w:id="178" w:name="_Toc4152281"/>
      <w:r w:rsidRPr="00256071">
        <w:rPr>
          <w:rFonts w:ascii="Times New Roman" w:eastAsiaTheme="minorEastAsia" w:hAnsi="Times New Roman"/>
          <w:color w:val="000000" w:themeColor="text1"/>
          <w:szCs w:val="24"/>
        </w:rPr>
        <w:t>11.5</w:t>
      </w:r>
      <w:r w:rsidRPr="00256071">
        <w:rPr>
          <w:rFonts w:ascii="Times New Roman" w:eastAsiaTheme="minorEastAsia" w:hAnsi="Times New Roman" w:hint="eastAsia"/>
          <w:color w:val="000000" w:themeColor="text1"/>
          <w:szCs w:val="24"/>
        </w:rPr>
        <w:t xml:space="preserve"> </w:t>
      </w:r>
      <w:r w:rsidRPr="00256071">
        <w:rPr>
          <w:rFonts w:ascii="Times New Roman" w:eastAsiaTheme="minorEastAsia" w:hAnsi="Times New Roman" w:hint="eastAsia"/>
          <w:color w:val="000000" w:themeColor="text1"/>
          <w:szCs w:val="24"/>
        </w:rPr>
        <w:t>本报告期持有的基金发生的重大影响事件</w:t>
      </w:r>
      <w:bookmarkEnd w:id="178"/>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无。</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9" w:name="_Toc361324898"/>
      <w:bookmarkStart w:id="180" w:name="_Toc409100466"/>
      <w:bookmarkStart w:id="181" w:name="_Toc409100103"/>
      <w:bookmarkStart w:id="182" w:name="_Toc4152282"/>
      <w:r w:rsidRPr="00256071">
        <w:rPr>
          <w:rFonts w:ascii="Times New Roman" w:eastAsiaTheme="minorEastAsia" w:hAnsi="Times New Roman"/>
          <w:color w:val="000000" w:themeColor="text1"/>
          <w:kern w:val="0"/>
          <w:szCs w:val="24"/>
        </w:rPr>
        <w:t>11.</w:t>
      </w:r>
      <w:bookmarkEnd w:id="179"/>
      <w:r w:rsidRPr="00256071">
        <w:rPr>
          <w:rFonts w:ascii="Times New Roman" w:eastAsiaTheme="minorEastAsia" w:hAnsi="Times New Roman" w:hint="eastAsia"/>
          <w:color w:val="000000" w:themeColor="text1"/>
          <w:kern w:val="0"/>
          <w:szCs w:val="24"/>
        </w:rPr>
        <w:t>6</w:t>
      </w:r>
      <w:r w:rsidRPr="00256071">
        <w:rPr>
          <w:rFonts w:ascii="Times New Roman" w:eastAsiaTheme="minorEastAsia" w:hAnsi="Times New Roman"/>
          <w:color w:val="000000" w:themeColor="text1"/>
          <w:szCs w:val="24"/>
        </w:rPr>
        <w:t>为基金进行审计的会计师事务所情况</w:t>
      </w:r>
      <w:bookmarkEnd w:id="180"/>
      <w:bookmarkEnd w:id="181"/>
      <w:bookmarkEnd w:id="182"/>
    </w:p>
    <w:p w:rsidR="00C0329C" w:rsidRPr="00256071" w:rsidRDefault="00C0329C" w:rsidP="00256071">
      <w:pPr>
        <w:spacing w:line="360" w:lineRule="auto"/>
        <w:ind w:firstLineChars="200" w:firstLine="480"/>
        <w:rPr>
          <w:rFonts w:eastAsiaTheme="minorEastAsia"/>
          <w:color w:val="000000" w:themeColor="text1"/>
          <w:sz w:val="24"/>
        </w:rPr>
      </w:pPr>
      <w:bookmarkStart w:id="183"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Pr="00256071">
        <w:rPr>
          <w:rFonts w:eastAsiaTheme="minorEastAsia"/>
          <w:color w:val="000000" w:themeColor="text1"/>
          <w:sz w:val="24"/>
        </w:rPr>
        <w:t>60,000</w:t>
      </w:r>
      <w:r w:rsidRPr="00256071">
        <w:rPr>
          <w:rFonts w:eastAsiaTheme="minorEastAsia"/>
          <w:color w:val="000000" w:themeColor="text1"/>
          <w:sz w:val="24"/>
        </w:rPr>
        <w:t>元。自本</w:t>
      </w:r>
      <w:proofErr w:type="gramStart"/>
      <w:r w:rsidRPr="00256071">
        <w:rPr>
          <w:rFonts w:eastAsiaTheme="minorEastAsia"/>
          <w:color w:val="000000" w:themeColor="text1"/>
          <w:sz w:val="24"/>
        </w:rPr>
        <w:t>基金基金</w:t>
      </w:r>
      <w:proofErr w:type="gramEnd"/>
      <w:r w:rsidRPr="00256071">
        <w:rPr>
          <w:rFonts w:eastAsiaTheme="minorEastAsia"/>
          <w:color w:val="000000" w:themeColor="text1"/>
          <w:sz w:val="24"/>
        </w:rPr>
        <w:t>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4" w:name="_Toc409100104"/>
      <w:bookmarkStart w:id="185" w:name="_Toc409100467"/>
      <w:bookmarkStart w:id="186" w:name="_Toc361324899"/>
      <w:bookmarkStart w:id="187" w:name="_Toc4152283"/>
      <w:bookmarkEnd w:id="183"/>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4"/>
      <w:bookmarkEnd w:id="185"/>
      <w:bookmarkEnd w:id="186"/>
      <w:bookmarkEnd w:id="187"/>
    </w:p>
    <w:p w:rsidR="00A713A9" w:rsidRDefault="00772635">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A713A9" w:rsidRDefault="00772635">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A713A9" w:rsidRDefault="00772635">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8" w:name="_Toc361324900"/>
      <w:bookmarkStart w:id="189" w:name="_Toc409100468"/>
      <w:bookmarkStart w:id="190" w:name="_Toc409100105"/>
      <w:bookmarkStart w:id="191" w:name="_Toc4152284"/>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8</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8"/>
      <w:bookmarkEnd w:id="189"/>
      <w:bookmarkEnd w:id="190"/>
      <w:bookmarkEnd w:id="191"/>
    </w:p>
    <w:p w:rsidR="00C0329C" w:rsidRPr="00256071" w:rsidRDefault="00C0329C" w:rsidP="00C0329C">
      <w:pPr>
        <w:spacing w:line="360" w:lineRule="auto"/>
        <w:rPr>
          <w:rFonts w:eastAsiaTheme="minorEastAsia"/>
          <w:b/>
          <w:color w:val="000000" w:themeColor="text1"/>
          <w:sz w:val="24"/>
        </w:rPr>
      </w:pPr>
      <w:bookmarkStart w:id="192" w:name="_Toc249760070"/>
      <w:r w:rsidRPr="00256071">
        <w:rPr>
          <w:rFonts w:eastAsiaTheme="minorEastAsia"/>
          <w:b/>
          <w:color w:val="000000" w:themeColor="text1"/>
          <w:sz w:val="24"/>
        </w:rPr>
        <w:t>11.</w:t>
      </w:r>
      <w:r w:rsidRPr="00256071">
        <w:rPr>
          <w:rFonts w:eastAsiaTheme="minorEastAsia" w:hint="eastAsia"/>
          <w:b/>
          <w:color w:val="000000" w:themeColor="text1"/>
          <w:sz w:val="24"/>
        </w:rPr>
        <w:t>8</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2"/>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636779">
        <w:tc>
          <w:tcPr>
            <w:tcW w:w="1560" w:type="dxa"/>
            <w:vMerge w:val="restart"/>
            <w:vAlign w:val="center"/>
          </w:tcPr>
          <w:p w:rsidR="00C0329C" w:rsidRPr="00256071" w:rsidRDefault="00C0329C" w:rsidP="00636779">
            <w:pPr>
              <w:spacing w:line="276" w:lineRule="auto"/>
              <w:jc w:val="center"/>
              <w:rPr>
                <w:rFonts w:eastAsiaTheme="minorEastAsia"/>
                <w:color w:val="000000" w:themeColor="text1"/>
                <w:sz w:val="24"/>
              </w:rPr>
            </w:pPr>
            <w:bookmarkStart w:id="193"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636779">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636779">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636779">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636779">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636779">
        <w:tc>
          <w:tcPr>
            <w:tcW w:w="1560" w:type="dxa"/>
            <w:vMerge/>
            <w:vAlign w:val="center"/>
          </w:tcPr>
          <w:p w:rsidR="00C0329C" w:rsidRPr="00256071" w:rsidRDefault="00C0329C" w:rsidP="00636779">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636779">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636779">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636779">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636779">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636779">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636779">
            <w:pPr>
              <w:widowControl/>
              <w:spacing w:line="276" w:lineRule="auto"/>
              <w:jc w:val="left"/>
              <w:rPr>
                <w:rFonts w:eastAsiaTheme="minorEastAsia"/>
                <w:color w:val="000000" w:themeColor="text1"/>
                <w:kern w:val="0"/>
                <w:sz w:val="24"/>
              </w:rPr>
            </w:pPr>
          </w:p>
        </w:tc>
      </w:tr>
      <w:tr w:rsidR="00A713A9">
        <w:tc>
          <w:tcPr>
            <w:tcW w:w="1560" w:type="dxa"/>
            <w:vAlign w:val="center"/>
          </w:tcPr>
          <w:p w:rsidR="00A713A9" w:rsidRDefault="00772635">
            <w:pPr>
              <w:jc w:val="left"/>
            </w:pPr>
            <w:r>
              <w:rPr>
                <w:rFonts w:eastAsiaTheme="minorEastAsia"/>
                <w:color w:val="000000" w:themeColor="text1"/>
                <w:sz w:val="24"/>
              </w:rPr>
              <w:t>国金证券股份有限公司</w:t>
            </w:r>
          </w:p>
        </w:tc>
        <w:tc>
          <w:tcPr>
            <w:tcW w:w="780" w:type="dxa"/>
            <w:vAlign w:val="center"/>
          </w:tcPr>
          <w:p w:rsidR="00A713A9" w:rsidRDefault="00772635">
            <w:pPr>
              <w:jc w:val="right"/>
            </w:pPr>
            <w:r>
              <w:rPr>
                <w:rFonts w:eastAsiaTheme="minorEastAsia"/>
                <w:color w:val="000000" w:themeColor="text1"/>
                <w:sz w:val="24"/>
              </w:rPr>
              <w:t>2</w:t>
            </w:r>
          </w:p>
        </w:tc>
        <w:tc>
          <w:tcPr>
            <w:tcW w:w="1800" w:type="dxa"/>
            <w:vAlign w:val="center"/>
          </w:tcPr>
          <w:p w:rsidR="00A713A9" w:rsidRDefault="00772635">
            <w:pPr>
              <w:jc w:val="right"/>
            </w:pPr>
            <w:r>
              <w:rPr>
                <w:rFonts w:eastAsiaTheme="minorEastAsia"/>
                <w:color w:val="000000" w:themeColor="text1"/>
                <w:sz w:val="24"/>
              </w:rPr>
              <w:t>-</w:t>
            </w:r>
          </w:p>
        </w:tc>
        <w:tc>
          <w:tcPr>
            <w:tcW w:w="1080" w:type="dxa"/>
            <w:vAlign w:val="center"/>
          </w:tcPr>
          <w:p w:rsidR="00A713A9" w:rsidRDefault="00772635">
            <w:pPr>
              <w:jc w:val="right"/>
            </w:pPr>
            <w:r>
              <w:rPr>
                <w:rFonts w:eastAsiaTheme="minorEastAsia"/>
                <w:color w:val="000000" w:themeColor="text1"/>
                <w:sz w:val="24"/>
              </w:rPr>
              <w:t>-</w:t>
            </w:r>
          </w:p>
        </w:tc>
        <w:tc>
          <w:tcPr>
            <w:tcW w:w="1620" w:type="dxa"/>
            <w:vAlign w:val="center"/>
          </w:tcPr>
          <w:p w:rsidR="00A713A9" w:rsidRDefault="00772635">
            <w:pPr>
              <w:jc w:val="right"/>
            </w:pPr>
            <w:r>
              <w:rPr>
                <w:rFonts w:eastAsiaTheme="minorEastAsia"/>
                <w:color w:val="000000" w:themeColor="text1"/>
                <w:sz w:val="24"/>
              </w:rPr>
              <w:t>-</w:t>
            </w:r>
          </w:p>
        </w:tc>
        <w:tc>
          <w:tcPr>
            <w:tcW w:w="1080" w:type="dxa"/>
            <w:vAlign w:val="center"/>
          </w:tcPr>
          <w:p w:rsidR="00A713A9" w:rsidRDefault="00772635">
            <w:pPr>
              <w:jc w:val="right"/>
            </w:pPr>
            <w:r>
              <w:rPr>
                <w:rFonts w:eastAsiaTheme="minorEastAsia"/>
                <w:color w:val="000000" w:themeColor="text1"/>
                <w:sz w:val="24"/>
              </w:rPr>
              <w:t>-</w:t>
            </w:r>
          </w:p>
        </w:tc>
        <w:tc>
          <w:tcPr>
            <w:tcW w:w="1080" w:type="dxa"/>
            <w:vAlign w:val="center"/>
          </w:tcPr>
          <w:p w:rsidR="00A713A9" w:rsidRDefault="00772635">
            <w:pPr>
              <w:jc w:val="left"/>
            </w:pPr>
            <w:r>
              <w:rPr>
                <w:rFonts w:eastAsiaTheme="minorEastAsia"/>
                <w:color w:val="000000" w:themeColor="text1"/>
                <w:sz w:val="24"/>
              </w:rPr>
              <w:t>-</w:t>
            </w:r>
          </w:p>
        </w:tc>
      </w:tr>
      <w:tr w:rsidR="00A713A9">
        <w:tc>
          <w:tcPr>
            <w:tcW w:w="1560" w:type="dxa"/>
            <w:vAlign w:val="center"/>
          </w:tcPr>
          <w:p w:rsidR="00A713A9" w:rsidRDefault="00772635">
            <w:pPr>
              <w:jc w:val="left"/>
            </w:pPr>
            <w:r>
              <w:rPr>
                <w:rFonts w:eastAsiaTheme="minorEastAsia"/>
                <w:color w:val="000000" w:themeColor="text1"/>
                <w:sz w:val="24"/>
              </w:rPr>
              <w:t>安信证券股份有限公司</w:t>
            </w:r>
          </w:p>
        </w:tc>
        <w:tc>
          <w:tcPr>
            <w:tcW w:w="780" w:type="dxa"/>
            <w:vAlign w:val="center"/>
          </w:tcPr>
          <w:p w:rsidR="00A713A9" w:rsidRDefault="00772635">
            <w:pPr>
              <w:jc w:val="right"/>
            </w:pPr>
            <w:r>
              <w:rPr>
                <w:rFonts w:eastAsiaTheme="minorEastAsia"/>
                <w:color w:val="000000" w:themeColor="text1"/>
                <w:sz w:val="24"/>
              </w:rPr>
              <w:t>2</w:t>
            </w:r>
          </w:p>
        </w:tc>
        <w:tc>
          <w:tcPr>
            <w:tcW w:w="1800" w:type="dxa"/>
            <w:vAlign w:val="center"/>
          </w:tcPr>
          <w:p w:rsidR="00A713A9" w:rsidRDefault="00772635">
            <w:pPr>
              <w:jc w:val="right"/>
            </w:pPr>
            <w:r>
              <w:rPr>
                <w:rFonts w:eastAsiaTheme="minorEastAsia"/>
                <w:color w:val="000000" w:themeColor="text1"/>
                <w:sz w:val="24"/>
              </w:rPr>
              <w:t>-</w:t>
            </w:r>
          </w:p>
        </w:tc>
        <w:tc>
          <w:tcPr>
            <w:tcW w:w="1080" w:type="dxa"/>
            <w:vAlign w:val="center"/>
          </w:tcPr>
          <w:p w:rsidR="00A713A9" w:rsidRDefault="00772635">
            <w:pPr>
              <w:jc w:val="right"/>
            </w:pPr>
            <w:r>
              <w:rPr>
                <w:rFonts w:eastAsiaTheme="minorEastAsia"/>
                <w:color w:val="000000" w:themeColor="text1"/>
                <w:sz w:val="24"/>
              </w:rPr>
              <w:t>-</w:t>
            </w:r>
          </w:p>
        </w:tc>
        <w:tc>
          <w:tcPr>
            <w:tcW w:w="1620" w:type="dxa"/>
            <w:vAlign w:val="center"/>
          </w:tcPr>
          <w:p w:rsidR="00A713A9" w:rsidRDefault="00772635">
            <w:pPr>
              <w:jc w:val="right"/>
            </w:pPr>
            <w:r>
              <w:rPr>
                <w:rFonts w:eastAsiaTheme="minorEastAsia"/>
                <w:color w:val="000000" w:themeColor="text1"/>
                <w:sz w:val="24"/>
              </w:rPr>
              <w:t>-</w:t>
            </w:r>
          </w:p>
        </w:tc>
        <w:tc>
          <w:tcPr>
            <w:tcW w:w="1080" w:type="dxa"/>
            <w:vAlign w:val="center"/>
          </w:tcPr>
          <w:p w:rsidR="00A713A9" w:rsidRDefault="00772635">
            <w:pPr>
              <w:jc w:val="right"/>
            </w:pPr>
            <w:r>
              <w:rPr>
                <w:rFonts w:eastAsiaTheme="minorEastAsia"/>
                <w:color w:val="000000" w:themeColor="text1"/>
                <w:sz w:val="24"/>
              </w:rPr>
              <w:t>-</w:t>
            </w:r>
          </w:p>
        </w:tc>
        <w:tc>
          <w:tcPr>
            <w:tcW w:w="1080" w:type="dxa"/>
            <w:vAlign w:val="center"/>
          </w:tcPr>
          <w:p w:rsidR="00A713A9" w:rsidRDefault="00772635">
            <w:pPr>
              <w:jc w:val="left"/>
            </w:pPr>
            <w:r>
              <w:rPr>
                <w:rFonts w:eastAsiaTheme="minorEastAsia"/>
                <w:color w:val="000000" w:themeColor="text1"/>
                <w:sz w:val="24"/>
              </w:rPr>
              <w:t>-</w:t>
            </w:r>
          </w:p>
        </w:tc>
      </w:tr>
      <w:tr w:rsidR="00A713A9">
        <w:tc>
          <w:tcPr>
            <w:tcW w:w="1560" w:type="dxa"/>
            <w:vAlign w:val="center"/>
          </w:tcPr>
          <w:p w:rsidR="00A713A9" w:rsidRDefault="00772635">
            <w:pPr>
              <w:jc w:val="left"/>
            </w:pPr>
            <w:r>
              <w:rPr>
                <w:rFonts w:eastAsiaTheme="minorEastAsia"/>
                <w:color w:val="000000" w:themeColor="text1"/>
                <w:sz w:val="24"/>
              </w:rPr>
              <w:t>中信证券股份有限公司</w:t>
            </w:r>
          </w:p>
        </w:tc>
        <w:tc>
          <w:tcPr>
            <w:tcW w:w="780" w:type="dxa"/>
            <w:vAlign w:val="center"/>
          </w:tcPr>
          <w:p w:rsidR="00A713A9" w:rsidRDefault="00772635">
            <w:pPr>
              <w:jc w:val="right"/>
            </w:pPr>
            <w:r>
              <w:rPr>
                <w:rFonts w:eastAsiaTheme="minorEastAsia"/>
                <w:color w:val="000000" w:themeColor="text1"/>
                <w:sz w:val="24"/>
              </w:rPr>
              <w:t>1</w:t>
            </w:r>
          </w:p>
        </w:tc>
        <w:tc>
          <w:tcPr>
            <w:tcW w:w="1800" w:type="dxa"/>
            <w:vAlign w:val="center"/>
          </w:tcPr>
          <w:p w:rsidR="00A713A9" w:rsidRDefault="00772635">
            <w:pPr>
              <w:jc w:val="right"/>
            </w:pPr>
            <w:r>
              <w:rPr>
                <w:rFonts w:eastAsiaTheme="minorEastAsia"/>
                <w:color w:val="000000" w:themeColor="text1"/>
                <w:sz w:val="24"/>
              </w:rPr>
              <w:t>-</w:t>
            </w:r>
          </w:p>
        </w:tc>
        <w:tc>
          <w:tcPr>
            <w:tcW w:w="1080" w:type="dxa"/>
            <w:vAlign w:val="center"/>
          </w:tcPr>
          <w:p w:rsidR="00A713A9" w:rsidRDefault="00772635">
            <w:pPr>
              <w:jc w:val="right"/>
            </w:pPr>
            <w:r>
              <w:rPr>
                <w:rFonts w:eastAsiaTheme="minorEastAsia"/>
                <w:color w:val="000000" w:themeColor="text1"/>
                <w:sz w:val="24"/>
              </w:rPr>
              <w:t>-</w:t>
            </w:r>
          </w:p>
        </w:tc>
        <w:tc>
          <w:tcPr>
            <w:tcW w:w="1620" w:type="dxa"/>
            <w:vAlign w:val="center"/>
          </w:tcPr>
          <w:p w:rsidR="00A713A9" w:rsidRDefault="00772635">
            <w:pPr>
              <w:jc w:val="right"/>
            </w:pPr>
            <w:r>
              <w:rPr>
                <w:rFonts w:eastAsiaTheme="minorEastAsia"/>
                <w:color w:val="000000" w:themeColor="text1"/>
                <w:sz w:val="24"/>
              </w:rPr>
              <w:t>-</w:t>
            </w:r>
          </w:p>
        </w:tc>
        <w:tc>
          <w:tcPr>
            <w:tcW w:w="1080" w:type="dxa"/>
            <w:vAlign w:val="center"/>
          </w:tcPr>
          <w:p w:rsidR="00A713A9" w:rsidRDefault="00772635">
            <w:pPr>
              <w:jc w:val="right"/>
            </w:pPr>
            <w:r>
              <w:rPr>
                <w:rFonts w:eastAsiaTheme="minorEastAsia"/>
                <w:color w:val="000000" w:themeColor="text1"/>
                <w:sz w:val="24"/>
              </w:rPr>
              <w:t>-</w:t>
            </w:r>
          </w:p>
        </w:tc>
        <w:tc>
          <w:tcPr>
            <w:tcW w:w="1080" w:type="dxa"/>
            <w:vAlign w:val="center"/>
          </w:tcPr>
          <w:p w:rsidR="00A713A9" w:rsidRDefault="00772635">
            <w:pPr>
              <w:jc w:val="left"/>
            </w:pPr>
            <w:r>
              <w:rPr>
                <w:rFonts w:eastAsiaTheme="minorEastAsia"/>
                <w:color w:val="000000" w:themeColor="text1"/>
                <w:sz w:val="24"/>
              </w:rPr>
              <w:t>-</w:t>
            </w:r>
          </w:p>
        </w:tc>
      </w:tr>
      <w:tr w:rsidR="00A713A9">
        <w:tc>
          <w:tcPr>
            <w:tcW w:w="1560" w:type="dxa"/>
            <w:vAlign w:val="center"/>
          </w:tcPr>
          <w:p w:rsidR="00A713A9" w:rsidRDefault="00772635">
            <w:pPr>
              <w:jc w:val="left"/>
            </w:pPr>
            <w:r>
              <w:rPr>
                <w:rFonts w:eastAsiaTheme="minorEastAsia"/>
                <w:color w:val="000000" w:themeColor="text1"/>
                <w:sz w:val="24"/>
              </w:rPr>
              <w:t>中泰证券股份有限公司</w:t>
            </w:r>
          </w:p>
        </w:tc>
        <w:tc>
          <w:tcPr>
            <w:tcW w:w="780" w:type="dxa"/>
            <w:vAlign w:val="center"/>
          </w:tcPr>
          <w:p w:rsidR="00A713A9" w:rsidRDefault="00772635">
            <w:pPr>
              <w:jc w:val="right"/>
            </w:pPr>
            <w:r>
              <w:rPr>
                <w:rFonts w:eastAsiaTheme="minorEastAsia"/>
                <w:color w:val="000000" w:themeColor="text1"/>
                <w:sz w:val="24"/>
              </w:rPr>
              <w:t>2</w:t>
            </w:r>
          </w:p>
        </w:tc>
        <w:tc>
          <w:tcPr>
            <w:tcW w:w="1800" w:type="dxa"/>
            <w:vAlign w:val="center"/>
          </w:tcPr>
          <w:p w:rsidR="00A713A9" w:rsidRDefault="00772635">
            <w:pPr>
              <w:jc w:val="right"/>
            </w:pPr>
            <w:r>
              <w:rPr>
                <w:rFonts w:eastAsiaTheme="minorEastAsia"/>
                <w:color w:val="000000" w:themeColor="text1"/>
                <w:sz w:val="24"/>
              </w:rPr>
              <w:t>-</w:t>
            </w:r>
          </w:p>
        </w:tc>
        <w:tc>
          <w:tcPr>
            <w:tcW w:w="1080" w:type="dxa"/>
            <w:vAlign w:val="center"/>
          </w:tcPr>
          <w:p w:rsidR="00A713A9" w:rsidRDefault="00772635">
            <w:pPr>
              <w:jc w:val="right"/>
            </w:pPr>
            <w:r>
              <w:rPr>
                <w:rFonts w:eastAsiaTheme="minorEastAsia"/>
                <w:color w:val="000000" w:themeColor="text1"/>
                <w:sz w:val="24"/>
              </w:rPr>
              <w:t>-</w:t>
            </w:r>
          </w:p>
        </w:tc>
        <w:tc>
          <w:tcPr>
            <w:tcW w:w="1620" w:type="dxa"/>
            <w:vAlign w:val="center"/>
          </w:tcPr>
          <w:p w:rsidR="00A713A9" w:rsidRDefault="00772635">
            <w:pPr>
              <w:jc w:val="right"/>
            </w:pPr>
            <w:r>
              <w:rPr>
                <w:rFonts w:eastAsiaTheme="minorEastAsia"/>
                <w:color w:val="000000" w:themeColor="text1"/>
                <w:sz w:val="24"/>
              </w:rPr>
              <w:t>-</w:t>
            </w:r>
          </w:p>
        </w:tc>
        <w:tc>
          <w:tcPr>
            <w:tcW w:w="1080" w:type="dxa"/>
            <w:vAlign w:val="center"/>
          </w:tcPr>
          <w:p w:rsidR="00A713A9" w:rsidRDefault="00772635">
            <w:pPr>
              <w:jc w:val="right"/>
            </w:pPr>
            <w:r>
              <w:rPr>
                <w:rFonts w:eastAsiaTheme="minorEastAsia"/>
                <w:color w:val="000000" w:themeColor="text1"/>
                <w:sz w:val="24"/>
              </w:rPr>
              <w:t>-</w:t>
            </w:r>
          </w:p>
        </w:tc>
        <w:tc>
          <w:tcPr>
            <w:tcW w:w="1080" w:type="dxa"/>
            <w:vAlign w:val="center"/>
          </w:tcPr>
          <w:p w:rsidR="00A713A9" w:rsidRDefault="00772635">
            <w:pPr>
              <w:jc w:val="left"/>
            </w:pPr>
            <w:r>
              <w:rPr>
                <w:rFonts w:eastAsiaTheme="minorEastAsia"/>
                <w:color w:val="000000" w:themeColor="text1"/>
                <w:sz w:val="24"/>
              </w:rPr>
              <w:t>-</w:t>
            </w:r>
          </w:p>
        </w:tc>
      </w:tr>
      <w:tr w:rsidR="00A713A9">
        <w:tc>
          <w:tcPr>
            <w:tcW w:w="1560" w:type="dxa"/>
            <w:vAlign w:val="center"/>
          </w:tcPr>
          <w:p w:rsidR="00A713A9" w:rsidRDefault="00772635">
            <w:pPr>
              <w:jc w:val="left"/>
            </w:pPr>
            <w:r>
              <w:rPr>
                <w:rFonts w:eastAsiaTheme="minorEastAsia"/>
                <w:color w:val="000000" w:themeColor="text1"/>
                <w:sz w:val="24"/>
              </w:rPr>
              <w:t>新时代证券股份有限公司</w:t>
            </w:r>
          </w:p>
        </w:tc>
        <w:tc>
          <w:tcPr>
            <w:tcW w:w="780" w:type="dxa"/>
            <w:vAlign w:val="center"/>
          </w:tcPr>
          <w:p w:rsidR="00A713A9" w:rsidRDefault="00772635">
            <w:pPr>
              <w:jc w:val="right"/>
            </w:pPr>
            <w:r>
              <w:rPr>
                <w:rFonts w:eastAsiaTheme="minorEastAsia"/>
                <w:color w:val="000000" w:themeColor="text1"/>
                <w:sz w:val="24"/>
              </w:rPr>
              <w:t>1</w:t>
            </w:r>
          </w:p>
        </w:tc>
        <w:tc>
          <w:tcPr>
            <w:tcW w:w="1800" w:type="dxa"/>
            <w:vAlign w:val="center"/>
          </w:tcPr>
          <w:p w:rsidR="00A713A9" w:rsidRDefault="00772635">
            <w:pPr>
              <w:jc w:val="right"/>
            </w:pPr>
            <w:r>
              <w:rPr>
                <w:rFonts w:eastAsiaTheme="minorEastAsia"/>
                <w:color w:val="000000" w:themeColor="text1"/>
                <w:sz w:val="24"/>
              </w:rPr>
              <w:t>-</w:t>
            </w:r>
          </w:p>
        </w:tc>
        <w:tc>
          <w:tcPr>
            <w:tcW w:w="1080" w:type="dxa"/>
            <w:vAlign w:val="center"/>
          </w:tcPr>
          <w:p w:rsidR="00A713A9" w:rsidRDefault="00772635">
            <w:pPr>
              <w:jc w:val="right"/>
            </w:pPr>
            <w:r>
              <w:rPr>
                <w:rFonts w:eastAsiaTheme="minorEastAsia"/>
                <w:color w:val="000000" w:themeColor="text1"/>
                <w:sz w:val="24"/>
              </w:rPr>
              <w:t>-</w:t>
            </w:r>
          </w:p>
        </w:tc>
        <w:tc>
          <w:tcPr>
            <w:tcW w:w="1620" w:type="dxa"/>
            <w:vAlign w:val="center"/>
          </w:tcPr>
          <w:p w:rsidR="00A713A9" w:rsidRDefault="00772635">
            <w:pPr>
              <w:jc w:val="right"/>
            </w:pPr>
            <w:r>
              <w:rPr>
                <w:rFonts w:eastAsiaTheme="minorEastAsia"/>
                <w:color w:val="000000" w:themeColor="text1"/>
                <w:sz w:val="24"/>
              </w:rPr>
              <w:t>-</w:t>
            </w:r>
          </w:p>
        </w:tc>
        <w:tc>
          <w:tcPr>
            <w:tcW w:w="1080" w:type="dxa"/>
            <w:vAlign w:val="center"/>
          </w:tcPr>
          <w:p w:rsidR="00A713A9" w:rsidRDefault="00772635">
            <w:pPr>
              <w:jc w:val="right"/>
            </w:pPr>
            <w:r>
              <w:rPr>
                <w:rFonts w:eastAsiaTheme="minorEastAsia"/>
                <w:color w:val="000000" w:themeColor="text1"/>
                <w:sz w:val="24"/>
              </w:rPr>
              <w:t>-</w:t>
            </w:r>
          </w:p>
        </w:tc>
        <w:tc>
          <w:tcPr>
            <w:tcW w:w="1080" w:type="dxa"/>
            <w:vAlign w:val="center"/>
          </w:tcPr>
          <w:p w:rsidR="00A713A9" w:rsidRDefault="00772635">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11.8.2 </w:t>
      </w:r>
      <w:r w:rsidRPr="00256071">
        <w:rPr>
          <w:rFonts w:eastAsiaTheme="minorEastAsia"/>
          <w:b/>
          <w:color w:val="000000" w:themeColor="text1"/>
          <w:sz w:val="24"/>
        </w:rPr>
        <w:t>基金租用证券公司交易单元进行其他证券投资的情况</w:t>
      </w:r>
      <w:bookmarkEnd w:id="193"/>
    </w:p>
    <w:p w:rsidR="00C0329C" w:rsidRPr="00256071" w:rsidRDefault="00C0329C" w:rsidP="00C0329C">
      <w:pPr>
        <w:spacing w:line="360" w:lineRule="auto"/>
        <w:ind w:firstLine="420"/>
        <w:jc w:val="right"/>
        <w:rPr>
          <w:rFonts w:eastAsiaTheme="minorEastAsia"/>
          <w:color w:val="000000" w:themeColor="text1"/>
          <w:sz w:val="24"/>
        </w:rPr>
      </w:pPr>
      <w:bookmarkStart w:id="194"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636779">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636779">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636779">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636779">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636779">
        <w:tc>
          <w:tcPr>
            <w:tcW w:w="1560" w:type="dxa"/>
            <w:vMerge/>
            <w:vAlign w:val="center"/>
          </w:tcPr>
          <w:p w:rsidR="00C0329C" w:rsidRPr="00256071" w:rsidRDefault="00C0329C" w:rsidP="00636779">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636779">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636779">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636779">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636779">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636779">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636779">
            <w:pPr>
              <w:spacing w:line="276" w:lineRule="auto"/>
              <w:jc w:val="center"/>
              <w:rPr>
                <w:rFonts w:eastAsiaTheme="minorEastAsia"/>
                <w:color w:val="000000" w:themeColor="text1"/>
                <w:sz w:val="24"/>
              </w:rPr>
            </w:pPr>
            <w:r w:rsidRPr="00256071">
              <w:rPr>
                <w:rFonts w:eastAsiaTheme="minorEastAsia"/>
                <w:color w:val="000000" w:themeColor="text1"/>
                <w:sz w:val="24"/>
              </w:rPr>
              <w:t>占当期权</w:t>
            </w:r>
            <w:proofErr w:type="gramStart"/>
            <w:r w:rsidRPr="00256071">
              <w:rPr>
                <w:rFonts w:eastAsiaTheme="minorEastAsia"/>
                <w:color w:val="000000" w:themeColor="text1"/>
                <w:sz w:val="24"/>
              </w:rPr>
              <w:t>证成交</w:t>
            </w:r>
            <w:proofErr w:type="gramEnd"/>
            <w:r w:rsidRPr="00256071">
              <w:rPr>
                <w:rFonts w:eastAsiaTheme="minorEastAsia"/>
                <w:color w:val="000000" w:themeColor="text1"/>
                <w:sz w:val="24"/>
              </w:rPr>
              <w:t>总额的比例</w:t>
            </w:r>
          </w:p>
        </w:tc>
      </w:tr>
      <w:tr w:rsidR="00A713A9">
        <w:tc>
          <w:tcPr>
            <w:tcW w:w="1560" w:type="dxa"/>
            <w:vAlign w:val="center"/>
          </w:tcPr>
          <w:p w:rsidR="00A713A9" w:rsidRDefault="00772635">
            <w:pPr>
              <w:jc w:val="center"/>
            </w:pPr>
            <w:r>
              <w:rPr>
                <w:rFonts w:eastAsiaTheme="minorEastAsia"/>
                <w:color w:val="000000" w:themeColor="text1"/>
                <w:sz w:val="24"/>
              </w:rPr>
              <w:t>国金证券股份有限公司</w:t>
            </w:r>
          </w:p>
        </w:tc>
        <w:tc>
          <w:tcPr>
            <w:tcW w:w="1320" w:type="dxa"/>
            <w:vAlign w:val="center"/>
          </w:tcPr>
          <w:p w:rsidR="00A713A9" w:rsidRDefault="00772635">
            <w:pPr>
              <w:jc w:val="right"/>
            </w:pPr>
            <w:r>
              <w:rPr>
                <w:rFonts w:eastAsiaTheme="minorEastAsia"/>
                <w:color w:val="000000" w:themeColor="text1"/>
                <w:sz w:val="24"/>
              </w:rPr>
              <w:t>6,528,370.00</w:t>
            </w:r>
          </w:p>
        </w:tc>
        <w:tc>
          <w:tcPr>
            <w:tcW w:w="1080" w:type="dxa"/>
            <w:vAlign w:val="center"/>
          </w:tcPr>
          <w:p w:rsidR="00A713A9" w:rsidRDefault="00772635">
            <w:pPr>
              <w:jc w:val="right"/>
            </w:pPr>
            <w:r>
              <w:rPr>
                <w:rFonts w:eastAsiaTheme="minorEastAsia"/>
                <w:color w:val="000000" w:themeColor="text1"/>
                <w:sz w:val="24"/>
              </w:rPr>
              <w:t>86.65%</w:t>
            </w:r>
          </w:p>
        </w:tc>
        <w:tc>
          <w:tcPr>
            <w:tcW w:w="1143" w:type="dxa"/>
            <w:vAlign w:val="center"/>
          </w:tcPr>
          <w:p w:rsidR="00A713A9" w:rsidRDefault="00772635">
            <w:pPr>
              <w:jc w:val="right"/>
            </w:pPr>
            <w:r>
              <w:rPr>
                <w:rFonts w:eastAsiaTheme="minorEastAsia"/>
                <w:color w:val="000000" w:themeColor="text1"/>
                <w:sz w:val="24"/>
              </w:rPr>
              <w:t>52,100,000.00</w:t>
            </w:r>
          </w:p>
        </w:tc>
        <w:tc>
          <w:tcPr>
            <w:tcW w:w="1197" w:type="dxa"/>
            <w:vAlign w:val="center"/>
          </w:tcPr>
          <w:p w:rsidR="00A713A9" w:rsidRDefault="00772635">
            <w:pPr>
              <w:jc w:val="right"/>
            </w:pPr>
            <w:r>
              <w:rPr>
                <w:rFonts w:eastAsiaTheme="minorEastAsia"/>
                <w:color w:val="000000" w:themeColor="text1"/>
                <w:sz w:val="24"/>
              </w:rPr>
              <w:t>73.28%</w:t>
            </w:r>
          </w:p>
        </w:tc>
        <w:tc>
          <w:tcPr>
            <w:tcW w:w="1497" w:type="dxa"/>
            <w:vAlign w:val="center"/>
          </w:tcPr>
          <w:p w:rsidR="00A713A9" w:rsidRDefault="00772635">
            <w:pPr>
              <w:jc w:val="right"/>
            </w:pPr>
            <w:r>
              <w:rPr>
                <w:rFonts w:eastAsiaTheme="minorEastAsia"/>
                <w:color w:val="000000" w:themeColor="text1"/>
                <w:sz w:val="24"/>
              </w:rPr>
              <w:t>-</w:t>
            </w:r>
          </w:p>
        </w:tc>
        <w:tc>
          <w:tcPr>
            <w:tcW w:w="1203" w:type="dxa"/>
            <w:vAlign w:val="center"/>
          </w:tcPr>
          <w:p w:rsidR="00A713A9" w:rsidRDefault="00772635">
            <w:pPr>
              <w:jc w:val="right"/>
            </w:pPr>
            <w:r>
              <w:rPr>
                <w:rFonts w:eastAsiaTheme="minorEastAsia"/>
                <w:color w:val="000000" w:themeColor="text1"/>
                <w:sz w:val="24"/>
              </w:rPr>
              <w:t>-</w:t>
            </w:r>
          </w:p>
        </w:tc>
      </w:tr>
      <w:tr w:rsidR="00A713A9">
        <w:tc>
          <w:tcPr>
            <w:tcW w:w="1560" w:type="dxa"/>
            <w:vAlign w:val="center"/>
          </w:tcPr>
          <w:p w:rsidR="00A713A9" w:rsidRDefault="00772635">
            <w:pPr>
              <w:jc w:val="center"/>
            </w:pPr>
            <w:r>
              <w:rPr>
                <w:rFonts w:eastAsiaTheme="minorEastAsia"/>
                <w:color w:val="000000" w:themeColor="text1"/>
                <w:sz w:val="24"/>
              </w:rPr>
              <w:t>安信证券股份有限公司</w:t>
            </w:r>
          </w:p>
        </w:tc>
        <w:tc>
          <w:tcPr>
            <w:tcW w:w="1320" w:type="dxa"/>
            <w:vAlign w:val="center"/>
          </w:tcPr>
          <w:p w:rsidR="00A713A9" w:rsidRDefault="00772635">
            <w:pPr>
              <w:jc w:val="right"/>
            </w:pPr>
            <w:r>
              <w:rPr>
                <w:rFonts w:eastAsiaTheme="minorEastAsia"/>
                <w:color w:val="000000" w:themeColor="text1"/>
                <w:sz w:val="24"/>
              </w:rPr>
              <w:t>1,005,600.00</w:t>
            </w:r>
          </w:p>
        </w:tc>
        <w:tc>
          <w:tcPr>
            <w:tcW w:w="1080" w:type="dxa"/>
            <w:vAlign w:val="center"/>
          </w:tcPr>
          <w:p w:rsidR="00A713A9" w:rsidRDefault="00772635">
            <w:pPr>
              <w:jc w:val="right"/>
            </w:pPr>
            <w:r>
              <w:rPr>
                <w:rFonts w:eastAsiaTheme="minorEastAsia"/>
                <w:color w:val="000000" w:themeColor="text1"/>
                <w:sz w:val="24"/>
              </w:rPr>
              <w:t>13.35%</w:t>
            </w:r>
          </w:p>
        </w:tc>
        <w:tc>
          <w:tcPr>
            <w:tcW w:w="1143" w:type="dxa"/>
            <w:vAlign w:val="center"/>
          </w:tcPr>
          <w:p w:rsidR="00A713A9" w:rsidRDefault="00772635">
            <w:pPr>
              <w:jc w:val="right"/>
            </w:pPr>
            <w:r>
              <w:rPr>
                <w:rFonts w:eastAsiaTheme="minorEastAsia"/>
                <w:color w:val="000000" w:themeColor="text1"/>
                <w:sz w:val="24"/>
              </w:rPr>
              <w:t>19,000,000.00</w:t>
            </w:r>
          </w:p>
        </w:tc>
        <w:tc>
          <w:tcPr>
            <w:tcW w:w="1197" w:type="dxa"/>
            <w:vAlign w:val="center"/>
          </w:tcPr>
          <w:p w:rsidR="00A713A9" w:rsidRDefault="00772635">
            <w:pPr>
              <w:jc w:val="right"/>
            </w:pPr>
            <w:r>
              <w:rPr>
                <w:rFonts w:eastAsiaTheme="minorEastAsia"/>
                <w:color w:val="000000" w:themeColor="text1"/>
                <w:sz w:val="24"/>
              </w:rPr>
              <w:t>26.72%</w:t>
            </w:r>
          </w:p>
        </w:tc>
        <w:tc>
          <w:tcPr>
            <w:tcW w:w="1497" w:type="dxa"/>
            <w:vAlign w:val="center"/>
          </w:tcPr>
          <w:p w:rsidR="00A713A9" w:rsidRDefault="00772635">
            <w:pPr>
              <w:jc w:val="right"/>
            </w:pPr>
            <w:r>
              <w:rPr>
                <w:rFonts w:eastAsiaTheme="minorEastAsia"/>
                <w:color w:val="000000" w:themeColor="text1"/>
                <w:sz w:val="24"/>
              </w:rPr>
              <w:t>-</w:t>
            </w:r>
          </w:p>
        </w:tc>
        <w:tc>
          <w:tcPr>
            <w:tcW w:w="1203" w:type="dxa"/>
            <w:vAlign w:val="center"/>
          </w:tcPr>
          <w:p w:rsidR="00A713A9" w:rsidRDefault="00772635">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A713A9" w:rsidRDefault="0077263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sidR="00F74127" w:rsidRPr="00F74127">
        <w:rPr>
          <w:rFonts w:eastAsiaTheme="minorEastAsia" w:hint="eastAsia"/>
          <w:color w:val="000000" w:themeColor="text1"/>
          <w:sz w:val="24"/>
        </w:rPr>
        <w:t>1</w:t>
      </w:r>
      <w:r w:rsidR="00F74127" w:rsidRPr="00F74127">
        <w:rPr>
          <w:rFonts w:eastAsiaTheme="minorEastAsia" w:hint="eastAsia"/>
          <w:color w:val="000000" w:themeColor="text1"/>
          <w:sz w:val="24"/>
        </w:rPr>
        <w:t>、报告期内，本基金新增加新时代证券股份有限公司、中信证券股份有限公司，其它交易单元未发生变化；</w:t>
      </w:r>
      <w:r w:rsidR="00F74127" w:rsidDel="00F74127">
        <w:rPr>
          <w:rFonts w:eastAsiaTheme="minorEastAsia"/>
          <w:color w:val="000000" w:themeColor="text1"/>
          <w:sz w:val="24"/>
        </w:rPr>
        <w:t xml:space="preserve"> </w:t>
      </w:r>
    </w:p>
    <w:p w:rsidR="00A713A9" w:rsidRDefault="0077263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E507D7" w:rsidRDefault="001A59F9" w:rsidP="00E507D7">
      <w:pPr>
        <w:pStyle w:val="20"/>
        <w:spacing w:before="29" w:after="0" w:line="288" w:lineRule="auto"/>
        <w:rPr>
          <w:rFonts w:ascii="Times New Roman" w:hAnsi="Times New Roman"/>
          <w:kern w:val="0"/>
          <w:szCs w:val="24"/>
        </w:rPr>
      </w:pPr>
      <w:bookmarkStart w:id="195" w:name="_Toc361324901"/>
      <w:bookmarkStart w:id="196" w:name="_Toc4152285"/>
      <w:r w:rsidRPr="00E507D7">
        <w:rPr>
          <w:rFonts w:ascii="Times New Roman" w:hAnsi="Times New Roman"/>
          <w:kern w:val="0"/>
          <w:szCs w:val="24"/>
        </w:rPr>
        <w:t>11.9</w:t>
      </w:r>
      <w:r w:rsidRPr="00E507D7">
        <w:rPr>
          <w:rFonts w:ascii="Times New Roman" w:hAnsi="Times New Roman" w:hint="eastAsia"/>
          <w:kern w:val="0"/>
          <w:szCs w:val="24"/>
        </w:rPr>
        <w:t>其他重大事件</w:t>
      </w:r>
      <w:bookmarkEnd w:id="195"/>
      <w:bookmarkEnd w:id="19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A713A9">
        <w:tc>
          <w:tcPr>
            <w:tcW w:w="720" w:type="dxa"/>
            <w:vAlign w:val="center"/>
          </w:tcPr>
          <w:p w:rsidR="00A713A9" w:rsidRDefault="00772635">
            <w:pPr>
              <w:jc w:val="center"/>
            </w:pPr>
            <w:r>
              <w:rPr>
                <w:color w:val="000000"/>
                <w:sz w:val="24"/>
              </w:rPr>
              <w:t>1</w:t>
            </w:r>
          </w:p>
        </w:tc>
        <w:tc>
          <w:tcPr>
            <w:tcW w:w="4320" w:type="dxa"/>
            <w:vAlign w:val="center"/>
          </w:tcPr>
          <w:p w:rsidR="00A713A9" w:rsidRDefault="00772635">
            <w:pPr>
              <w:jc w:val="left"/>
            </w:pPr>
            <w:r>
              <w:rPr>
                <w:color w:val="000000"/>
                <w:sz w:val="24"/>
              </w:rPr>
              <w:t>交银施罗德基金管理有限公司关于旗下基金缴纳增值税的提示性公告</w:t>
            </w:r>
          </w:p>
        </w:tc>
        <w:tc>
          <w:tcPr>
            <w:tcW w:w="2331" w:type="dxa"/>
            <w:vAlign w:val="center"/>
          </w:tcPr>
          <w:p w:rsidR="00A713A9" w:rsidRDefault="00772635">
            <w:pPr>
              <w:jc w:val="center"/>
            </w:pPr>
            <w:r>
              <w:rPr>
                <w:color w:val="000000"/>
                <w:sz w:val="24"/>
              </w:rPr>
              <w:t>中国证券报、上海证券报、证券时报</w:t>
            </w:r>
          </w:p>
        </w:tc>
        <w:tc>
          <w:tcPr>
            <w:tcW w:w="1629" w:type="dxa"/>
            <w:vAlign w:val="center"/>
          </w:tcPr>
          <w:p w:rsidR="00A713A9" w:rsidRDefault="00772635">
            <w:pPr>
              <w:jc w:val="center"/>
            </w:pPr>
            <w:r>
              <w:rPr>
                <w:color w:val="000000"/>
                <w:sz w:val="24"/>
              </w:rPr>
              <w:t>2018-01-03</w:t>
            </w:r>
          </w:p>
        </w:tc>
      </w:tr>
      <w:tr w:rsidR="00A713A9">
        <w:tc>
          <w:tcPr>
            <w:tcW w:w="720" w:type="dxa"/>
            <w:vAlign w:val="center"/>
          </w:tcPr>
          <w:p w:rsidR="00A713A9" w:rsidRDefault="00772635">
            <w:pPr>
              <w:jc w:val="center"/>
            </w:pPr>
            <w:r>
              <w:rPr>
                <w:color w:val="000000"/>
                <w:sz w:val="24"/>
              </w:rPr>
              <w:t>2</w:t>
            </w:r>
          </w:p>
        </w:tc>
        <w:tc>
          <w:tcPr>
            <w:tcW w:w="4320" w:type="dxa"/>
            <w:vAlign w:val="center"/>
          </w:tcPr>
          <w:p w:rsidR="00A713A9" w:rsidRDefault="00772635">
            <w:pPr>
              <w:jc w:val="left"/>
            </w:pPr>
            <w:r>
              <w:rPr>
                <w:color w:val="000000"/>
                <w:sz w:val="24"/>
              </w:rPr>
              <w:t>交银施罗德丰润收益债券型证券投资基金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A713A9" w:rsidRDefault="00772635">
            <w:pPr>
              <w:jc w:val="center"/>
            </w:pPr>
            <w:r>
              <w:rPr>
                <w:color w:val="000000"/>
                <w:sz w:val="24"/>
              </w:rPr>
              <w:t>中国证券报、上海证券报、证券时报</w:t>
            </w:r>
          </w:p>
        </w:tc>
        <w:tc>
          <w:tcPr>
            <w:tcW w:w="1629" w:type="dxa"/>
            <w:vAlign w:val="center"/>
          </w:tcPr>
          <w:p w:rsidR="00A713A9" w:rsidRDefault="00772635">
            <w:pPr>
              <w:jc w:val="center"/>
            </w:pPr>
            <w:r>
              <w:rPr>
                <w:color w:val="000000"/>
                <w:sz w:val="24"/>
              </w:rPr>
              <w:t>2018-01-22</w:t>
            </w:r>
          </w:p>
        </w:tc>
      </w:tr>
      <w:tr w:rsidR="00A713A9">
        <w:tc>
          <w:tcPr>
            <w:tcW w:w="720" w:type="dxa"/>
            <w:vAlign w:val="center"/>
          </w:tcPr>
          <w:p w:rsidR="00A713A9" w:rsidRDefault="00772635">
            <w:pPr>
              <w:jc w:val="center"/>
            </w:pPr>
            <w:r>
              <w:rPr>
                <w:color w:val="000000"/>
                <w:sz w:val="24"/>
              </w:rPr>
              <w:t>3</w:t>
            </w:r>
          </w:p>
        </w:tc>
        <w:tc>
          <w:tcPr>
            <w:tcW w:w="4320" w:type="dxa"/>
            <w:vAlign w:val="center"/>
          </w:tcPr>
          <w:p w:rsidR="00A713A9" w:rsidRDefault="00772635">
            <w:pPr>
              <w:jc w:val="left"/>
            </w:pPr>
            <w:r>
              <w:rPr>
                <w:color w:val="000000"/>
                <w:sz w:val="24"/>
              </w:rPr>
              <w:t>交银施罗德丰润收益债券型证券投资基金（更新）招募说明书摘要（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A713A9" w:rsidRDefault="00772635">
            <w:pPr>
              <w:jc w:val="center"/>
            </w:pPr>
            <w:r>
              <w:rPr>
                <w:color w:val="000000"/>
                <w:sz w:val="24"/>
              </w:rPr>
              <w:t>中国证券报、上海证券报、证券时报</w:t>
            </w:r>
          </w:p>
        </w:tc>
        <w:tc>
          <w:tcPr>
            <w:tcW w:w="1629" w:type="dxa"/>
            <w:vAlign w:val="center"/>
          </w:tcPr>
          <w:p w:rsidR="00A713A9" w:rsidRDefault="00772635">
            <w:pPr>
              <w:jc w:val="center"/>
            </w:pPr>
            <w:r>
              <w:rPr>
                <w:color w:val="000000"/>
                <w:sz w:val="24"/>
              </w:rPr>
              <w:t>2018-01-29</w:t>
            </w:r>
          </w:p>
        </w:tc>
      </w:tr>
      <w:tr w:rsidR="00A713A9">
        <w:tc>
          <w:tcPr>
            <w:tcW w:w="720" w:type="dxa"/>
            <w:vAlign w:val="center"/>
          </w:tcPr>
          <w:p w:rsidR="00A713A9" w:rsidRDefault="00772635">
            <w:pPr>
              <w:jc w:val="center"/>
            </w:pPr>
            <w:r>
              <w:rPr>
                <w:color w:val="000000"/>
                <w:sz w:val="24"/>
              </w:rPr>
              <w:t>4</w:t>
            </w:r>
          </w:p>
        </w:tc>
        <w:tc>
          <w:tcPr>
            <w:tcW w:w="4320" w:type="dxa"/>
            <w:vAlign w:val="center"/>
          </w:tcPr>
          <w:p w:rsidR="00A713A9" w:rsidRDefault="00772635">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A713A9" w:rsidRDefault="00772635">
            <w:pPr>
              <w:jc w:val="center"/>
            </w:pPr>
            <w:r>
              <w:rPr>
                <w:color w:val="000000"/>
                <w:sz w:val="24"/>
              </w:rPr>
              <w:t>中国证券报、上海证券报、证券时报</w:t>
            </w:r>
          </w:p>
        </w:tc>
        <w:tc>
          <w:tcPr>
            <w:tcW w:w="1629" w:type="dxa"/>
            <w:vAlign w:val="center"/>
          </w:tcPr>
          <w:p w:rsidR="00A713A9" w:rsidRDefault="00772635">
            <w:pPr>
              <w:jc w:val="center"/>
            </w:pPr>
            <w:r>
              <w:rPr>
                <w:color w:val="000000"/>
                <w:sz w:val="24"/>
              </w:rPr>
              <w:t>2018-01-31</w:t>
            </w:r>
          </w:p>
        </w:tc>
      </w:tr>
      <w:tr w:rsidR="00A713A9">
        <w:tc>
          <w:tcPr>
            <w:tcW w:w="720" w:type="dxa"/>
            <w:vAlign w:val="center"/>
          </w:tcPr>
          <w:p w:rsidR="00A713A9" w:rsidRDefault="00772635">
            <w:pPr>
              <w:jc w:val="center"/>
            </w:pPr>
            <w:r>
              <w:rPr>
                <w:color w:val="000000"/>
                <w:sz w:val="24"/>
              </w:rPr>
              <w:t>5</w:t>
            </w:r>
          </w:p>
        </w:tc>
        <w:tc>
          <w:tcPr>
            <w:tcW w:w="4320" w:type="dxa"/>
            <w:vAlign w:val="center"/>
          </w:tcPr>
          <w:p w:rsidR="00A713A9" w:rsidRDefault="00772635">
            <w:pPr>
              <w:jc w:val="left"/>
            </w:pPr>
            <w:r>
              <w:rPr>
                <w:color w:val="000000"/>
                <w:sz w:val="24"/>
              </w:rPr>
              <w:t>交银施罗德基金管理有限公司关于交银施罗德丰润收益债券型证券投资基金暂停及恢复大额申购、定期定额投资业务的公告</w:t>
            </w:r>
          </w:p>
        </w:tc>
        <w:tc>
          <w:tcPr>
            <w:tcW w:w="2331" w:type="dxa"/>
            <w:vAlign w:val="center"/>
          </w:tcPr>
          <w:p w:rsidR="00A713A9" w:rsidRDefault="00772635">
            <w:pPr>
              <w:jc w:val="center"/>
            </w:pPr>
            <w:r>
              <w:rPr>
                <w:color w:val="000000"/>
                <w:sz w:val="24"/>
              </w:rPr>
              <w:t>中国证券报、上海证券报、证券时报</w:t>
            </w:r>
          </w:p>
        </w:tc>
        <w:tc>
          <w:tcPr>
            <w:tcW w:w="1629" w:type="dxa"/>
            <w:vAlign w:val="center"/>
          </w:tcPr>
          <w:p w:rsidR="00A713A9" w:rsidRDefault="00772635">
            <w:pPr>
              <w:jc w:val="center"/>
            </w:pPr>
            <w:r>
              <w:rPr>
                <w:color w:val="000000"/>
                <w:sz w:val="24"/>
              </w:rPr>
              <w:t>2018-03-19</w:t>
            </w:r>
          </w:p>
        </w:tc>
      </w:tr>
      <w:tr w:rsidR="00A713A9">
        <w:tc>
          <w:tcPr>
            <w:tcW w:w="720" w:type="dxa"/>
            <w:vAlign w:val="center"/>
          </w:tcPr>
          <w:p w:rsidR="00A713A9" w:rsidRDefault="00772635">
            <w:pPr>
              <w:jc w:val="center"/>
            </w:pPr>
            <w:r>
              <w:rPr>
                <w:color w:val="000000"/>
                <w:sz w:val="24"/>
              </w:rPr>
              <w:t>6</w:t>
            </w:r>
          </w:p>
        </w:tc>
        <w:tc>
          <w:tcPr>
            <w:tcW w:w="4320" w:type="dxa"/>
            <w:vAlign w:val="center"/>
          </w:tcPr>
          <w:p w:rsidR="00A713A9" w:rsidRDefault="00772635">
            <w:pPr>
              <w:jc w:val="left"/>
            </w:pPr>
            <w:r>
              <w:rPr>
                <w:color w:val="000000"/>
                <w:sz w:val="24"/>
              </w:rPr>
              <w:t>交银施罗德基金管理有限公司关于交银施罗德丰润收益债券型证券投资基金</w:t>
            </w:r>
            <w:r>
              <w:rPr>
                <w:color w:val="000000"/>
                <w:sz w:val="24"/>
              </w:rPr>
              <w:t>A</w:t>
            </w:r>
            <w:r>
              <w:rPr>
                <w:color w:val="000000"/>
                <w:sz w:val="24"/>
              </w:rPr>
              <w:t>类基金份额分红的公告</w:t>
            </w:r>
          </w:p>
        </w:tc>
        <w:tc>
          <w:tcPr>
            <w:tcW w:w="2331" w:type="dxa"/>
            <w:vAlign w:val="center"/>
          </w:tcPr>
          <w:p w:rsidR="00A713A9" w:rsidRDefault="00772635">
            <w:pPr>
              <w:jc w:val="center"/>
            </w:pPr>
            <w:r>
              <w:rPr>
                <w:color w:val="000000"/>
                <w:sz w:val="24"/>
              </w:rPr>
              <w:t>中国证券报、上海证券报、证券时报</w:t>
            </w:r>
          </w:p>
        </w:tc>
        <w:tc>
          <w:tcPr>
            <w:tcW w:w="1629" w:type="dxa"/>
            <w:vAlign w:val="center"/>
          </w:tcPr>
          <w:p w:rsidR="00A713A9" w:rsidRDefault="00772635">
            <w:pPr>
              <w:jc w:val="center"/>
            </w:pPr>
            <w:r>
              <w:rPr>
                <w:color w:val="000000"/>
                <w:sz w:val="24"/>
              </w:rPr>
              <w:t>2018-03-21</w:t>
            </w:r>
          </w:p>
        </w:tc>
      </w:tr>
      <w:tr w:rsidR="00A713A9">
        <w:tc>
          <w:tcPr>
            <w:tcW w:w="720" w:type="dxa"/>
            <w:vAlign w:val="center"/>
          </w:tcPr>
          <w:p w:rsidR="00A713A9" w:rsidRDefault="00772635">
            <w:pPr>
              <w:jc w:val="center"/>
            </w:pPr>
            <w:r>
              <w:rPr>
                <w:color w:val="000000"/>
                <w:sz w:val="24"/>
              </w:rPr>
              <w:t>7</w:t>
            </w:r>
          </w:p>
        </w:tc>
        <w:tc>
          <w:tcPr>
            <w:tcW w:w="4320" w:type="dxa"/>
            <w:vAlign w:val="center"/>
          </w:tcPr>
          <w:p w:rsidR="00A713A9" w:rsidRDefault="00772635">
            <w:pPr>
              <w:jc w:val="left"/>
            </w:pPr>
            <w:r>
              <w:rPr>
                <w:color w:val="000000"/>
                <w:sz w:val="24"/>
              </w:rPr>
              <w:t>交银施罗德基金管理有限公司关于交银施罗德丰润收益债券型证券投资基金修改基金合同的公告</w:t>
            </w:r>
          </w:p>
        </w:tc>
        <w:tc>
          <w:tcPr>
            <w:tcW w:w="2331" w:type="dxa"/>
            <w:vAlign w:val="center"/>
          </w:tcPr>
          <w:p w:rsidR="00A713A9" w:rsidRDefault="00772635">
            <w:pPr>
              <w:jc w:val="center"/>
            </w:pPr>
            <w:r>
              <w:rPr>
                <w:color w:val="000000"/>
                <w:sz w:val="24"/>
              </w:rPr>
              <w:t>中国证券报、上海证券报、证券时报</w:t>
            </w:r>
          </w:p>
        </w:tc>
        <w:tc>
          <w:tcPr>
            <w:tcW w:w="1629" w:type="dxa"/>
            <w:vAlign w:val="center"/>
          </w:tcPr>
          <w:p w:rsidR="00A713A9" w:rsidRDefault="00772635">
            <w:pPr>
              <w:jc w:val="center"/>
            </w:pPr>
            <w:r>
              <w:rPr>
                <w:color w:val="000000"/>
                <w:sz w:val="24"/>
              </w:rPr>
              <w:t>2018-03-22</w:t>
            </w:r>
          </w:p>
        </w:tc>
      </w:tr>
      <w:tr w:rsidR="00A713A9">
        <w:tc>
          <w:tcPr>
            <w:tcW w:w="720" w:type="dxa"/>
            <w:vAlign w:val="center"/>
          </w:tcPr>
          <w:p w:rsidR="00A713A9" w:rsidRDefault="00772635">
            <w:pPr>
              <w:jc w:val="center"/>
            </w:pPr>
            <w:r>
              <w:rPr>
                <w:color w:val="000000"/>
                <w:sz w:val="24"/>
              </w:rPr>
              <w:t>8</w:t>
            </w:r>
          </w:p>
        </w:tc>
        <w:tc>
          <w:tcPr>
            <w:tcW w:w="4320" w:type="dxa"/>
            <w:vAlign w:val="center"/>
          </w:tcPr>
          <w:p w:rsidR="00A713A9" w:rsidRDefault="00772635">
            <w:pPr>
              <w:jc w:val="left"/>
            </w:pPr>
            <w:r>
              <w:rPr>
                <w:color w:val="000000"/>
                <w:sz w:val="24"/>
              </w:rPr>
              <w:t>交银施罗德丰润收益债券型证券投资基金</w:t>
            </w:r>
            <w:r>
              <w:rPr>
                <w:color w:val="000000"/>
                <w:sz w:val="24"/>
              </w:rPr>
              <w:t>2017</w:t>
            </w:r>
            <w:r>
              <w:rPr>
                <w:color w:val="000000"/>
                <w:sz w:val="24"/>
              </w:rPr>
              <w:t>年年度报告摘要</w:t>
            </w:r>
          </w:p>
        </w:tc>
        <w:tc>
          <w:tcPr>
            <w:tcW w:w="2331" w:type="dxa"/>
            <w:vAlign w:val="center"/>
          </w:tcPr>
          <w:p w:rsidR="00A713A9" w:rsidRDefault="00772635">
            <w:pPr>
              <w:jc w:val="center"/>
            </w:pPr>
            <w:r>
              <w:rPr>
                <w:color w:val="000000"/>
                <w:sz w:val="24"/>
              </w:rPr>
              <w:t>中国证券报、上海证券报、证券时报</w:t>
            </w:r>
          </w:p>
        </w:tc>
        <w:tc>
          <w:tcPr>
            <w:tcW w:w="1629" w:type="dxa"/>
            <w:vAlign w:val="center"/>
          </w:tcPr>
          <w:p w:rsidR="00A713A9" w:rsidRDefault="00772635">
            <w:pPr>
              <w:jc w:val="center"/>
            </w:pPr>
            <w:r>
              <w:rPr>
                <w:color w:val="000000"/>
                <w:sz w:val="24"/>
              </w:rPr>
              <w:t>2018-03-28</w:t>
            </w:r>
          </w:p>
        </w:tc>
      </w:tr>
      <w:tr w:rsidR="00A713A9">
        <w:tc>
          <w:tcPr>
            <w:tcW w:w="720" w:type="dxa"/>
            <w:vAlign w:val="center"/>
          </w:tcPr>
          <w:p w:rsidR="00A713A9" w:rsidRDefault="00772635">
            <w:pPr>
              <w:jc w:val="center"/>
            </w:pPr>
            <w:r>
              <w:rPr>
                <w:color w:val="000000"/>
                <w:sz w:val="24"/>
              </w:rPr>
              <w:t>9</w:t>
            </w:r>
          </w:p>
        </w:tc>
        <w:tc>
          <w:tcPr>
            <w:tcW w:w="4320" w:type="dxa"/>
            <w:vAlign w:val="center"/>
          </w:tcPr>
          <w:p w:rsidR="00A713A9" w:rsidRDefault="00772635">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A713A9" w:rsidRDefault="00772635">
            <w:pPr>
              <w:jc w:val="center"/>
            </w:pPr>
            <w:r>
              <w:rPr>
                <w:color w:val="000000"/>
                <w:sz w:val="24"/>
              </w:rPr>
              <w:t>中国证券报、上海证券报、证券时报</w:t>
            </w:r>
          </w:p>
        </w:tc>
        <w:tc>
          <w:tcPr>
            <w:tcW w:w="1629" w:type="dxa"/>
            <w:vAlign w:val="center"/>
          </w:tcPr>
          <w:p w:rsidR="00A713A9" w:rsidRDefault="00772635">
            <w:pPr>
              <w:jc w:val="center"/>
            </w:pPr>
            <w:r>
              <w:rPr>
                <w:color w:val="000000"/>
                <w:sz w:val="24"/>
              </w:rPr>
              <w:t>2018-03-30</w:t>
            </w:r>
          </w:p>
        </w:tc>
      </w:tr>
      <w:tr w:rsidR="00A713A9">
        <w:tc>
          <w:tcPr>
            <w:tcW w:w="720" w:type="dxa"/>
            <w:vAlign w:val="center"/>
          </w:tcPr>
          <w:p w:rsidR="00A713A9" w:rsidRDefault="00772635">
            <w:pPr>
              <w:jc w:val="center"/>
            </w:pPr>
            <w:r>
              <w:rPr>
                <w:color w:val="000000"/>
                <w:sz w:val="24"/>
              </w:rPr>
              <w:t>10</w:t>
            </w:r>
          </w:p>
        </w:tc>
        <w:tc>
          <w:tcPr>
            <w:tcW w:w="4320" w:type="dxa"/>
            <w:vAlign w:val="center"/>
          </w:tcPr>
          <w:p w:rsidR="00A713A9" w:rsidRDefault="00772635">
            <w:pPr>
              <w:jc w:val="left"/>
            </w:pPr>
            <w:r>
              <w:rPr>
                <w:color w:val="000000"/>
                <w:sz w:val="24"/>
              </w:rPr>
              <w:t>交银施罗德丰润收益债券型证券投资基金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A713A9" w:rsidRDefault="00772635">
            <w:pPr>
              <w:jc w:val="center"/>
            </w:pPr>
            <w:r>
              <w:rPr>
                <w:color w:val="000000"/>
                <w:sz w:val="24"/>
              </w:rPr>
              <w:t>中国证券报、上海证券报、证券时报</w:t>
            </w:r>
          </w:p>
        </w:tc>
        <w:tc>
          <w:tcPr>
            <w:tcW w:w="1629" w:type="dxa"/>
            <w:vAlign w:val="center"/>
          </w:tcPr>
          <w:p w:rsidR="00A713A9" w:rsidRDefault="00772635">
            <w:pPr>
              <w:jc w:val="center"/>
            </w:pPr>
            <w:r>
              <w:rPr>
                <w:color w:val="000000"/>
                <w:sz w:val="24"/>
              </w:rPr>
              <w:t>2018-04-21</w:t>
            </w:r>
          </w:p>
        </w:tc>
      </w:tr>
      <w:tr w:rsidR="00A713A9">
        <w:tc>
          <w:tcPr>
            <w:tcW w:w="720" w:type="dxa"/>
            <w:vAlign w:val="center"/>
          </w:tcPr>
          <w:p w:rsidR="00A713A9" w:rsidRDefault="00772635">
            <w:pPr>
              <w:jc w:val="center"/>
            </w:pPr>
            <w:r>
              <w:rPr>
                <w:color w:val="000000"/>
                <w:sz w:val="24"/>
              </w:rPr>
              <w:t>11</w:t>
            </w:r>
          </w:p>
        </w:tc>
        <w:tc>
          <w:tcPr>
            <w:tcW w:w="4320" w:type="dxa"/>
            <w:vAlign w:val="center"/>
          </w:tcPr>
          <w:p w:rsidR="00A713A9" w:rsidRDefault="00772635">
            <w:pPr>
              <w:jc w:val="left"/>
            </w:pPr>
            <w:r>
              <w:rPr>
                <w:color w:val="000000"/>
                <w:sz w:val="24"/>
              </w:rPr>
              <w:t>交银施罗德基金管理有限公司关于交银施罗德丰润收益债券型证券投资基金暂停及恢复大额申购、定期定额投资业务的公告</w:t>
            </w:r>
          </w:p>
        </w:tc>
        <w:tc>
          <w:tcPr>
            <w:tcW w:w="2331" w:type="dxa"/>
            <w:vAlign w:val="center"/>
          </w:tcPr>
          <w:p w:rsidR="00A713A9" w:rsidRDefault="00772635">
            <w:pPr>
              <w:jc w:val="center"/>
            </w:pPr>
            <w:r>
              <w:rPr>
                <w:color w:val="000000"/>
                <w:sz w:val="24"/>
              </w:rPr>
              <w:t>中国证券报、上海证券报、证券时报</w:t>
            </w:r>
          </w:p>
        </w:tc>
        <w:tc>
          <w:tcPr>
            <w:tcW w:w="1629" w:type="dxa"/>
            <w:vAlign w:val="center"/>
          </w:tcPr>
          <w:p w:rsidR="00A713A9" w:rsidRDefault="00772635">
            <w:pPr>
              <w:jc w:val="center"/>
            </w:pPr>
            <w:r>
              <w:rPr>
                <w:color w:val="000000"/>
                <w:sz w:val="24"/>
              </w:rPr>
              <w:t>2018-05-21</w:t>
            </w:r>
          </w:p>
        </w:tc>
      </w:tr>
      <w:tr w:rsidR="00A713A9">
        <w:tc>
          <w:tcPr>
            <w:tcW w:w="720" w:type="dxa"/>
            <w:vAlign w:val="center"/>
          </w:tcPr>
          <w:p w:rsidR="00A713A9" w:rsidRDefault="00772635">
            <w:pPr>
              <w:jc w:val="center"/>
            </w:pPr>
            <w:r>
              <w:rPr>
                <w:color w:val="000000"/>
                <w:sz w:val="24"/>
              </w:rPr>
              <w:t>12</w:t>
            </w:r>
          </w:p>
        </w:tc>
        <w:tc>
          <w:tcPr>
            <w:tcW w:w="4320" w:type="dxa"/>
            <w:vAlign w:val="center"/>
          </w:tcPr>
          <w:p w:rsidR="00A713A9" w:rsidRDefault="00772635">
            <w:pPr>
              <w:jc w:val="left"/>
            </w:pPr>
            <w:r>
              <w:rPr>
                <w:color w:val="000000"/>
                <w:sz w:val="24"/>
              </w:rPr>
              <w:t>交银施罗德基金管理有限公司关于交银施罗德丰润收益债券型证券投资基金</w:t>
            </w:r>
            <w:r>
              <w:rPr>
                <w:color w:val="000000"/>
                <w:sz w:val="24"/>
              </w:rPr>
              <w:t>A</w:t>
            </w:r>
            <w:r>
              <w:rPr>
                <w:color w:val="000000"/>
                <w:sz w:val="24"/>
              </w:rPr>
              <w:t>类基金份额分红的公告</w:t>
            </w:r>
          </w:p>
        </w:tc>
        <w:tc>
          <w:tcPr>
            <w:tcW w:w="2331" w:type="dxa"/>
            <w:vAlign w:val="center"/>
          </w:tcPr>
          <w:p w:rsidR="00A713A9" w:rsidRDefault="00772635">
            <w:pPr>
              <w:jc w:val="center"/>
            </w:pPr>
            <w:r>
              <w:rPr>
                <w:color w:val="000000"/>
                <w:sz w:val="24"/>
              </w:rPr>
              <w:t>中国证券报、上海证券报、证券时报</w:t>
            </w:r>
          </w:p>
        </w:tc>
        <w:tc>
          <w:tcPr>
            <w:tcW w:w="1629" w:type="dxa"/>
            <w:vAlign w:val="center"/>
          </w:tcPr>
          <w:p w:rsidR="00A713A9" w:rsidRDefault="00772635">
            <w:pPr>
              <w:jc w:val="center"/>
            </w:pPr>
            <w:r>
              <w:rPr>
                <w:color w:val="000000"/>
                <w:sz w:val="24"/>
              </w:rPr>
              <w:t>2018-05-23</w:t>
            </w:r>
          </w:p>
        </w:tc>
      </w:tr>
      <w:tr w:rsidR="00A713A9">
        <w:tc>
          <w:tcPr>
            <w:tcW w:w="720" w:type="dxa"/>
            <w:vAlign w:val="center"/>
          </w:tcPr>
          <w:p w:rsidR="00A713A9" w:rsidRDefault="00772635">
            <w:pPr>
              <w:jc w:val="center"/>
            </w:pPr>
            <w:r>
              <w:rPr>
                <w:color w:val="000000"/>
                <w:sz w:val="24"/>
              </w:rPr>
              <w:t>13</w:t>
            </w:r>
          </w:p>
        </w:tc>
        <w:tc>
          <w:tcPr>
            <w:tcW w:w="4320" w:type="dxa"/>
            <w:vAlign w:val="center"/>
          </w:tcPr>
          <w:p w:rsidR="00A713A9" w:rsidRDefault="00772635">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A713A9" w:rsidRDefault="00772635">
            <w:pPr>
              <w:jc w:val="center"/>
            </w:pPr>
            <w:r>
              <w:rPr>
                <w:color w:val="000000"/>
                <w:sz w:val="24"/>
              </w:rPr>
              <w:t>中国证券报、上海证券报、证券时报</w:t>
            </w:r>
          </w:p>
        </w:tc>
        <w:tc>
          <w:tcPr>
            <w:tcW w:w="1629" w:type="dxa"/>
            <w:vAlign w:val="center"/>
          </w:tcPr>
          <w:p w:rsidR="00A713A9" w:rsidRDefault="00772635">
            <w:pPr>
              <w:jc w:val="center"/>
            </w:pPr>
            <w:r>
              <w:rPr>
                <w:color w:val="000000"/>
                <w:sz w:val="24"/>
              </w:rPr>
              <w:t>2018-06-01</w:t>
            </w:r>
          </w:p>
        </w:tc>
      </w:tr>
      <w:tr w:rsidR="00A713A9">
        <w:tc>
          <w:tcPr>
            <w:tcW w:w="720" w:type="dxa"/>
            <w:vAlign w:val="center"/>
          </w:tcPr>
          <w:p w:rsidR="00A713A9" w:rsidRDefault="00772635">
            <w:pPr>
              <w:jc w:val="center"/>
            </w:pPr>
            <w:r>
              <w:rPr>
                <w:color w:val="000000"/>
                <w:sz w:val="24"/>
              </w:rPr>
              <w:t>14</w:t>
            </w:r>
          </w:p>
        </w:tc>
        <w:tc>
          <w:tcPr>
            <w:tcW w:w="4320" w:type="dxa"/>
            <w:vAlign w:val="center"/>
          </w:tcPr>
          <w:p w:rsidR="00A713A9" w:rsidRDefault="00772635">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A713A9" w:rsidRDefault="00772635">
            <w:pPr>
              <w:jc w:val="center"/>
            </w:pPr>
            <w:r>
              <w:rPr>
                <w:color w:val="000000"/>
                <w:sz w:val="24"/>
              </w:rPr>
              <w:t>中国证券报、上海证券报、证券时报</w:t>
            </w:r>
          </w:p>
        </w:tc>
        <w:tc>
          <w:tcPr>
            <w:tcW w:w="1629" w:type="dxa"/>
            <w:vAlign w:val="center"/>
          </w:tcPr>
          <w:p w:rsidR="00A713A9" w:rsidRDefault="00772635">
            <w:pPr>
              <w:jc w:val="center"/>
            </w:pPr>
            <w:r>
              <w:rPr>
                <w:color w:val="000000"/>
                <w:sz w:val="24"/>
              </w:rPr>
              <w:t>2018-06-30</w:t>
            </w:r>
          </w:p>
        </w:tc>
      </w:tr>
      <w:tr w:rsidR="00A713A9">
        <w:tc>
          <w:tcPr>
            <w:tcW w:w="720" w:type="dxa"/>
            <w:vAlign w:val="center"/>
          </w:tcPr>
          <w:p w:rsidR="00A713A9" w:rsidRDefault="00772635">
            <w:pPr>
              <w:jc w:val="center"/>
            </w:pPr>
            <w:r>
              <w:rPr>
                <w:color w:val="000000"/>
                <w:sz w:val="24"/>
              </w:rPr>
              <w:t>15</w:t>
            </w:r>
          </w:p>
        </w:tc>
        <w:tc>
          <w:tcPr>
            <w:tcW w:w="4320" w:type="dxa"/>
            <w:vAlign w:val="center"/>
          </w:tcPr>
          <w:p w:rsidR="00A713A9" w:rsidRDefault="00772635">
            <w:pPr>
              <w:jc w:val="left"/>
            </w:pPr>
            <w:r>
              <w:rPr>
                <w:color w:val="000000"/>
                <w:sz w:val="24"/>
              </w:rPr>
              <w:t>交银施罗德基金管理有限公司关于高级管理人员变更的公告</w:t>
            </w:r>
          </w:p>
        </w:tc>
        <w:tc>
          <w:tcPr>
            <w:tcW w:w="2331" w:type="dxa"/>
            <w:vAlign w:val="center"/>
          </w:tcPr>
          <w:p w:rsidR="00A713A9" w:rsidRDefault="00772635">
            <w:pPr>
              <w:jc w:val="center"/>
            </w:pPr>
            <w:r>
              <w:rPr>
                <w:color w:val="000000"/>
                <w:sz w:val="24"/>
              </w:rPr>
              <w:t>中国证券报、上海证券报、证券时报</w:t>
            </w:r>
          </w:p>
        </w:tc>
        <w:tc>
          <w:tcPr>
            <w:tcW w:w="1629" w:type="dxa"/>
            <w:vAlign w:val="center"/>
          </w:tcPr>
          <w:p w:rsidR="00A713A9" w:rsidRDefault="00772635">
            <w:pPr>
              <w:jc w:val="center"/>
            </w:pPr>
            <w:r>
              <w:rPr>
                <w:color w:val="000000"/>
                <w:sz w:val="24"/>
              </w:rPr>
              <w:t>2018-06-30</w:t>
            </w:r>
          </w:p>
        </w:tc>
      </w:tr>
      <w:tr w:rsidR="00A713A9">
        <w:tc>
          <w:tcPr>
            <w:tcW w:w="720" w:type="dxa"/>
            <w:vAlign w:val="center"/>
          </w:tcPr>
          <w:p w:rsidR="00A713A9" w:rsidRDefault="00772635">
            <w:pPr>
              <w:jc w:val="center"/>
            </w:pPr>
            <w:r>
              <w:rPr>
                <w:color w:val="000000"/>
                <w:sz w:val="24"/>
              </w:rPr>
              <w:t>16</w:t>
            </w:r>
          </w:p>
        </w:tc>
        <w:tc>
          <w:tcPr>
            <w:tcW w:w="4320" w:type="dxa"/>
            <w:vAlign w:val="center"/>
          </w:tcPr>
          <w:p w:rsidR="00A713A9" w:rsidRDefault="00772635">
            <w:pPr>
              <w:jc w:val="left"/>
            </w:pPr>
            <w:r>
              <w:rPr>
                <w:color w:val="000000"/>
                <w:sz w:val="24"/>
              </w:rPr>
              <w:t>交银施罗德基金管理有限公司关于暂停浙江</w:t>
            </w:r>
            <w:proofErr w:type="gramStart"/>
            <w:r>
              <w:rPr>
                <w:color w:val="000000"/>
                <w:sz w:val="24"/>
              </w:rPr>
              <w:t>金观诚基金</w:t>
            </w:r>
            <w:proofErr w:type="gramEnd"/>
            <w:r>
              <w:rPr>
                <w:color w:val="000000"/>
                <w:sz w:val="24"/>
              </w:rPr>
              <w:t>销售有限公司办理相关销售业务的公告</w:t>
            </w:r>
          </w:p>
        </w:tc>
        <w:tc>
          <w:tcPr>
            <w:tcW w:w="2331" w:type="dxa"/>
            <w:vAlign w:val="center"/>
          </w:tcPr>
          <w:p w:rsidR="00A713A9" w:rsidRDefault="00772635">
            <w:pPr>
              <w:jc w:val="center"/>
            </w:pPr>
            <w:r>
              <w:rPr>
                <w:color w:val="000000"/>
                <w:sz w:val="24"/>
              </w:rPr>
              <w:t>中国证券报、上海证券报、证券时报</w:t>
            </w:r>
          </w:p>
        </w:tc>
        <w:tc>
          <w:tcPr>
            <w:tcW w:w="1629" w:type="dxa"/>
            <w:vAlign w:val="center"/>
          </w:tcPr>
          <w:p w:rsidR="00A713A9" w:rsidRDefault="00772635">
            <w:pPr>
              <w:jc w:val="center"/>
            </w:pPr>
            <w:r>
              <w:rPr>
                <w:color w:val="000000"/>
                <w:sz w:val="24"/>
              </w:rPr>
              <w:t>2018-07-09</w:t>
            </w:r>
          </w:p>
        </w:tc>
      </w:tr>
      <w:tr w:rsidR="00A713A9">
        <w:tc>
          <w:tcPr>
            <w:tcW w:w="720" w:type="dxa"/>
            <w:vAlign w:val="center"/>
          </w:tcPr>
          <w:p w:rsidR="00A713A9" w:rsidRDefault="00772635">
            <w:pPr>
              <w:jc w:val="center"/>
            </w:pPr>
            <w:r>
              <w:rPr>
                <w:color w:val="000000"/>
                <w:sz w:val="24"/>
              </w:rPr>
              <w:t>17</w:t>
            </w:r>
          </w:p>
        </w:tc>
        <w:tc>
          <w:tcPr>
            <w:tcW w:w="4320" w:type="dxa"/>
            <w:vAlign w:val="center"/>
          </w:tcPr>
          <w:p w:rsidR="00A713A9" w:rsidRDefault="00772635">
            <w:pPr>
              <w:jc w:val="left"/>
            </w:pPr>
            <w:r>
              <w:rPr>
                <w:color w:val="000000"/>
                <w:sz w:val="24"/>
              </w:rPr>
              <w:t>交银施罗德基金管理有限公司关于调整交银施罗德丰润收益债券型证券投资基金的基金份额净值计算小数点后保留位数并修改基金合同、托管协议的公告</w:t>
            </w:r>
          </w:p>
        </w:tc>
        <w:tc>
          <w:tcPr>
            <w:tcW w:w="2331" w:type="dxa"/>
            <w:vAlign w:val="center"/>
          </w:tcPr>
          <w:p w:rsidR="00A713A9" w:rsidRDefault="00772635">
            <w:pPr>
              <w:jc w:val="center"/>
            </w:pPr>
            <w:r>
              <w:rPr>
                <w:color w:val="000000"/>
                <w:sz w:val="24"/>
              </w:rPr>
              <w:t>中国证券报、上海证券报、证券时报</w:t>
            </w:r>
          </w:p>
        </w:tc>
        <w:tc>
          <w:tcPr>
            <w:tcW w:w="1629" w:type="dxa"/>
            <w:vAlign w:val="center"/>
          </w:tcPr>
          <w:p w:rsidR="00A713A9" w:rsidRDefault="00772635">
            <w:pPr>
              <w:jc w:val="center"/>
            </w:pPr>
            <w:r>
              <w:rPr>
                <w:color w:val="000000"/>
                <w:sz w:val="24"/>
              </w:rPr>
              <w:t>2018-07-17</w:t>
            </w:r>
          </w:p>
        </w:tc>
      </w:tr>
      <w:tr w:rsidR="00A713A9">
        <w:tc>
          <w:tcPr>
            <w:tcW w:w="720" w:type="dxa"/>
            <w:vAlign w:val="center"/>
          </w:tcPr>
          <w:p w:rsidR="00A713A9" w:rsidRDefault="00772635">
            <w:pPr>
              <w:jc w:val="center"/>
            </w:pPr>
            <w:r>
              <w:rPr>
                <w:color w:val="000000"/>
                <w:sz w:val="24"/>
              </w:rPr>
              <w:t>18</w:t>
            </w:r>
          </w:p>
        </w:tc>
        <w:tc>
          <w:tcPr>
            <w:tcW w:w="4320" w:type="dxa"/>
            <w:vAlign w:val="center"/>
          </w:tcPr>
          <w:p w:rsidR="00A713A9" w:rsidRDefault="00772635">
            <w:pPr>
              <w:jc w:val="left"/>
            </w:pPr>
            <w:r>
              <w:rPr>
                <w:color w:val="000000"/>
                <w:sz w:val="24"/>
              </w:rPr>
              <w:t>交银施罗德丰润收益债券型证券投资基金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A713A9" w:rsidRDefault="00772635">
            <w:pPr>
              <w:jc w:val="center"/>
            </w:pPr>
            <w:r>
              <w:rPr>
                <w:color w:val="000000"/>
                <w:sz w:val="24"/>
              </w:rPr>
              <w:t>中国证券报、上海证券报、证券时报</w:t>
            </w:r>
          </w:p>
        </w:tc>
        <w:tc>
          <w:tcPr>
            <w:tcW w:w="1629" w:type="dxa"/>
            <w:vAlign w:val="center"/>
          </w:tcPr>
          <w:p w:rsidR="00A713A9" w:rsidRDefault="00772635">
            <w:pPr>
              <w:jc w:val="center"/>
            </w:pPr>
            <w:r>
              <w:rPr>
                <w:color w:val="000000"/>
                <w:sz w:val="24"/>
              </w:rPr>
              <w:t>2018-07-18</w:t>
            </w:r>
          </w:p>
        </w:tc>
      </w:tr>
      <w:tr w:rsidR="00A713A9">
        <w:tc>
          <w:tcPr>
            <w:tcW w:w="720" w:type="dxa"/>
            <w:vAlign w:val="center"/>
          </w:tcPr>
          <w:p w:rsidR="00A713A9" w:rsidRDefault="00772635">
            <w:pPr>
              <w:jc w:val="center"/>
            </w:pPr>
            <w:r>
              <w:rPr>
                <w:color w:val="000000"/>
                <w:sz w:val="24"/>
              </w:rPr>
              <w:t>19</w:t>
            </w:r>
          </w:p>
        </w:tc>
        <w:tc>
          <w:tcPr>
            <w:tcW w:w="4320" w:type="dxa"/>
            <w:vAlign w:val="center"/>
          </w:tcPr>
          <w:p w:rsidR="00A713A9" w:rsidRDefault="00772635">
            <w:pPr>
              <w:jc w:val="left"/>
            </w:pPr>
            <w:r>
              <w:rPr>
                <w:color w:val="000000"/>
                <w:sz w:val="24"/>
              </w:rPr>
              <w:t>交银施罗德丰润收益债券型证券投资基金（更新）招募说明书摘要（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A713A9" w:rsidRDefault="00772635">
            <w:pPr>
              <w:jc w:val="center"/>
            </w:pPr>
            <w:r>
              <w:rPr>
                <w:color w:val="000000"/>
                <w:sz w:val="24"/>
              </w:rPr>
              <w:t>中国证券报、上海证券报、证券时报</w:t>
            </w:r>
          </w:p>
        </w:tc>
        <w:tc>
          <w:tcPr>
            <w:tcW w:w="1629" w:type="dxa"/>
            <w:vAlign w:val="center"/>
          </w:tcPr>
          <w:p w:rsidR="00A713A9" w:rsidRDefault="00772635">
            <w:pPr>
              <w:jc w:val="center"/>
            </w:pPr>
            <w:r>
              <w:rPr>
                <w:color w:val="000000"/>
                <w:sz w:val="24"/>
              </w:rPr>
              <w:t>2018-07-30</w:t>
            </w:r>
          </w:p>
        </w:tc>
      </w:tr>
      <w:tr w:rsidR="00A713A9">
        <w:tc>
          <w:tcPr>
            <w:tcW w:w="720" w:type="dxa"/>
            <w:vAlign w:val="center"/>
          </w:tcPr>
          <w:p w:rsidR="00A713A9" w:rsidRDefault="00772635">
            <w:pPr>
              <w:jc w:val="center"/>
            </w:pPr>
            <w:r>
              <w:rPr>
                <w:color w:val="000000"/>
                <w:sz w:val="24"/>
              </w:rPr>
              <w:t>20</w:t>
            </w:r>
          </w:p>
        </w:tc>
        <w:tc>
          <w:tcPr>
            <w:tcW w:w="4320" w:type="dxa"/>
            <w:vAlign w:val="center"/>
          </w:tcPr>
          <w:p w:rsidR="00A713A9" w:rsidRDefault="00772635">
            <w:pPr>
              <w:jc w:val="left"/>
            </w:pPr>
            <w:r>
              <w:rPr>
                <w:color w:val="000000"/>
                <w:sz w:val="24"/>
              </w:rPr>
              <w:t>交银施罗德丰润收益债券型证券投资基金</w:t>
            </w:r>
            <w:r>
              <w:rPr>
                <w:color w:val="000000"/>
                <w:sz w:val="24"/>
              </w:rPr>
              <w:t>2018</w:t>
            </w:r>
            <w:r>
              <w:rPr>
                <w:color w:val="000000"/>
                <w:sz w:val="24"/>
              </w:rPr>
              <w:t>年半年度报告摘要</w:t>
            </w:r>
          </w:p>
        </w:tc>
        <w:tc>
          <w:tcPr>
            <w:tcW w:w="2331" w:type="dxa"/>
            <w:vAlign w:val="center"/>
          </w:tcPr>
          <w:p w:rsidR="00A713A9" w:rsidRDefault="00772635">
            <w:pPr>
              <w:jc w:val="center"/>
            </w:pPr>
            <w:r>
              <w:rPr>
                <w:color w:val="000000"/>
                <w:sz w:val="24"/>
              </w:rPr>
              <w:t>中国证券报、上海证券报、证券时报</w:t>
            </w:r>
          </w:p>
        </w:tc>
        <w:tc>
          <w:tcPr>
            <w:tcW w:w="1629" w:type="dxa"/>
            <w:vAlign w:val="center"/>
          </w:tcPr>
          <w:p w:rsidR="00A713A9" w:rsidRDefault="00772635">
            <w:pPr>
              <w:jc w:val="center"/>
            </w:pPr>
            <w:r>
              <w:rPr>
                <w:color w:val="000000"/>
                <w:sz w:val="24"/>
              </w:rPr>
              <w:t>2018-08-25</w:t>
            </w:r>
          </w:p>
        </w:tc>
      </w:tr>
      <w:tr w:rsidR="00A713A9">
        <w:tc>
          <w:tcPr>
            <w:tcW w:w="720" w:type="dxa"/>
            <w:vAlign w:val="center"/>
          </w:tcPr>
          <w:p w:rsidR="00A713A9" w:rsidRDefault="00772635">
            <w:pPr>
              <w:jc w:val="center"/>
            </w:pPr>
            <w:r>
              <w:rPr>
                <w:color w:val="000000"/>
                <w:sz w:val="24"/>
              </w:rPr>
              <w:t>21</w:t>
            </w:r>
          </w:p>
        </w:tc>
        <w:tc>
          <w:tcPr>
            <w:tcW w:w="4320" w:type="dxa"/>
            <w:vAlign w:val="center"/>
          </w:tcPr>
          <w:p w:rsidR="00A713A9" w:rsidRDefault="00772635">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A713A9" w:rsidRDefault="00772635">
            <w:pPr>
              <w:jc w:val="center"/>
            </w:pPr>
            <w:r>
              <w:rPr>
                <w:color w:val="000000"/>
                <w:sz w:val="24"/>
              </w:rPr>
              <w:t>中国证券报、上海证券报、证券时报</w:t>
            </w:r>
          </w:p>
        </w:tc>
        <w:tc>
          <w:tcPr>
            <w:tcW w:w="1629" w:type="dxa"/>
            <w:vAlign w:val="center"/>
          </w:tcPr>
          <w:p w:rsidR="00A713A9" w:rsidRDefault="00772635">
            <w:pPr>
              <w:jc w:val="center"/>
            </w:pPr>
            <w:r>
              <w:rPr>
                <w:color w:val="000000"/>
                <w:sz w:val="24"/>
              </w:rPr>
              <w:t>2018-09-17</w:t>
            </w:r>
          </w:p>
        </w:tc>
      </w:tr>
      <w:tr w:rsidR="00A713A9">
        <w:tc>
          <w:tcPr>
            <w:tcW w:w="720" w:type="dxa"/>
            <w:vAlign w:val="center"/>
          </w:tcPr>
          <w:p w:rsidR="00A713A9" w:rsidRDefault="00772635">
            <w:pPr>
              <w:jc w:val="center"/>
            </w:pPr>
            <w:r>
              <w:rPr>
                <w:color w:val="000000"/>
                <w:sz w:val="24"/>
              </w:rPr>
              <w:t>22</w:t>
            </w:r>
          </w:p>
        </w:tc>
        <w:tc>
          <w:tcPr>
            <w:tcW w:w="4320" w:type="dxa"/>
            <w:vAlign w:val="center"/>
          </w:tcPr>
          <w:p w:rsidR="00A713A9" w:rsidRDefault="00772635">
            <w:pPr>
              <w:jc w:val="left"/>
            </w:pPr>
            <w:r>
              <w:rPr>
                <w:color w:val="000000"/>
                <w:sz w:val="24"/>
              </w:rPr>
              <w:t>交银施罗德基金管理有限公司关于督察长任职的公告</w:t>
            </w:r>
          </w:p>
        </w:tc>
        <w:tc>
          <w:tcPr>
            <w:tcW w:w="2331" w:type="dxa"/>
            <w:vAlign w:val="center"/>
          </w:tcPr>
          <w:p w:rsidR="00A713A9" w:rsidRDefault="00772635">
            <w:pPr>
              <w:jc w:val="center"/>
            </w:pPr>
            <w:r>
              <w:rPr>
                <w:color w:val="000000"/>
                <w:sz w:val="24"/>
              </w:rPr>
              <w:t>中国证券报、上海证券报、证券时报</w:t>
            </w:r>
          </w:p>
        </w:tc>
        <w:tc>
          <w:tcPr>
            <w:tcW w:w="1629" w:type="dxa"/>
            <w:vAlign w:val="center"/>
          </w:tcPr>
          <w:p w:rsidR="00A713A9" w:rsidRDefault="00772635">
            <w:pPr>
              <w:jc w:val="center"/>
            </w:pPr>
            <w:r>
              <w:rPr>
                <w:color w:val="000000"/>
                <w:sz w:val="24"/>
              </w:rPr>
              <w:t>2018-09-28</w:t>
            </w:r>
          </w:p>
        </w:tc>
      </w:tr>
      <w:tr w:rsidR="00A713A9">
        <w:tc>
          <w:tcPr>
            <w:tcW w:w="720" w:type="dxa"/>
            <w:vAlign w:val="center"/>
          </w:tcPr>
          <w:p w:rsidR="00A713A9" w:rsidRDefault="00772635">
            <w:pPr>
              <w:jc w:val="center"/>
            </w:pPr>
            <w:r>
              <w:rPr>
                <w:color w:val="000000"/>
                <w:sz w:val="24"/>
              </w:rPr>
              <w:t>23</w:t>
            </w:r>
          </w:p>
        </w:tc>
        <w:tc>
          <w:tcPr>
            <w:tcW w:w="4320" w:type="dxa"/>
            <w:vAlign w:val="center"/>
          </w:tcPr>
          <w:p w:rsidR="00A713A9" w:rsidRDefault="00772635">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A713A9" w:rsidRDefault="00772635">
            <w:pPr>
              <w:jc w:val="center"/>
            </w:pPr>
            <w:r>
              <w:rPr>
                <w:color w:val="000000"/>
                <w:sz w:val="24"/>
              </w:rPr>
              <w:t>中国证券报、上海证券报、证券时报</w:t>
            </w:r>
          </w:p>
        </w:tc>
        <w:tc>
          <w:tcPr>
            <w:tcW w:w="1629" w:type="dxa"/>
            <w:vAlign w:val="center"/>
          </w:tcPr>
          <w:p w:rsidR="00A713A9" w:rsidRDefault="00772635">
            <w:pPr>
              <w:jc w:val="center"/>
            </w:pPr>
            <w:r>
              <w:rPr>
                <w:color w:val="000000"/>
                <w:sz w:val="24"/>
              </w:rPr>
              <w:t>2018-09-29</w:t>
            </w:r>
          </w:p>
        </w:tc>
      </w:tr>
      <w:tr w:rsidR="00A713A9">
        <w:tc>
          <w:tcPr>
            <w:tcW w:w="720" w:type="dxa"/>
            <w:vAlign w:val="center"/>
          </w:tcPr>
          <w:p w:rsidR="00A713A9" w:rsidRDefault="00772635">
            <w:pPr>
              <w:jc w:val="center"/>
            </w:pPr>
            <w:r>
              <w:rPr>
                <w:color w:val="000000"/>
                <w:sz w:val="24"/>
              </w:rPr>
              <w:t>24</w:t>
            </w:r>
          </w:p>
        </w:tc>
        <w:tc>
          <w:tcPr>
            <w:tcW w:w="4320" w:type="dxa"/>
            <w:vAlign w:val="center"/>
          </w:tcPr>
          <w:p w:rsidR="00A713A9" w:rsidRDefault="00772635">
            <w:pPr>
              <w:jc w:val="left"/>
            </w:pPr>
            <w:r>
              <w:rPr>
                <w:color w:val="000000"/>
                <w:sz w:val="24"/>
              </w:rPr>
              <w:t>交银施罗德基金管理有限公司董事变更公告</w:t>
            </w:r>
          </w:p>
        </w:tc>
        <w:tc>
          <w:tcPr>
            <w:tcW w:w="2331" w:type="dxa"/>
            <w:vAlign w:val="center"/>
          </w:tcPr>
          <w:p w:rsidR="00A713A9" w:rsidRDefault="00772635">
            <w:pPr>
              <w:jc w:val="center"/>
            </w:pPr>
            <w:r>
              <w:rPr>
                <w:color w:val="000000"/>
                <w:sz w:val="24"/>
              </w:rPr>
              <w:t>中国证券报、上海证券报、证券时报</w:t>
            </w:r>
          </w:p>
        </w:tc>
        <w:tc>
          <w:tcPr>
            <w:tcW w:w="1629" w:type="dxa"/>
            <w:vAlign w:val="center"/>
          </w:tcPr>
          <w:p w:rsidR="00A713A9" w:rsidRDefault="00772635">
            <w:pPr>
              <w:jc w:val="center"/>
            </w:pPr>
            <w:r>
              <w:rPr>
                <w:color w:val="000000"/>
                <w:sz w:val="24"/>
              </w:rPr>
              <w:t>2018-10-20</w:t>
            </w:r>
          </w:p>
        </w:tc>
      </w:tr>
      <w:tr w:rsidR="00A713A9">
        <w:tc>
          <w:tcPr>
            <w:tcW w:w="720" w:type="dxa"/>
            <w:vAlign w:val="center"/>
          </w:tcPr>
          <w:p w:rsidR="00A713A9" w:rsidRDefault="00772635">
            <w:pPr>
              <w:jc w:val="center"/>
            </w:pPr>
            <w:r>
              <w:rPr>
                <w:color w:val="000000"/>
                <w:sz w:val="24"/>
              </w:rPr>
              <w:t>25</w:t>
            </w:r>
          </w:p>
        </w:tc>
        <w:tc>
          <w:tcPr>
            <w:tcW w:w="4320" w:type="dxa"/>
            <w:vAlign w:val="center"/>
          </w:tcPr>
          <w:p w:rsidR="00A713A9" w:rsidRDefault="00772635">
            <w:pPr>
              <w:jc w:val="left"/>
            </w:pPr>
            <w:r>
              <w:rPr>
                <w:color w:val="000000"/>
                <w:sz w:val="24"/>
              </w:rPr>
              <w:t>交银施罗德基金管理有限公司关于董事长（法定代表人）变更的公告</w:t>
            </w:r>
          </w:p>
        </w:tc>
        <w:tc>
          <w:tcPr>
            <w:tcW w:w="2331" w:type="dxa"/>
            <w:vAlign w:val="center"/>
          </w:tcPr>
          <w:p w:rsidR="00A713A9" w:rsidRDefault="00772635">
            <w:pPr>
              <w:jc w:val="center"/>
            </w:pPr>
            <w:r>
              <w:rPr>
                <w:color w:val="000000"/>
                <w:sz w:val="24"/>
              </w:rPr>
              <w:t>中国证券报、上海证券报、证券时报</w:t>
            </w:r>
          </w:p>
        </w:tc>
        <w:tc>
          <w:tcPr>
            <w:tcW w:w="1629" w:type="dxa"/>
            <w:vAlign w:val="center"/>
          </w:tcPr>
          <w:p w:rsidR="00A713A9" w:rsidRDefault="00772635">
            <w:pPr>
              <w:jc w:val="center"/>
            </w:pPr>
            <w:r>
              <w:rPr>
                <w:color w:val="000000"/>
                <w:sz w:val="24"/>
              </w:rPr>
              <w:t>2018-10-20</w:t>
            </w:r>
          </w:p>
        </w:tc>
      </w:tr>
      <w:tr w:rsidR="00A713A9">
        <w:tc>
          <w:tcPr>
            <w:tcW w:w="720" w:type="dxa"/>
            <w:vAlign w:val="center"/>
          </w:tcPr>
          <w:p w:rsidR="00A713A9" w:rsidRDefault="00772635">
            <w:pPr>
              <w:jc w:val="center"/>
            </w:pPr>
            <w:r>
              <w:rPr>
                <w:color w:val="000000"/>
                <w:sz w:val="24"/>
              </w:rPr>
              <w:t>26</w:t>
            </w:r>
          </w:p>
        </w:tc>
        <w:tc>
          <w:tcPr>
            <w:tcW w:w="4320" w:type="dxa"/>
            <w:vAlign w:val="center"/>
          </w:tcPr>
          <w:p w:rsidR="00A713A9" w:rsidRDefault="00772635">
            <w:pPr>
              <w:jc w:val="left"/>
            </w:pPr>
            <w:r>
              <w:rPr>
                <w:color w:val="000000"/>
                <w:sz w:val="24"/>
              </w:rPr>
              <w:t>交银施罗德丰润收益债券型证券投资基金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A713A9" w:rsidRDefault="00772635">
            <w:pPr>
              <w:jc w:val="center"/>
            </w:pPr>
            <w:r>
              <w:rPr>
                <w:color w:val="000000"/>
                <w:sz w:val="24"/>
              </w:rPr>
              <w:t>中国证券报、上海证券报、证券时报</w:t>
            </w:r>
          </w:p>
        </w:tc>
        <w:tc>
          <w:tcPr>
            <w:tcW w:w="1629" w:type="dxa"/>
            <w:vAlign w:val="center"/>
          </w:tcPr>
          <w:p w:rsidR="00A713A9" w:rsidRDefault="00772635">
            <w:pPr>
              <w:jc w:val="center"/>
            </w:pPr>
            <w:r>
              <w:rPr>
                <w:color w:val="000000"/>
                <w:sz w:val="24"/>
              </w:rPr>
              <w:t>2018-10-26</w:t>
            </w:r>
          </w:p>
        </w:tc>
      </w:tr>
      <w:tr w:rsidR="00A713A9">
        <w:tc>
          <w:tcPr>
            <w:tcW w:w="720" w:type="dxa"/>
            <w:vAlign w:val="center"/>
          </w:tcPr>
          <w:p w:rsidR="00A713A9" w:rsidRDefault="00772635">
            <w:pPr>
              <w:jc w:val="center"/>
            </w:pPr>
            <w:r>
              <w:rPr>
                <w:color w:val="000000"/>
                <w:sz w:val="24"/>
              </w:rPr>
              <w:t>27</w:t>
            </w:r>
          </w:p>
        </w:tc>
        <w:tc>
          <w:tcPr>
            <w:tcW w:w="4320" w:type="dxa"/>
            <w:vAlign w:val="center"/>
          </w:tcPr>
          <w:p w:rsidR="00A713A9" w:rsidRDefault="00772635">
            <w:pPr>
              <w:jc w:val="left"/>
            </w:pPr>
            <w:r>
              <w:rPr>
                <w:color w:val="000000"/>
                <w:sz w:val="24"/>
              </w:rPr>
              <w:t>交银施罗德基金管理有限公司关于增聘交银施罗德丰润收益债券型证券投资</w:t>
            </w:r>
            <w:proofErr w:type="gramStart"/>
            <w:r>
              <w:rPr>
                <w:color w:val="000000"/>
                <w:sz w:val="24"/>
              </w:rPr>
              <w:t>基金基金</w:t>
            </w:r>
            <w:proofErr w:type="gramEnd"/>
            <w:r>
              <w:rPr>
                <w:color w:val="000000"/>
                <w:sz w:val="24"/>
              </w:rPr>
              <w:t>经理的公告</w:t>
            </w:r>
          </w:p>
        </w:tc>
        <w:tc>
          <w:tcPr>
            <w:tcW w:w="2331" w:type="dxa"/>
            <w:vAlign w:val="center"/>
          </w:tcPr>
          <w:p w:rsidR="00A713A9" w:rsidRDefault="00772635">
            <w:pPr>
              <w:jc w:val="center"/>
            </w:pPr>
            <w:r>
              <w:rPr>
                <w:color w:val="000000"/>
                <w:sz w:val="24"/>
              </w:rPr>
              <w:t>中国证券报、上海证券报、证券时报</w:t>
            </w:r>
          </w:p>
        </w:tc>
        <w:tc>
          <w:tcPr>
            <w:tcW w:w="1629" w:type="dxa"/>
            <w:vAlign w:val="center"/>
          </w:tcPr>
          <w:p w:rsidR="00A713A9" w:rsidRDefault="00772635">
            <w:pPr>
              <w:jc w:val="center"/>
            </w:pPr>
            <w:r>
              <w:rPr>
                <w:color w:val="000000"/>
                <w:sz w:val="24"/>
              </w:rPr>
              <w:t>2018-11-02</w:t>
            </w:r>
          </w:p>
        </w:tc>
      </w:tr>
      <w:tr w:rsidR="00A713A9">
        <w:tc>
          <w:tcPr>
            <w:tcW w:w="720" w:type="dxa"/>
            <w:vAlign w:val="center"/>
          </w:tcPr>
          <w:p w:rsidR="00A713A9" w:rsidRDefault="00772635">
            <w:pPr>
              <w:jc w:val="center"/>
            </w:pPr>
            <w:r>
              <w:rPr>
                <w:color w:val="000000"/>
                <w:sz w:val="24"/>
              </w:rPr>
              <w:t>28</w:t>
            </w:r>
          </w:p>
        </w:tc>
        <w:tc>
          <w:tcPr>
            <w:tcW w:w="4320" w:type="dxa"/>
            <w:vAlign w:val="center"/>
          </w:tcPr>
          <w:p w:rsidR="00A713A9" w:rsidRDefault="00772635">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A713A9" w:rsidRDefault="00772635">
            <w:pPr>
              <w:jc w:val="center"/>
            </w:pPr>
            <w:r>
              <w:rPr>
                <w:color w:val="000000"/>
                <w:sz w:val="24"/>
              </w:rPr>
              <w:t>中国证券报、上海证券报、证券时报</w:t>
            </w:r>
          </w:p>
        </w:tc>
        <w:tc>
          <w:tcPr>
            <w:tcW w:w="1629" w:type="dxa"/>
            <w:vAlign w:val="center"/>
          </w:tcPr>
          <w:p w:rsidR="00A713A9" w:rsidRDefault="00772635">
            <w:pPr>
              <w:jc w:val="center"/>
            </w:pPr>
            <w:r>
              <w:rPr>
                <w:color w:val="000000"/>
                <w:sz w:val="24"/>
              </w:rPr>
              <w:t>2018-12-17</w:t>
            </w:r>
          </w:p>
        </w:tc>
      </w:tr>
      <w:tr w:rsidR="00A713A9">
        <w:tc>
          <w:tcPr>
            <w:tcW w:w="720" w:type="dxa"/>
            <w:vAlign w:val="center"/>
          </w:tcPr>
          <w:p w:rsidR="00A713A9" w:rsidRDefault="00772635">
            <w:pPr>
              <w:jc w:val="center"/>
            </w:pPr>
            <w:r>
              <w:rPr>
                <w:color w:val="000000"/>
                <w:sz w:val="24"/>
              </w:rPr>
              <w:t>29</w:t>
            </w:r>
          </w:p>
        </w:tc>
        <w:tc>
          <w:tcPr>
            <w:tcW w:w="4320" w:type="dxa"/>
            <w:vAlign w:val="center"/>
          </w:tcPr>
          <w:p w:rsidR="00A713A9" w:rsidRDefault="00772635">
            <w:pPr>
              <w:jc w:val="left"/>
            </w:pPr>
            <w:r>
              <w:rPr>
                <w:color w:val="000000"/>
                <w:sz w:val="24"/>
              </w:rPr>
              <w:t>交银施罗德基金管理有限公司关于增加北京百度</w:t>
            </w:r>
            <w:proofErr w:type="gramStart"/>
            <w:r>
              <w:rPr>
                <w:color w:val="000000"/>
                <w:sz w:val="24"/>
              </w:rPr>
              <w:t>百盈基金</w:t>
            </w:r>
            <w:proofErr w:type="gramEnd"/>
            <w:r>
              <w:rPr>
                <w:color w:val="000000"/>
                <w:sz w:val="24"/>
              </w:rPr>
              <w:t>销售有限公司为旗下部分基金的场外销售机构并参与其基金前端申购费率（含定期定额投资）优惠活动的公告</w:t>
            </w:r>
          </w:p>
        </w:tc>
        <w:tc>
          <w:tcPr>
            <w:tcW w:w="2331" w:type="dxa"/>
            <w:vAlign w:val="center"/>
          </w:tcPr>
          <w:p w:rsidR="00A713A9" w:rsidRDefault="00772635">
            <w:pPr>
              <w:jc w:val="center"/>
            </w:pPr>
            <w:r>
              <w:rPr>
                <w:color w:val="000000"/>
                <w:sz w:val="24"/>
              </w:rPr>
              <w:t>中国证券报、上海证券报、证券时报</w:t>
            </w:r>
          </w:p>
        </w:tc>
        <w:tc>
          <w:tcPr>
            <w:tcW w:w="1629" w:type="dxa"/>
            <w:vAlign w:val="center"/>
          </w:tcPr>
          <w:p w:rsidR="00A713A9" w:rsidRDefault="00772635">
            <w:pPr>
              <w:jc w:val="center"/>
            </w:pPr>
            <w:r>
              <w:rPr>
                <w:color w:val="000000"/>
                <w:sz w:val="24"/>
              </w:rPr>
              <w:t>2018-12-28</w:t>
            </w:r>
          </w:p>
        </w:tc>
      </w:tr>
    </w:tbl>
    <w:p w:rsidR="00A77EF9" w:rsidRPr="000A766F" w:rsidRDefault="00A77EF9" w:rsidP="000A766F">
      <w:pPr>
        <w:tabs>
          <w:tab w:val="left" w:pos="426"/>
        </w:tabs>
        <w:spacing w:before="29" w:line="288" w:lineRule="auto"/>
        <w:jc w:val="left"/>
        <w:rPr>
          <w:kern w:val="0"/>
          <w:sz w:val="24"/>
        </w:rPr>
      </w:pPr>
    </w:p>
    <w:p w:rsidR="00BC645C" w:rsidRPr="00723729" w:rsidRDefault="00BC645C"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97" w:name="_Toc374532345"/>
      <w:bookmarkStart w:id="198" w:name="_Toc4152286"/>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97"/>
      <w:bookmarkEnd w:id="198"/>
    </w:p>
    <w:p w:rsidR="00BC645C" w:rsidRPr="004F0662" w:rsidRDefault="00BC645C" w:rsidP="00BC645C">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636779">
        <w:tc>
          <w:tcPr>
            <w:tcW w:w="993" w:type="dxa"/>
            <w:vMerge w:val="restart"/>
            <w:vAlign w:val="center"/>
          </w:tcPr>
          <w:p w:rsidR="00BC645C" w:rsidRPr="004F0662" w:rsidRDefault="00BC645C" w:rsidP="0063677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63677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63677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636779">
        <w:tc>
          <w:tcPr>
            <w:tcW w:w="993" w:type="dxa"/>
            <w:vMerge/>
            <w:vAlign w:val="center"/>
          </w:tcPr>
          <w:p w:rsidR="00BC645C" w:rsidRPr="004F0662" w:rsidRDefault="00BC645C" w:rsidP="00636779">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63677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63677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63677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63677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63677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63677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63677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A713A9">
        <w:tc>
          <w:tcPr>
            <w:tcW w:w="993" w:type="dxa"/>
            <w:vMerge w:val="restart"/>
          </w:tcPr>
          <w:p w:rsidR="00A713A9" w:rsidRDefault="00A713A9"/>
          <w:p w:rsidR="00A713A9" w:rsidRDefault="00772635">
            <w:r>
              <w:rPr>
                <w:rFonts w:ascii="宋体" w:hAnsi="宋体" w:hint="eastAsia"/>
                <w:bCs/>
                <w:color w:val="000000"/>
                <w:kern w:val="0"/>
                <w:szCs w:val="21"/>
              </w:rPr>
              <w:t>机构</w:t>
            </w:r>
          </w:p>
        </w:tc>
        <w:tc>
          <w:tcPr>
            <w:tcW w:w="992" w:type="dxa"/>
            <w:vAlign w:val="center"/>
          </w:tcPr>
          <w:p w:rsidR="00A713A9" w:rsidRDefault="00772635">
            <w:pPr>
              <w:jc w:val="center"/>
            </w:pPr>
            <w:r>
              <w:rPr>
                <w:rFonts w:ascii="宋体" w:hAnsi="宋体"/>
                <w:color w:val="000000"/>
                <w:kern w:val="0"/>
                <w:szCs w:val="21"/>
              </w:rPr>
              <w:t>1</w:t>
            </w:r>
          </w:p>
        </w:tc>
        <w:tc>
          <w:tcPr>
            <w:tcW w:w="1843" w:type="dxa"/>
            <w:vAlign w:val="center"/>
          </w:tcPr>
          <w:p w:rsidR="00A713A9" w:rsidRDefault="00772635">
            <w:pPr>
              <w:jc w:val="center"/>
            </w:pPr>
            <w:r>
              <w:rPr>
                <w:rFonts w:ascii="宋体" w:hAnsi="宋体"/>
                <w:color w:val="000000"/>
                <w:kern w:val="0"/>
                <w:szCs w:val="21"/>
              </w:rPr>
              <w:t>2018/1/1-2018/12/31</w:t>
            </w:r>
          </w:p>
        </w:tc>
        <w:tc>
          <w:tcPr>
            <w:tcW w:w="851" w:type="dxa"/>
            <w:vAlign w:val="center"/>
          </w:tcPr>
          <w:p w:rsidR="00A713A9" w:rsidRDefault="00772635">
            <w:pPr>
              <w:jc w:val="center"/>
            </w:pPr>
            <w:r>
              <w:rPr>
                <w:rFonts w:ascii="宋体" w:hAnsi="宋体"/>
                <w:color w:val="000000"/>
                <w:kern w:val="0"/>
                <w:szCs w:val="21"/>
              </w:rPr>
              <w:t>4,892,366,927.59</w:t>
            </w:r>
          </w:p>
        </w:tc>
        <w:tc>
          <w:tcPr>
            <w:tcW w:w="850" w:type="dxa"/>
            <w:vAlign w:val="center"/>
          </w:tcPr>
          <w:p w:rsidR="00A713A9" w:rsidRDefault="00772635">
            <w:pPr>
              <w:jc w:val="center"/>
            </w:pPr>
            <w:r>
              <w:rPr>
                <w:rFonts w:ascii="宋体" w:hAnsi="宋体"/>
                <w:color w:val="000000"/>
                <w:kern w:val="0"/>
                <w:szCs w:val="21"/>
              </w:rPr>
              <w:t>-</w:t>
            </w:r>
          </w:p>
        </w:tc>
        <w:tc>
          <w:tcPr>
            <w:tcW w:w="1134" w:type="dxa"/>
            <w:vAlign w:val="center"/>
          </w:tcPr>
          <w:p w:rsidR="00A713A9" w:rsidRDefault="00772635">
            <w:pPr>
              <w:jc w:val="center"/>
            </w:pPr>
            <w:r>
              <w:rPr>
                <w:rFonts w:ascii="宋体" w:hAnsi="宋体"/>
                <w:color w:val="000000"/>
                <w:kern w:val="0"/>
                <w:szCs w:val="21"/>
              </w:rPr>
              <w:t>4,892,366,927.59</w:t>
            </w:r>
          </w:p>
        </w:tc>
        <w:tc>
          <w:tcPr>
            <w:tcW w:w="1419" w:type="dxa"/>
            <w:vAlign w:val="center"/>
          </w:tcPr>
          <w:p w:rsidR="00A713A9" w:rsidRDefault="00772635">
            <w:pPr>
              <w:jc w:val="center"/>
            </w:pPr>
            <w:r>
              <w:rPr>
                <w:rFonts w:ascii="宋体" w:hAnsi="宋体"/>
                <w:color w:val="000000"/>
                <w:kern w:val="0"/>
                <w:szCs w:val="21"/>
              </w:rPr>
              <w:t>-</w:t>
            </w:r>
          </w:p>
        </w:tc>
        <w:tc>
          <w:tcPr>
            <w:tcW w:w="1130" w:type="dxa"/>
            <w:vAlign w:val="center"/>
          </w:tcPr>
          <w:p w:rsidR="00A713A9" w:rsidRDefault="00772635">
            <w:pPr>
              <w:jc w:val="center"/>
            </w:pPr>
            <w:r>
              <w:rPr>
                <w:rFonts w:ascii="宋体" w:hAnsi="宋体"/>
                <w:color w:val="000000"/>
                <w:kern w:val="0"/>
                <w:szCs w:val="21"/>
              </w:rPr>
              <w:t>-</w:t>
            </w:r>
          </w:p>
        </w:tc>
      </w:tr>
      <w:tr w:rsidR="00A713A9">
        <w:tc>
          <w:tcPr>
            <w:tcW w:w="993" w:type="dxa"/>
            <w:vMerge/>
          </w:tcPr>
          <w:p w:rsidR="00A713A9" w:rsidRDefault="00A713A9"/>
        </w:tc>
        <w:tc>
          <w:tcPr>
            <w:tcW w:w="992" w:type="dxa"/>
            <w:vAlign w:val="center"/>
          </w:tcPr>
          <w:p w:rsidR="00A713A9" w:rsidRDefault="00772635">
            <w:pPr>
              <w:jc w:val="center"/>
            </w:pPr>
            <w:r>
              <w:rPr>
                <w:rFonts w:ascii="宋体" w:hAnsi="宋体"/>
                <w:color w:val="000000"/>
                <w:kern w:val="0"/>
                <w:szCs w:val="21"/>
              </w:rPr>
              <w:t>2</w:t>
            </w:r>
          </w:p>
        </w:tc>
        <w:tc>
          <w:tcPr>
            <w:tcW w:w="1843" w:type="dxa"/>
            <w:vAlign w:val="center"/>
          </w:tcPr>
          <w:p w:rsidR="00A713A9" w:rsidRDefault="00772635">
            <w:pPr>
              <w:jc w:val="center"/>
            </w:pPr>
            <w:r>
              <w:rPr>
                <w:rFonts w:ascii="宋体" w:hAnsi="宋体"/>
                <w:color w:val="000000"/>
                <w:kern w:val="0"/>
                <w:szCs w:val="21"/>
              </w:rPr>
              <w:t>2018/1/1-2018/12/31</w:t>
            </w:r>
          </w:p>
        </w:tc>
        <w:tc>
          <w:tcPr>
            <w:tcW w:w="851" w:type="dxa"/>
            <w:vAlign w:val="center"/>
          </w:tcPr>
          <w:p w:rsidR="00A713A9" w:rsidRDefault="00772635">
            <w:pPr>
              <w:jc w:val="center"/>
            </w:pPr>
            <w:r>
              <w:rPr>
                <w:rFonts w:ascii="宋体" w:hAnsi="宋体"/>
                <w:color w:val="000000"/>
                <w:kern w:val="0"/>
                <w:szCs w:val="21"/>
              </w:rPr>
              <w:t>-</w:t>
            </w:r>
          </w:p>
        </w:tc>
        <w:tc>
          <w:tcPr>
            <w:tcW w:w="850" w:type="dxa"/>
            <w:vAlign w:val="center"/>
          </w:tcPr>
          <w:p w:rsidR="00A713A9" w:rsidRDefault="00772635">
            <w:pPr>
              <w:jc w:val="center"/>
            </w:pPr>
            <w:r>
              <w:rPr>
                <w:rFonts w:ascii="宋体" w:hAnsi="宋体"/>
                <w:color w:val="000000"/>
                <w:kern w:val="0"/>
                <w:szCs w:val="21"/>
              </w:rPr>
              <w:t>290,387,184.20</w:t>
            </w:r>
          </w:p>
        </w:tc>
        <w:tc>
          <w:tcPr>
            <w:tcW w:w="1134" w:type="dxa"/>
            <w:vAlign w:val="center"/>
          </w:tcPr>
          <w:p w:rsidR="00A713A9" w:rsidRDefault="00772635">
            <w:pPr>
              <w:jc w:val="center"/>
            </w:pPr>
            <w:r>
              <w:rPr>
                <w:rFonts w:ascii="宋体" w:hAnsi="宋体"/>
                <w:color w:val="000000"/>
                <w:kern w:val="0"/>
                <w:szCs w:val="21"/>
              </w:rPr>
              <w:t>-</w:t>
            </w:r>
          </w:p>
        </w:tc>
        <w:tc>
          <w:tcPr>
            <w:tcW w:w="1419" w:type="dxa"/>
            <w:vAlign w:val="center"/>
          </w:tcPr>
          <w:p w:rsidR="00A713A9" w:rsidRDefault="00772635">
            <w:pPr>
              <w:jc w:val="center"/>
            </w:pPr>
            <w:r>
              <w:rPr>
                <w:rFonts w:ascii="宋体" w:hAnsi="宋体"/>
                <w:color w:val="000000"/>
                <w:kern w:val="0"/>
                <w:szCs w:val="21"/>
              </w:rPr>
              <w:t>290,387,184.20</w:t>
            </w:r>
          </w:p>
        </w:tc>
        <w:tc>
          <w:tcPr>
            <w:tcW w:w="1130" w:type="dxa"/>
            <w:vAlign w:val="center"/>
          </w:tcPr>
          <w:p w:rsidR="00A713A9" w:rsidRDefault="00772635">
            <w:pPr>
              <w:jc w:val="center"/>
            </w:pPr>
            <w:r>
              <w:rPr>
                <w:rFonts w:ascii="宋体" w:hAnsi="宋体"/>
                <w:color w:val="000000"/>
                <w:kern w:val="0"/>
                <w:szCs w:val="21"/>
              </w:rPr>
              <w:t>26.91%</w:t>
            </w:r>
          </w:p>
        </w:tc>
      </w:tr>
      <w:tr w:rsidR="00A713A9">
        <w:tc>
          <w:tcPr>
            <w:tcW w:w="993" w:type="dxa"/>
            <w:vMerge/>
          </w:tcPr>
          <w:p w:rsidR="00A713A9" w:rsidRDefault="00A713A9"/>
        </w:tc>
        <w:tc>
          <w:tcPr>
            <w:tcW w:w="992" w:type="dxa"/>
            <w:vAlign w:val="center"/>
          </w:tcPr>
          <w:p w:rsidR="00A713A9" w:rsidRDefault="00772635">
            <w:pPr>
              <w:jc w:val="center"/>
            </w:pPr>
            <w:r>
              <w:rPr>
                <w:rFonts w:ascii="宋体" w:hAnsi="宋体"/>
                <w:color w:val="000000"/>
                <w:kern w:val="0"/>
                <w:szCs w:val="21"/>
              </w:rPr>
              <w:t>3</w:t>
            </w:r>
          </w:p>
        </w:tc>
        <w:tc>
          <w:tcPr>
            <w:tcW w:w="1843" w:type="dxa"/>
            <w:vAlign w:val="center"/>
          </w:tcPr>
          <w:p w:rsidR="00A713A9" w:rsidRDefault="00772635">
            <w:pPr>
              <w:jc w:val="center"/>
            </w:pPr>
            <w:r>
              <w:rPr>
                <w:rFonts w:ascii="宋体" w:hAnsi="宋体"/>
                <w:color w:val="000000"/>
                <w:kern w:val="0"/>
                <w:szCs w:val="21"/>
              </w:rPr>
              <w:t>2018/1/1-2018/12/31</w:t>
            </w:r>
          </w:p>
        </w:tc>
        <w:tc>
          <w:tcPr>
            <w:tcW w:w="851" w:type="dxa"/>
            <w:vAlign w:val="center"/>
          </w:tcPr>
          <w:p w:rsidR="00A713A9" w:rsidRDefault="00772635">
            <w:pPr>
              <w:jc w:val="center"/>
            </w:pPr>
            <w:r>
              <w:rPr>
                <w:rFonts w:ascii="宋体" w:hAnsi="宋体"/>
                <w:color w:val="000000"/>
                <w:kern w:val="0"/>
                <w:szCs w:val="21"/>
              </w:rPr>
              <w:t>-</w:t>
            </w:r>
          </w:p>
        </w:tc>
        <w:tc>
          <w:tcPr>
            <w:tcW w:w="850" w:type="dxa"/>
            <w:vAlign w:val="center"/>
          </w:tcPr>
          <w:p w:rsidR="00A713A9" w:rsidRDefault="00772635">
            <w:pPr>
              <w:jc w:val="center"/>
            </w:pPr>
            <w:r>
              <w:rPr>
                <w:rFonts w:ascii="宋体" w:hAnsi="宋体"/>
                <w:color w:val="000000"/>
                <w:kern w:val="0"/>
                <w:szCs w:val="21"/>
              </w:rPr>
              <w:t>288,017,473.12</w:t>
            </w:r>
          </w:p>
        </w:tc>
        <w:tc>
          <w:tcPr>
            <w:tcW w:w="1134" w:type="dxa"/>
            <w:vAlign w:val="center"/>
          </w:tcPr>
          <w:p w:rsidR="00A713A9" w:rsidRDefault="00772635">
            <w:pPr>
              <w:jc w:val="center"/>
            </w:pPr>
            <w:r>
              <w:rPr>
                <w:rFonts w:ascii="宋体" w:hAnsi="宋体"/>
                <w:color w:val="000000"/>
                <w:kern w:val="0"/>
                <w:szCs w:val="21"/>
              </w:rPr>
              <w:t>-</w:t>
            </w:r>
          </w:p>
        </w:tc>
        <w:tc>
          <w:tcPr>
            <w:tcW w:w="1419" w:type="dxa"/>
            <w:vAlign w:val="center"/>
          </w:tcPr>
          <w:p w:rsidR="00A713A9" w:rsidRDefault="00772635">
            <w:pPr>
              <w:jc w:val="center"/>
            </w:pPr>
            <w:r>
              <w:rPr>
                <w:rFonts w:ascii="宋体" w:hAnsi="宋体"/>
                <w:color w:val="000000"/>
                <w:kern w:val="0"/>
                <w:szCs w:val="21"/>
              </w:rPr>
              <w:t>288,017,473.12</w:t>
            </w:r>
          </w:p>
        </w:tc>
        <w:tc>
          <w:tcPr>
            <w:tcW w:w="1130" w:type="dxa"/>
            <w:vAlign w:val="center"/>
          </w:tcPr>
          <w:p w:rsidR="00A713A9" w:rsidRDefault="00772635">
            <w:pPr>
              <w:jc w:val="center"/>
            </w:pPr>
            <w:r>
              <w:rPr>
                <w:rFonts w:ascii="宋体" w:hAnsi="宋体"/>
                <w:color w:val="000000"/>
                <w:kern w:val="0"/>
                <w:szCs w:val="21"/>
              </w:rPr>
              <w:t>26.69%</w:t>
            </w:r>
          </w:p>
        </w:tc>
      </w:tr>
      <w:tr w:rsidR="00A713A9">
        <w:tc>
          <w:tcPr>
            <w:tcW w:w="993" w:type="dxa"/>
            <w:vMerge/>
          </w:tcPr>
          <w:p w:rsidR="00A713A9" w:rsidRDefault="00A713A9"/>
        </w:tc>
        <w:tc>
          <w:tcPr>
            <w:tcW w:w="992" w:type="dxa"/>
            <w:vAlign w:val="center"/>
          </w:tcPr>
          <w:p w:rsidR="00A713A9" w:rsidRDefault="00772635">
            <w:pPr>
              <w:jc w:val="center"/>
            </w:pPr>
            <w:r>
              <w:rPr>
                <w:rFonts w:ascii="宋体" w:hAnsi="宋体"/>
                <w:color w:val="000000"/>
                <w:kern w:val="0"/>
                <w:szCs w:val="21"/>
              </w:rPr>
              <w:t>4</w:t>
            </w:r>
          </w:p>
        </w:tc>
        <w:tc>
          <w:tcPr>
            <w:tcW w:w="1843" w:type="dxa"/>
            <w:vAlign w:val="center"/>
          </w:tcPr>
          <w:p w:rsidR="00A713A9" w:rsidRDefault="00772635">
            <w:pPr>
              <w:jc w:val="center"/>
            </w:pPr>
            <w:r>
              <w:rPr>
                <w:rFonts w:ascii="宋体" w:hAnsi="宋体"/>
                <w:color w:val="000000"/>
                <w:kern w:val="0"/>
                <w:szCs w:val="21"/>
              </w:rPr>
              <w:t>2018/1/1-2018/12/31</w:t>
            </w:r>
          </w:p>
        </w:tc>
        <w:tc>
          <w:tcPr>
            <w:tcW w:w="851" w:type="dxa"/>
            <w:vAlign w:val="center"/>
          </w:tcPr>
          <w:p w:rsidR="00A713A9" w:rsidRDefault="00772635">
            <w:pPr>
              <w:jc w:val="center"/>
            </w:pPr>
            <w:r>
              <w:rPr>
                <w:rFonts w:ascii="宋体" w:hAnsi="宋体"/>
                <w:color w:val="000000"/>
                <w:kern w:val="0"/>
                <w:szCs w:val="21"/>
              </w:rPr>
              <w:t>-</w:t>
            </w:r>
          </w:p>
        </w:tc>
        <w:tc>
          <w:tcPr>
            <w:tcW w:w="850" w:type="dxa"/>
            <w:vAlign w:val="center"/>
          </w:tcPr>
          <w:p w:rsidR="00A713A9" w:rsidRDefault="00772635">
            <w:pPr>
              <w:jc w:val="center"/>
            </w:pPr>
            <w:r>
              <w:rPr>
                <w:rFonts w:ascii="宋体" w:hAnsi="宋体"/>
                <w:color w:val="000000"/>
                <w:kern w:val="0"/>
                <w:szCs w:val="21"/>
              </w:rPr>
              <w:t>482,398,512.93</w:t>
            </w:r>
          </w:p>
        </w:tc>
        <w:tc>
          <w:tcPr>
            <w:tcW w:w="1134" w:type="dxa"/>
            <w:vAlign w:val="center"/>
          </w:tcPr>
          <w:p w:rsidR="00A713A9" w:rsidRDefault="00772635">
            <w:pPr>
              <w:jc w:val="center"/>
            </w:pPr>
            <w:r>
              <w:rPr>
                <w:rFonts w:ascii="宋体" w:hAnsi="宋体"/>
                <w:color w:val="000000"/>
                <w:kern w:val="0"/>
                <w:szCs w:val="21"/>
              </w:rPr>
              <w:t>-</w:t>
            </w:r>
          </w:p>
        </w:tc>
        <w:tc>
          <w:tcPr>
            <w:tcW w:w="1419" w:type="dxa"/>
            <w:vAlign w:val="center"/>
          </w:tcPr>
          <w:p w:rsidR="00A713A9" w:rsidRDefault="00772635">
            <w:pPr>
              <w:jc w:val="center"/>
            </w:pPr>
            <w:r>
              <w:rPr>
                <w:rFonts w:ascii="宋体" w:hAnsi="宋体"/>
                <w:color w:val="000000"/>
                <w:kern w:val="0"/>
                <w:szCs w:val="21"/>
              </w:rPr>
              <w:t>482,398,512.93</w:t>
            </w:r>
          </w:p>
        </w:tc>
        <w:tc>
          <w:tcPr>
            <w:tcW w:w="1130" w:type="dxa"/>
            <w:vAlign w:val="center"/>
          </w:tcPr>
          <w:p w:rsidR="00A713A9" w:rsidRDefault="00772635">
            <w:pPr>
              <w:jc w:val="center"/>
            </w:pPr>
            <w:r>
              <w:rPr>
                <w:rFonts w:ascii="宋体" w:hAnsi="宋体"/>
                <w:color w:val="000000"/>
                <w:kern w:val="0"/>
                <w:szCs w:val="21"/>
              </w:rPr>
              <w:t>44.70%</w:t>
            </w:r>
          </w:p>
        </w:tc>
      </w:tr>
      <w:tr w:rsidR="00BC645C" w:rsidRPr="004F0662" w:rsidTr="00636779">
        <w:tc>
          <w:tcPr>
            <w:tcW w:w="9212" w:type="dxa"/>
            <w:gridSpan w:val="8"/>
            <w:vAlign w:val="center"/>
          </w:tcPr>
          <w:p w:rsidR="00BC645C" w:rsidRPr="004F0662" w:rsidRDefault="00BC645C" w:rsidP="0063677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636779">
        <w:tc>
          <w:tcPr>
            <w:tcW w:w="9212" w:type="dxa"/>
            <w:gridSpan w:val="8"/>
            <w:vAlign w:val="center"/>
          </w:tcPr>
          <w:p w:rsidR="00BC645C" w:rsidRPr="004F0662" w:rsidRDefault="00BC645C" w:rsidP="0063677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C645C" w:rsidRPr="004F0662" w:rsidRDefault="00BC645C" w:rsidP="00BC645C">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A713A9" w:rsidRDefault="00772635">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A713A9" w:rsidRDefault="00772635">
      <w:pPr>
        <w:spacing w:line="360" w:lineRule="auto"/>
        <w:ind w:firstLineChars="200" w:firstLine="420"/>
        <w:rPr>
          <w:rFonts w:ascii="宋体" w:hAnsi="宋体"/>
          <w:color w:val="000000"/>
          <w:szCs w:val="21"/>
        </w:rPr>
      </w:pPr>
      <w:r>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Pr>
          <w:rFonts w:ascii="宋体" w:hAnsi="宋体"/>
          <w:color w:val="000000"/>
          <w:szCs w:val="21"/>
        </w:rPr>
        <w:t>基金基金</w:t>
      </w:r>
      <w:proofErr w:type="gramEnd"/>
      <w:r>
        <w:rPr>
          <w:rFonts w:ascii="宋体" w:hAnsi="宋体"/>
          <w:color w:val="000000"/>
          <w:szCs w:val="21"/>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C645C" w:rsidRPr="004F0662" w:rsidRDefault="00BC645C" w:rsidP="00BC645C">
      <w:pPr>
        <w:spacing w:line="360" w:lineRule="auto"/>
        <w:ind w:firstLineChars="200" w:firstLine="420"/>
        <w:rPr>
          <w:rFonts w:ascii="宋体" w:hAnsi="宋体"/>
          <w:color w:val="000000"/>
          <w:szCs w:val="21"/>
        </w:rPr>
      </w:pPr>
      <w:r w:rsidRPr="004F0662">
        <w:rPr>
          <w:rFonts w:ascii="宋体" w:hAnsi="宋体"/>
          <w:color w:val="000000"/>
          <w:szCs w:val="21"/>
        </w:rPr>
        <w:t>3、为更好地维护基金份额持有人的利益，提高本</w:t>
      </w:r>
      <w:proofErr w:type="gramStart"/>
      <w:r w:rsidRPr="004F0662">
        <w:rPr>
          <w:rFonts w:ascii="宋体" w:hAnsi="宋体"/>
          <w:color w:val="000000"/>
          <w:szCs w:val="21"/>
        </w:rPr>
        <w:t>基金基金</w:t>
      </w:r>
      <w:proofErr w:type="gramEnd"/>
      <w:r w:rsidRPr="004F0662">
        <w:rPr>
          <w:rFonts w:ascii="宋体" w:hAnsi="宋体"/>
          <w:color w:val="000000"/>
          <w:szCs w:val="21"/>
        </w:rPr>
        <w:t>份额净值的精确度，本基金管理人经与基金托管人中信银行股份有限公司协商一致，并报中国证券监督管理委员会备案，自2018年7月19日起调整本基金的基金份额净值计算小数点后保留位数，由保留到小数点后3位调整为小数点后4位，小数点后第5位四舍五入，并对本基金的基金合同、托管协议作相应修改。详情请查阅本基金管理人于2018年7月17日发布的《交银施罗德基金管理有限公司关于调整交银施罗德丰润收益债券型证券投资基金的基金份额净值计算小数点后保留位数并修改基金合同、托管协议的公告》。</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9" w:name="_Toc225500055"/>
      <w:bookmarkStart w:id="200" w:name="_Toc361324903"/>
      <w:bookmarkStart w:id="201" w:name="_Toc4152287"/>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9"/>
      <w:bookmarkEnd w:id="200"/>
      <w:bookmarkEnd w:id="201"/>
    </w:p>
    <w:p w:rsidR="00DB6EA0" w:rsidRPr="00DB6EA0" w:rsidRDefault="00DB6EA0" w:rsidP="00DB6EA0"/>
    <w:p w:rsidR="001A59F9" w:rsidRPr="00E507D7" w:rsidRDefault="001A59F9" w:rsidP="00E507D7">
      <w:pPr>
        <w:pStyle w:val="20"/>
        <w:spacing w:before="29" w:after="0" w:line="288" w:lineRule="auto"/>
        <w:rPr>
          <w:rFonts w:ascii="Times New Roman" w:hAnsi="Times New Roman"/>
          <w:kern w:val="0"/>
          <w:szCs w:val="24"/>
        </w:rPr>
      </w:pPr>
      <w:bookmarkStart w:id="202" w:name="_Toc361324904"/>
      <w:bookmarkStart w:id="203" w:name="_Toc4152288"/>
      <w:r w:rsidRPr="00E507D7">
        <w:rPr>
          <w:rFonts w:ascii="Times New Roman" w:hAnsi="Times New Roman"/>
          <w:kern w:val="0"/>
          <w:szCs w:val="24"/>
        </w:rPr>
        <w:t xml:space="preserve">13.1 </w:t>
      </w:r>
      <w:r w:rsidRPr="00E507D7">
        <w:rPr>
          <w:rFonts w:ascii="Times New Roman" w:hAnsi="Times New Roman" w:hint="eastAsia"/>
          <w:kern w:val="0"/>
          <w:szCs w:val="24"/>
        </w:rPr>
        <w:t>备查文件目录</w:t>
      </w:r>
      <w:bookmarkEnd w:id="202"/>
      <w:bookmarkEnd w:id="203"/>
    </w:p>
    <w:p w:rsidR="00A713A9" w:rsidRDefault="00772635">
      <w:pPr>
        <w:spacing w:before="29" w:line="288" w:lineRule="auto"/>
        <w:rPr>
          <w:kern w:val="0"/>
          <w:sz w:val="24"/>
        </w:rPr>
      </w:pPr>
      <w:r>
        <w:rPr>
          <w:kern w:val="0"/>
          <w:sz w:val="24"/>
        </w:rPr>
        <w:t>1</w:t>
      </w:r>
      <w:r>
        <w:rPr>
          <w:kern w:val="0"/>
          <w:sz w:val="24"/>
        </w:rPr>
        <w:t>、中国证监会准予交银施罗德丰润收益债券型证券投资基金募集注册的文件；</w:t>
      </w:r>
      <w:r>
        <w:rPr>
          <w:kern w:val="0"/>
          <w:sz w:val="24"/>
        </w:rPr>
        <w:t xml:space="preserve"> </w:t>
      </w:r>
    </w:p>
    <w:p w:rsidR="00A713A9" w:rsidRDefault="00772635">
      <w:pPr>
        <w:spacing w:before="29" w:line="288" w:lineRule="auto"/>
        <w:rPr>
          <w:kern w:val="0"/>
          <w:sz w:val="24"/>
        </w:rPr>
      </w:pPr>
      <w:r>
        <w:rPr>
          <w:kern w:val="0"/>
          <w:sz w:val="24"/>
        </w:rPr>
        <w:t>2</w:t>
      </w:r>
      <w:r>
        <w:rPr>
          <w:kern w:val="0"/>
          <w:sz w:val="24"/>
        </w:rPr>
        <w:t>、《交银施罗德丰润收益债券型证券投资基金基金合同》；</w:t>
      </w:r>
    </w:p>
    <w:p w:rsidR="00A713A9" w:rsidRDefault="00772635">
      <w:pPr>
        <w:spacing w:before="29" w:line="288" w:lineRule="auto"/>
        <w:rPr>
          <w:kern w:val="0"/>
          <w:sz w:val="24"/>
        </w:rPr>
      </w:pPr>
      <w:r>
        <w:rPr>
          <w:kern w:val="0"/>
          <w:sz w:val="24"/>
        </w:rPr>
        <w:t>3</w:t>
      </w:r>
      <w:r>
        <w:rPr>
          <w:kern w:val="0"/>
          <w:sz w:val="24"/>
        </w:rPr>
        <w:t>、《交银施罗德丰润收益债券型证券投资基金招募说明书》；</w:t>
      </w:r>
      <w:r>
        <w:rPr>
          <w:kern w:val="0"/>
          <w:sz w:val="24"/>
        </w:rPr>
        <w:t xml:space="preserve"> </w:t>
      </w:r>
    </w:p>
    <w:p w:rsidR="00A713A9" w:rsidRDefault="00772635">
      <w:pPr>
        <w:spacing w:before="29" w:line="288" w:lineRule="auto"/>
        <w:rPr>
          <w:kern w:val="0"/>
          <w:sz w:val="24"/>
        </w:rPr>
      </w:pPr>
      <w:r>
        <w:rPr>
          <w:kern w:val="0"/>
          <w:sz w:val="24"/>
        </w:rPr>
        <w:t>4</w:t>
      </w:r>
      <w:r>
        <w:rPr>
          <w:kern w:val="0"/>
          <w:sz w:val="24"/>
        </w:rPr>
        <w:t>、《交银施罗德丰润收益债券型证券投资基金托管协议》；</w:t>
      </w:r>
      <w:r>
        <w:rPr>
          <w:kern w:val="0"/>
          <w:sz w:val="24"/>
        </w:rPr>
        <w:t xml:space="preserve"> </w:t>
      </w:r>
    </w:p>
    <w:p w:rsidR="00A713A9" w:rsidRDefault="00772635">
      <w:pPr>
        <w:spacing w:before="29" w:line="288" w:lineRule="auto"/>
        <w:rPr>
          <w:kern w:val="0"/>
          <w:sz w:val="24"/>
        </w:rPr>
      </w:pPr>
      <w:r>
        <w:rPr>
          <w:kern w:val="0"/>
          <w:sz w:val="24"/>
        </w:rPr>
        <w:t>5</w:t>
      </w:r>
      <w:r>
        <w:rPr>
          <w:kern w:val="0"/>
          <w:sz w:val="24"/>
        </w:rPr>
        <w:t>、基金管理人业务资格批件、营业执照；</w:t>
      </w:r>
    </w:p>
    <w:p w:rsidR="00A713A9" w:rsidRDefault="00772635">
      <w:pPr>
        <w:spacing w:before="29" w:line="288" w:lineRule="auto"/>
        <w:rPr>
          <w:kern w:val="0"/>
          <w:sz w:val="24"/>
        </w:rPr>
      </w:pPr>
      <w:r>
        <w:rPr>
          <w:kern w:val="0"/>
          <w:sz w:val="24"/>
        </w:rPr>
        <w:t>6</w:t>
      </w:r>
      <w:r>
        <w:rPr>
          <w:kern w:val="0"/>
          <w:sz w:val="24"/>
        </w:rPr>
        <w:t>、基金托管人业务资格批件、营业执照；</w:t>
      </w:r>
    </w:p>
    <w:p w:rsidR="00A713A9" w:rsidRDefault="00772635">
      <w:pPr>
        <w:spacing w:before="29" w:line="288" w:lineRule="auto"/>
        <w:rPr>
          <w:kern w:val="0"/>
          <w:sz w:val="24"/>
        </w:rPr>
      </w:pPr>
      <w:r>
        <w:rPr>
          <w:kern w:val="0"/>
          <w:sz w:val="24"/>
        </w:rPr>
        <w:t>7</w:t>
      </w:r>
      <w:r>
        <w:rPr>
          <w:kern w:val="0"/>
          <w:sz w:val="24"/>
        </w:rPr>
        <w:t>、关于申请募集注册交银施罗德丰润收益债券型证券投资基金的法律意见书；</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、报告期内交银施罗德丰润收益债券型证券投资基金在指定报刊上各项公告的原稿。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E507D7" w:rsidRDefault="001A59F9" w:rsidP="00E507D7">
      <w:pPr>
        <w:pStyle w:val="20"/>
        <w:spacing w:before="29" w:after="0" w:line="288" w:lineRule="auto"/>
        <w:rPr>
          <w:rFonts w:ascii="Times New Roman" w:hAnsi="Times New Roman"/>
          <w:kern w:val="0"/>
          <w:szCs w:val="24"/>
        </w:rPr>
      </w:pPr>
      <w:bookmarkStart w:id="204" w:name="_Toc361324905"/>
      <w:bookmarkStart w:id="205" w:name="_Toc4152289"/>
      <w:r w:rsidRPr="00E507D7">
        <w:rPr>
          <w:rFonts w:ascii="Times New Roman" w:hAnsi="Times New Roman"/>
          <w:kern w:val="0"/>
          <w:szCs w:val="24"/>
        </w:rPr>
        <w:t>13.2</w:t>
      </w:r>
      <w:r w:rsidRPr="00E507D7">
        <w:rPr>
          <w:rFonts w:ascii="Times New Roman" w:hAnsi="Times New Roman" w:hint="eastAsia"/>
          <w:kern w:val="0"/>
          <w:szCs w:val="24"/>
        </w:rPr>
        <w:t>存放地点</w:t>
      </w:r>
      <w:bookmarkEnd w:id="204"/>
      <w:bookmarkEnd w:id="205"/>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E507D7" w:rsidRDefault="001A59F9" w:rsidP="00E507D7">
      <w:pPr>
        <w:pStyle w:val="20"/>
        <w:spacing w:before="29" w:after="0" w:line="288" w:lineRule="auto"/>
        <w:rPr>
          <w:rFonts w:ascii="Times New Roman" w:hAnsi="Times New Roman"/>
          <w:kern w:val="0"/>
          <w:szCs w:val="24"/>
        </w:rPr>
      </w:pPr>
      <w:bookmarkStart w:id="206" w:name="_Toc361324906"/>
      <w:bookmarkStart w:id="207" w:name="_Toc4152290"/>
      <w:r w:rsidRPr="00E507D7">
        <w:rPr>
          <w:rFonts w:ascii="Times New Roman" w:hAnsi="Times New Roman"/>
          <w:kern w:val="0"/>
          <w:szCs w:val="24"/>
        </w:rPr>
        <w:t>13.3</w:t>
      </w:r>
      <w:r w:rsidRPr="00E507D7">
        <w:rPr>
          <w:rFonts w:ascii="Times New Roman" w:hAnsi="Times New Roman" w:hint="eastAsia"/>
          <w:kern w:val="0"/>
          <w:szCs w:val="24"/>
        </w:rPr>
        <w:t>查阅方式</w:t>
      </w:r>
      <w:bookmarkEnd w:id="206"/>
      <w:bookmarkEnd w:id="207"/>
    </w:p>
    <w:p w:rsidR="00A713A9" w:rsidRDefault="00772635">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二〇一九年三月二十七日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054" w:rsidRDefault="00602054">
      <w:r>
        <w:separator/>
      </w:r>
    </w:p>
  </w:endnote>
  <w:endnote w:type="continuationSeparator" w:id="0">
    <w:p w:rsidR="00602054" w:rsidRDefault="0060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779" w:rsidRDefault="00636779"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36779" w:rsidRDefault="0063677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779" w:rsidRDefault="00636779"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F3244">
      <w:rPr>
        <w:noProof/>
        <w:kern w:val="0"/>
        <w:szCs w:val="21"/>
      </w:rPr>
      <w:t>54</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5F3244">
      <w:rPr>
        <w:noProof/>
        <w:kern w:val="0"/>
        <w:szCs w:val="21"/>
      </w:rPr>
      <w:t>62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054" w:rsidRDefault="00602054">
      <w:r>
        <w:separator/>
      </w:r>
    </w:p>
  </w:footnote>
  <w:footnote w:type="continuationSeparator" w:id="0">
    <w:p w:rsidR="00602054" w:rsidRDefault="00602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779" w:rsidRPr="00F87B7B" w:rsidRDefault="00636779" w:rsidP="00F87B7B">
    <w:pPr>
      <w:spacing w:before="29" w:line="288" w:lineRule="auto"/>
      <w:jc w:val="right"/>
      <w:rPr>
        <w:rFonts w:eastAsiaTheme="minorEastAsia"/>
        <w:sz w:val="24"/>
      </w:rPr>
    </w:pPr>
    <w:r w:rsidRPr="00D3445F">
      <w:rPr>
        <w:rFonts w:eastAsiaTheme="minorEastAsia"/>
        <w:sz w:val="24"/>
      </w:rPr>
      <w:t>交银施罗德丰润收益债券型证券投资基金</w:t>
    </w:r>
    <w:r w:rsidRPr="00D3445F">
      <w:rPr>
        <w:rFonts w:eastAsiaTheme="minorEastAsia"/>
        <w:sz w:val="24"/>
      </w:rPr>
      <w:t>2018</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CED"/>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C10"/>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54D"/>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3DA7"/>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1C9"/>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244"/>
    <w:rsid w:val="005F39D5"/>
    <w:rsid w:val="005F3AB5"/>
    <w:rsid w:val="005F3E05"/>
    <w:rsid w:val="005F43B9"/>
    <w:rsid w:val="005F5256"/>
    <w:rsid w:val="005F55D6"/>
    <w:rsid w:val="005F5CA9"/>
    <w:rsid w:val="005F68CB"/>
    <w:rsid w:val="005F6BDE"/>
    <w:rsid w:val="00600242"/>
    <w:rsid w:val="0060066A"/>
    <w:rsid w:val="00602054"/>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5A1"/>
    <w:rsid w:val="00634DBB"/>
    <w:rsid w:val="00636779"/>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10E9"/>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2635"/>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432"/>
    <w:rsid w:val="00905C26"/>
    <w:rsid w:val="00906478"/>
    <w:rsid w:val="00906753"/>
    <w:rsid w:val="00907264"/>
    <w:rsid w:val="0090765F"/>
    <w:rsid w:val="00907748"/>
    <w:rsid w:val="009108B4"/>
    <w:rsid w:val="00910C3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3B6"/>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4DEB"/>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3A9"/>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205"/>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1B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5A9"/>
    <w:rsid w:val="00BB2678"/>
    <w:rsid w:val="00BB29CC"/>
    <w:rsid w:val="00BB3077"/>
    <w:rsid w:val="00BB33A8"/>
    <w:rsid w:val="00BB3927"/>
    <w:rsid w:val="00BB3D8C"/>
    <w:rsid w:val="00BB4B39"/>
    <w:rsid w:val="00BB4C29"/>
    <w:rsid w:val="00BB53AF"/>
    <w:rsid w:val="00BB5883"/>
    <w:rsid w:val="00BB5A74"/>
    <w:rsid w:val="00BB5C26"/>
    <w:rsid w:val="00BB611D"/>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09E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07D7"/>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26B"/>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4127"/>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47E9F7DE-E877-4F95-92D1-E93BDEBB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CA617-18D1-4CA5-B36F-C72D26F40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1163</TotalTime>
  <Pages>62</Pages>
  <Words>7828</Words>
  <Characters>44621</Characters>
  <Application>Microsoft Office Word</Application>
  <DocSecurity>0</DocSecurity>
  <Lines>371</Lines>
  <Paragraphs>104</Paragraphs>
  <ScaleCrop>false</ScaleCrop>
  <Company/>
  <LinksUpToDate>false</LinksUpToDate>
  <CharactersWithSpaces>52345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1343</cp:revision>
  <cp:lastPrinted>2007-07-19T00:46:00Z</cp:lastPrinted>
  <dcterms:created xsi:type="dcterms:W3CDTF">2013-08-19T02:39:00Z</dcterms:created>
  <dcterms:modified xsi:type="dcterms:W3CDTF">2019-03-22T05:04:00Z</dcterms:modified>
</cp:coreProperties>
</file>