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E6026"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1D2B7204"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26C1BF9F"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71E10B21"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6174DF0E" w14:textId="77777777" w:rsidR="001A59F9" w:rsidRPr="00D319C5" w:rsidRDefault="001A59F9" w:rsidP="00D319C5">
      <w:pPr>
        <w:spacing w:before="29" w:line="288" w:lineRule="auto"/>
        <w:jc w:val="center"/>
        <w:rPr>
          <w:b/>
          <w:sz w:val="36"/>
          <w:szCs w:val="36"/>
        </w:rPr>
      </w:pPr>
      <w:bookmarkStart w:id="0" w:name="_Toc361324840"/>
      <w:r w:rsidRPr="00D319C5">
        <w:rPr>
          <w:b/>
          <w:sz w:val="36"/>
          <w:szCs w:val="36"/>
        </w:rPr>
        <w:t>深证</w:t>
      </w:r>
      <w:r w:rsidRPr="00D319C5">
        <w:rPr>
          <w:b/>
          <w:sz w:val="36"/>
          <w:szCs w:val="36"/>
        </w:rPr>
        <w:t>300</w:t>
      </w:r>
      <w:r w:rsidRPr="00D319C5">
        <w:rPr>
          <w:b/>
          <w:sz w:val="36"/>
          <w:szCs w:val="36"/>
        </w:rPr>
        <w:t>价值交易型开放式指数证券投资基金</w:t>
      </w:r>
      <w:bookmarkEnd w:id="0"/>
    </w:p>
    <w:p w14:paraId="5B9E15D8" w14:textId="77777777"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14:paraId="5AB8DFAD" w14:textId="77777777"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14:paraId="0169D262"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3B8A79B"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6E02D360"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7D740F05"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68712A7A"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877674E"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77C30522"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0FA8D57A"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B1260FE"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6B1FC889"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D5D2EEC"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ADDF704"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705A21C7" w14:textId="77777777" w:rsidR="001A59F9" w:rsidRPr="0091212A" w:rsidRDefault="001A59F9" w:rsidP="00026C9C">
      <w:pPr>
        <w:spacing w:line="360" w:lineRule="auto"/>
        <w:rPr>
          <w:rFonts w:asciiTheme="minorEastAsia" w:eastAsiaTheme="minorEastAsia" w:hAnsiTheme="minorEastAsia"/>
          <w:b/>
          <w:color w:val="000000"/>
          <w:szCs w:val="21"/>
        </w:rPr>
      </w:pPr>
    </w:p>
    <w:p w14:paraId="4CCEBA84"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14:paraId="31D63119"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14:paraId="01264914" w14:textId="77777777"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14:paraId="34CE3233" w14:textId="77777777"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0943"/>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14:paraId="65688F44" w14:textId="77777777" w:rsidR="00A8283B" w:rsidRPr="00A8283B" w:rsidRDefault="00A8283B" w:rsidP="00A8283B"/>
    <w:p w14:paraId="774D06A5" w14:textId="77777777"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0944"/>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14:paraId="6104CF7E" w14:textId="77777777" w:rsidR="00E9560B" w:rsidRDefault="00B97D9F">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1098EFD1" w14:textId="77777777" w:rsidR="00E9560B" w:rsidRDefault="00B97D9F">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5634CCA3" w14:textId="77777777" w:rsidR="00E9560B" w:rsidRDefault="00B97D9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429B6D65" w14:textId="77777777" w:rsidR="00E9560B" w:rsidRDefault="00B97D9F">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14:paraId="5FC08FE9" w14:textId="77777777"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14:paraId="795DBDC6" w14:textId="77777777"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14:paraId="1C4656DC" w14:textId="77777777" w:rsidR="00242C9F" w:rsidRPr="0091212A" w:rsidRDefault="00242C9F" w:rsidP="0091212A">
      <w:pPr>
        <w:spacing w:line="360" w:lineRule="auto"/>
        <w:ind w:firstLineChars="50" w:firstLine="105"/>
        <w:rPr>
          <w:rFonts w:ascii="宋体" w:hAnsi="宋体"/>
          <w:b/>
          <w:color w:val="000000"/>
          <w:szCs w:val="21"/>
        </w:rPr>
      </w:pPr>
    </w:p>
    <w:p w14:paraId="61976586" w14:textId="77777777" w:rsidR="005746CC"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0943" w:history="1">
        <w:r w:rsidR="005746CC" w:rsidRPr="00E01366">
          <w:rPr>
            <w:rStyle w:val="a9"/>
            <w:b/>
            <w:bCs/>
            <w:noProof/>
          </w:rPr>
          <w:t xml:space="preserve">§1  </w:t>
        </w:r>
        <w:r w:rsidR="005746CC" w:rsidRPr="00E01366">
          <w:rPr>
            <w:rStyle w:val="a9"/>
            <w:rFonts w:hint="eastAsia"/>
            <w:b/>
            <w:bCs/>
            <w:noProof/>
          </w:rPr>
          <w:t>重要提示及目录</w:t>
        </w:r>
        <w:r w:rsidR="005746CC">
          <w:rPr>
            <w:noProof/>
            <w:webHidden/>
          </w:rPr>
          <w:tab/>
        </w:r>
        <w:r w:rsidR="005746CC">
          <w:rPr>
            <w:noProof/>
            <w:webHidden/>
          </w:rPr>
          <w:fldChar w:fldCharType="begin"/>
        </w:r>
        <w:r w:rsidR="005746CC">
          <w:rPr>
            <w:noProof/>
            <w:webHidden/>
          </w:rPr>
          <w:instrText xml:space="preserve"> PAGEREF _Toc4150943 \h </w:instrText>
        </w:r>
        <w:r w:rsidR="005746CC">
          <w:rPr>
            <w:noProof/>
            <w:webHidden/>
          </w:rPr>
        </w:r>
        <w:r w:rsidR="005746CC">
          <w:rPr>
            <w:noProof/>
            <w:webHidden/>
          </w:rPr>
          <w:fldChar w:fldCharType="separate"/>
        </w:r>
        <w:r w:rsidR="005746CC">
          <w:rPr>
            <w:noProof/>
            <w:webHidden/>
          </w:rPr>
          <w:t>2</w:t>
        </w:r>
        <w:r w:rsidR="005746CC">
          <w:rPr>
            <w:noProof/>
            <w:webHidden/>
          </w:rPr>
          <w:fldChar w:fldCharType="end"/>
        </w:r>
      </w:hyperlink>
    </w:p>
    <w:p w14:paraId="081EBFAB" w14:textId="77777777" w:rsidR="005746CC" w:rsidRDefault="00313233">
      <w:pPr>
        <w:pStyle w:val="22"/>
        <w:rPr>
          <w:rFonts w:asciiTheme="minorHAnsi" w:eastAsiaTheme="minorEastAsia" w:hAnsiTheme="minorHAnsi" w:cstheme="minorBidi"/>
          <w:noProof/>
          <w:kern w:val="2"/>
          <w:szCs w:val="22"/>
        </w:rPr>
      </w:pPr>
      <w:hyperlink w:anchor="_Toc4150944" w:history="1">
        <w:r w:rsidR="005746CC" w:rsidRPr="00E01366">
          <w:rPr>
            <w:rStyle w:val="a9"/>
            <w:noProof/>
          </w:rPr>
          <w:t xml:space="preserve">1.1 </w:t>
        </w:r>
        <w:r w:rsidR="005746CC" w:rsidRPr="00E01366">
          <w:rPr>
            <w:rStyle w:val="a9"/>
            <w:rFonts w:hint="eastAsia"/>
            <w:noProof/>
          </w:rPr>
          <w:t>重要提示</w:t>
        </w:r>
        <w:r w:rsidR="005746CC">
          <w:rPr>
            <w:noProof/>
            <w:webHidden/>
          </w:rPr>
          <w:tab/>
        </w:r>
        <w:r w:rsidR="005746CC">
          <w:rPr>
            <w:noProof/>
            <w:webHidden/>
          </w:rPr>
          <w:fldChar w:fldCharType="begin"/>
        </w:r>
        <w:r w:rsidR="005746CC">
          <w:rPr>
            <w:noProof/>
            <w:webHidden/>
          </w:rPr>
          <w:instrText xml:space="preserve"> PAGEREF _Toc4150944 \h </w:instrText>
        </w:r>
        <w:r w:rsidR="005746CC">
          <w:rPr>
            <w:noProof/>
            <w:webHidden/>
          </w:rPr>
        </w:r>
        <w:r w:rsidR="005746CC">
          <w:rPr>
            <w:noProof/>
            <w:webHidden/>
          </w:rPr>
          <w:fldChar w:fldCharType="separate"/>
        </w:r>
        <w:r w:rsidR="005746CC">
          <w:rPr>
            <w:noProof/>
            <w:webHidden/>
          </w:rPr>
          <w:t>2</w:t>
        </w:r>
        <w:r w:rsidR="005746CC">
          <w:rPr>
            <w:noProof/>
            <w:webHidden/>
          </w:rPr>
          <w:fldChar w:fldCharType="end"/>
        </w:r>
      </w:hyperlink>
    </w:p>
    <w:p w14:paraId="1EABAB83" w14:textId="77777777" w:rsidR="005746CC" w:rsidRDefault="00313233">
      <w:pPr>
        <w:pStyle w:val="11"/>
        <w:rPr>
          <w:rFonts w:asciiTheme="minorHAnsi" w:eastAsiaTheme="minorEastAsia" w:hAnsiTheme="minorHAnsi" w:cstheme="minorBidi"/>
          <w:noProof/>
          <w:szCs w:val="22"/>
        </w:rPr>
      </w:pPr>
      <w:hyperlink w:anchor="_Toc4150945" w:history="1">
        <w:r w:rsidR="005746CC" w:rsidRPr="00E01366">
          <w:rPr>
            <w:rStyle w:val="a9"/>
            <w:b/>
            <w:bCs/>
            <w:noProof/>
          </w:rPr>
          <w:t xml:space="preserve">§2  </w:t>
        </w:r>
        <w:r w:rsidR="005746CC" w:rsidRPr="00E01366">
          <w:rPr>
            <w:rStyle w:val="a9"/>
            <w:rFonts w:hint="eastAsia"/>
            <w:b/>
            <w:bCs/>
            <w:noProof/>
          </w:rPr>
          <w:t>基金简介</w:t>
        </w:r>
        <w:r w:rsidR="005746CC">
          <w:rPr>
            <w:noProof/>
            <w:webHidden/>
          </w:rPr>
          <w:tab/>
        </w:r>
        <w:r w:rsidR="005746CC">
          <w:rPr>
            <w:noProof/>
            <w:webHidden/>
          </w:rPr>
          <w:fldChar w:fldCharType="begin"/>
        </w:r>
        <w:r w:rsidR="005746CC">
          <w:rPr>
            <w:noProof/>
            <w:webHidden/>
          </w:rPr>
          <w:instrText xml:space="preserve"> PAGEREF _Toc4150945 \h </w:instrText>
        </w:r>
        <w:r w:rsidR="005746CC">
          <w:rPr>
            <w:noProof/>
            <w:webHidden/>
          </w:rPr>
        </w:r>
        <w:r w:rsidR="005746CC">
          <w:rPr>
            <w:noProof/>
            <w:webHidden/>
          </w:rPr>
          <w:fldChar w:fldCharType="separate"/>
        </w:r>
        <w:r w:rsidR="005746CC">
          <w:rPr>
            <w:noProof/>
            <w:webHidden/>
          </w:rPr>
          <w:t>7</w:t>
        </w:r>
        <w:r w:rsidR="005746CC">
          <w:rPr>
            <w:noProof/>
            <w:webHidden/>
          </w:rPr>
          <w:fldChar w:fldCharType="end"/>
        </w:r>
      </w:hyperlink>
    </w:p>
    <w:p w14:paraId="3ADF7065" w14:textId="51C7DDD0" w:rsidR="005746CC" w:rsidRDefault="00313233">
      <w:pPr>
        <w:pStyle w:val="22"/>
        <w:tabs>
          <w:tab w:val="left" w:pos="1050"/>
        </w:tabs>
        <w:rPr>
          <w:rFonts w:asciiTheme="minorHAnsi" w:eastAsiaTheme="minorEastAsia" w:hAnsiTheme="minorHAnsi" w:cstheme="minorBidi"/>
          <w:noProof/>
          <w:kern w:val="2"/>
          <w:szCs w:val="22"/>
        </w:rPr>
      </w:pPr>
      <w:hyperlink w:anchor="_Toc4150946" w:history="1">
        <w:r w:rsidR="005746CC" w:rsidRPr="00E01366">
          <w:rPr>
            <w:rStyle w:val="a9"/>
            <w:noProof/>
          </w:rPr>
          <w:t>2.1</w:t>
        </w:r>
        <w:r w:rsidR="005746CC">
          <w:rPr>
            <w:rFonts w:asciiTheme="minorHAnsi" w:eastAsiaTheme="minorEastAsia" w:hAnsiTheme="minorHAnsi" w:cstheme="minorBidi"/>
            <w:noProof/>
            <w:kern w:val="2"/>
            <w:szCs w:val="22"/>
          </w:rPr>
          <w:t xml:space="preserve"> </w:t>
        </w:r>
        <w:r w:rsidR="005746CC" w:rsidRPr="00E01366">
          <w:rPr>
            <w:rStyle w:val="a9"/>
            <w:rFonts w:hint="eastAsia"/>
            <w:noProof/>
          </w:rPr>
          <w:t>基金基本情况</w:t>
        </w:r>
        <w:r w:rsidR="005746CC">
          <w:rPr>
            <w:noProof/>
            <w:webHidden/>
          </w:rPr>
          <w:tab/>
        </w:r>
        <w:r w:rsidR="005746CC">
          <w:rPr>
            <w:noProof/>
            <w:webHidden/>
          </w:rPr>
          <w:fldChar w:fldCharType="begin"/>
        </w:r>
        <w:r w:rsidR="005746CC">
          <w:rPr>
            <w:noProof/>
            <w:webHidden/>
          </w:rPr>
          <w:instrText xml:space="preserve"> PAGEREF _Toc4150946 \h </w:instrText>
        </w:r>
        <w:r w:rsidR="005746CC">
          <w:rPr>
            <w:noProof/>
            <w:webHidden/>
          </w:rPr>
        </w:r>
        <w:r w:rsidR="005746CC">
          <w:rPr>
            <w:noProof/>
            <w:webHidden/>
          </w:rPr>
          <w:fldChar w:fldCharType="separate"/>
        </w:r>
        <w:r w:rsidR="005746CC">
          <w:rPr>
            <w:noProof/>
            <w:webHidden/>
          </w:rPr>
          <w:t>7</w:t>
        </w:r>
        <w:r w:rsidR="005746CC">
          <w:rPr>
            <w:noProof/>
            <w:webHidden/>
          </w:rPr>
          <w:fldChar w:fldCharType="end"/>
        </w:r>
      </w:hyperlink>
    </w:p>
    <w:p w14:paraId="28E7A830" w14:textId="77777777" w:rsidR="005746CC" w:rsidRDefault="00313233">
      <w:pPr>
        <w:pStyle w:val="22"/>
        <w:rPr>
          <w:rFonts w:asciiTheme="minorHAnsi" w:eastAsiaTheme="minorEastAsia" w:hAnsiTheme="minorHAnsi" w:cstheme="minorBidi"/>
          <w:noProof/>
          <w:kern w:val="2"/>
          <w:szCs w:val="22"/>
        </w:rPr>
      </w:pPr>
      <w:hyperlink w:anchor="_Toc4150947" w:history="1">
        <w:r w:rsidR="005746CC" w:rsidRPr="00E01366">
          <w:rPr>
            <w:rStyle w:val="a9"/>
            <w:noProof/>
          </w:rPr>
          <w:t xml:space="preserve">2.2 </w:t>
        </w:r>
        <w:r w:rsidR="005746CC" w:rsidRPr="00E01366">
          <w:rPr>
            <w:rStyle w:val="a9"/>
            <w:rFonts w:hint="eastAsia"/>
            <w:noProof/>
          </w:rPr>
          <w:t>基金产品说明</w:t>
        </w:r>
        <w:r w:rsidR="005746CC">
          <w:rPr>
            <w:noProof/>
            <w:webHidden/>
          </w:rPr>
          <w:tab/>
        </w:r>
        <w:r w:rsidR="005746CC">
          <w:rPr>
            <w:noProof/>
            <w:webHidden/>
          </w:rPr>
          <w:fldChar w:fldCharType="begin"/>
        </w:r>
        <w:r w:rsidR="005746CC">
          <w:rPr>
            <w:noProof/>
            <w:webHidden/>
          </w:rPr>
          <w:instrText xml:space="preserve"> PAGEREF _Toc4150947 \h </w:instrText>
        </w:r>
        <w:r w:rsidR="005746CC">
          <w:rPr>
            <w:noProof/>
            <w:webHidden/>
          </w:rPr>
        </w:r>
        <w:r w:rsidR="005746CC">
          <w:rPr>
            <w:noProof/>
            <w:webHidden/>
          </w:rPr>
          <w:fldChar w:fldCharType="separate"/>
        </w:r>
        <w:r w:rsidR="005746CC">
          <w:rPr>
            <w:noProof/>
            <w:webHidden/>
          </w:rPr>
          <w:t>7</w:t>
        </w:r>
        <w:r w:rsidR="005746CC">
          <w:rPr>
            <w:noProof/>
            <w:webHidden/>
          </w:rPr>
          <w:fldChar w:fldCharType="end"/>
        </w:r>
      </w:hyperlink>
    </w:p>
    <w:p w14:paraId="5A2BF694" w14:textId="77777777" w:rsidR="005746CC" w:rsidRDefault="00313233">
      <w:pPr>
        <w:pStyle w:val="22"/>
        <w:rPr>
          <w:rFonts w:asciiTheme="minorHAnsi" w:eastAsiaTheme="minorEastAsia" w:hAnsiTheme="minorHAnsi" w:cstheme="minorBidi"/>
          <w:noProof/>
          <w:kern w:val="2"/>
          <w:szCs w:val="22"/>
        </w:rPr>
      </w:pPr>
      <w:hyperlink w:anchor="_Toc4150948" w:history="1">
        <w:r w:rsidR="005746CC" w:rsidRPr="00E01366">
          <w:rPr>
            <w:rStyle w:val="a9"/>
            <w:noProof/>
          </w:rPr>
          <w:t xml:space="preserve">2.3 </w:t>
        </w:r>
        <w:r w:rsidR="005746CC" w:rsidRPr="00E01366">
          <w:rPr>
            <w:rStyle w:val="a9"/>
            <w:rFonts w:hint="eastAsia"/>
            <w:noProof/>
          </w:rPr>
          <w:t>基金管理人和基金托管人</w:t>
        </w:r>
        <w:r w:rsidR="005746CC">
          <w:rPr>
            <w:noProof/>
            <w:webHidden/>
          </w:rPr>
          <w:tab/>
        </w:r>
        <w:r w:rsidR="005746CC">
          <w:rPr>
            <w:noProof/>
            <w:webHidden/>
          </w:rPr>
          <w:fldChar w:fldCharType="begin"/>
        </w:r>
        <w:r w:rsidR="005746CC">
          <w:rPr>
            <w:noProof/>
            <w:webHidden/>
          </w:rPr>
          <w:instrText xml:space="preserve"> PAGEREF _Toc4150948 \h </w:instrText>
        </w:r>
        <w:r w:rsidR="005746CC">
          <w:rPr>
            <w:noProof/>
            <w:webHidden/>
          </w:rPr>
        </w:r>
        <w:r w:rsidR="005746CC">
          <w:rPr>
            <w:noProof/>
            <w:webHidden/>
          </w:rPr>
          <w:fldChar w:fldCharType="separate"/>
        </w:r>
        <w:r w:rsidR="005746CC">
          <w:rPr>
            <w:noProof/>
            <w:webHidden/>
          </w:rPr>
          <w:t>8</w:t>
        </w:r>
        <w:r w:rsidR="005746CC">
          <w:rPr>
            <w:noProof/>
            <w:webHidden/>
          </w:rPr>
          <w:fldChar w:fldCharType="end"/>
        </w:r>
      </w:hyperlink>
    </w:p>
    <w:p w14:paraId="639F6DFF" w14:textId="77777777" w:rsidR="005746CC" w:rsidRDefault="00313233">
      <w:pPr>
        <w:pStyle w:val="22"/>
        <w:rPr>
          <w:rFonts w:asciiTheme="minorHAnsi" w:eastAsiaTheme="minorEastAsia" w:hAnsiTheme="minorHAnsi" w:cstheme="minorBidi"/>
          <w:noProof/>
          <w:kern w:val="2"/>
          <w:szCs w:val="22"/>
        </w:rPr>
      </w:pPr>
      <w:hyperlink w:anchor="_Toc4150949" w:history="1">
        <w:r w:rsidR="005746CC" w:rsidRPr="00E01366">
          <w:rPr>
            <w:rStyle w:val="a9"/>
            <w:noProof/>
          </w:rPr>
          <w:t xml:space="preserve">2.4 </w:t>
        </w:r>
        <w:r w:rsidR="005746CC" w:rsidRPr="00E01366">
          <w:rPr>
            <w:rStyle w:val="a9"/>
            <w:rFonts w:hint="eastAsia"/>
            <w:noProof/>
          </w:rPr>
          <w:t>信息披露方式</w:t>
        </w:r>
        <w:r w:rsidR="005746CC">
          <w:rPr>
            <w:noProof/>
            <w:webHidden/>
          </w:rPr>
          <w:tab/>
        </w:r>
        <w:r w:rsidR="005746CC">
          <w:rPr>
            <w:noProof/>
            <w:webHidden/>
          </w:rPr>
          <w:fldChar w:fldCharType="begin"/>
        </w:r>
        <w:r w:rsidR="005746CC">
          <w:rPr>
            <w:noProof/>
            <w:webHidden/>
          </w:rPr>
          <w:instrText xml:space="preserve"> PAGEREF _Toc4150949 \h </w:instrText>
        </w:r>
        <w:r w:rsidR="005746CC">
          <w:rPr>
            <w:noProof/>
            <w:webHidden/>
          </w:rPr>
        </w:r>
        <w:r w:rsidR="005746CC">
          <w:rPr>
            <w:noProof/>
            <w:webHidden/>
          </w:rPr>
          <w:fldChar w:fldCharType="separate"/>
        </w:r>
        <w:r w:rsidR="005746CC">
          <w:rPr>
            <w:noProof/>
            <w:webHidden/>
          </w:rPr>
          <w:t>8</w:t>
        </w:r>
        <w:r w:rsidR="005746CC">
          <w:rPr>
            <w:noProof/>
            <w:webHidden/>
          </w:rPr>
          <w:fldChar w:fldCharType="end"/>
        </w:r>
      </w:hyperlink>
    </w:p>
    <w:p w14:paraId="764BAE7E" w14:textId="77777777" w:rsidR="005746CC" w:rsidRDefault="00313233">
      <w:pPr>
        <w:pStyle w:val="22"/>
        <w:rPr>
          <w:rFonts w:asciiTheme="minorHAnsi" w:eastAsiaTheme="minorEastAsia" w:hAnsiTheme="minorHAnsi" w:cstheme="minorBidi"/>
          <w:noProof/>
          <w:kern w:val="2"/>
          <w:szCs w:val="22"/>
        </w:rPr>
      </w:pPr>
      <w:hyperlink w:anchor="_Toc4150950" w:history="1">
        <w:r w:rsidR="005746CC" w:rsidRPr="00E01366">
          <w:rPr>
            <w:rStyle w:val="a9"/>
            <w:noProof/>
          </w:rPr>
          <w:t xml:space="preserve">2.5 </w:t>
        </w:r>
        <w:r w:rsidR="005746CC" w:rsidRPr="00E01366">
          <w:rPr>
            <w:rStyle w:val="a9"/>
            <w:rFonts w:hint="eastAsia"/>
            <w:noProof/>
          </w:rPr>
          <w:t>其他相关资料</w:t>
        </w:r>
        <w:r w:rsidR="005746CC">
          <w:rPr>
            <w:noProof/>
            <w:webHidden/>
          </w:rPr>
          <w:tab/>
        </w:r>
        <w:r w:rsidR="005746CC">
          <w:rPr>
            <w:noProof/>
            <w:webHidden/>
          </w:rPr>
          <w:fldChar w:fldCharType="begin"/>
        </w:r>
        <w:r w:rsidR="005746CC">
          <w:rPr>
            <w:noProof/>
            <w:webHidden/>
          </w:rPr>
          <w:instrText xml:space="preserve"> PAGEREF _Toc4150950 \h </w:instrText>
        </w:r>
        <w:r w:rsidR="005746CC">
          <w:rPr>
            <w:noProof/>
            <w:webHidden/>
          </w:rPr>
        </w:r>
        <w:r w:rsidR="005746CC">
          <w:rPr>
            <w:noProof/>
            <w:webHidden/>
          </w:rPr>
          <w:fldChar w:fldCharType="separate"/>
        </w:r>
        <w:r w:rsidR="005746CC">
          <w:rPr>
            <w:noProof/>
            <w:webHidden/>
          </w:rPr>
          <w:t>8</w:t>
        </w:r>
        <w:r w:rsidR="005746CC">
          <w:rPr>
            <w:noProof/>
            <w:webHidden/>
          </w:rPr>
          <w:fldChar w:fldCharType="end"/>
        </w:r>
      </w:hyperlink>
    </w:p>
    <w:p w14:paraId="50721654" w14:textId="77777777" w:rsidR="005746CC" w:rsidRDefault="00313233">
      <w:pPr>
        <w:pStyle w:val="11"/>
        <w:rPr>
          <w:rFonts w:asciiTheme="minorHAnsi" w:eastAsiaTheme="minorEastAsia" w:hAnsiTheme="minorHAnsi" w:cstheme="minorBidi"/>
          <w:noProof/>
          <w:szCs w:val="22"/>
        </w:rPr>
      </w:pPr>
      <w:hyperlink w:anchor="_Toc4150951" w:history="1">
        <w:r w:rsidR="005746CC" w:rsidRPr="00E01366">
          <w:rPr>
            <w:rStyle w:val="a9"/>
            <w:b/>
            <w:bCs/>
            <w:noProof/>
          </w:rPr>
          <w:t xml:space="preserve">§3 </w:t>
        </w:r>
        <w:r w:rsidR="005746CC" w:rsidRPr="00E01366">
          <w:rPr>
            <w:rStyle w:val="a9"/>
            <w:rFonts w:hint="eastAsia"/>
            <w:b/>
            <w:bCs/>
            <w:noProof/>
          </w:rPr>
          <w:t>主要财务指标、基金净值表现及利润分配情况</w:t>
        </w:r>
        <w:r w:rsidR="005746CC">
          <w:rPr>
            <w:noProof/>
            <w:webHidden/>
          </w:rPr>
          <w:tab/>
        </w:r>
        <w:r w:rsidR="005746CC">
          <w:rPr>
            <w:noProof/>
            <w:webHidden/>
          </w:rPr>
          <w:fldChar w:fldCharType="begin"/>
        </w:r>
        <w:r w:rsidR="005746CC">
          <w:rPr>
            <w:noProof/>
            <w:webHidden/>
          </w:rPr>
          <w:instrText xml:space="preserve"> PAGEREF _Toc4150951 \h </w:instrText>
        </w:r>
        <w:r w:rsidR="005746CC">
          <w:rPr>
            <w:noProof/>
            <w:webHidden/>
          </w:rPr>
        </w:r>
        <w:r w:rsidR="005746CC">
          <w:rPr>
            <w:noProof/>
            <w:webHidden/>
          </w:rPr>
          <w:fldChar w:fldCharType="separate"/>
        </w:r>
        <w:r w:rsidR="005746CC">
          <w:rPr>
            <w:noProof/>
            <w:webHidden/>
          </w:rPr>
          <w:t>9</w:t>
        </w:r>
        <w:r w:rsidR="005746CC">
          <w:rPr>
            <w:noProof/>
            <w:webHidden/>
          </w:rPr>
          <w:fldChar w:fldCharType="end"/>
        </w:r>
      </w:hyperlink>
    </w:p>
    <w:p w14:paraId="43CF666A" w14:textId="77777777" w:rsidR="005746CC" w:rsidRDefault="00313233">
      <w:pPr>
        <w:pStyle w:val="22"/>
        <w:rPr>
          <w:rFonts w:asciiTheme="minorHAnsi" w:eastAsiaTheme="minorEastAsia" w:hAnsiTheme="minorHAnsi" w:cstheme="minorBidi"/>
          <w:noProof/>
          <w:kern w:val="2"/>
          <w:szCs w:val="22"/>
        </w:rPr>
      </w:pPr>
      <w:hyperlink w:anchor="_Toc4150952" w:history="1">
        <w:r w:rsidR="005746CC" w:rsidRPr="00E01366">
          <w:rPr>
            <w:rStyle w:val="a9"/>
            <w:noProof/>
          </w:rPr>
          <w:t xml:space="preserve">3.1 </w:t>
        </w:r>
        <w:r w:rsidR="005746CC" w:rsidRPr="00E01366">
          <w:rPr>
            <w:rStyle w:val="a9"/>
            <w:rFonts w:hint="eastAsia"/>
            <w:noProof/>
          </w:rPr>
          <w:t>主要会计数据和财务指标</w:t>
        </w:r>
        <w:r w:rsidR="005746CC">
          <w:rPr>
            <w:noProof/>
            <w:webHidden/>
          </w:rPr>
          <w:tab/>
        </w:r>
        <w:r w:rsidR="005746CC">
          <w:rPr>
            <w:noProof/>
            <w:webHidden/>
          </w:rPr>
          <w:fldChar w:fldCharType="begin"/>
        </w:r>
        <w:r w:rsidR="005746CC">
          <w:rPr>
            <w:noProof/>
            <w:webHidden/>
          </w:rPr>
          <w:instrText xml:space="preserve"> PAGEREF _Toc4150952 \h </w:instrText>
        </w:r>
        <w:r w:rsidR="005746CC">
          <w:rPr>
            <w:noProof/>
            <w:webHidden/>
          </w:rPr>
        </w:r>
        <w:r w:rsidR="005746CC">
          <w:rPr>
            <w:noProof/>
            <w:webHidden/>
          </w:rPr>
          <w:fldChar w:fldCharType="separate"/>
        </w:r>
        <w:r w:rsidR="005746CC">
          <w:rPr>
            <w:noProof/>
            <w:webHidden/>
          </w:rPr>
          <w:t>9</w:t>
        </w:r>
        <w:r w:rsidR="005746CC">
          <w:rPr>
            <w:noProof/>
            <w:webHidden/>
          </w:rPr>
          <w:fldChar w:fldCharType="end"/>
        </w:r>
      </w:hyperlink>
    </w:p>
    <w:p w14:paraId="0698B871" w14:textId="77777777" w:rsidR="005746CC" w:rsidRDefault="00313233">
      <w:pPr>
        <w:pStyle w:val="22"/>
        <w:rPr>
          <w:rFonts w:asciiTheme="minorHAnsi" w:eastAsiaTheme="minorEastAsia" w:hAnsiTheme="minorHAnsi" w:cstheme="minorBidi"/>
          <w:noProof/>
          <w:kern w:val="2"/>
          <w:szCs w:val="22"/>
        </w:rPr>
      </w:pPr>
      <w:hyperlink w:anchor="_Toc4150953" w:history="1">
        <w:r w:rsidR="005746CC" w:rsidRPr="00E01366">
          <w:rPr>
            <w:rStyle w:val="a9"/>
            <w:noProof/>
          </w:rPr>
          <w:t xml:space="preserve">3.2 </w:t>
        </w:r>
        <w:r w:rsidR="005746CC" w:rsidRPr="00E01366">
          <w:rPr>
            <w:rStyle w:val="a9"/>
            <w:rFonts w:hint="eastAsia"/>
            <w:noProof/>
          </w:rPr>
          <w:t>基金净值表现</w:t>
        </w:r>
        <w:r w:rsidR="005746CC">
          <w:rPr>
            <w:noProof/>
            <w:webHidden/>
          </w:rPr>
          <w:tab/>
        </w:r>
        <w:r w:rsidR="005746CC">
          <w:rPr>
            <w:noProof/>
            <w:webHidden/>
          </w:rPr>
          <w:fldChar w:fldCharType="begin"/>
        </w:r>
        <w:r w:rsidR="005746CC">
          <w:rPr>
            <w:noProof/>
            <w:webHidden/>
          </w:rPr>
          <w:instrText xml:space="preserve"> PAGEREF _Toc4150953 \h </w:instrText>
        </w:r>
        <w:r w:rsidR="005746CC">
          <w:rPr>
            <w:noProof/>
            <w:webHidden/>
          </w:rPr>
        </w:r>
        <w:r w:rsidR="005746CC">
          <w:rPr>
            <w:noProof/>
            <w:webHidden/>
          </w:rPr>
          <w:fldChar w:fldCharType="separate"/>
        </w:r>
        <w:r w:rsidR="005746CC">
          <w:rPr>
            <w:noProof/>
            <w:webHidden/>
          </w:rPr>
          <w:t>9</w:t>
        </w:r>
        <w:r w:rsidR="005746CC">
          <w:rPr>
            <w:noProof/>
            <w:webHidden/>
          </w:rPr>
          <w:fldChar w:fldCharType="end"/>
        </w:r>
      </w:hyperlink>
    </w:p>
    <w:p w14:paraId="12D945E3" w14:textId="77777777" w:rsidR="005746CC" w:rsidRDefault="00313233">
      <w:pPr>
        <w:pStyle w:val="22"/>
        <w:rPr>
          <w:rFonts w:asciiTheme="minorHAnsi" w:eastAsiaTheme="minorEastAsia" w:hAnsiTheme="minorHAnsi" w:cstheme="minorBidi"/>
          <w:noProof/>
          <w:kern w:val="2"/>
          <w:szCs w:val="22"/>
        </w:rPr>
      </w:pPr>
      <w:hyperlink w:anchor="_Toc4150955" w:history="1">
        <w:r w:rsidR="005746CC" w:rsidRPr="00E01366">
          <w:rPr>
            <w:rStyle w:val="a9"/>
            <w:noProof/>
          </w:rPr>
          <w:t>3.3</w:t>
        </w:r>
        <w:r w:rsidR="005746CC" w:rsidRPr="00E01366">
          <w:rPr>
            <w:rStyle w:val="a9"/>
            <w:rFonts w:hint="eastAsia"/>
            <w:noProof/>
          </w:rPr>
          <w:t>过去三年基金的利润分配情况</w:t>
        </w:r>
        <w:r w:rsidR="005746CC">
          <w:rPr>
            <w:noProof/>
            <w:webHidden/>
          </w:rPr>
          <w:tab/>
        </w:r>
        <w:r w:rsidR="005746CC">
          <w:rPr>
            <w:noProof/>
            <w:webHidden/>
          </w:rPr>
          <w:fldChar w:fldCharType="begin"/>
        </w:r>
        <w:r w:rsidR="005746CC">
          <w:rPr>
            <w:noProof/>
            <w:webHidden/>
          </w:rPr>
          <w:instrText xml:space="preserve"> PAGEREF _Toc4150955 \h </w:instrText>
        </w:r>
        <w:r w:rsidR="005746CC">
          <w:rPr>
            <w:noProof/>
            <w:webHidden/>
          </w:rPr>
        </w:r>
        <w:r w:rsidR="005746CC">
          <w:rPr>
            <w:noProof/>
            <w:webHidden/>
          </w:rPr>
          <w:fldChar w:fldCharType="separate"/>
        </w:r>
        <w:r w:rsidR="005746CC">
          <w:rPr>
            <w:noProof/>
            <w:webHidden/>
          </w:rPr>
          <w:t>11</w:t>
        </w:r>
        <w:r w:rsidR="005746CC">
          <w:rPr>
            <w:noProof/>
            <w:webHidden/>
          </w:rPr>
          <w:fldChar w:fldCharType="end"/>
        </w:r>
      </w:hyperlink>
    </w:p>
    <w:p w14:paraId="345AD6E1" w14:textId="77777777" w:rsidR="005746CC" w:rsidRDefault="00313233">
      <w:pPr>
        <w:pStyle w:val="11"/>
        <w:rPr>
          <w:rFonts w:asciiTheme="minorHAnsi" w:eastAsiaTheme="minorEastAsia" w:hAnsiTheme="minorHAnsi" w:cstheme="minorBidi"/>
          <w:noProof/>
          <w:szCs w:val="22"/>
        </w:rPr>
      </w:pPr>
      <w:hyperlink w:anchor="_Toc4150956" w:history="1">
        <w:r w:rsidR="005746CC" w:rsidRPr="00E01366">
          <w:rPr>
            <w:rStyle w:val="a9"/>
            <w:b/>
            <w:bCs/>
            <w:noProof/>
          </w:rPr>
          <w:t xml:space="preserve">§4  </w:t>
        </w:r>
        <w:r w:rsidR="005746CC" w:rsidRPr="00E01366">
          <w:rPr>
            <w:rStyle w:val="a9"/>
            <w:rFonts w:hint="eastAsia"/>
            <w:b/>
            <w:bCs/>
            <w:noProof/>
          </w:rPr>
          <w:t>管理人报告</w:t>
        </w:r>
        <w:r w:rsidR="005746CC">
          <w:rPr>
            <w:noProof/>
            <w:webHidden/>
          </w:rPr>
          <w:tab/>
        </w:r>
        <w:r w:rsidR="005746CC">
          <w:rPr>
            <w:noProof/>
            <w:webHidden/>
          </w:rPr>
          <w:fldChar w:fldCharType="begin"/>
        </w:r>
        <w:r w:rsidR="005746CC">
          <w:rPr>
            <w:noProof/>
            <w:webHidden/>
          </w:rPr>
          <w:instrText xml:space="preserve"> PAGEREF _Toc4150956 \h </w:instrText>
        </w:r>
        <w:r w:rsidR="005746CC">
          <w:rPr>
            <w:noProof/>
            <w:webHidden/>
          </w:rPr>
        </w:r>
        <w:r w:rsidR="005746CC">
          <w:rPr>
            <w:noProof/>
            <w:webHidden/>
          </w:rPr>
          <w:fldChar w:fldCharType="separate"/>
        </w:r>
        <w:r w:rsidR="005746CC">
          <w:rPr>
            <w:noProof/>
            <w:webHidden/>
          </w:rPr>
          <w:t>11</w:t>
        </w:r>
        <w:r w:rsidR="005746CC">
          <w:rPr>
            <w:noProof/>
            <w:webHidden/>
          </w:rPr>
          <w:fldChar w:fldCharType="end"/>
        </w:r>
      </w:hyperlink>
    </w:p>
    <w:p w14:paraId="1BF23F2C" w14:textId="77777777" w:rsidR="005746CC" w:rsidRDefault="00313233">
      <w:pPr>
        <w:pStyle w:val="22"/>
        <w:rPr>
          <w:rFonts w:asciiTheme="minorHAnsi" w:eastAsiaTheme="minorEastAsia" w:hAnsiTheme="minorHAnsi" w:cstheme="minorBidi"/>
          <w:noProof/>
          <w:kern w:val="2"/>
          <w:szCs w:val="22"/>
        </w:rPr>
      </w:pPr>
      <w:hyperlink w:anchor="_Toc4150957" w:history="1">
        <w:r w:rsidR="005746CC" w:rsidRPr="00E01366">
          <w:rPr>
            <w:rStyle w:val="a9"/>
            <w:noProof/>
          </w:rPr>
          <w:t xml:space="preserve">4.1 </w:t>
        </w:r>
        <w:r w:rsidR="005746CC" w:rsidRPr="00E01366">
          <w:rPr>
            <w:rStyle w:val="a9"/>
            <w:rFonts w:hint="eastAsia"/>
            <w:noProof/>
          </w:rPr>
          <w:t>基金管理人及基金经理情况</w:t>
        </w:r>
        <w:r w:rsidR="005746CC">
          <w:rPr>
            <w:noProof/>
            <w:webHidden/>
          </w:rPr>
          <w:tab/>
        </w:r>
        <w:r w:rsidR="005746CC">
          <w:rPr>
            <w:noProof/>
            <w:webHidden/>
          </w:rPr>
          <w:fldChar w:fldCharType="begin"/>
        </w:r>
        <w:r w:rsidR="005746CC">
          <w:rPr>
            <w:noProof/>
            <w:webHidden/>
          </w:rPr>
          <w:instrText xml:space="preserve"> PAGEREF _Toc4150957 \h </w:instrText>
        </w:r>
        <w:r w:rsidR="005746CC">
          <w:rPr>
            <w:noProof/>
            <w:webHidden/>
          </w:rPr>
        </w:r>
        <w:r w:rsidR="005746CC">
          <w:rPr>
            <w:noProof/>
            <w:webHidden/>
          </w:rPr>
          <w:fldChar w:fldCharType="separate"/>
        </w:r>
        <w:r w:rsidR="005746CC">
          <w:rPr>
            <w:noProof/>
            <w:webHidden/>
          </w:rPr>
          <w:t>11</w:t>
        </w:r>
        <w:r w:rsidR="005746CC">
          <w:rPr>
            <w:noProof/>
            <w:webHidden/>
          </w:rPr>
          <w:fldChar w:fldCharType="end"/>
        </w:r>
      </w:hyperlink>
    </w:p>
    <w:p w14:paraId="64C7CD15" w14:textId="77777777" w:rsidR="005746CC" w:rsidRDefault="00313233">
      <w:pPr>
        <w:pStyle w:val="22"/>
        <w:rPr>
          <w:rFonts w:asciiTheme="minorHAnsi" w:eastAsiaTheme="minorEastAsia" w:hAnsiTheme="minorHAnsi" w:cstheme="minorBidi"/>
          <w:noProof/>
          <w:kern w:val="2"/>
          <w:szCs w:val="22"/>
        </w:rPr>
      </w:pPr>
      <w:hyperlink w:anchor="_Toc4150960" w:history="1">
        <w:r w:rsidR="005746CC" w:rsidRPr="00E01366">
          <w:rPr>
            <w:rStyle w:val="a9"/>
            <w:noProof/>
          </w:rPr>
          <w:t xml:space="preserve">4.2 </w:t>
        </w:r>
        <w:r w:rsidR="005746CC" w:rsidRPr="00E01366">
          <w:rPr>
            <w:rStyle w:val="a9"/>
            <w:rFonts w:hint="eastAsia"/>
            <w:noProof/>
          </w:rPr>
          <w:t>管理人对报告期内本基金运作遵规守信情况的说明</w:t>
        </w:r>
        <w:r w:rsidR="005746CC">
          <w:rPr>
            <w:noProof/>
            <w:webHidden/>
          </w:rPr>
          <w:tab/>
        </w:r>
        <w:r w:rsidR="005746CC">
          <w:rPr>
            <w:noProof/>
            <w:webHidden/>
          </w:rPr>
          <w:fldChar w:fldCharType="begin"/>
        </w:r>
        <w:r w:rsidR="005746CC">
          <w:rPr>
            <w:noProof/>
            <w:webHidden/>
          </w:rPr>
          <w:instrText xml:space="preserve"> PAGEREF _Toc4150960 \h </w:instrText>
        </w:r>
        <w:r w:rsidR="005746CC">
          <w:rPr>
            <w:noProof/>
            <w:webHidden/>
          </w:rPr>
        </w:r>
        <w:r w:rsidR="005746CC">
          <w:rPr>
            <w:noProof/>
            <w:webHidden/>
          </w:rPr>
          <w:fldChar w:fldCharType="separate"/>
        </w:r>
        <w:r w:rsidR="005746CC">
          <w:rPr>
            <w:noProof/>
            <w:webHidden/>
          </w:rPr>
          <w:t>13</w:t>
        </w:r>
        <w:r w:rsidR="005746CC">
          <w:rPr>
            <w:noProof/>
            <w:webHidden/>
          </w:rPr>
          <w:fldChar w:fldCharType="end"/>
        </w:r>
      </w:hyperlink>
    </w:p>
    <w:p w14:paraId="601394B7" w14:textId="77777777" w:rsidR="005746CC" w:rsidRDefault="00313233">
      <w:pPr>
        <w:pStyle w:val="22"/>
        <w:rPr>
          <w:rFonts w:asciiTheme="minorHAnsi" w:eastAsiaTheme="minorEastAsia" w:hAnsiTheme="minorHAnsi" w:cstheme="minorBidi"/>
          <w:noProof/>
          <w:kern w:val="2"/>
          <w:szCs w:val="22"/>
        </w:rPr>
      </w:pPr>
      <w:hyperlink w:anchor="_Toc4150961" w:history="1">
        <w:r w:rsidR="005746CC" w:rsidRPr="00E01366">
          <w:rPr>
            <w:rStyle w:val="a9"/>
            <w:noProof/>
          </w:rPr>
          <w:t xml:space="preserve">4.3 </w:t>
        </w:r>
        <w:r w:rsidR="005746CC" w:rsidRPr="00E01366">
          <w:rPr>
            <w:rStyle w:val="a9"/>
            <w:rFonts w:hint="eastAsia"/>
            <w:noProof/>
          </w:rPr>
          <w:t>管理人对报告期内公平交易情况的专项说明</w:t>
        </w:r>
        <w:r w:rsidR="005746CC">
          <w:rPr>
            <w:noProof/>
            <w:webHidden/>
          </w:rPr>
          <w:tab/>
        </w:r>
        <w:r w:rsidR="005746CC">
          <w:rPr>
            <w:noProof/>
            <w:webHidden/>
          </w:rPr>
          <w:fldChar w:fldCharType="begin"/>
        </w:r>
        <w:r w:rsidR="005746CC">
          <w:rPr>
            <w:noProof/>
            <w:webHidden/>
          </w:rPr>
          <w:instrText xml:space="preserve"> PAGEREF _Toc4150961 \h </w:instrText>
        </w:r>
        <w:r w:rsidR="005746CC">
          <w:rPr>
            <w:noProof/>
            <w:webHidden/>
          </w:rPr>
        </w:r>
        <w:r w:rsidR="005746CC">
          <w:rPr>
            <w:noProof/>
            <w:webHidden/>
          </w:rPr>
          <w:fldChar w:fldCharType="separate"/>
        </w:r>
        <w:r w:rsidR="005746CC">
          <w:rPr>
            <w:noProof/>
            <w:webHidden/>
          </w:rPr>
          <w:t>13</w:t>
        </w:r>
        <w:r w:rsidR="005746CC">
          <w:rPr>
            <w:noProof/>
            <w:webHidden/>
          </w:rPr>
          <w:fldChar w:fldCharType="end"/>
        </w:r>
      </w:hyperlink>
    </w:p>
    <w:p w14:paraId="338F1AC7" w14:textId="77777777" w:rsidR="005746CC" w:rsidRDefault="00313233">
      <w:pPr>
        <w:pStyle w:val="22"/>
        <w:rPr>
          <w:rFonts w:asciiTheme="minorHAnsi" w:eastAsiaTheme="minorEastAsia" w:hAnsiTheme="minorHAnsi" w:cstheme="minorBidi"/>
          <w:noProof/>
          <w:kern w:val="2"/>
          <w:szCs w:val="22"/>
        </w:rPr>
      </w:pPr>
      <w:hyperlink w:anchor="_Toc4150965" w:history="1">
        <w:r w:rsidR="005746CC" w:rsidRPr="00E01366">
          <w:rPr>
            <w:rStyle w:val="a9"/>
            <w:noProof/>
          </w:rPr>
          <w:t xml:space="preserve">4.4 </w:t>
        </w:r>
        <w:r w:rsidR="005746CC" w:rsidRPr="00E01366">
          <w:rPr>
            <w:rStyle w:val="a9"/>
            <w:rFonts w:hint="eastAsia"/>
            <w:noProof/>
          </w:rPr>
          <w:t>管理人对报告期内基金的投资策略和业绩表现的说明</w:t>
        </w:r>
        <w:r w:rsidR="005746CC">
          <w:rPr>
            <w:noProof/>
            <w:webHidden/>
          </w:rPr>
          <w:tab/>
        </w:r>
        <w:r w:rsidR="005746CC">
          <w:rPr>
            <w:noProof/>
            <w:webHidden/>
          </w:rPr>
          <w:fldChar w:fldCharType="begin"/>
        </w:r>
        <w:r w:rsidR="005746CC">
          <w:rPr>
            <w:noProof/>
            <w:webHidden/>
          </w:rPr>
          <w:instrText xml:space="preserve"> PAGEREF _Toc4150965 \h </w:instrText>
        </w:r>
        <w:r w:rsidR="005746CC">
          <w:rPr>
            <w:noProof/>
            <w:webHidden/>
          </w:rPr>
        </w:r>
        <w:r w:rsidR="005746CC">
          <w:rPr>
            <w:noProof/>
            <w:webHidden/>
          </w:rPr>
          <w:fldChar w:fldCharType="separate"/>
        </w:r>
        <w:r w:rsidR="005746CC">
          <w:rPr>
            <w:noProof/>
            <w:webHidden/>
          </w:rPr>
          <w:t>14</w:t>
        </w:r>
        <w:r w:rsidR="005746CC">
          <w:rPr>
            <w:noProof/>
            <w:webHidden/>
          </w:rPr>
          <w:fldChar w:fldCharType="end"/>
        </w:r>
      </w:hyperlink>
    </w:p>
    <w:p w14:paraId="3BCBBF43" w14:textId="77777777" w:rsidR="005746CC" w:rsidRDefault="00313233">
      <w:pPr>
        <w:pStyle w:val="22"/>
        <w:rPr>
          <w:rFonts w:asciiTheme="minorHAnsi" w:eastAsiaTheme="minorEastAsia" w:hAnsiTheme="minorHAnsi" w:cstheme="minorBidi"/>
          <w:noProof/>
          <w:kern w:val="2"/>
          <w:szCs w:val="22"/>
        </w:rPr>
      </w:pPr>
      <w:hyperlink w:anchor="_Toc4150968" w:history="1">
        <w:r w:rsidR="005746CC" w:rsidRPr="00E01366">
          <w:rPr>
            <w:rStyle w:val="a9"/>
            <w:noProof/>
          </w:rPr>
          <w:t xml:space="preserve">4.5 </w:t>
        </w:r>
        <w:r w:rsidR="005746CC" w:rsidRPr="00E01366">
          <w:rPr>
            <w:rStyle w:val="a9"/>
            <w:rFonts w:hint="eastAsia"/>
            <w:noProof/>
          </w:rPr>
          <w:t>管理人对宏观经济、证券市场及行业走势的简要展望</w:t>
        </w:r>
        <w:r w:rsidR="005746CC">
          <w:rPr>
            <w:noProof/>
            <w:webHidden/>
          </w:rPr>
          <w:tab/>
        </w:r>
        <w:r w:rsidR="005746CC">
          <w:rPr>
            <w:noProof/>
            <w:webHidden/>
          </w:rPr>
          <w:fldChar w:fldCharType="begin"/>
        </w:r>
        <w:r w:rsidR="005746CC">
          <w:rPr>
            <w:noProof/>
            <w:webHidden/>
          </w:rPr>
          <w:instrText xml:space="preserve"> PAGEREF _Toc4150968 \h </w:instrText>
        </w:r>
        <w:r w:rsidR="005746CC">
          <w:rPr>
            <w:noProof/>
            <w:webHidden/>
          </w:rPr>
        </w:r>
        <w:r w:rsidR="005746CC">
          <w:rPr>
            <w:noProof/>
            <w:webHidden/>
          </w:rPr>
          <w:fldChar w:fldCharType="separate"/>
        </w:r>
        <w:r w:rsidR="005746CC">
          <w:rPr>
            <w:noProof/>
            <w:webHidden/>
          </w:rPr>
          <w:t>14</w:t>
        </w:r>
        <w:r w:rsidR="005746CC">
          <w:rPr>
            <w:noProof/>
            <w:webHidden/>
          </w:rPr>
          <w:fldChar w:fldCharType="end"/>
        </w:r>
      </w:hyperlink>
    </w:p>
    <w:p w14:paraId="127531AD" w14:textId="77777777" w:rsidR="005746CC" w:rsidRDefault="00313233">
      <w:pPr>
        <w:pStyle w:val="22"/>
        <w:rPr>
          <w:rFonts w:asciiTheme="minorHAnsi" w:eastAsiaTheme="minorEastAsia" w:hAnsiTheme="minorHAnsi" w:cstheme="minorBidi"/>
          <w:noProof/>
          <w:kern w:val="2"/>
          <w:szCs w:val="22"/>
        </w:rPr>
      </w:pPr>
      <w:hyperlink w:anchor="_Toc4150969" w:history="1">
        <w:r w:rsidR="005746CC" w:rsidRPr="00E01366">
          <w:rPr>
            <w:rStyle w:val="a9"/>
            <w:noProof/>
          </w:rPr>
          <w:t xml:space="preserve">4.6 </w:t>
        </w:r>
        <w:r w:rsidR="005746CC" w:rsidRPr="00E01366">
          <w:rPr>
            <w:rStyle w:val="a9"/>
            <w:rFonts w:hint="eastAsia"/>
            <w:noProof/>
          </w:rPr>
          <w:t>管理人内部有关本基金的监察稽核工作情况</w:t>
        </w:r>
        <w:r w:rsidR="005746CC">
          <w:rPr>
            <w:noProof/>
            <w:webHidden/>
          </w:rPr>
          <w:tab/>
        </w:r>
        <w:r w:rsidR="005746CC">
          <w:rPr>
            <w:noProof/>
            <w:webHidden/>
          </w:rPr>
          <w:fldChar w:fldCharType="begin"/>
        </w:r>
        <w:r w:rsidR="005746CC">
          <w:rPr>
            <w:noProof/>
            <w:webHidden/>
          </w:rPr>
          <w:instrText xml:space="preserve"> PAGEREF _Toc4150969 \h </w:instrText>
        </w:r>
        <w:r w:rsidR="005746CC">
          <w:rPr>
            <w:noProof/>
            <w:webHidden/>
          </w:rPr>
        </w:r>
        <w:r w:rsidR="005746CC">
          <w:rPr>
            <w:noProof/>
            <w:webHidden/>
          </w:rPr>
          <w:fldChar w:fldCharType="separate"/>
        </w:r>
        <w:r w:rsidR="005746CC">
          <w:rPr>
            <w:noProof/>
            <w:webHidden/>
          </w:rPr>
          <w:t>15</w:t>
        </w:r>
        <w:r w:rsidR="005746CC">
          <w:rPr>
            <w:noProof/>
            <w:webHidden/>
          </w:rPr>
          <w:fldChar w:fldCharType="end"/>
        </w:r>
      </w:hyperlink>
    </w:p>
    <w:p w14:paraId="34FF8680" w14:textId="77777777" w:rsidR="005746CC" w:rsidRDefault="00313233">
      <w:pPr>
        <w:pStyle w:val="22"/>
        <w:rPr>
          <w:rFonts w:asciiTheme="minorHAnsi" w:eastAsiaTheme="minorEastAsia" w:hAnsiTheme="minorHAnsi" w:cstheme="minorBidi"/>
          <w:noProof/>
          <w:kern w:val="2"/>
          <w:szCs w:val="22"/>
        </w:rPr>
      </w:pPr>
      <w:hyperlink w:anchor="_Toc4150970" w:history="1">
        <w:r w:rsidR="005746CC" w:rsidRPr="00E01366">
          <w:rPr>
            <w:rStyle w:val="a9"/>
            <w:noProof/>
          </w:rPr>
          <w:t xml:space="preserve">4.7 </w:t>
        </w:r>
        <w:r w:rsidR="005746CC" w:rsidRPr="00E01366">
          <w:rPr>
            <w:rStyle w:val="a9"/>
            <w:rFonts w:hint="eastAsia"/>
            <w:noProof/>
          </w:rPr>
          <w:t>管理人对报告期内基金估值程序等事项的说明</w:t>
        </w:r>
        <w:r w:rsidR="005746CC">
          <w:rPr>
            <w:noProof/>
            <w:webHidden/>
          </w:rPr>
          <w:tab/>
        </w:r>
        <w:r w:rsidR="005746CC">
          <w:rPr>
            <w:noProof/>
            <w:webHidden/>
          </w:rPr>
          <w:fldChar w:fldCharType="begin"/>
        </w:r>
        <w:r w:rsidR="005746CC">
          <w:rPr>
            <w:noProof/>
            <w:webHidden/>
          </w:rPr>
          <w:instrText xml:space="preserve"> PAGEREF _Toc4150970 \h </w:instrText>
        </w:r>
        <w:r w:rsidR="005746CC">
          <w:rPr>
            <w:noProof/>
            <w:webHidden/>
          </w:rPr>
        </w:r>
        <w:r w:rsidR="005746CC">
          <w:rPr>
            <w:noProof/>
            <w:webHidden/>
          </w:rPr>
          <w:fldChar w:fldCharType="separate"/>
        </w:r>
        <w:r w:rsidR="005746CC">
          <w:rPr>
            <w:noProof/>
            <w:webHidden/>
          </w:rPr>
          <w:t>15</w:t>
        </w:r>
        <w:r w:rsidR="005746CC">
          <w:rPr>
            <w:noProof/>
            <w:webHidden/>
          </w:rPr>
          <w:fldChar w:fldCharType="end"/>
        </w:r>
      </w:hyperlink>
    </w:p>
    <w:p w14:paraId="49D7AF5F" w14:textId="77777777" w:rsidR="005746CC" w:rsidRDefault="00313233">
      <w:pPr>
        <w:pStyle w:val="22"/>
        <w:rPr>
          <w:rFonts w:asciiTheme="minorHAnsi" w:eastAsiaTheme="minorEastAsia" w:hAnsiTheme="minorHAnsi" w:cstheme="minorBidi"/>
          <w:noProof/>
          <w:kern w:val="2"/>
          <w:szCs w:val="22"/>
        </w:rPr>
      </w:pPr>
      <w:hyperlink w:anchor="_Toc4150971" w:history="1">
        <w:r w:rsidR="005746CC" w:rsidRPr="00E01366">
          <w:rPr>
            <w:rStyle w:val="a9"/>
            <w:noProof/>
          </w:rPr>
          <w:t>4.8</w:t>
        </w:r>
        <w:r w:rsidR="005746CC" w:rsidRPr="00E01366">
          <w:rPr>
            <w:rStyle w:val="a9"/>
            <w:rFonts w:hint="eastAsia"/>
            <w:noProof/>
          </w:rPr>
          <w:t>管理人对报告期内基金利润分配情况的说明</w:t>
        </w:r>
        <w:r w:rsidR="005746CC">
          <w:rPr>
            <w:noProof/>
            <w:webHidden/>
          </w:rPr>
          <w:tab/>
        </w:r>
        <w:r w:rsidR="005746CC">
          <w:rPr>
            <w:noProof/>
            <w:webHidden/>
          </w:rPr>
          <w:fldChar w:fldCharType="begin"/>
        </w:r>
        <w:r w:rsidR="005746CC">
          <w:rPr>
            <w:noProof/>
            <w:webHidden/>
          </w:rPr>
          <w:instrText xml:space="preserve"> PAGEREF _Toc4150971 \h </w:instrText>
        </w:r>
        <w:r w:rsidR="005746CC">
          <w:rPr>
            <w:noProof/>
            <w:webHidden/>
          </w:rPr>
        </w:r>
        <w:r w:rsidR="005746CC">
          <w:rPr>
            <w:noProof/>
            <w:webHidden/>
          </w:rPr>
          <w:fldChar w:fldCharType="separate"/>
        </w:r>
        <w:r w:rsidR="005746CC">
          <w:rPr>
            <w:noProof/>
            <w:webHidden/>
          </w:rPr>
          <w:t>16</w:t>
        </w:r>
        <w:r w:rsidR="005746CC">
          <w:rPr>
            <w:noProof/>
            <w:webHidden/>
          </w:rPr>
          <w:fldChar w:fldCharType="end"/>
        </w:r>
      </w:hyperlink>
    </w:p>
    <w:p w14:paraId="726FA54D" w14:textId="77777777" w:rsidR="005746CC" w:rsidRDefault="00313233">
      <w:pPr>
        <w:pStyle w:val="22"/>
        <w:rPr>
          <w:rFonts w:asciiTheme="minorHAnsi" w:eastAsiaTheme="minorEastAsia" w:hAnsiTheme="minorHAnsi" w:cstheme="minorBidi"/>
          <w:noProof/>
          <w:kern w:val="2"/>
          <w:szCs w:val="22"/>
        </w:rPr>
      </w:pPr>
      <w:hyperlink w:anchor="_Toc4150972" w:history="1">
        <w:r w:rsidR="005746CC" w:rsidRPr="00E01366">
          <w:rPr>
            <w:rStyle w:val="a9"/>
            <w:noProof/>
          </w:rPr>
          <w:t>4.9</w:t>
        </w:r>
        <w:r w:rsidR="005746CC" w:rsidRPr="00E01366">
          <w:rPr>
            <w:rStyle w:val="a9"/>
            <w:rFonts w:hint="eastAsia"/>
            <w:noProof/>
          </w:rPr>
          <w:t>报告期内管理人对本基金持有人数或基金资产净值预警情形的说明</w:t>
        </w:r>
        <w:r w:rsidR="005746CC">
          <w:rPr>
            <w:noProof/>
            <w:webHidden/>
          </w:rPr>
          <w:tab/>
        </w:r>
        <w:r w:rsidR="005746CC">
          <w:rPr>
            <w:noProof/>
            <w:webHidden/>
          </w:rPr>
          <w:fldChar w:fldCharType="begin"/>
        </w:r>
        <w:r w:rsidR="005746CC">
          <w:rPr>
            <w:noProof/>
            <w:webHidden/>
          </w:rPr>
          <w:instrText xml:space="preserve"> PAGEREF _Toc4150972 \h </w:instrText>
        </w:r>
        <w:r w:rsidR="005746CC">
          <w:rPr>
            <w:noProof/>
            <w:webHidden/>
          </w:rPr>
        </w:r>
        <w:r w:rsidR="005746CC">
          <w:rPr>
            <w:noProof/>
            <w:webHidden/>
          </w:rPr>
          <w:fldChar w:fldCharType="separate"/>
        </w:r>
        <w:r w:rsidR="005746CC">
          <w:rPr>
            <w:noProof/>
            <w:webHidden/>
          </w:rPr>
          <w:t>16</w:t>
        </w:r>
        <w:r w:rsidR="005746CC">
          <w:rPr>
            <w:noProof/>
            <w:webHidden/>
          </w:rPr>
          <w:fldChar w:fldCharType="end"/>
        </w:r>
      </w:hyperlink>
    </w:p>
    <w:p w14:paraId="40257A5A" w14:textId="77777777" w:rsidR="005746CC" w:rsidRDefault="00313233">
      <w:pPr>
        <w:pStyle w:val="11"/>
        <w:rPr>
          <w:rFonts w:asciiTheme="minorHAnsi" w:eastAsiaTheme="minorEastAsia" w:hAnsiTheme="minorHAnsi" w:cstheme="minorBidi"/>
          <w:noProof/>
          <w:szCs w:val="22"/>
        </w:rPr>
      </w:pPr>
      <w:hyperlink w:anchor="_Toc4150973" w:history="1">
        <w:r w:rsidR="005746CC" w:rsidRPr="00E01366">
          <w:rPr>
            <w:rStyle w:val="a9"/>
            <w:b/>
            <w:bCs/>
            <w:noProof/>
          </w:rPr>
          <w:t xml:space="preserve">§5  </w:t>
        </w:r>
        <w:r w:rsidR="005746CC" w:rsidRPr="00E01366">
          <w:rPr>
            <w:rStyle w:val="a9"/>
            <w:rFonts w:hint="eastAsia"/>
            <w:b/>
            <w:bCs/>
            <w:noProof/>
          </w:rPr>
          <w:t>托管人报告</w:t>
        </w:r>
        <w:r w:rsidR="005746CC">
          <w:rPr>
            <w:noProof/>
            <w:webHidden/>
          </w:rPr>
          <w:tab/>
        </w:r>
        <w:r w:rsidR="005746CC">
          <w:rPr>
            <w:noProof/>
            <w:webHidden/>
          </w:rPr>
          <w:fldChar w:fldCharType="begin"/>
        </w:r>
        <w:r w:rsidR="005746CC">
          <w:rPr>
            <w:noProof/>
            <w:webHidden/>
          </w:rPr>
          <w:instrText xml:space="preserve"> PAGEREF _Toc4150973 \h </w:instrText>
        </w:r>
        <w:r w:rsidR="005746CC">
          <w:rPr>
            <w:noProof/>
            <w:webHidden/>
          </w:rPr>
        </w:r>
        <w:r w:rsidR="005746CC">
          <w:rPr>
            <w:noProof/>
            <w:webHidden/>
          </w:rPr>
          <w:fldChar w:fldCharType="separate"/>
        </w:r>
        <w:r w:rsidR="005746CC">
          <w:rPr>
            <w:noProof/>
            <w:webHidden/>
          </w:rPr>
          <w:t>16</w:t>
        </w:r>
        <w:r w:rsidR="005746CC">
          <w:rPr>
            <w:noProof/>
            <w:webHidden/>
          </w:rPr>
          <w:fldChar w:fldCharType="end"/>
        </w:r>
      </w:hyperlink>
    </w:p>
    <w:p w14:paraId="78D3A070" w14:textId="77777777" w:rsidR="005746CC" w:rsidRDefault="00313233">
      <w:pPr>
        <w:pStyle w:val="22"/>
        <w:rPr>
          <w:rFonts w:asciiTheme="minorHAnsi" w:eastAsiaTheme="minorEastAsia" w:hAnsiTheme="minorHAnsi" w:cstheme="minorBidi"/>
          <w:noProof/>
          <w:kern w:val="2"/>
          <w:szCs w:val="22"/>
        </w:rPr>
      </w:pPr>
      <w:hyperlink w:anchor="_Toc4150974" w:history="1">
        <w:r w:rsidR="005746CC" w:rsidRPr="00E01366">
          <w:rPr>
            <w:rStyle w:val="a9"/>
            <w:noProof/>
          </w:rPr>
          <w:t xml:space="preserve">5.1 </w:t>
        </w:r>
        <w:r w:rsidR="005746CC" w:rsidRPr="00E01366">
          <w:rPr>
            <w:rStyle w:val="a9"/>
            <w:rFonts w:hint="eastAsia"/>
            <w:noProof/>
          </w:rPr>
          <w:t>报告期内本基金托管人遵规守信情况声明</w:t>
        </w:r>
        <w:r w:rsidR="005746CC">
          <w:rPr>
            <w:noProof/>
            <w:webHidden/>
          </w:rPr>
          <w:tab/>
        </w:r>
        <w:r w:rsidR="005746CC">
          <w:rPr>
            <w:noProof/>
            <w:webHidden/>
          </w:rPr>
          <w:fldChar w:fldCharType="begin"/>
        </w:r>
        <w:r w:rsidR="005746CC">
          <w:rPr>
            <w:noProof/>
            <w:webHidden/>
          </w:rPr>
          <w:instrText xml:space="preserve"> PAGEREF _Toc4150974 \h </w:instrText>
        </w:r>
        <w:r w:rsidR="005746CC">
          <w:rPr>
            <w:noProof/>
            <w:webHidden/>
          </w:rPr>
        </w:r>
        <w:r w:rsidR="005746CC">
          <w:rPr>
            <w:noProof/>
            <w:webHidden/>
          </w:rPr>
          <w:fldChar w:fldCharType="separate"/>
        </w:r>
        <w:r w:rsidR="005746CC">
          <w:rPr>
            <w:noProof/>
            <w:webHidden/>
          </w:rPr>
          <w:t>16</w:t>
        </w:r>
        <w:r w:rsidR="005746CC">
          <w:rPr>
            <w:noProof/>
            <w:webHidden/>
          </w:rPr>
          <w:fldChar w:fldCharType="end"/>
        </w:r>
      </w:hyperlink>
    </w:p>
    <w:p w14:paraId="69BEEF68" w14:textId="77777777" w:rsidR="005746CC" w:rsidRDefault="00313233">
      <w:pPr>
        <w:pStyle w:val="22"/>
        <w:rPr>
          <w:rFonts w:asciiTheme="minorHAnsi" w:eastAsiaTheme="minorEastAsia" w:hAnsiTheme="minorHAnsi" w:cstheme="minorBidi"/>
          <w:noProof/>
          <w:kern w:val="2"/>
          <w:szCs w:val="22"/>
        </w:rPr>
      </w:pPr>
      <w:hyperlink w:anchor="_Toc4150975" w:history="1">
        <w:r w:rsidR="005746CC" w:rsidRPr="00E01366">
          <w:rPr>
            <w:rStyle w:val="a9"/>
            <w:noProof/>
          </w:rPr>
          <w:t xml:space="preserve">5.2 </w:t>
        </w:r>
        <w:r w:rsidR="005746CC" w:rsidRPr="00E01366">
          <w:rPr>
            <w:rStyle w:val="a9"/>
            <w:rFonts w:hint="eastAsia"/>
            <w:noProof/>
          </w:rPr>
          <w:t>托管人对报告期内本基金投资运作遵规守信、净值计算、利润分配等情况的说明</w:t>
        </w:r>
        <w:r w:rsidR="005746CC">
          <w:rPr>
            <w:noProof/>
            <w:webHidden/>
          </w:rPr>
          <w:tab/>
        </w:r>
        <w:r w:rsidR="005746CC">
          <w:rPr>
            <w:noProof/>
            <w:webHidden/>
          </w:rPr>
          <w:fldChar w:fldCharType="begin"/>
        </w:r>
        <w:r w:rsidR="005746CC">
          <w:rPr>
            <w:noProof/>
            <w:webHidden/>
          </w:rPr>
          <w:instrText xml:space="preserve"> PAGEREF _Toc4150975 \h </w:instrText>
        </w:r>
        <w:r w:rsidR="005746CC">
          <w:rPr>
            <w:noProof/>
            <w:webHidden/>
          </w:rPr>
        </w:r>
        <w:r w:rsidR="005746CC">
          <w:rPr>
            <w:noProof/>
            <w:webHidden/>
          </w:rPr>
          <w:fldChar w:fldCharType="separate"/>
        </w:r>
        <w:r w:rsidR="005746CC">
          <w:rPr>
            <w:noProof/>
            <w:webHidden/>
          </w:rPr>
          <w:t>16</w:t>
        </w:r>
        <w:r w:rsidR="005746CC">
          <w:rPr>
            <w:noProof/>
            <w:webHidden/>
          </w:rPr>
          <w:fldChar w:fldCharType="end"/>
        </w:r>
      </w:hyperlink>
    </w:p>
    <w:p w14:paraId="5CF35966" w14:textId="77777777" w:rsidR="005746CC" w:rsidRDefault="00313233">
      <w:pPr>
        <w:pStyle w:val="22"/>
        <w:rPr>
          <w:rFonts w:asciiTheme="minorHAnsi" w:eastAsiaTheme="minorEastAsia" w:hAnsiTheme="minorHAnsi" w:cstheme="minorBidi"/>
          <w:noProof/>
          <w:kern w:val="2"/>
          <w:szCs w:val="22"/>
        </w:rPr>
      </w:pPr>
      <w:hyperlink w:anchor="_Toc4150976" w:history="1">
        <w:r w:rsidR="005746CC" w:rsidRPr="00E01366">
          <w:rPr>
            <w:rStyle w:val="a9"/>
            <w:noProof/>
          </w:rPr>
          <w:t xml:space="preserve">5.3 </w:t>
        </w:r>
        <w:r w:rsidR="005746CC" w:rsidRPr="00E01366">
          <w:rPr>
            <w:rStyle w:val="a9"/>
            <w:rFonts w:hint="eastAsia"/>
            <w:noProof/>
          </w:rPr>
          <w:t>托管人对本年度报告中财务信息等内容的真实、准确和完整发表意见</w:t>
        </w:r>
        <w:r w:rsidR="005746CC">
          <w:rPr>
            <w:noProof/>
            <w:webHidden/>
          </w:rPr>
          <w:tab/>
        </w:r>
        <w:r w:rsidR="005746CC">
          <w:rPr>
            <w:noProof/>
            <w:webHidden/>
          </w:rPr>
          <w:fldChar w:fldCharType="begin"/>
        </w:r>
        <w:r w:rsidR="005746CC">
          <w:rPr>
            <w:noProof/>
            <w:webHidden/>
          </w:rPr>
          <w:instrText xml:space="preserve"> PAGEREF _Toc4150976 \h </w:instrText>
        </w:r>
        <w:r w:rsidR="005746CC">
          <w:rPr>
            <w:noProof/>
            <w:webHidden/>
          </w:rPr>
        </w:r>
        <w:r w:rsidR="005746CC">
          <w:rPr>
            <w:noProof/>
            <w:webHidden/>
          </w:rPr>
          <w:fldChar w:fldCharType="separate"/>
        </w:r>
        <w:r w:rsidR="005746CC">
          <w:rPr>
            <w:noProof/>
            <w:webHidden/>
          </w:rPr>
          <w:t>17</w:t>
        </w:r>
        <w:r w:rsidR="005746CC">
          <w:rPr>
            <w:noProof/>
            <w:webHidden/>
          </w:rPr>
          <w:fldChar w:fldCharType="end"/>
        </w:r>
      </w:hyperlink>
    </w:p>
    <w:p w14:paraId="7EB9781D" w14:textId="77777777" w:rsidR="005746CC" w:rsidRDefault="00313233">
      <w:pPr>
        <w:pStyle w:val="11"/>
        <w:rPr>
          <w:rFonts w:asciiTheme="minorHAnsi" w:eastAsiaTheme="minorEastAsia" w:hAnsiTheme="minorHAnsi" w:cstheme="minorBidi"/>
          <w:noProof/>
          <w:szCs w:val="22"/>
        </w:rPr>
      </w:pPr>
      <w:hyperlink w:anchor="_Toc4150977" w:history="1">
        <w:r w:rsidR="005746CC" w:rsidRPr="00E01366">
          <w:rPr>
            <w:rStyle w:val="a9"/>
            <w:b/>
            <w:bCs/>
            <w:noProof/>
          </w:rPr>
          <w:t xml:space="preserve">§6  </w:t>
        </w:r>
        <w:r w:rsidR="005746CC" w:rsidRPr="00E01366">
          <w:rPr>
            <w:rStyle w:val="a9"/>
            <w:rFonts w:hint="eastAsia"/>
            <w:b/>
            <w:bCs/>
            <w:noProof/>
          </w:rPr>
          <w:t>审计报告</w:t>
        </w:r>
        <w:r w:rsidR="005746CC">
          <w:rPr>
            <w:noProof/>
            <w:webHidden/>
          </w:rPr>
          <w:tab/>
        </w:r>
        <w:r w:rsidR="005746CC">
          <w:rPr>
            <w:noProof/>
            <w:webHidden/>
          </w:rPr>
          <w:fldChar w:fldCharType="begin"/>
        </w:r>
        <w:r w:rsidR="005746CC">
          <w:rPr>
            <w:noProof/>
            <w:webHidden/>
          </w:rPr>
          <w:instrText xml:space="preserve"> PAGEREF _Toc4150977 \h </w:instrText>
        </w:r>
        <w:r w:rsidR="005746CC">
          <w:rPr>
            <w:noProof/>
            <w:webHidden/>
          </w:rPr>
        </w:r>
        <w:r w:rsidR="005746CC">
          <w:rPr>
            <w:noProof/>
            <w:webHidden/>
          </w:rPr>
          <w:fldChar w:fldCharType="separate"/>
        </w:r>
        <w:r w:rsidR="005746CC">
          <w:rPr>
            <w:noProof/>
            <w:webHidden/>
          </w:rPr>
          <w:t>17</w:t>
        </w:r>
        <w:r w:rsidR="005746CC">
          <w:rPr>
            <w:noProof/>
            <w:webHidden/>
          </w:rPr>
          <w:fldChar w:fldCharType="end"/>
        </w:r>
      </w:hyperlink>
    </w:p>
    <w:p w14:paraId="2C41FD7A" w14:textId="77777777" w:rsidR="005746CC" w:rsidRDefault="00313233">
      <w:pPr>
        <w:pStyle w:val="22"/>
        <w:rPr>
          <w:rFonts w:asciiTheme="minorHAnsi" w:eastAsiaTheme="minorEastAsia" w:hAnsiTheme="minorHAnsi" w:cstheme="minorBidi"/>
          <w:noProof/>
          <w:kern w:val="2"/>
          <w:szCs w:val="22"/>
        </w:rPr>
      </w:pPr>
      <w:hyperlink w:anchor="_Toc4150978" w:history="1">
        <w:r w:rsidR="005746CC" w:rsidRPr="00E01366">
          <w:rPr>
            <w:rStyle w:val="a9"/>
            <w:noProof/>
          </w:rPr>
          <w:t xml:space="preserve">6.1 </w:t>
        </w:r>
        <w:r w:rsidR="005746CC" w:rsidRPr="00E01366">
          <w:rPr>
            <w:rStyle w:val="a9"/>
            <w:rFonts w:hint="eastAsia"/>
            <w:noProof/>
          </w:rPr>
          <w:t>审计意见</w:t>
        </w:r>
        <w:r w:rsidR="005746CC">
          <w:rPr>
            <w:noProof/>
            <w:webHidden/>
          </w:rPr>
          <w:tab/>
        </w:r>
        <w:r w:rsidR="005746CC">
          <w:rPr>
            <w:noProof/>
            <w:webHidden/>
          </w:rPr>
          <w:fldChar w:fldCharType="begin"/>
        </w:r>
        <w:r w:rsidR="005746CC">
          <w:rPr>
            <w:noProof/>
            <w:webHidden/>
          </w:rPr>
          <w:instrText xml:space="preserve"> PAGEREF _Toc4150978 \h </w:instrText>
        </w:r>
        <w:r w:rsidR="005746CC">
          <w:rPr>
            <w:noProof/>
            <w:webHidden/>
          </w:rPr>
        </w:r>
        <w:r w:rsidR="005746CC">
          <w:rPr>
            <w:noProof/>
            <w:webHidden/>
          </w:rPr>
          <w:fldChar w:fldCharType="separate"/>
        </w:r>
        <w:r w:rsidR="005746CC">
          <w:rPr>
            <w:noProof/>
            <w:webHidden/>
          </w:rPr>
          <w:t>17</w:t>
        </w:r>
        <w:r w:rsidR="005746CC">
          <w:rPr>
            <w:noProof/>
            <w:webHidden/>
          </w:rPr>
          <w:fldChar w:fldCharType="end"/>
        </w:r>
      </w:hyperlink>
    </w:p>
    <w:p w14:paraId="7AA5FE6B" w14:textId="77777777" w:rsidR="005746CC" w:rsidRDefault="00313233">
      <w:pPr>
        <w:pStyle w:val="22"/>
        <w:rPr>
          <w:rFonts w:asciiTheme="minorHAnsi" w:eastAsiaTheme="minorEastAsia" w:hAnsiTheme="minorHAnsi" w:cstheme="minorBidi"/>
          <w:noProof/>
          <w:kern w:val="2"/>
          <w:szCs w:val="22"/>
        </w:rPr>
      </w:pPr>
      <w:hyperlink w:anchor="_Toc4150979" w:history="1">
        <w:r w:rsidR="005746CC" w:rsidRPr="00E01366">
          <w:rPr>
            <w:rStyle w:val="a9"/>
            <w:noProof/>
          </w:rPr>
          <w:t xml:space="preserve">6.2 </w:t>
        </w:r>
        <w:r w:rsidR="005746CC" w:rsidRPr="00E01366">
          <w:rPr>
            <w:rStyle w:val="a9"/>
            <w:rFonts w:hint="eastAsia"/>
            <w:noProof/>
          </w:rPr>
          <w:t>形成审计意见的基础</w:t>
        </w:r>
        <w:r w:rsidR="005746CC">
          <w:rPr>
            <w:noProof/>
            <w:webHidden/>
          </w:rPr>
          <w:tab/>
        </w:r>
        <w:r w:rsidR="005746CC">
          <w:rPr>
            <w:noProof/>
            <w:webHidden/>
          </w:rPr>
          <w:fldChar w:fldCharType="begin"/>
        </w:r>
        <w:r w:rsidR="005746CC">
          <w:rPr>
            <w:noProof/>
            <w:webHidden/>
          </w:rPr>
          <w:instrText xml:space="preserve"> PAGEREF _Toc4150979 \h </w:instrText>
        </w:r>
        <w:r w:rsidR="005746CC">
          <w:rPr>
            <w:noProof/>
            <w:webHidden/>
          </w:rPr>
        </w:r>
        <w:r w:rsidR="005746CC">
          <w:rPr>
            <w:noProof/>
            <w:webHidden/>
          </w:rPr>
          <w:fldChar w:fldCharType="separate"/>
        </w:r>
        <w:r w:rsidR="005746CC">
          <w:rPr>
            <w:noProof/>
            <w:webHidden/>
          </w:rPr>
          <w:t>17</w:t>
        </w:r>
        <w:r w:rsidR="005746CC">
          <w:rPr>
            <w:noProof/>
            <w:webHidden/>
          </w:rPr>
          <w:fldChar w:fldCharType="end"/>
        </w:r>
      </w:hyperlink>
    </w:p>
    <w:p w14:paraId="4D1E4B8D" w14:textId="77777777" w:rsidR="005746CC" w:rsidRDefault="00313233">
      <w:pPr>
        <w:pStyle w:val="22"/>
        <w:rPr>
          <w:rFonts w:asciiTheme="minorHAnsi" w:eastAsiaTheme="minorEastAsia" w:hAnsiTheme="minorHAnsi" w:cstheme="minorBidi"/>
          <w:noProof/>
          <w:kern w:val="2"/>
          <w:szCs w:val="22"/>
        </w:rPr>
      </w:pPr>
      <w:hyperlink w:anchor="_Toc4150980" w:history="1">
        <w:r w:rsidR="005746CC" w:rsidRPr="00E01366">
          <w:rPr>
            <w:rStyle w:val="a9"/>
            <w:noProof/>
          </w:rPr>
          <w:t xml:space="preserve">6.3 </w:t>
        </w:r>
        <w:r w:rsidR="005746CC" w:rsidRPr="00E01366">
          <w:rPr>
            <w:rStyle w:val="a9"/>
            <w:rFonts w:hint="eastAsia"/>
            <w:noProof/>
          </w:rPr>
          <w:t>管理层和治理层对财务报表的责任</w:t>
        </w:r>
        <w:r w:rsidR="005746CC">
          <w:rPr>
            <w:noProof/>
            <w:webHidden/>
          </w:rPr>
          <w:tab/>
        </w:r>
        <w:r w:rsidR="005746CC">
          <w:rPr>
            <w:noProof/>
            <w:webHidden/>
          </w:rPr>
          <w:fldChar w:fldCharType="begin"/>
        </w:r>
        <w:r w:rsidR="005746CC">
          <w:rPr>
            <w:noProof/>
            <w:webHidden/>
          </w:rPr>
          <w:instrText xml:space="preserve"> PAGEREF _Toc4150980 \h </w:instrText>
        </w:r>
        <w:r w:rsidR="005746CC">
          <w:rPr>
            <w:noProof/>
            <w:webHidden/>
          </w:rPr>
        </w:r>
        <w:r w:rsidR="005746CC">
          <w:rPr>
            <w:noProof/>
            <w:webHidden/>
          </w:rPr>
          <w:fldChar w:fldCharType="separate"/>
        </w:r>
        <w:r w:rsidR="005746CC">
          <w:rPr>
            <w:noProof/>
            <w:webHidden/>
          </w:rPr>
          <w:t>17</w:t>
        </w:r>
        <w:r w:rsidR="005746CC">
          <w:rPr>
            <w:noProof/>
            <w:webHidden/>
          </w:rPr>
          <w:fldChar w:fldCharType="end"/>
        </w:r>
      </w:hyperlink>
    </w:p>
    <w:p w14:paraId="1E4543A8" w14:textId="77777777" w:rsidR="005746CC" w:rsidRDefault="00313233">
      <w:pPr>
        <w:pStyle w:val="22"/>
        <w:rPr>
          <w:rFonts w:asciiTheme="minorHAnsi" w:eastAsiaTheme="minorEastAsia" w:hAnsiTheme="minorHAnsi" w:cstheme="minorBidi"/>
          <w:noProof/>
          <w:kern w:val="2"/>
          <w:szCs w:val="22"/>
        </w:rPr>
      </w:pPr>
      <w:hyperlink w:anchor="_Toc4150981" w:history="1">
        <w:r w:rsidR="005746CC" w:rsidRPr="00E01366">
          <w:rPr>
            <w:rStyle w:val="a9"/>
            <w:noProof/>
          </w:rPr>
          <w:t xml:space="preserve">6.4 </w:t>
        </w:r>
        <w:r w:rsidR="005746CC" w:rsidRPr="00E01366">
          <w:rPr>
            <w:rStyle w:val="a9"/>
            <w:rFonts w:hint="eastAsia"/>
            <w:noProof/>
          </w:rPr>
          <w:t>注册会计师对财务报表审计的责任</w:t>
        </w:r>
        <w:r w:rsidR="005746CC">
          <w:rPr>
            <w:noProof/>
            <w:webHidden/>
          </w:rPr>
          <w:tab/>
        </w:r>
        <w:r w:rsidR="005746CC">
          <w:rPr>
            <w:noProof/>
            <w:webHidden/>
          </w:rPr>
          <w:fldChar w:fldCharType="begin"/>
        </w:r>
        <w:r w:rsidR="005746CC">
          <w:rPr>
            <w:noProof/>
            <w:webHidden/>
          </w:rPr>
          <w:instrText xml:space="preserve"> PAGEREF _Toc4150981 \h </w:instrText>
        </w:r>
        <w:r w:rsidR="005746CC">
          <w:rPr>
            <w:noProof/>
            <w:webHidden/>
          </w:rPr>
        </w:r>
        <w:r w:rsidR="005746CC">
          <w:rPr>
            <w:noProof/>
            <w:webHidden/>
          </w:rPr>
          <w:fldChar w:fldCharType="separate"/>
        </w:r>
        <w:r w:rsidR="005746CC">
          <w:rPr>
            <w:noProof/>
            <w:webHidden/>
          </w:rPr>
          <w:t>18</w:t>
        </w:r>
        <w:r w:rsidR="005746CC">
          <w:rPr>
            <w:noProof/>
            <w:webHidden/>
          </w:rPr>
          <w:fldChar w:fldCharType="end"/>
        </w:r>
      </w:hyperlink>
    </w:p>
    <w:p w14:paraId="624138EE" w14:textId="77777777" w:rsidR="005746CC" w:rsidRDefault="00313233">
      <w:pPr>
        <w:pStyle w:val="11"/>
        <w:rPr>
          <w:rFonts w:asciiTheme="minorHAnsi" w:eastAsiaTheme="minorEastAsia" w:hAnsiTheme="minorHAnsi" w:cstheme="minorBidi"/>
          <w:noProof/>
          <w:szCs w:val="22"/>
        </w:rPr>
      </w:pPr>
      <w:hyperlink w:anchor="_Toc4150982" w:history="1">
        <w:r w:rsidR="005746CC" w:rsidRPr="00E01366">
          <w:rPr>
            <w:rStyle w:val="a9"/>
            <w:b/>
            <w:bCs/>
            <w:noProof/>
          </w:rPr>
          <w:t>§7</w:t>
        </w:r>
        <w:r w:rsidR="005746CC" w:rsidRPr="00E01366">
          <w:rPr>
            <w:rStyle w:val="a9"/>
            <w:rFonts w:hint="eastAsia"/>
            <w:b/>
            <w:bCs/>
            <w:noProof/>
          </w:rPr>
          <w:t>年度财务报表</w:t>
        </w:r>
        <w:r w:rsidR="005746CC">
          <w:rPr>
            <w:noProof/>
            <w:webHidden/>
          </w:rPr>
          <w:tab/>
        </w:r>
        <w:r w:rsidR="005746CC">
          <w:rPr>
            <w:noProof/>
            <w:webHidden/>
          </w:rPr>
          <w:fldChar w:fldCharType="begin"/>
        </w:r>
        <w:r w:rsidR="005746CC">
          <w:rPr>
            <w:noProof/>
            <w:webHidden/>
          </w:rPr>
          <w:instrText xml:space="preserve"> PAGEREF _Toc4150982 \h </w:instrText>
        </w:r>
        <w:r w:rsidR="005746CC">
          <w:rPr>
            <w:noProof/>
            <w:webHidden/>
          </w:rPr>
        </w:r>
        <w:r w:rsidR="005746CC">
          <w:rPr>
            <w:noProof/>
            <w:webHidden/>
          </w:rPr>
          <w:fldChar w:fldCharType="separate"/>
        </w:r>
        <w:r w:rsidR="005746CC">
          <w:rPr>
            <w:noProof/>
            <w:webHidden/>
          </w:rPr>
          <w:t>19</w:t>
        </w:r>
        <w:r w:rsidR="005746CC">
          <w:rPr>
            <w:noProof/>
            <w:webHidden/>
          </w:rPr>
          <w:fldChar w:fldCharType="end"/>
        </w:r>
      </w:hyperlink>
    </w:p>
    <w:p w14:paraId="7B31E570" w14:textId="77777777" w:rsidR="005746CC" w:rsidRDefault="00313233">
      <w:pPr>
        <w:pStyle w:val="22"/>
        <w:rPr>
          <w:rFonts w:asciiTheme="minorHAnsi" w:eastAsiaTheme="minorEastAsia" w:hAnsiTheme="minorHAnsi" w:cstheme="minorBidi"/>
          <w:noProof/>
          <w:kern w:val="2"/>
          <w:szCs w:val="22"/>
        </w:rPr>
      </w:pPr>
      <w:hyperlink w:anchor="_Toc4150983" w:history="1">
        <w:r w:rsidR="005746CC" w:rsidRPr="00E01366">
          <w:rPr>
            <w:rStyle w:val="a9"/>
            <w:noProof/>
          </w:rPr>
          <w:t xml:space="preserve">7.1 </w:t>
        </w:r>
        <w:r w:rsidR="005746CC" w:rsidRPr="00E01366">
          <w:rPr>
            <w:rStyle w:val="a9"/>
            <w:rFonts w:hint="eastAsia"/>
            <w:noProof/>
          </w:rPr>
          <w:t>资产负债表</w:t>
        </w:r>
        <w:r w:rsidR="005746CC">
          <w:rPr>
            <w:noProof/>
            <w:webHidden/>
          </w:rPr>
          <w:tab/>
        </w:r>
        <w:r w:rsidR="005746CC">
          <w:rPr>
            <w:noProof/>
            <w:webHidden/>
          </w:rPr>
          <w:fldChar w:fldCharType="begin"/>
        </w:r>
        <w:r w:rsidR="005746CC">
          <w:rPr>
            <w:noProof/>
            <w:webHidden/>
          </w:rPr>
          <w:instrText xml:space="preserve"> PAGEREF _Toc4150983 \h </w:instrText>
        </w:r>
        <w:r w:rsidR="005746CC">
          <w:rPr>
            <w:noProof/>
            <w:webHidden/>
          </w:rPr>
        </w:r>
        <w:r w:rsidR="005746CC">
          <w:rPr>
            <w:noProof/>
            <w:webHidden/>
          </w:rPr>
          <w:fldChar w:fldCharType="separate"/>
        </w:r>
        <w:r w:rsidR="005746CC">
          <w:rPr>
            <w:noProof/>
            <w:webHidden/>
          </w:rPr>
          <w:t>19</w:t>
        </w:r>
        <w:r w:rsidR="005746CC">
          <w:rPr>
            <w:noProof/>
            <w:webHidden/>
          </w:rPr>
          <w:fldChar w:fldCharType="end"/>
        </w:r>
      </w:hyperlink>
    </w:p>
    <w:p w14:paraId="443BF7DE" w14:textId="77777777" w:rsidR="005746CC" w:rsidRDefault="00313233">
      <w:pPr>
        <w:pStyle w:val="22"/>
        <w:rPr>
          <w:rFonts w:asciiTheme="minorHAnsi" w:eastAsiaTheme="minorEastAsia" w:hAnsiTheme="minorHAnsi" w:cstheme="minorBidi"/>
          <w:noProof/>
          <w:kern w:val="2"/>
          <w:szCs w:val="22"/>
        </w:rPr>
      </w:pPr>
      <w:hyperlink w:anchor="_Toc4150984" w:history="1">
        <w:r w:rsidR="005746CC" w:rsidRPr="00E01366">
          <w:rPr>
            <w:rStyle w:val="a9"/>
            <w:noProof/>
          </w:rPr>
          <w:t xml:space="preserve">7.2 </w:t>
        </w:r>
        <w:r w:rsidR="005746CC" w:rsidRPr="00E01366">
          <w:rPr>
            <w:rStyle w:val="a9"/>
            <w:rFonts w:hint="eastAsia"/>
            <w:noProof/>
          </w:rPr>
          <w:t>利润表</w:t>
        </w:r>
        <w:r w:rsidR="005746CC">
          <w:rPr>
            <w:noProof/>
            <w:webHidden/>
          </w:rPr>
          <w:tab/>
        </w:r>
        <w:r w:rsidR="005746CC">
          <w:rPr>
            <w:noProof/>
            <w:webHidden/>
          </w:rPr>
          <w:fldChar w:fldCharType="begin"/>
        </w:r>
        <w:r w:rsidR="005746CC">
          <w:rPr>
            <w:noProof/>
            <w:webHidden/>
          </w:rPr>
          <w:instrText xml:space="preserve"> PAGEREF _Toc4150984 \h </w:instrText>
        </w:r>
        <w:r w:rsidR="005746CC">
          <w:rPr>
            <w:noProof/>
            <w:webHidden/>
          </w:rPr>
        </w:r>
        <w:r w:rsidR="005746CC">
          <w:rPr>
            <w:noProof/>
            <w:webHidden/>
          </w:rPr>
          <w:fldChar w:fldCharType="separate"/>
        </w:r>
        <w:r w:rsidR="005746CC">
          <w:rPr>
            <w:noProof/>
            <w:webHidden/>
          </w:rPr>
          <w:t>20</w:t>
        </w:r>
        <w:r w:rsidR="005746CC">
          <w:rPr>
            <w:noProof/>
            <w:webHidden/>
          </w:rPr>
          <w:fldChar w:fldCharType="end"/>
        </w:r>
      </w:hyperlink>
    </w:p>
    <w:p w14:paraId="4BA0D4FE" w14:textId="77777777" w:rsidR="005746CC" w:rsidRDefault="00313233">
      <w:pPr>
        <w:pStyle w:val="22"/>
        <w:rPr>
          <w:rFonts w:asciiTheme="minorHAnsi" w:eastAsiaTheme="minorEastAsia" w:hAnsiTheme="minorHAnsi" w:cstheme="minorBidi"/>
          <w:noProof/>
          <w:kern w:val="2"/>
          <w:szCs w:val="22"/>
        </w:rPr>
      </w:pPr>
      <w:hyperlink w:anchor="_Toc4150985" w:history="1">
        <w:r w:rsidR="005746CC" w:rsidRPr="00E01366">
          <w:rPr>
            <w:rStyle w:val="a9"/>
            <w:noProof/>
          </w:rPr>
          <w:t xml:space="preserve">7.3 </w:t>
        </w:r>
        <w:r w:rsidR="005746CC" w:rsidRPr="00E01366">
          <w:rPr>
            <w:rStyle w:val="a9"/>
            <w:rFonts w:hint="eastAsia"/>
            <w:noProof/>
          </w:rPr>
          <w:t>所有者权益（基金净值）变动表</w:t>
        </w:r>
        <w:r w:rsidR="005746CC">
          <w:rPr>
            <w:noProof/>
            <w:webHidden/>
          </w:rPr>
          <w:tab/>
        </w:r>
        <w:r w:rsidR="005746CC">
          <w:rPr>
            <w:noProof/>
            <w:webHidden/>
          </w:rPr>
          <w:fldChar w:fldCharType="begin"/>
        </w:r>
        <w:r w:rsidR="005746CC">
          <w:rPr>
            <w:noProof/>
            <w:webHidden/>
          </w:rPr>
          <w:instrText xml:space="preserve"> PAGEREF _Toc4150985 \h </w:instrText>
        </w:r>
        <w:r w:rsidR="005746CC">
          <w:rPr>
            <w:noProof/>
            <w:webHidden/>
          </w:rPr>
        </w:r>
        <w:r w:rsidR="005746CC">
          <w:rPr>
            <w:noProof/>
            <w:webHidden/>
          </w:rPr>
          <w:fldChar w:fldCharType="separate"/>
        </w:r>
        <w:r w:rsidR="005746CC">
          <w:rPr>
            <w:noProof/>
            <w:webHidden/>
          </w:rPr>
          <w:t>22</w:t>
        </w:r>
        <w:r w:rsidR="005746CC">
          <w:rPr>
            <w:noProof/>
            <w:webHidden/>
          </w:rPr>
          <w:fldChar w:fldCharType="end"/>
        </w:r>
      </w:hyperlink>
    </w:p>
    <w:p w14:paraId="7417E9D7" w14:textId="77777777" w:rsidR="005746CC" w:rsidRDefault="00313233">
      <w:pPr>
        <w:pStyle w:val="22"/>
        <w:rPr>
          <w:rFonts w:asciiTheme="minorHAnsi" w:eastAsiaTheme="minorEastAsia" w:hAnsiTheme="minorHAnsi" w:cstheme="minorBidi"/>
          <w:noProof/>
          <w:kern w:val="2"/>
          <w:szCs w:val="22"/>
        </w:rPr>
      </w:pPr>
      <w:hyperlink w:anchor="_Toc4150986" w:history="1">
        <w:r w:rsidR="005746CC" w:rsidRPr="00E01366">
          <w:rPr>
            <w:rStyle w:val="a9"/>
            <w:noProof/>
          </w:rPr>
          <w:t xml:space="preserve">7.4 </w:t>
        </w:r>
        <w:r w:rsidR="005746CC" w:rsidRPr="00E01366">
          <w:rPr>
            <w:rStyle w:val="a9"/>
            <w:rFonts w:hint="eastAsia"/>
            <w:noProof/>
          </w:rPr>
          <w:t>报表附注</w:t>
        </w:r>
        <w:r w:rsidR="005746CC">
          <w:rPr>
            <w:noProof/>
            <w:webHidden/>
          </w:rPr>
          <w:tab/>
        </w:r>
        <w:r w:rsidR="005746CC">
          <w:rPr>
            <w:noProof/>
            <w:webHidden/>
          </w:rPr>
          <w:fldChar w:fldCharType="begin"/>
        </w:r>
        <w:r w:rsidR="005746CC">
          <w:rPr>
            <w:noProof/>
            <w:webHidden/>
          </w:rPr>
          <w:instrText xml:space="preserve"> PAGEREF _Toc4150986 \h </w:instrText>
        </w:r>
        <w:r w:rsidR="005746CC">
          <w:rPr>
            <w:noProof/>
            <w:webHidden/>
          </w:rPr>
        </w:r>
        <w:r w:rsidR="005746CC">
          <w:rPr>
            <w:noProof/>
            <w:webHidden/>
          </w:rPr>
          <w:fldChar w:fldCharType="separate"/>
        </w:r>
        <w:r w:rsidR="005746CC">
          <w:rPr>
            <w:noProof/>
            <w:webHidden/>
          </w:rPr>
          <w:t>23</w:t>
        </w:r>
        <w:r w:rsidR="005746CC">
          <w:rPr>
            <w:noProof/>
            <w:webHidden/>
          </w:rPr>
          <w:fldChar w:fldCharType="end"/>
        </w:r>
      </w:hyperlink>
    </w:p>
    <w:p w14:paraId="32BF4A46" w14:textId="77777777" w:rsidR="005746CC" w:rsidRDefault="00313233">
      <w:pPr>
        <w:pStyle w:val="11"/>
        <w:rPr>
          <w:rFonts w:asciiTheme="minorHAnsi" w:eastAsiaTheme="minorEastAsia" w:hAnsiTheme="minorHAnsi" w:cstheme="minorBidi"/>
          <w:noProof/>
          <w:szCs w:val="22"/>
        </w:rPr>
      </w:pPr>
      <w:hyperlink w:anchor="_Toc4151059" w:history="1">
        <w:r w:rsidR="005746CC" w:rsidRPr="00E01366">
          <w:rPr>
            <w:rStyle w:val="a9"/>
            <w:b/>
            <w:noProof/>
          </w:rPr>
          <w:t>§8</w:t>
        </w:r>
        <w:r w:rsidR="005746CC" w:rsidRPr="00E01366">
          <w:rPr>
            <w:rStyle w:val="a9"/>
            <w:rFonts w:hint="eastAsia"/>
            <w:b/>
            <w:noProof/>
          </w:rPr>
          <w:t>投资组合报告</w:t>
        </w:r>
        <w:r w:rsidR="005746CC">
          <w:rPr>
            <w:noProof/>
            <w:webHidden/>
          </w:rPr>
          <w:tab/>
        </w:r>
        <w:r w:rsidR="005746CC">
          <w:rPr>
            <w:noProof/>
            <w:webHidden/>
          </w:rPr>
          <w:fldChar w:fldCharType="begin"/>
        </w:r>
        <w:r w:rsidR="005746CC">
          <w:rPr>
            <w:noProof/>
            <w:webHidden/>
          </w:rPr>
          <w:instrText xml:space="preserve"> PAGEREF _Toc4151059 \h </w:instrText>
        </w:r>
        <w:r w:rsidR="005746CC">
          <w:rPr>
            <w:noProof/>
            <w:webHidden/>
          </w:rPr>
        </w:r>
        <w:r w:rsidR="005746CC">
          <w:rPr>
            <w:noProof/>
            <w:webHidden/>
          </w:rPr>
          <w:fldChar w:fldCharType="separate"/>
        </w:r>
        <w:r w:rsidR="005746CC">
          <w:rPr>
            <w:noProof/>
            <w:webHidden/>
          </w:rPr>
          <w:t>45</w:t>
        </w:r>
        <w:r w:rsidR="005746CC">
          <w:rPr>
            <w:noProof/>
            <w:webHidden/>
          </w:rPr>
          <w:fldChar w:fldCharType="end"/>
        </w:r>
      </w:hyperlink>
    </w:p>
    <w:p w14:paraId="6F912DF4" w14:textId="77777777" w:rsidR="005746CC" w:rsidRDefault="00313233">
      <w:pPr>
        <w:pStyle w:val="22"/>
        <w:rPr>
          <w:rFonts w:asciiTheme="minorHAnsi" w:eastAsiaTheme="minorEastAsia" w:hAnsiTheme="minorHAnsi" w:cstheme="minorBidi"/>
          <w:noProof/>
          <w:kern w:val="2"/>
          <w:szCs w:val="22"/>
        </w:rPr>
      </w:pPr>
      <w:hyperlink w:anchor="_Toc4151060" w:history="1">
        <w:r w:rsidR="005746CC" w:rsidRPr="00E01366">
          <w:rPr>
            <w:rStyle w:val="a9"/>
            <w:noProof/>
          </w:rPr>
          <w:t xml:space="preserve">8.1 </w:t>
        </w:r>
        <w:r w:rsidR="005746CC" w:rsidRPr="00E01366">
          <w:rPr>
            <w:rStyle w:val="a9"/>
            <w:rFonts w:hint="eastAsia"/>
            <w:noProof/>
          </w:rPr>
          <w:t>期末基金资产组合情况</w:t>
        </w:r>
        <w:r w:rsidR="005746CC">
          <w:rPr>
            <w:noProof/>
            <w:webHidden/>
          </w:rPr>
          <w:tab/>
        </w:r>
        <w:r w:rsidR="005746CC">
          <w:rPr>
            <w:noProof/>
            <w:webHidden/>
          </w:rPr>
          <w:fldChar w:fldCharType="begin"/>
        </w:r>
        <w:r w:rsidR="005746CC">
          <w:rPr>
            <w:noProof/>
            <w:webHidden/>
          </w:rPr>
          <w:instrText xml:space="preserve"> PAGEREF _Toc4151060 \h </w:instrText>
        </w:r>
        <w:r w:rsidR="005746CC">
          <w:rPr>
            <w:noProof/>
            <w:webHidden/>
          </w:rPr>
        </w:r>
        <w:r w:rsidR="005746CC">
          <w:rPr>
            <w:noProof/>
            <w:webHidden/>
          </w:rPr>
          <w:fldChar w:fldCharType="separate"/>
        </w:r>
        <w:r w:rsidR="005746CC">
          <w:rPr>
            <w:noProof/>
            <w:webHidden/>
          </w:rPr>
          <w:t>45</w:t>
        </w:r>
        <w:r w:rsidR="005746CC">
          <w:rPr>
            <w:noProof/>
            <w:webHidden/>
          </w:rPr>
          <w:fldChar w:fldCharType="end"/>
        </w:r>
      </w:hyperlink>
    </w:p>
    <w:p w14:paraId="2F9CD145" w14:textId="77777777" w:rsidR="005746CC" w:rsidRDefault="00313233">
      <w:pPr>
        <w:pStyle w:val="22"/>
        <w:rPr>
          <w:rFonts w:asciiTheme="minorHAnsi" w:eastAsiaTheme="minorEastAsia" w:hAnsiTheme="minorHAnsi" w:cstheme="minorBidi"/>
          <w:noProof/>
          <w:kern w:val="2"/>
          <w:szCs w:val="22"/>
        </w:rPr>
      </w:pPr>
      <w:hyperlink w:anchor="_Toc4151061" w:history="1">
        <w:r w:rsidR="005746CC" w:rsidRPr="00E01366">
          <w:rPr>
            <w:rStyle w:val="a9"/>
            <w:noProof/>
          </w:rPr>
          <w:t>8.2</w:t>
        </w:r>
        <w:r w:rsidR="005746CC" w:rsidRPr="00E01366">
          <w:rPr>
            <w:rStyle w:val="a9"/>
            <w:rFonts w:hint="eastAsia"/>
            <w:noProof/>
          </w:rPr>
          <w:t>期末按行业分类的股票投资组合</w:t>
        </w:r>
        <w:r w:rsidR="005746CC">
          <w:rPr>
            <w:noProof/>
            <w:webHidden/>
          </w:rPr>
          <w:tab/>
        </w:r>
        <w:r w:rsidR="005746CC">
          <w:rPr>
            <w:noProof/>
            <w:webHidden/>
          </w:rPr>
          <w:fldChar w:fldCharType="begin"/>
        </w:r>
        <w:r w:rsidR="005746CC">
          <w:rPr>
            <w:noProof/>
            <w:webHidden/>
          </w:rPr>
          <w:instrText xml:space="preserve"> PAGEREF _Toc4151061 \h </w:instrText>
        </w:r>
        <w:r w:rsidR="005746CC">
          <w:rPr>
            <w:noProof/>
            <w:webHidden/>
          </w:rPr>
        </w:r>
        <w:r w:rsidR="005746CC">
          <w:rPr>
            <w:noProof/>
            <w:webHidden/>
          </w:rPr>
          <w:fldChar w:fldCharType="separate"/>
        </w:r>
        <w:r w:rsidR="005746CC">
          <w:rPr>
            <w:noProof/>
            <w:webHidden/>
          </w:rPr>
          <w:t>46</w:t>
        </w:r>
        <w:r w:rsidR="005746CC">
          <w:rPr>
            <w:noProof/>
            <w:webHidden/>
          </w:rPr>
          <w:fldChar w:fldCharType="end"/>
        </w:r>
      </w:hyperlink>
    </w:p>
    <w:p w14:paraId="6C763433" w14:textId="77777777" w:rsidR="005746CC" w:rsidRDefault="00313233">
      <w:pPr>
        <w:pStyle w:val="22"/>
        <w:rPr>
          <w:rFonts w:asciiTheme="minorHAnsi" w:eastAsiaTheme="minorEastAsia" w:hAnsiTheme="minorHAnsi" w:cstheme="minorBidi"/>
          <w:noProof/>
          <w:kern w:val="2"/>
          <w:szCs w:val="22"/>
        </w:rPr>
      </w:pPr>
      <w:hyperlink w:anchor="_Toc4151064" w:history="1">
        <w:r w:rsidR="005746CC" w:rsidRPr="00E01366">
          <w:rPr>
            <w:rStyle w:val="a9"/>
            <w:noProof/>
          </w:rPr>
          <w:t>8.3</w:t>
        </w:r>
        <w:r w:rsidR="005746CC" w:rsidRPr="00E01366">
          <w:rPr>
            <w:rStyle w:val="a9"/>
            <w:rFonts w:hint="eastAsia"/>
            <w:noProof/>
          </w:rPr>
          <w:t>期末按公允价值占基金资产净值比例大小排序的所有股票投资明细</w:t>
        </w:r>
        <w:r w:rsidR="005746CC">
          <w:rPr>
            <w:noProof/>
            <w:webHidden/>
          </w:rPr>
          <w:tab/>
        </w:r>
        <w:r w:rsidR="005746CC">
          <w:rPr>
            <w:noProof/>
            <w:webHidden/>
          </w:rPr>
          <w:fldChar w:fldCharType="begin"/>
        </w:r>
        <w:r w:rsidR="005746CC">
          <w:rPr>
            <w:noProof/>
            <w:webHidden/>
          </w:rPr>
          <w:instrText xml:space="preserve"> PAGEREF _Toc4151064 \h </w:instrText>
        </w:r>
        <w:r w:rsidR="005746CC">
          <w:rPr>
            <w:noProof/>
            <w:webHidden/>
          </w:rPr>
        </w:r>
        <w:r w:rsidR="005746CC">
          <w:rPr>
            <w:noProof/>
            <w:webHidden/>
          </w:rPr>
          <w:fldChar w:fldCharType="separate"/>
        </w:r>
        <w:r w:rsidR="005746CC">
          <w:rPr>
            <w:noProof/>
            <w:webHidden/>
          </w:rPr>
          <w:t>47</w:t>
        </w:r>
        <w:r w:rsidR="005746CC">
          <w:rPr>
            <w:noProof/>
            <w:webHidden/>
          </w:rPr>
          <w:fldChar w:fldCharType="end"/>
        </w:r>
      </w:hyperlink>
    </w:p>
    <w:p w14:paraId="7176B858" w14:textId="77777777" w:rsidR="005746CC" w:rsidRDefault="00313233">
      <w:pPr>
        <w:pStyle w:val="22"/>
        <w:rPr>
          <w:rFonts w:asciiTheme="minorHAnsi" w:eastAsiaTheme="minorEastAsia" w:hAnsiTheme="minorHAnsi" w:cstheme="minorBidi"/>
          <w:noProof/>
          <w:kern w:val="2"/>
          <w:szCs w:val="22"/>
        </w:rPr>
      </w:pPr>
      <w:hyperlink w:anchor="_Toc4151067" w:history="1">
        <w:r w:rsidR="005746CC" w:rsidRPr="00E01366">
          <w:rPr>
            <w:rStyle w:val="a9"/>
            <w:noProof/>
          </w:rPr>
          <w:t>8.4</w:t>
        </w:r>
        <w:r w:rsidR="005746CC" w:rsidRPr="00E01366">
          <w:rPr>
            <w:rStyle w:val="a9"/>
            <w:rFonts w:hint="eastAsia"/>
            <w:noProof/>
          </w:rPr>
          <w:t>报告期内股票投资组合的重大变动</w:t>
        </w:r>
        <w:r w:rsidR="005746CC">
          <w:rPr>
            <w:noProof/>
            <w:webHidden/>
          </w:rPr>
          <w:tab/>
        </w:r>
        <w:r w:rsidR="005746CC">
          <w:rPr>
            <w:noProof/>
            <w:webHidden/>
          </w:rPr>
          <w:fldChar w:fldCharType="begin"/>
        </w:r>
        <w:r w:rsidR="005746CC">
          <w:rPr>
            <w:noProof/>
            <w:webHidden/>
          </w:rPr>
          <w:instrText xml:space="preserve"> PAGEREF _Toc4151067 \h </w:instrText>
        </w:r>
        <w:r w:rsidR="005746CC">
          <w:rPr>
            <w:noProof/>
            <w:webHidden/>
          </w:rPr>
        </w:r>
        <w:r w:rsidR="005746CC">
          <w:rPr>
            <w:noProof/>
            <w:webHidden/>
          </w:rPr>
          <w:fldChar w:fldCharType="separate"/>
        </w:r>
        <w:r w:rsidR="005746CC">
          <w:rPr>
            <w:noProof/>
            <w:webHidden/>
          </w:rPr>
          <w:t>50</w:t>
        </w:r>
        <w:r w:rsidR="005746CC">
          <w:rPr>
            <w:noProof/>
            <w:webHidden/>
          </w:rPr>
          <w:fldChar w:fldCharType="end"/>
        </w:r>
      </w:hyperlink>
    </w:p>
    <w:p w14:paraId="320D4BB7" w14:textId="77777777" w:rsidR="005746CC" w:rsidRDefault="00313233">
      <w:pPr>
        <w:pStyle w:val="22"/>
        <w:rPr>
          <w:rFonts w:asciiTheme="minorHAnsi" w:eastAsiaTheme="minorEastAsia" w:hAnsiTheme="minorHAnsi" w:cstheme="minorBidi"/>
          <w:noProof/>
          <w:kern w:val="2"/>
          <w:szCs w:val="22"/>
        </w:rPr>
      </w:pPr>
      <w:hyperlink w:anchor="_Toc4151071" w:history="1">
        <w:r w:rsidR="005746CC" w:rsidRPr="00E01366">
          <w:rPr>
            <w:rStyle w:val="a9"/>
            <w:noProof/>
          </w:rPr>
          <w:t>8.5</w:t>
        </w:r>
        <w:r w:rsidR="005746CC" w:rsidRPr="00E01366">
          <w:rPr>
            <w:rStyle w:val="a9"/>
            <w:rFonts w:hint="eastAsia"/>
            <w:noProof/>
          </w:rPr>
          <w:t>期末按债券品种分类的债券投资组合</w:t>
        </w:r>
        <w:r w:rsidR="005746CC">
          <w:rPr>
            <w:noProof/>
            <w:webHidden/>
          </w:rPr>
          <w:tab/>
        </w:r>
        <w:r w:rsidR="005746CC">
          <w:rPr>
            <w:noProof/>
            <w:webHidden/>
          </w:rPr>
          <w:fldChar w:fldCharType="begin"/>
        </w:r>
        <w:r w:rsidR="005746CC">
          <w:rPr>
            <w:noProof/>
            <w:webHidden/>
          </w:rPr>
          <w:instrText xml:space="preserve"> PAGEREF _Toc4151071 \h </w:instrText>
        </w:r>
        <w:r w:rsidR="005746CC">
          <w:rPr>
            <w:noProof/>
            <w:webHidden/>
          </w:rPr>
        </w:r>
        <w:r w:rsidR="005746CC">
          <w:rPr>
            <w:noProof/>
            <w:webHidden/>
          </w:rPr>
          <w:fldChar w:fldCharType="separate"/>
        </w:r>
        <w:r w:rsidR="005746CC">
          <w:rPr>
            <w:noProof/>
            <w:webHidden/>
          </w:rPr>
          <w:t>51</w:t>
        </w:r>
        <w:r w:rsidR="005746CC">
          <w:rPr>
            <w:noProof/>
            <w:webHidden/>
          </w:rPr>
          <w:fldChar w:fldCharType="end"/>
        </w:r>
      </w:hyperlink>
    </w:p>
    <w:p w14:paraId="431E77AF" w14:textId="77777777" w:rsidR="005746CC" w:rsidRDefault="00313233">
      <w:pPr>
        <w:pStyle w:val="22"/>
        <w:rPr>
          <w:rFonts w:asciiTheme="minorHAnsi" w:eastAsiaTheme="minorEastAsia" w:hAnsiTheme="minorHAnsi" w:cstheme="minorBidi"/>
          <w:noProof/>
          <w:kern w:val="2"/>
          <w:szCs w:val="22"/>
        </w:rPr>
      </w:pPr>
      <w:hyperlink w:anchor="_Toc4151072" w:history="1">
        <w:r w:rsidR="005746CC" w:rsidRPr="00E01366">
          <w:rPr>
            <w:rStyle w:val="a9"/>
            <w:noProof/>
          </w:rPr>
          <w:t>8.6</w:t>
        </w:r>
        <w:r w:rsidR="005746CC" w:rsidRPr="00E01366">
          <w:rPr>
            <w:rStyle w:val="a9"/>
            <w:rFonts w:hint="eastAsia"/>
            <w:noProof/>
          </w:rPr>
          <w:t>期末按公允价值占基金资产净值比例大小排序的前五名债券投资明细</w:t>
        </w:r>
        <w:r w:rsidR="005746CC">
          <w:rPr>
            <w:noProof/>
            <w:webHidden/>
          </w:rPr>
          <w:tab/>
        </w:r>
        <w:r w:rsidR="005746CC">
          <w:rPr>
            <w:noProof/>
            <w:webHidden/>
          </w:rPr>
          <w:fldChar w:fldCharType="begin"/>
        </w:r>
        <w:r w:rsidR="005746CC">
          <w:rPr>
            <w:noProof/>
            <w:webHidden/>
          </w:rPr>
          <w:instrText xml:space="preserve"> PAGEREF _Toc4151072 \h </w:instrText>
        </w:r>
        <w:r w:rsidR="005746CC">
          <w:rPr>
            <w:noProof/>
            <w:webHidden/>
          </w:rPr>
        </w:r>
        <w:r w:rsidR="005746CC">
          <w:rPr>
            <w:noProof/>
            <w:webHidden/>
          </w:rPr>
          <w:fldChar w:fldCharType="separate"/>
        </w:r>
        <w:r w:rsidR="005746CC">
          <w:rPr>
            <w:noProof/>
            <w:webHidden/>
          </w:rPr>
          <w:t>51</w:t>
        </w:r>
        <w:r w:rsidR="005746CC">
          <w:rPr>
            <w:noProof/>
            <w:webHidden/>
          </w:rPr>
          <w:fldChar w:fldCharType="end"/>
        </w:r>
      </w:hyperlink>
    </w:p>
    <w:p w14:paraId="02E24401" w14:textId="77777777" w:rsidR="005746CC" w:rsidRDefault="00313233">
      <w:pPr>
        <w:pStyle w:val="22"/>
        <w:rPr>
          <w:rFonts w:asciiTheme="minorHAnsi" w:eastAsiaTheme="minorEastAsia" w:hAnsiTheme="minorHAnsi" w:cstheme="minorBidi"/>
          <w:noProof/>
          <w:kern w:val="2"/>
          <w:szCs w:val="22"/>
        </w:rPr>
      </w:pPr>
      <w:hyperlink w:anchor="_Toc4151073" w:history="1">
        <w:r w:rsidR="005746CC" w:rsidRPr="00E01366">
          <w:rPr>
            <w:rStyle w:val="a9"/>
            <w:noProof/>
          </w:rPr>
          <w:t>8.7</w:t>
        </w:r>
        <w:r w:rsidR="005746CC" w:rsidRPr="00E01366">
          <w:rPr>
            <w:rStyle w:val="a9"/>
            <w:rFonts w:hint="eastAsia"/>
            <w:noProof/>
          </w:rPr>
          <w:t>期末按公允价值占基金资产净值比例大小排序的所有资产支持证券投资明细</w:t>
        </w:r>
        <w:r w:rsidR="005746CC">
          <w:rPr>
            <w:noProof/>
            <w:webHidden/>
          </w:rPr>
          <w:tab/>
        </w:r>
        <w:r w:rsidR="005746CC">
          <w:rPr>
            <w:noProof/>
            <w:webHidden/>
          </w:rPr>
          <w:fldChar w:fldCharType="begin"/>
        </w:r>
        <w:r w:rsidR="005746CC">
          <w:rPr>
            <w:noProof/>
            <w:webHidden/>
          </w:rPr>
          <w:instrText xml:space="preserve"> PAGEREF _Toc4151073 \h </w:instrText>
        </w:r>
        <w:r w:rsidR="005746CC">
          <w:rPr>
            <w:noProof/>
            <w:webHidden/>
          </w:rPr>
        </w:r>
        <w:r w:rsidR="005746CC">
          <w:rPr>
            <w:noProof/>
            <w:webHidden/>
          </w:rPr>
          <w:fldChar w:fldCharType="separate"/>
        </w:r>
        <w:r w:rsidR="005746CC">
          <w:rPr>
            <w:noProof/>
            <w:webHidden/>
          </w:rPr>
          <w:t>52</w:t>
        </w:r>
        <w:r w:rsidR="005746CC">
          <w:rPr>
            <w:noProof/>
            <w:webHidden/>
          </w:rPr>
          <w:fldChar w:fldCharType="end"/>
        </w:r>
      </w:hyperlink>
    </w:p>
    <w:p w14:paraId="3D577C28" w14:textId="77777777" w:rsidR="005746CC" w:rsidRDefault="00313233">
      <w:pPr>
        <w:pStyle w:val="22"/>
        <w:rPr>
          <w:rFonts w:asciiTheme="minorHAnsi" w:eastAsiaTheme="minorEastAsia" w:hAnsiTheme="minorHAnsi" w:cstheme="minorBidi"/>
          <w:noProof/>
          <w:kern w:val="2"/>
          <w:szCs w:val="22"/>
        </w:rPr>
      </w:pPr>
      <w:hyperlink w:anchor="_Toc4151074" w:history="1">
        <w:r w:rsidR="005746CC" w:rsidRPr="00E01366">
          <w:rPr>
            <w:rStyle w:val="a9"/>
            <w:noProof/>
          </w:rPr>
          <w:t>8.8</w:t>
        </w:r>
        <w:r w:rsidR="005746CC" w:rsidRPr="00E01366">
          <w:rPr>
            <w:rStyle w:val="a9"/>
            <w:rFonts w:hint="eastAsia"/>
            <w:noProof/>
          </w:rPr>
          <w:t>报告期末按公允价值占基金资产净值比例大小排序的前五名贵金属投资明细</w:t>
        </w:r>
        <w:r w:rsidR="005746CC">
          <w:rPr>
            <w:noProof/>
            <w:webHidden/>
          </w:rPr>
          <w:tab/>
        </w:r>
        <w:r w:rsidR="005746CC">
          <w:rPr>
            <w:noProof/>
            <w:webHidden/>
          </w:rPr>
          <w:fldChar w:fldCharType="begin"/>
        </w:r>
        <w:r w:rsidR="005746CC">
          <w:rPr>
            <w:noProof/>
            <w:webHidden/>
          </w:rPr>
          <w:instrText xml:space="preserve"> PAGEREF _Toc4151074 \h </w:instrText>
        </w:r>
        <w:r w:rsidR="005746CC">
          <w:rPr>
            <w:noProof/>
            <w:webHidden/>
          </w:rPr>
        </w:r>
        <w:r w:rsidR="005746CC">
          <w:rPr>
            <w:noProof/>
            <w:webHidden/>
          </w:rPr>
          <w:fldChar w:fldCharType="separate"/>
        </w:r>
        <w:r w:rsidR="005746CC">
          <w:rPr>
            <w:noProof/>
            <w:webHidden/>
          </w:rPr>
          <w:t>52</w:t>
        </w:r>
        <w:r w:rsidR="005746CC">
          <w:rPr>
            <w:noProof/>
            <w:webHidden/>
          </w:rPr>
          <w:fldChar w:fldCharType="end"/>
        </w:r>
      </w:hyperlink>
    </w:p>
    <w:p w14:paraId="6042E14D" w14:textId="77777777" w:rsidR="005746CC" w:rsidRDefault="00313233">
      <w:pPr>
        <w:pStyle w:val="22"/>
        <w:rPr>
          <w:rFonts w:asciiTheme="minorHAnsi" w:eastAsiaTheme="minorEastAsia" w:hAnsiTheme="minorHAnsi" w:cstheme="minorBidi"/>
          <w:noProof/>
          <w:kern w:val="2"/>
          <w:szCs w:val="22"/>
        </w:rPr>
      </w:pPr>
      <w:hyperlink w:anchor="_Toc4151075" w:history="1">
        <w:r w:rsidR="005746CC" w:rsidRPr="00E01366">
          <w:rPr>
            <w:rStyle w:val="a9"/>
            <w:noProof/>
          </w:rPr>
          <w:t>8.9</w:t>
        </w:r>
        <w:r w:rsidR="005746CC" w:rsidRPr="00E01366">
          <w:rPr>
            <w:rStyle w:val="a9"/>
            <w:rFonts w:hint="eastAsia"/>
            <w:noProof/>
          </w:rPr>
          <w:t>期末按公允价值占基金资产净值比例大小排序的前五名权证投资明细</w:t>
        </w:r>
        <w:r w:rsidR="005746CC">
          <w:rPr>
            <w:noProof/>
            <w:webHidden/>
          </w:rPr>
          <w:tab/>
        </w:r>
        <w:r w:rsidR="005746CC">
          <w:rPr>
            <w:noProof/>
            <w:webHidden/>
          </w:rPr>
          <w:fldChar w:fldCharType="begin"/>
        </w:r>
        <w:r w:rsidR="005746CC">
          <w:rPr>
            <w:noProof/>
            <w:webHidden/>
          </w:rPr>
          <w:instrText xml:space="preserve"> PAGEREF _Toc4151075 \h </w:instrText>
        </w:r>
        <w:r w:rsidR="005746CC">
          <w:rPr>
            <w:noProof/>
            <w:webHidden/>
          </w:rPr>
        </w:r>
        <w:r w:rsidR="005746CC">
          <w:rPr>
            <w:noProof/>
            <w:webHidden/>
          </w:rPr>
          <w:fldChar w:fldCharType="separate"/>
        </w:r>
        <w:r w:rsidR="005746CC">
          <w:rPr>
            <w:noProof/>
            <w:webHidden/>
          </w:rPr>
          <w:t>52</w:t>
        </w:r>
        <w:r w:rsidR="005746CC">
          <w:rPr>
            <w:noProof/>
            <w:webHidden/>
          </w:rPr>
          <w:fldChar w:fldCharType="end"/>
        </w:r>
      </w:hyperlink>
    </w:p>
    <w:p w14:paraId="00CA1E7E" w14:textId="77777777" w:rsidR="005746CC" w:rsidRDefault="00313233">
      <w:pPr>
        <w:pStyle w:val="22"/>
        <w:rPr>
          <w:rFonts w:asciiTheme="minorHAnsi" w:eastAsiaTheme="minorEastAsia" w:hAnsiTheme="minorHAnsi" w:cstheme="minorBidi"/>
          <w:noProof/>
          <w:kern w:val="2"/>
          <w:szCs w:val="22"/>
        </w:rPr>
      </w:pPr>
      <w:hyperlink w:anchor="_Toc4151076" w:history="1">
        <w:r w:rsidR="005746CC" w:rsidRPr="00E01366">
          <w:rPr>
            <w:rStyle w:val="a9"/>
            <w:noProof/>
          </w:rPr>
          <w:t xml:space="preserve">8.10 </w:t>
        </w:r>
        <w:r w:rsidR="005746CC" w:rsidRPr="00E01366">
          <w:rPr>
            <w:rStyle w:val="a9"/>
            <w:rFonts w:hint="eastAsia"/>
            <w:noProof/>
          </w:rPr>
          <w:t>报告期末本基金投资的股指期货交易情况说明</w:t>
        </w:r>
        <w:r w:rsidR="005746CC">
          <w:rPr>
            <w:noProof/>
            <w:webHidden/>
          </w:rPr>
          <w:tab/>
        </w:r>
        <w:r w:rsidR="005746CC">
          <w:rPr>
            <w:noProof/>
            <w:webHidden/>
          </w:rPr>
          <w:fldChar w:fldCharType="begin"/>
        </w:r>
        <w:r w:rsidR="005746CC">
          <w:rPr>
            <w:noProof/>
            <w:webHidden/>
          </w:rPr>
          <w:instrText xml:space="preserve"> PAGEREF _Toc4151076 \h </w:instrText>
        </w:r>
        <w:r w:rsidR="005746CC">
          <w:rPr>
            <w:noProof/>
            <w:webHidden/>
          </w:rPr>
        </w:r>
        <w:r w:rsidR="005746CC">
          <w:rPr>
            <w:noProof/>
            <w:webHidden/>
          </w:rPr>
          <w:fldChar w:fldCharType="separate"/>
        </w:r>
        <w:r w:rsidR="005746CC">
          <w:rPr>
            <w:noProof/>
            <w:webHidden/>
          </w:rPr>
          <w:t>52</w:t>
        </w:r>
        <w:r w:rsidR="005746CC">
          <w:rPr>
            <w:noProof/>
            <w:webHidden/>
          </w:rPr>
          <w:fldChar w:fldCharType="end"/>
        </w:r>
      </w:hyperlink>
    </w:p>
    <w:p w14:paraId="6500813E" w14:textId="77777777" w:rsidR="005746CC" w:rsidRDefault="00313233">
      <w:pPr>
        <w:pStyle w:val="22"/>
        <w:rPr>
          <w:rFonts w:asciiTheme="minorHAnsi" w:eastAsiaTheme="minorEastAsia" w:hAnsiTheme="minorHAnsi" w:cstheme="minorBidi"/>
          <w:noProof/>
          <w:kern w:val="2"/>
          <w:szCs w:val="22"/>
        </w:rPr>
      </w:pPr>
      <w:hyperlink w:anchor="_Toc4151077" w:history="1">
        <w:r w:rsidR="005746CC" w:rsidRPr="00E01366">
          <w:rPr>
            <w:rStyle w:val="a9"/>
            <w:noProof/>
          </w:rPr>
          <w:t>8.11</w:t>
        </w:r>
        <w:r w:rsidR="005746CC" w:rsidRPr="00E01366">
          <w:rPr>
            <w:rStyle w:val="a9"/>
            <w:rFonts w:hint="eastAsia"/>
            <w:noProof/>
          </w:rPr>
          <w:t>报告期末本基金投资的国债期货交易情况说明</w:t>
        </w:r>
        <w:r w:rsidR="005746CC">
          <w:rPr>
            <w:noProof/>
            <w:webHidden/>
          </w:rPr>
          <w:tab/>
        </w:r>
        <w:r w:rsidR="005746CC">
          <w:rPr>
            <w:noProof/>
            <w:webHidden/>
          </w:rPr>
          <w:fldChar w:fldCharType="begin"/>
        </w:r>
        <w:r w:rsidR="005746CC">
          <w:rPr>
            <w:noProof/>
            <w:webHidden/>
          </w:rPr>
          <w:instrText xml:space="preserve"> PAGEREF _Toc4151077 \h </w:instrText>
        </w:r>
        <w:r w:rsidR="005746CC">
          <w:rPr>
            <w:noProof/>
            <w:webHidden/>
          </w:rPr>
        </w:r>
        <w:r w:rsidR="005746CC">
          <w:rPr>
            <w:noProof/>
            <w:webHidden/>
          </w:rPr>
          <w:fldChar w:fldCharType="separate"/>
        </w:r>
        <w:r w:rsidR="005746CC">
          <w:rPr>
            <w:noProof/>
            <w:webHidden/>
          </w:rPr>
          <w:t>52</w:t>
        </w:r>
        <w:r w:rsidR="005746CC">
          <w:rPr>
            <w:noProof/>
            <w:webHidden/>
          </w:rPr>
          <w:fldChar w:fldCharType="end"/>
        </w:r>
      </w:hyperlink>
    </w:p>
    <w:p w14:paraId="5F6B0D93" w14:textId="77777777" w:rsidR="005746CC" w:rsidRDefault="00313233">
      <w:pPr>
        <w:pStyle w:val="22"/>
        <w:rPr>
          <w:rFonts w:asciiTheme="minorHAnsi" w:eastAsiaTheme="minorEastAsia" w:hAnsiTheme="minorHAnsi" w:cstheme="minorBidi"/>
          <w:noProof/>
          <w:kern w:val="2"/>
          <w:szCs w:val="22"/>
        </w:rPr>
      </w:pPr>
      <w:hyperlink w:anchor="_Toc4151078" w:history="1">
        <w:r w:rsidR="005746CC" w:rsidRPr="00E01366">
          <w:rPr>
            <w:rStyle w:val="a9"/>
            <w:noProof/>
          </w:rPr>
          <w:t xml:space="preserve">8.12 </w:t>
        </w:r>
        <w:r w:rsidR="005746CC" w:rsidRPr="00E01366">
          <w:rPr>
            <w:rStyle w:val="a9"/>
            <w:rFonts w:hint="eastAsia"/>
            <w:noProof/>
          </w:rPr>
          <w:t>投资组合报告附注</w:t>
        </w:r>
        <w:r w:rsidR="005746CC">
          <w:rPr>
            <w:noProof/>
            <w:webHidden/>
          </w:rPr>
          <w:tab/>
        </w:r>
        <w:r w:rsidR="005746CC">
          <w:rPr>
            <w:noProof/>
            <w:webHidden/>
          </w:rPr>
          <w:fldChar w:fldCharType="begin"/>
        </w:r>
        <w:r w:rsidR="005746CC">
          <w:rPr>
            <w:noProof/>
            <w:webHidden/>
          </w:rPr>
          <w:instrText xml:space="preserve"> PAGEREF _Toc4151078 \h </w:instrText>
        </w:r>
        <w:r w:rsidR="005746CC">
          <w:rPr>
            <w:noProof/>
            <w:webHidden/>
          </w:rPr>
        </w:r>
        <w:r w:rsidR="005746CC">
          <w:rPr>
            <w:noProof/>
            <w:webHidden/>
          </w:rPr>
          <w:fldChar w:fldCharType="separate"/>
        </w:r>
        <w:r w:rsidR="005746CC">
          <w:rPr>
            <w:noProof/>
            <w:webHidden/>
          </w:rPr>
          <w:t>52</w:t>
        </w:r>
        <w:r w:rsidR="005746CC">
          <w:rPr>
            <w:noProof/>
            <w:webHidden/>
          </w:rPr>
          <w:fldChar w:fldCharType="end"/>
        </w:r>
      </w:hyperlink>
    </w:p>
    <w:p w14:paraId="2104EF22" w14:textId="77777777" w:rsidR="005746CC" w:rsidRDefault="005746CC">
      <w:pPr>
        <w:pStyle w:val="11"/>
        <w:rPr>
          <w:rFonts w:asciiTheme="minorHAnsi" w:eastAsiaTheme="minorEastAsia" w:hAnsiTheme="minorHAnsi" w:cstheme="minorBidi"/>
          <w:noProof/>
          <w:szCs w:val="22"/>
        </w:rPr>
      </w:pPr>
      <w:hyperlink w:anchor="_Toc4151085" w:history="1">
        <w:r w:rsidRPr="00E01366">
          <w:rPr>
            <w:rStyle w:val="a9"/>
            <w:b/>
            <w:noProof/>
          </w:rPr>
          <w:t>§9</w:t>
        </w:r>
        <w:r w:rsidRPr="00E01366">
          <w:rPr>
            <w:rStyle w:val="a9"/>
            <w:rFonts w:hint="eastAsia"/>
            <w:b/>
            <w:noProof/>
          </w:rPr>
          <w:t>基金份额持有人信息</w:t>
        </w:r>
        <w:r>
          <w:rPr>
            <w:noProof/>
            <w:webHidden/>
          </w:rPr>
          <w:tab/>
        </w:r>
        <w:r>
          <w:rPr>
            <w:noProof/>
            <w:webHidden/>
          </w:rPr>
          <w:fldChar w:fldCharType="begin"/>
        </w:r>
        <w:r>
          <w:rPr>
            <w:noProof/>
            <w:webHidden/>
          </w:rPr>
          <w:instrText xml:space="preserve"> PAGEREF _Toc4151085 \h </w:instrText>
        </w:r>
        <w:r>
          <w:rPr>
            <w:noProof/>
            <w:webHidden/>
          </w:rPr>
        </w:r>
        <w:r>
          <w:rPr>
            <w:noProof/>
            <w:webHidden/>
          </w:rPr>
          <w:fldChar w:fldCharType="separate"/>
        </w:r>
        <w:r>
          <w:rPr>
            <w:noProof/>
            <w:webHidden/>
          </w:rPr>
          <w:t>53</w:t>
        </w:r>
        <w:r>
          <w:rPr>
            <w:noProof/>
            <w:webHidden/>
          </w:rPr>
          <w:fldChar w:fldCharType="end"/>
        </w:r>
      </w:hyperlink>
    </w:p>
    <w:p w14:paraId="5556C231" w14:textId="77777777" w:rsidR="005746CC" w:rsidRDefault="00313233">
      <w:pPr>
        <w:pStyle w:val="22"/>
        <w:rPr>
          <w:rFonts w:asciiTheme="minorHAnsi" w:eastAsiaTheme="minorEastAsia" w:hAnsiTheme="minorHAnsi" w:cstheme="minorBidi"/>
          <w:noProof/>
          <w:kern w:val="2"/>
          <w:szCs w:val="22"/>
        </w:rPr>
      </w:pPr>
      <w:hyperlink w:anchor="_Toc4151086" w:history="1">
        <w:r w:rsidR="005746CC" w:rsidRPr="00E01366">
          <w:rPr>
            <w:rStyle w:val="a9"/>
            <w:noProof/>
          </w:rPr>
          <w:t xml:space="preserve">9.1 </w:t>
        </w:r>
        <w:r w:rsidR="005746CC" w:rsidRPr="00E01366">
          <w:rPr>
            <w:rStyle w:val="a9"/>
            <w:rFonts w:hint="eastAsia"/>
            <w:noProof/>
          </w:rPr>
          <w:t>期末基金份额持有人户数及持有人结构</w:t>
        </w:r>
        <w:r w:rsidR="005746CC">
          <w:rPr>
            <w:noProof/>
            <w:webHidden/>
          </w:rPr>
          <w:tab/>
        </w:r>
        <w:r w:rsidR="005746CC">
          <w:rPr>
            <w:noProof/>
            <w:webHidden/>
          </w:rPr>
          <w:fldChar w:fldCharType="begin"/>
        </w:r>
        <w:r w:rsidR="005746CC">
          <w:rPr>
            <w:noProof/>
            <w:webHidden/>
          </w:rPr>
          <w:instrText xml:space="preserve"> PAGEREF _Toc4151086 \h </w:instrText>
        </w:r>
        <w:r w:rsidR="005746CC">
          <w:rPr>
            <w:noProof/>
            <w:webHidden/>
          </w:rPr>
        </w:r>
        <w:r w:rsidR="005746CC">
          <w:rPr>
            <w:noProof/>
            <w:webHidden/>
          </w:rPr>
          <w:fldChar w:fldCharType="separate"/>
        </w:r>
        <w:r w:rsidR="005746CC">
          <w:rPr>
            <w:noProof/>
            <w:webHidden/>
          </w:rPr>
          <w:t>53</w:t>
        </w:r>
        <w:r w:rsidR="005746CC">
          <w:rPr>
            <w:noProof/>
            <w:webHidden/>
          </w:rPr>
          <w:fldChar w:fldCharType="end"/>
        </w:r>
      </w:hyperlink>
    </w:p>
    <w:p w14:paraId="7C64BFA4" w14:textId="77777777" w:rsidR="005746CC" w:rsidRDefault="00313233">
      <w:pPr>
        <w:pStyle w:val="22"/>
        <w:rPr>
          <w:rFonts w:asciiTheme="minorHAnsi" w:eastAsiaTheme="minorEastAsia" w:hAnsiTheme="minorHAnsi" w:cstheme="minorBidi"/>
          <w:noProof/>
          <w:kern w:val="2"/>
          <w:szCs w:val="22"/>
        </w:rPr>
      </w:pPr>
      <w:hyperlink w:anchor="_Toc4151087" w:history="1">
        <w:r w:rsidR="005746CC" w:rsidRPr="00E01366">
          <w:rPr>
            <w:rStyle w:val="a9"/>
            <w:noProof/>
          </w:rPr>
          <w:t>9.2</w:t>
        </w:r>
        <w:r w:rsidR="005746CC" w:rsidRPr="00E01366">
          <w:rPr>
            <w:rStyle w:val="a9"/>
            <w:rFonts w:hint="eastAsia"/>
            <w:noProof/>
          </w:rPr>
          <w:t>期末上市基金前十名持有人</w:t>
        </w:r>
        <w:r w:rsidR="005746CC">
          <w:rPr>
            <w:noProof/>
            <w:webHidden/>
          </w:rPr>
          <w:tab/>
        </w:r>
        <w:r w:rsidR="005746CC">
          <w:rPr>
            <w:noProof/>
            <w:webHidden/>
          </w:rPr>
          <w:fldChar w:fldCharType="begin"/>
        </w:r>
        <w:r w:rsidR="005746CC">
          <w:rPr>
            <w:noProof/>
            <w:webHidden/>
          </w:rPr>
          <w:instrText xml:space="preserve"> PAGEREF _Toc4151087 \h </w:instrText>
        </w:r>
        <w:r w:rsidR="005746CC">
          <w:rPr>
            <w:noProof/>
            <w:webHidden/>
          </w:rPr>
        </w:r>
        <w:r w:rsidR="005746CC">
          <w:rPr>
            <w:noProof/>
            <w:webHidden/>
          </w:rPr>
          <w:fldChar w:fldCharType="separate"/>
        </w:r>
        <w:r w:rsidR="005746CC">
          <w:rPr>
            <w:noProof/>
            <w:webHidden/>
          </w:rPr>
          <w:t>53</w:t>
        </w:r>
        <w:r w:rsidR="005746CC">
          <w:rPr>
            <w:noProof/>
            <w:webHidden/>
          </w:rPr>
          <w:fldChar w:fldCharType="end"/>
        </w:r>
      </w:hyperlink>
    </w:p>
    <w:p w14:paraId="401901B8" w14:textId="77777777" w:rsidR="005746CC" w:rsidRDefault="00313233">
      <w:pPr>
        <w:pStyle w:val="22"/>
        <w:rPr>
          <w:rFonts w:asciiTheme="minorHAnsi" w:eastAsiaTheme="minorEastAsia" w:hAnsiTheme="minorHAnsi" w:cstheme="minorBidi"/>
          <w:noProof/>
          <w:kern w:val="2"/>
          <w:szCs w:val="22"/>
        </w:rPr>
      </w:pPr>
      <w:hyperlink w:anchor="_Toc4151088" w:history="1">
        <w:r w:rsidR="005746CC" w:rsidRPr="00E01366">
          <w:rPr>
            <w:rStyle w:val="a9"/>
            <w:noProof/>
          </w:rPr>
          <w:t>9.3</w:t>
        </w:r>
        <w:r w:rsidR="005746CC" w:rsidRPr="00E01366">
          <w:rPr>
            <w:rStyle w:val="a9"/>
            <w:rFonts w:hint="eastAsia"/>
            <w:noProof/>
          </w:rPr>
          <w:t>期末基金管理人的从业人员持有本基金的情况</w:t>
        </w:r>
        <w:r w:rsidR="005746CC">
          <w:rPr>
            <w:noProof/>
            <w:webHidden/>
          </w:rPr>
          <w:tab/>
        </w:r>
        <w:r w:rsidR="005746CC">
          <w:rPr>
            <w:noProof/>
            <w:webHidden/>
          </w:rPr>
          <w:fldChar w:fldCharType="begin"/>
        </w:r>
        <w:r w:rsidR="005746CC">
          <w:rPr>
            <w:noProof/>
            <w:webHidden/>
          </w:rPr>
          <w:instrText xml:space="preserve"> PAGEREF _Toc4151088 \h </w:instrText>
        </w:r>
        <w:r w:rsidR="005746CC">
          <w:rPr>
            <w:noProof/>
            <w:webHidden/>
          </w:rPr>
        </w:r>
        <w:r w:rsidR="005746CC">
          <w:rPr>
            <w:noProof/>
            <w:webHidden/>
          </w:rPr>
          <w:fldChar w:fldCharType="separate"/>
        </w:r>
        <w:r w:rsidR="005746CC">
          <w:rPr>
            <w:noProof/>
            <w:webHidden/>
          </w:rPr>
          <w:t>54</w:t>
        </w:r>
        <w:r w:rsidR="005746CC">
          <w:rPr>
            <w:noProof/>
            <w:webHidden/>
          </w:rPr>
          <w:fldChar w:fldCharType="end"/>
        </w:r>
      </w:hyperlink>
    </w:p>
    <w:p w14:paraId="1A63D586" w14:textId="77777777" w:rsidR="005746CC" w:rsidRDefault="00313233">
      <w:pPr>
        <w:pStyle w:val="22"/>
        <w:rPr>
          <w:rFonts w:asciiTheme="minorHAnsi" w:eastAsiaTheme="minorEastAsia" w:hAnsiTheme="minorHAnsi" w:cstheme="minorBidi"/>
          <w:noProof/>
          <w:kern w:val="2"/>
          <w:szCs w:val="22"/>
        </w:rPr>
      </w:pPr>
      <w:hyperlink w:anchor="_Toc4151089" w:history="1">
        <w:r w:rsidR="005746CC" w:rsidRPr="00E01366">
          <w:rPr>
            <w:rStyle w:val="a9"/>
            <w:noProof/>
          </w:rPr>
          <w:t>9.4</w:t>
        </w:r>
        <w:r w:rsidR="005746CC" w:rsidRPr="00E01366">
          <w:rPr>
            <w:rStyle w:val="a9"/>
            <w:rFonts w:hint="eastAsia"/>
            <w:noProof/>
          </w:rPr>
          <w:t>期末基金管理人的从业人员持有本开放式基金份额总量区间的情况</w:t>
        </w:r>
        <w:r w:rsidR="005746CC">
          <w:rPr>
            <w:noProof/>
            <w:webHidden/>
          </w:rPr>
          <w:tab/>
        </w:r>
        <w:r w:rsidR="005746CC">
          <w:rPr>
            <w:noProof/>
            <w:webHidden/>
          </w:rPr>
          <w:fldChar w:fldCharType="begin"/>
        </w:r>
        <w:r w:rsidR="005746CC">
          <w:rPr>
            <w:noProof/>
            <w:webHidden/>
          </w:rPr>
          <w:instrText xml:space="preserve"> PAGEREF _Toc4151089 \h </w:instrText>
        </w:r>
        <w:r w:rsidR="005746CC">
          <w:rPr>
            <w:noProof/>
            <w:webHidden/>
          </w:rPr>
        </w:r>
        <w:r w:rsidR="005746CC">
          <w:rPr>
            <w:noProof/>
            <w:webHidden/>
          </w:rPr>
          <w:fldChar w:fldCharType="separate"/>
        </w:r>
        <w:r w:rsidR="005746CC">
          <w:rPr>
            <w:noProof/>
            <w:webHidden/>
          </w:rPr>
          <w:t>54</w:t>
        </w:r>
        <w:r w:rsidR="005746CC">
          <w:rPr>
            <w:noProof/>
            <w:webHidden/>
          </w:rPr>
          <w:fldChar w:fldCharType="end"/>
        </w:r>
      </w:hyperlink>
    </w:p>
    <w:p w14:paraId="03033BD1" w14:textId="77777777" w:rsidR="005746CC" w:rsidRDefault="00313233">
      <w:pPr>
        <w:pStyle w:val="11"/>
        <w:rPr>
          <w:rFonts w:asciiTheme="minorHAnsi" w:eastAsiaTheme="minorEastAsia" w:hAnsiTheme="minorHAnsi" w:cstheme="minorBidi"/>
          <w:noProof/>
          <w:szCs w:val="22"/>
        </w:rPr>
      </w:pPr>
      <w:hyperlink w:anchor="_Toc4151090" w:history="1">
        <w:r w:rsidR="005746CC" w:rsidRPr="00E01366">
          <w:rPr>
            <w:rStyle w:val="a9"/>
            <w:b/>
            <w:bCs/>
            <w:noProof/>
          </w:rPr>
          <w:t>§10</w:t>
        </w:r>
        <w:r w:rsidR="005746CC" w:rsidRPr="00E01366">
          <w:rPr>
            <w:rStyle w:val="a9"/>
            <w:rFonts w:hint="eastAsia"/>
            <w:b/>
            <w:bCs/>
            <w:noProof/>
          </w:rPr>
          <w:t>开放式基金份额变动</w:t>
        </w:r>
        <w:r w:rsidR="005746CC">
          <w:rPr>
            <w:noProof/>
            <w:webHidden/>
          </w:rPr>
          <w:tab/>
        </w:r>
        <w:r w:rsidR="005746CC">
          <w:rPr>
            <w:noProof/>
            <w:webHidden/>
          </w:rPr>
          <w:fldChar w:fldCharType="begin"/>
        </w:r>
        <w:r w:rsidR="005746CC">
          <w:rPr>
            <w:noProof/>
            <w:webHidden/>
          </w:rPr>
          <w:instrText xml:space="preserve"> PAGEREF _Toc4151090 \h </w:instrText>
        </w:r>
        <w:r w:rsidR="005746CC">
          <w:rPr>
            <w:noProof/>
            <w:webHidden/>
          </w:rPr>
        </w:r>
        <w:r w:rsidR="005746CC">
          <w:rPr>
            <w:noProof/>
            <w:webHidden/>
          </w:rPr>
          <w:fldChar w:fldCharType="separate"/>
        </w:r>
        <w:r w:rsidR="005746CC">
          <w:rPr>
            <w:noProof/>
            <w:webHidden/>
          </w:rPr>
          <w:t>54</w:t>
        </w:r>
        <w:r w:rsidR="005746CC">
          <w:rPr>
            <w:noProof/>
            <w:webHidden/>
          </w:rPr>
          <w:fldChar w:fldCharType="end"/>
        </w:r>
      </w:hyperlink>
    </w:p>
    <w:p w14:paraId="2E1A7501" w14:textId="77777777" w:rsidR="005746CC" w:rsidRDefault="00313233">
      <w:pPr>
        <w:pStyle w:val="11"/>
        <w:rPr>
          <w:rFonts w:asciiTheme="minorHAnsi" w:eastAsiaTheme="minorEastAsia" w:hAnsiTheme="minorHAnsi" w:cstheme="minorBidi"/>
          <w:noProof/>
          <w:szCs w:val="22"/>
        </w:rPr>
      </w:pPr>
      <w:hyperlink w:anchor="_Toc4151091" w:history="1">
        <w:r w:rsidR="005746CC" w:rsidRPr="00E01366">
          <w:rPr>
            <w:rStyle w:val="a9"/>
            <w:b/>
            <w:bCs/>
            <w:noProof/>
          </w:rPr>
          <w:t>§11</w:t>
        </w:r>
        <w:r w:rsidR="005746CC" w:rsidRPr="00E01366">
          <w:rPr>
            <w:rStyle w:val="a9"/>
            <w:rFonts w:hint="eastAsia"/>
            <w:b/>
            <w:bCs/>
            <w:noProof/>
          </w:rPr>
          <w:t>重大事件揭示</w:t>
        </w:r>
        <w:r w:rsidR="005746CC">
          <w:rPr>
            <w:noProof/>
            <w:webHidden/>
          </w:rPr>
          <w:tab/>
        </w:r>
        <w:r w:rsidR="005746CC">
          <w:rPr>
            <w:noProof/>
            <w:webHidden/>
          </w:rPr>
          <w:fldChar w:fldCharType="begin"/>
        </w:r>
        <w:r w:rsidR="005746CC">
          <w:rPr>
            <w:noProof/>
            <w:webHidden/>
          </w:rPr>
          <w:instrText xml:space="preserve"> PAGEREF _Toc4151091 \h </w:instrText>
        </w:r>
        <w:r w:rsidR="005746CC">
          <w:rPr>
            <w:noProof/>
            <w:webHidden/>
          </w:rPr>
        </w:r>
        <w:r w:rsidR="005746CC">
          <w:rPr>
            <w:noProof/>
            <w:webHidden/>
          </w:rPr>
          <w:fldChar w:fldCharType="separate"/>
        </w:r>
        <w:r w:rsidR="005746CC">
          <w:rPr>
            <w:noProof/>
            <w:webHidden/>
          </w:rPr>
          <w:t>55</w:t>
        </w:r>
        <w:r w:rsidR="005746CC">
          <w:rPr>
            <w:noProof/>
            <w:webHidden/>
          </w:rPr>
          <w:fldChar w:fldCharType="end"/>
        </w:r>
      </w:hyperlink>
    </w:p>
    <w:p w14:paraId="4807640F" w14:textId="77777777" w:rsidR="005746CC" w:rsidRDefault="00313233">
      <w:pPr>
        <w:pStyle w:val="22"/>
        <w:rPr>
          <w:rFonts w:asciiTheme="minorHAnsi" w:eastAsiaTheme="minorEastAsia" w:hAnsiTheme="minorHAnsi" w:cstheme="minorBidi"/>
          <w:noProof/>
          <w:kern w:val="2"/>
          <w:szCs w:val="22"/>
        </w:rPr>
      </w:pPr>
      <w:hyperlink w:anchor="_Toc4151092" w:history="1">
        <w:r w:rsidR="005746CC" w:rsidRPr="00E01366">
          <w:rPr>
            <w:rStyle w:val="a9"/>
            <w:noProof/>
          </w:rPr>
          <w:t>11.1</w:t>
        </w:r>
        <w:r w:rsidR="005746CC" w:rsidRPr="00E01366">
          <w:rPr>
            <w:rStyle w:val="a9"/>
            <w:rFonts w:hint="eastAsia"/>
            <w:noProof/>
          </w:rPr>
          <w:t>基金份额持有人大会决议</w:t>
        </w:r>
        <w:r w:rsidR="005746CC">
          <w:rPr>
            <w:noProof/>
            <w:webHidden/>
          </w:rPr>
          <w:tab/>
        </w:r>
        <w:r w:rsidR="005746CC">
          <w:rPr>
            <w:noProof/>
            <w:webHidden/>
          </w:rPr>
          <w:fldChar w:fldCharType="begin"/>
        </w:r>
        <w:r w:rsidR="005746CC">
          <w:rPr>
            <w:noProof/>
            <w:webHidden/>
          </w:rPr>
          <w:instrText xml:space="preserve"> PAGEREF _Toc4151092 \h </w:instrText>
        </w:r>
        <w:r w:rsidR="005746CC">
          <w:rPr>
            <w:noProof/>
            <w:webHidden/>
          </w:rPr>
        </w:r>
        <w:r w:rsidR="005746CC">
          <w:rPr>
            <w:noProof/>
            <w:webHidden/>
          </w:rPr>
          <w:fldChar w:fldCharType="separate"/>
        </w:r>
        <w:r w:rsidR="005746CC">
          <w:rPr>
            <w:noProof/>
            <w:webHidden/>
          </w:rPr>
          <w:t>55</w:t>
        </w:r>
        <w:r w:rsidR="005746CC">
          <w:rPr>
            <w:noProof/>
            <w:webHidden/>
          </w:rPr>
          <w:fldChar w:fldCharType="end"/>
        </w:r>
      </w:hyperlink>
    </w:p>
    <w:p w14:paraId="5E9662DF" w14:textId="77777777" w:rsidR="005746CC" w:rsidRDefault="00313233">
      <w:pPr>
        <w:pStyle w:val="22"/>
        <w:rPr>
          <w:rFonts w:asciiTheme="minorHAnsi" w:eastAsiaTheme="minorEastAsia" w:hAnsiTheme="minorHAnsi" w:cstheme="minorBidi"/>
          <w:noProof/>
          <w:kern w:val="2"/>
          <w:szCs w:val="22"/>
        </w:rPr>
      </w:pPr>
      <w:hyperlink w:anchor="_Toc4151093" w:history="1">
        <w:r w:rsidR="005746CC" w:rsidRPr="00E01366">
          <w:rPr>
            <w:rStyle w:val="a9"/>
            <w:noProof/>
          </w:rPr>
          <w:t xml:space="preserve">11.2 </w:t>
        </w:r>
        <w:r w:rsidR="005746CC" w:rsidRPr="00E01366">
          <w:rPr>
            <w:rStyle w:val="a9"/>
            <w:rFonts w:hint="eastAsia"/>
            <w:noProof/>
          </w:rPr>
          <w:t>基金管理人、基金托管人的专门基金托管部门的重大人事变动</w:t>
        </w:r>
        <w:r w:rsidR="005746CC">
          <w:rPr>
            <w:noProof/>
            <w:webHidden/>
          </w:rPr>
          <w:tab/>
        </w:r>
        <w:r w:rsidR="005746CC">
          <w:rPr>
            <w:noProof/>
            <w:webHidden/>
          </w:rPr>
          <w:fldChar w:fldCharType="begin"/>
        </w:r>
        <w:r w:rsidR="005746CC">
          <w:rPr>
            <w:noProof/>
            <w:webHidden/>
          </w:rPr>
          <w:instrText xml:space="preserve"> PAGEREF _Toc4151093 \h </w:instrText>
        </w:r>
        <w:r w:rsidR="005746CC">
          <w:rPr>
            <w:noProof/>
            <w:webHidden/>
          </w:rPr>
        </w:r>
        <w:r w:rsidR="005746CC">
          <w:rPr>
            <w:noProof/>
            <w:webHidden/>
          </w:rPr>
          <w:fldChar w:fldCharType="separate"/>
        </w:r>
        <w:r w:rsidR="005746CC">
          <w:rPr>
            <w:noProof/>
            <w:webHidden/>
          </w:rPr>
          <w:t>55</w:t>
        </w:r>
        <w:r w:rsidR="005746CC">
          <w:rPr>
            <w:noProof/>
            <w:webHidden/>
          </w:rPr>
          <w:fldChar w:fldCharType="end"/>
        </w:r>
      </w:hyperlink>
    </w:p>
    <w:p w14:paraId="4A5BF388" w14:textId="77777777" w:rsidR="005746CC" w:rsidRDefault="00313233">
      <w:pPr>
        <w:pStyle w:val="22"/>
        <w:rPr>
          <w:rFonts w:asciiTheme="minorHAnsi" w:eastAsiaTheme="minorEastAsia" w:hAnsiTheme="minorHAnsi" w:cstheme="minorBidi"/>
          <w:noProof/>
          <w:kern w:val="2"/>
          <w:szCs w:val="22"/>
        </w:rPr>
      </w:pPr>
      <w:hyperlink w:anchor="_Toc4151094" w:history="1">
        <w:r w:rsidR="005746CC" w:rsidRPr="00E01366">
          <w:rPr>
            <w:rStyle w:val="a9"/>
            <w:noProof/>
          </w:rPr>
          <w:t xml:space="preserve">11.3 </w:t>
        </w:r>
        <w:r w:rsidR="005746CC" w:rsidRPr="00E01366">
          <w:rPr>
            <w:rStyle w:val="a9"/>
            <w:rFonts w:hint="eastAsia"/>
            <w:noProof/>
          </w:rPr>
          <w:t>涉及基金管理人、基金财产、基金托管业务的诉讼</w:t>
        </w:r>
        <w:r w:rsidR="005746CC">
          <w:rPr>
            <w:noProof/>
            <w:webHidden/>
          </w:rPr>
          <w:tab/>
        </w:r>
        <w:r w:rsidR="005746CC">
          <w:rPr>
            <w:noProof/>
            <w:webHidden/>
          </w:rPr>
          <w:fldChar w:fldCharType="begin"/>
        </w:r>
        <w:r w:rsidR="005746CC">
          <w:rPr>
            <w:noProof/>
            <w:webHidden/>
          </w:rPr>
          <w:instrText xml:space="preserve"> PAGEREF _Toc4151094 \h </w:instrText>
        </w:r>
        <w:r w:rsidR="005746CC">
          <w:rPr>
            <w:noProof/>
            <w:webHidden/>
          </w:rPr>
        </w:r>
        <w:r w:rsidR="005746CC">
          <w:rPr>
            <w:noProof/>
            <w:webHidden/>
          </w:rPr>
          <w:fldChar w:fldCharType="separate"/>
        </w:r>
        <w:r w:rsidR="005746CC">
          <w:rPr>
            <w:noProof/>
            <w:webHidden/>
          </w:rPr>
          <w:t>55</w:t>
        </w:r>
        <w:r w:rsidR="005746CC">
          <w:rPr>
            <w:noProof/>
            <w:webHidden/>
          </w:rPr>
          <w:fldChar w:fldCharType="end"/>
        </w:r>
      </w:hyperlink>
    </w:p>
    <w:p w14:paraId="449A7F2C" w14:textId="77777777" w:rsidR="005746CC" w:rsidRDefault="00313233">
      <w:pPr>
        <w:pStyle w:val="22"/>
        <w:rPr>
          <w:rFonts w:asciiTheme="minorHAnsi" w:eastAsiaTheme="minorEastAsia" w:hAnsiTheme="minorHAnsi" w:cstheme="minorBidi"/>
          <w:noProof/>
          <w:kern w:val="2"/>
          <w:szCs w:val="22"/>
        </w:rPr>
      </w:pPr>
      <w:hyperlink w:anchor="_Toc4151095" w:history="1">
        <w:r w:rsidR="005746CC" w:rsidRPr="00E01366">
          <w:rPr>
            <w:rStyle w:val="a9"/>
            <w:noProof/>
          </w:rPr>
          <w:t xml:space="preserve">11.4 </w:t>
        </w:r>
        <w:r w:rsidR="005746CC" w:rsidRPr="00E01366">
          <w:rPr>
            <w:rStyle w:val="a9"/>
            <w:rFonts w:hint="eastAsia"/>
            <w:noProof/>
          </w:rPr>
          <w:t>基金投资策略的改变</w:t>
        </w:r>
        <w:r w:rsidR="005746CC">
          <w:rPr>
            <w:noProof/>
            <w:webHidden/>
          </w:rPr>
          <w:tab/>
        </w:r>
        <w:r w:rsidR="005746CC">
          <w:rPr>
            <w:noProof/>
            <w:webHidden/>
          </w:rPr>
          <w:fldChar w:fldCharType="begin"/>
        </w:r>
        <w:r w:rsidR="005746CC">
          <w:rPr>
            <w:noProof/>
            <w:webHidden/>
          </w:rPr>
          <w:instrText xml:space="preserve"> PAGEREF _Toc4151095 \h </w:instrText>
        </w:r>
        <w:r w:rsidR="005746CC">
          <w:rPr>
            <w:noProof/>
            <w:webHidden/>
          </w:rPr>
        </w:r>
        <w:r w:rsidR="005746CC">
          <w:rPr>
            <w:noProof/>
            <w:webHidden/>
          </w:rPr>
          <w:fldChar w:fldCharType="separate"/>
        </w:r>
        <w:r w:rsidR="005746CC">
          <w:rPr>
            <w:noProof/>
            <w:webHidden/>
          </w:rPr>
          <w:t>55</w:t>
        </w:r>
        <w:r w:rsidR="005746CC">
          <w:rPr>
            <w:noProof/>
            <w:webHidden/>
          </w:rPr>
          <w:fldChar w:fldCharType="end"/>
        </w:r>
      </w:hyperlink>
    </w:p>
    <w:p w14:paraId="760DA1DC" w14:textId="77777777" w:rsidR="005746CC" w:rsidRDefault="00313233">
      <w:pPr>
        <w:pStyle w:val="22"/>
        <w:rPr>
          <w:rFonts w:asciiTheme="minorHAnsi" w:eastAsiaTheme="minorEastAsia" w:hAnsiTheme="minorHAnsi" w:cstheme="minorBidi"/>
          <w:noProof/>
          <w:kern w:val="2"/>
          <w:szCs w:val="22"/>
        </w:rPr>
      </w:pPr>
      <w:hyperlink w:anchor="_Toc4151096" w:history="1">
        <w:r w:rsidR="005746CC" w:rsidRPr="00E01366">
          <w:rPr>
            <w:rStyle w:val="a9"/>
            <w:noProof/>
          </w:rPr>
          <w:t xml:space="preserve">11.5 </w:t>
        </w:r>
        <w:r w:rsidR="005746CC" w:rsidRPr="00E01366">
          <w:rPr>
            <w:rStyle w:val="a9"/>
            <w:rFonts w:hint="eastAsia"/>
            <w:noProof/>
          </w:rPr>
          <w:t>本报告期持有的基金发生的重大影响事件</w:t>
        </w:r>
        <w:r w:rsidR="005746CC">
          <w:rPr>
            <w:noProof/>
            <w:webHidden/>
          </w:rPr>
          <w:tab/>
        </w:r>
        <w:r w:rsidR="005746CC">
          <w:rPr>
            <w:noProof/>
            <w:webHidden/>
          </w:rPr>
          <w:fldChar w:fldCharType="begin"/>
        </w:r>
        <w:r w:rsidR="005746CC">
          <w:rPr>
            <w:noProof/>
            <w:webHidden/>
          </w:rPr>
          <w:instrText xml:space="preserve"> PAGEREF _Toc4151096 \h </w:instrText>
        </w:r>
        <w:r w:rsidR="005746CC">
          <w:rPr>
            <w:noProof/>
            <w:webHidden/>
          </w:rPr>
        </w:r>
        <w:r w:rsidR="005746CC">
          <w:rPr>
            <w:noProof/>
            <w:webHidden/>
          </w:rPr>
          <w:fldChar w:fldCharType="separate"/>
        </w:r>
        <w:r w:rsidR="005746CC">
          <w:rPr>
            <w:noProof/>
            <w:webHidden/>
          </w:rPr>
          <w:t>55</w:t>
        </w:r>
        <w:r w:rsidR="005746CC">
          <w:rPr>
            <w:noProof/>
            <w:webHidden/>
          </w:rPr>
          <w:fldChar w:fldCharType="end"/>
        </w:r>
      </w:hyperlink>
    </w:p>
    <w:p w14:paraId="04075DD3" w14:textId="77777777" w:rsidR="005746CC" w:rsidRDefault="00313233">
      <w:pPr>
        <w:pStyle w:val="22"/>
        <w:rPr>
          <w:rFonts w:asciiTheme="minorHAnsi" w:eastAsiaTheme="minorEastAsia" w:hAnsiTheme="minorHAnsi" w:cstheme="minorBidi"/>
          <w:noProof/>
          <w:kern w:val="2"/>
          <w:szCs w:val="22"/>
        </w:rPr>
      </w:pPr>
      <w:hyperlink w:anchor="_Toc4151097" w:history="1">
        <w:r w:rsidR="005746CC" w:rsidRPr="00E01366">
          <w:rPr>
            <w:rStyle w:val="a9"/>
            <w:noProof/>
          </w:rPr>
          <w:t>11.6</w:t>
        </w:r>
        <w:r w:rsidR="005746CC" w:rsidRPr="00E01366">
          <w:rPr>
            <w:rStyle w:val="a9"/>
            <w:rFonts w:hint="eastAsia"/>
            <w:noProof/>
          </w:rPr>
          <w:t>为基金进行审计的会计师事务所情况</w:t>
        </w:r>
        <w:r w:rsidR="005746CC">
          <w:rPr>
            <w:noProof/>
            <w:webHidden/>
          </w:rPr>
          <w:tab/>
        </w:r>
        <w:r w:rsidR="005746CC">
          <w:rPr>
            <w:noProof/>
            <w:webHidden/>
          </w:rPr>
          <w:fldChar w:fldCharType="begin"/>
        </w:r>
        <w:r w:rsidR="005746CC">
          <w:rPr>
            <w:noProof/>
            <w:webHidden/>
          </w:rPr>
          <w:instrText xml:space="preserve"> PAGEREF _Toc4151097 \h </w:instrText>
        </w:r>
        <w:r w:rsidR="005746CC">
          <w:rPr>
            <w:noProof/>
            <w:webHidden/>
          </w:rPr>
        </w:r>
        <w:r w:rsidR="005746CC">
          <w:rPr>
            <w:noProof/>
            <w:webHidden/>
          </w:rPr>
          <w:fldChar w:fldCharType="separate"/>
        </w:r>
        <w:r w:rsidR="005746CC">
          <w:rPr>
            <w:noProof/>
            <w:webHidden/>
          </w:rPr>
          <w:t>55</w:t>
        </w:r>
        <w:r w:rsidR="005746CC">
          <w:rPr>
            <w:noProof/>
            <w:webHidden/>
          </w:rPr>
          <w:fldChar w:fldCharType="end"/>
        </w:r>
      </w:hyperlink>
    </w:p>
    <w:p w14:paraId="29A72685" w14:textId="77777777" w:rsidR="005746CC" w:rsidRDefault="00313233">
      <w:pPr>
        <w:pStyle w:val="22"/>
        <w:rPr>
          <w:rFonts w:asciiTheme="minorHAnsi" w:eastAsiaTheme="minorEastAsia" w:hAnsiTheme="minorHAnsi" w:cstheme="minorBidi"/>
          <w:noProof/>
          <w:kern w:val="2"/>
          <w:szCs w:val="22"/>
        </w:rPr>
      </w:pPr>
      <w:hyperlink w:anchor="_Toc4151098" w:history="1">
        <w:r w:rsidR="005746CC" w:rsidRPr="00E01366">
          <w:rPr>
            <w:rStyle w:val="a9"/>
            <w:noProof/>
          </w:rPr>
          <w:t xml:space="preserve">11.7 </w:t>
        </w:r>
        <w:r w:rsidR="005746CC" w:rsidRPr="00E01366">
          <w:rPr>
            <w:rStyle w:val="a9"/>
            <w:rFonts w:hint="eastAsia"/>
            <w:noProof/>
          </w:rPr>
          <w:t>管理人、托管人及其高级管理人员受稽查或处罚等情况</w:t>
        </w:r>
        <w:r w:rsidR="005746CC">
          <w:rPr>
            <w:noProof/>
            <w:webHidden/>
          </w:rPr>
          <w:tab/>
        </w:r>
        <w:r w:rsidR="005746CC">
          <w:rPr>
            <w:noProof/>
            <w:webHidden/>
          </w:rPr>
          <w:fldChar w:fldCharType="begin"/>
        </w:r>
        <w:r w:rsidR="005746CC">
          <w:rPr>
            <w:noProof/>
            <w:webHidden/>
          </w:rPr>
          <w:instrText xml:space="preserve"> PAGEREF _Toc4151098 \h </w:instrText>
        </w:r>
        <w:r w:rsidR="005746CC">
          <w:rPr>
            <w:noProof/>
            <w:webHidden/>
          </w:rPr>
        </w:r>
        <w:r w:rsidR="005746CC">
          <w:rPr>
            <w:noProof/>
            <w:webHidden/>
          </w:rPr>
          <w:fldChar w:fldCharType="separate"/>
        </w:r>
        <w:r w:rsidR="005746CC">
          <w:rPr>
            <w:noProof/>
            <w:webHidden/>
          </w:rPr>
          <w:t>56</w:t>
        </w:r>
        <w:r w:rsidR="005746CC">
          <w:rPr>
            <w:noProof/>
            <w:webHidden/>
          </w:rPr>
          <w:fldChar w:fldCharType="end"/>
        </w:r>
      </w:hyperlink>
    </w:p>
    <w:p w14:paraId="0C7D7F02" w14:textId="77777777" w:rsidR="005746CC" w:rsidRDefault="00313233">
      <w:pPr>
        <w:pStyle w:val="22"/>
        <w:rPr>
          <w:rFonts w:asciiTheme="minorHAnsi" w:eastAsiaTheme="minorEastAsia" w:hAnsiTheme="minorHAnsi" w:cstheme="minorBidi"/>
          <w:noProof/>
          <w:kern w:val="2"/>
          <w:szCs w:val="22"/>
        </w:rPr>
      </w:pPr>
      <w:hyperlink w:anchor="_Toc4151099" w:history="1">
        <w:r w:rsidR="005746CC" w:rsidRPr="00E01366">
          <w:rPr>
            <w:rStyle w:val="a9"/>
            <w:noProof/>
          </w:rPr>
          <w:t xml:space="preserve">11.8 </w:t>
        </w:r>
        <w:r w:rsidR="005746CC" w:rsidRPr="00E01366">
          <w:rPr>
            <w:rStyle w:val="a9"/>
            <w:rFonts w:hint="eastAsia"/>
            <w:noProof/>
          </w:rPr>
          <w:t>基金租用证券公司交易单元的有关情况</w:t>
        </w:r>
        <w:r w:rsidR="005746CC">
          <w:rPr>
            <w:noProof/>
            <w:webHidden/>
          </w:rPr>
          <w:tab/>
        </w:r>
        <w:r w:rsidR="005746CC">
          <w:rPr>
            <w:noProof/>
            <w:webHidden/>
          </w:rPr>
          <w:fldChar w:fldCharType="begin"/>
        </w:r>
        <w:r w:rsidR="005746CC">
          <w:rPr>
            <w:noProof/>
            <w:webHidden/>
          </w:rPr>
          <w:instrText xml:space="preserve"> PAGEREF _Toc4151099 \h </w:instrText>
        </w:r>
        <w:r w:rsidR="005746CC">
          <w:rPr>
            <w:noProof/>
            <w:webHidden/>
          </w:rPr>
        </w:r>
        <w:r w:rsidR="005746CC">
          <w:rPr>
            <w:noProof/>
            <w:webHidden/>
          </w:rPr>
          <w:fldChar w:fldCharType="separate"/>
        </w:r>
        <w:r w:rsidR="005746CC">
          <w:rPr>
            <w:noProof/>
            <w:webHidden/>
          </w:rPr>
          <w:t>56</w:t>
        </w:r>
        <w:r w:rsidR="005746CC">
          <w:rPr>
            <w:noProof/>
            <w:webHidden/>
          </w:rPr>
          <w:fldChar w:fldCharType="end"/>
        </w:r>
      </w:hyperlink>
    </w:p>
    <w:p w14:paraId="457E162A" w14:textId="77777777" w:rsidR="005746CC" w:rsidRDefault="00313233">
      <w:pPr>
        <w:pStyle w:val="22"/>
        <w:rPr>
          <w:rFonts w:asciiTheme="minorHAnsi" w:eastAsiaTheme="minorEastAsia" w:hAnsiTheme="minorHAnsi" w:cstheme="minorBidi"/>
          <w:noProof/>
          <w:kern w:val="2"/>
          <w:szCs w:val="22"/>
        </w:rPr>
      </w:pPr>
      <w:hyperlink w:anchor="_Toc4151100" w:history="1">
        <w:r w:rsidR="005746CC" w:rsidRPr="00E01366">
          <w:rPr>
            <w:rStyle w:val="a9"/>
            <w:noProof/>
          </w:rPr>
          <w:t>11.9</w:t>
        </w:r>
        <w:r w:rsidR="005746CC" w:rsidRPr="00E01366">
          <w:rPr>
            <w:rStyle w:val="a9"/>
            <w:rFonts w:hint="eastAsia"/>
            <w:noProof/>
          </w:rPr>
          <w:t>其他重大事件</w:t>
        </w:r>
        <w:r w:rsidR="005746CC">
          <w:rPr>
            <w:noProof/>
            <w:webHidden/>
          </w:rPr>
          <w:tab/>
        </w:r>
        <w:r w:rsidR="005746CC">
          <w:rPr>
            <w:noProof/>
            <w:webHidden/>
          </w:rPr>
          <w:fldChar w:fldCharType="begin"/>
        </w:r>
        <w:r w:rsidR="005746CC">
          <w:rPr>
            <w:noProof/>
            <w:webHidden/>
          </w:rPr>
          <w:instrText xml:space="preserve"> PAGEREF _Toc4151100 \h </w:instrText>
        </w:r>
        <w:r w:rsidR="005746CC">
          <w:rPr>
            <w:noProof/>
            <w:webHidden/>
          </w:rPr>
        </w:r>
        <w:r w:rsidR="005746CC">
          <w:rPr>
            <w:noProof/>
            <w:webHidden/>
          </w:rPr>
          <w:fldChar w:fldCharType="separate"/>
        </w:r>
        <w:r w:rsidR="005746CC">
          <w:rPr>
            <w:noProof/>
            <w:webHidden/>
          </w:rPr>
          <w:t>57</w:t>
        </w:r>
        <w:r w:rsidR="005746CC">
          <w:rPr>
            <w:noProof/>
            <w:webHidden/>
          </w:rPr>
          <w:fldChar w:fldCharType="end"/>
        </w:r>
      </w:hyperlink>
    </w:p>
    <w:p w14:paraId="11252A11" w14:textId="77777777" w:rsidR="005746CC" w:rsidRDefault="00313233">
      <w:pPr>
        <w:pStyle w:val="11"/>
        <w:rPr>
          <w:rFonts w:asciiTheme="minorHAnsi" w:eastAsiaTheme="minorEastAsia" w:hAnsiTheme="minorHAnsi" w:cstheme="minorBidi"/>
          <w:noProof/>
          <w:szCs w:val="22"/>
        </w:rPr>
      </w:pPr>
      <w:hyperlink w:anchor="_Toc4151101" w:history="1">
        <w:r w:rsidR="005746CC" w:rsidRPr="00E01366">
          <w:rPr>
            <w:rStyle w:val="a9"/>
            <w:b/>
            <w:bCs/>
            <w:noProof/>
          </w:rPr>
          <w:t xml:space="preserve">12  </w:t>
        </w:r>
        <w:r w:rsidR="005746CC" w:rsidRPr="00E01366">
          <w:rPr>
            <w:rStyle w:val="a9"/>
            <w:rFonts w:hint="eastAsia"/>
            <w:b/>
            <w:bCs/>
            <w:noProof/>
          </w:rPr>
          <w:t>影响投资者决策的其他重要信息</w:t>
        </w:r>
        <w:r w:rsidR="005746CC">
          <w:rPr>
            <w:noProof/>
            <w:webHidden/>
          </w:rPr>
          <w:tab/>
        </w:r>
        <w:r w:rsidR="005746CC">
          <w:rPr>
            <w:noProof/>
            <w:webHidden/>
          </w:rPr>
          <w:fldChar w:fldCharType="begin"/>
        </w:r>
        <w:r w:rsidR="005746CC">
          <w:rPr>
            <w:noProof/>
            <w:webHidden/>
          </w:rPr>
          <w:instrText xml:space="preserve"> PAGEREF _Toc4151101 \h </w:instrText>
        </w:r>
        <w:r w:rsidR="005746CC">
          <w:rPr>
            <w:noProof/>
            <w:webHidden/>
          </w:rPr>
        </w:r>
        <w:r w:rsidR="005746CC">
          <w:rPr>
            <w:noProof/>
            <w:webHidden/>
          </w:rPr>
          <w:fldChar w:fldCharType="separate"/>
        </w:r>
        <w:r w:rsidR="005746CC">
          <w:rPr>
            <w:noProof/>
            <w:webHidden/>
          </w:rPr>
          <w:t>58</w:t>
        </w:r>
        <w:r w:rsidR="005746CC">
          <w:rPr>
            <w:noProof/>
            <w:webHidden/>
          </w:rPr>
          <w:fldChar w:fldCharType="end"/>
        </w:r>
      </w:hyperlink>
    </w:p>
    <w:p w14:paraId="59CB9BBA" w14:textId="77777777" w:rsidR="005746CC" w:rsidRDefault="00313233">
      <w:pPr>
        <w:pStyle w:val="11"/>
        <w:rPr>
          <w:rFonts w:asciiTheme="minorHAnsi" w:eastAsiaTheme="minorEastAsia" w:hAnsiTheme="minorHAnsi" w:cstheme="minorBidi"/>
          <w:noProof/>
          <w:szCs w:val="22"/>
        </w:rPr>
      </w:pPr>
      <w:hyperlink w:anchor="_Toc4151102" w:history="1">
        <w:r w:rsidR="005746CC" w:rsidRPr="00E01366">
          <w:rPr>
            <w:rStyle w:val="a9"/>
            <w:b/>
            <w:bCs/>
            <w:noProof/>
          </w:rPr>
          <w:t>§13</w:t>
        </w:r>
        <w:r w:rsidR="005746CC" w:rsidRPr="00E01366">
          <w:rPr>
            <w:rStyle w:val="a9"/>
            <w:rFonts w:hint="eastAsia"/>
            <w:b/>
            <w:bCs/>
            <w:noProof/>
          </w:rPr>
          <w:t>备查文件目录</w:t>
        </w:r>
        <w:r w:rsidR="005746CC">
          <w:rPr>
            <w:noProof/>
            <w:webHidden/>
          </w:rPr>
          <w:tab/>
        </w:r>
        <w:r w:rsidR="005746CC">
          <w:rPr>
            <w:noProof/>
            <w:webHidden/>
          </w:rPr>
          <w:fldChar w:fldCharType="begin"/>
        </w:r>
        <w:r w:rsidR="005746CC">
          <w:rPr>
            <w:noProof/>
            <w:webHidden/>
          </w:rPr>
          <w:instrText xml:space="preserve"> PAGEREF _Toc4151102 \h </w:instrText>
        </w:r>
        <w:r w:rsidR="005746CC">
          <w:rPr>
            <w:noProof/>
            <w:webHidden/>
          </w:rPr>
        </w:r>
        <w:r w:rsidR="005746CC">
          <w:rPr>
            <w:noProof/>
            <w:webHidden/>
          </w:rPr>
          <w:fldChar w:fldCharType="separate"/>
        </w:r>
        <w:r w:rsidR="005746CC">
          <w:rPr>
            <w:noProof/>
            <w:webHidden/>
          </w:rPr>
          <w:t>58</w:t>
        </w:r>
        <w:r w:rsidR="005746CC">
          <w:rPr>
            <w:noProof/>
            <w:webHidden/>
          </w:rPr>
          <w:fldChar w:fldCharType="end"/>
        </w:r>
      </w:hyperlink>
    </w:p>
    <w:p w14:paraId="73220855" w14:textId="77777777" w:rsidR="005746CC" w:rsidRDefault="00313233">
      <w:pPr>
        <w:pStyle w:val="22"/>
        <w:rPr>
          <w:rFonts w:asciiTheme="minorHAnsi" w:eastAsiaTheme="minorEastAsia" w:hAnsiTheme="minorHAnsi" w:cstheme="minorBidi"/>
          <w:noProof/>
          <w:kern w:val="2"/>
          <w:szCs w:val="22"/>
        </w:rPr>
      </w:pPr>
      <w:hyperlink w:anchor="_Toc4151103" w:history="1">
        <w:r w:rsidR="005746CC" w:rsidRPr="00E01366">
          <w:rPr>
            <w:rStyle w:val="a9"/>
            <w:noProof/>
          </w:rPr>
          <w:t xml:space="preserve">13.1 </w:t>
        </w:r>
        <w:r w:rsidR="005746CC" w:rsidRPr="00E01366">
          <w:rPr>
            <w:rStyle w:val="a9"/>
            <w:rFonts w:hint="eastAsia"/>
            <w:noProof/>
          </w:rPr>
          <w:t>备查文件目录</w:t>
        </w:r>
        <w:r w:rsidR="005746CC">
          <w:rPr>
            <w:noProof/>
            <w:webHidden/>
          </w:rPr>
          <w:tab/>
        </w:r>
        <w:r w:rsidR="005746CC">
          <w:rPr>
            <w:noProof/>
            <w:webHidden/>
          </w:rPr>
          <w:fldChar w:fldCharType="begin"/>
        </w:r>
        <w:r w:rsidR="005746CC">
          <w:rPr>
            <w:noProof/>
            <w:webHidden/>
          </w:rPr>
          <w:instrText xml:space="preserve"> PAGEREF _Toc4151103 \h </w:instrText>
        </w:r>
        <w:r w:rsidR="005746CC">
          <w:rPr>
            <w:noProof/>
            <w:webHidden/>
          </w:rPr>
        </w:r>
        <w:r w:rsidR="005746CC">
          <w:rPr>
            <w:noProof/>
            <w:webHidden/>
          </w:rPr>
          <w:fldChar w:fldCharType="separate"/>
        </w:r>
        <w:r w:rsidR="005746CC">
          <w:rPr>
            <w:noProof/>
            <w:webHidden/>
          </w:rPr>
          <w:t>58</w:t>
        </w:r>
        <w:r w:rsidR="005746CC">
          <w:rPr>
            <w:noProof/>
            <w:webHidden/>
          </w:rPr>
          <w:fldChar w:fldCharType="end"/>
        </w:r>
      </w:hyperlink>
    </w:p>
    <w:p w14:paraId="7BA695F1" w14:textId="77777777" w:rsidR="005746CC" w:rsidRDefault="00313233">
      <w:pPr>
        <w:pStyle w:val="22"/>
        <w:rPr>
          <w:rFonts w:asciiTheme="minorHAnsi" w:eastAsiaTheme="minorEastAsia" w:hAnsiTheme="minorHAnsi" w:cstheme="minorBidi"/>
          <w:noProof/>
          <w:kern w:val="2"/>
          <w:szCs w:val="22"/>
        </w:rPr>
      </w:pPr>
      <w:hyperlink w:anchor="_Toc4151104" w:history="1">
        <w:r w:rsidR="005746CC" w:rsidRPr="00E01366">
          <w:rPr>
            <w:rStyle w:val="a9"/>
            <w:noProof/>
          </w:rPr>
          <w:t>13.2</w:t>
        </w:r>
        <w:r w:rsidR="005746CC" w:rsidRPr="00E01366">
          <w:rPr>
            <w:rStyle w:val="a9"/>
            <w:rFonts w:hint="eastAsia"/>
            <w:noProof/>
          </w:rPr>
          <w:t>存放地点</w:t>
        </w:r>
        <w:r w:rsidR="005746CC">
          <w:rPr>
            <w:noProof/>
            <w:webHidden/>
          </w:rPr>
          <w:tab/>
        </w:r>
        <w:r w:rsidR="005746CC">
          <w:rPr>
            <w:noProof/>
            <w:webHidden/>
          </w:rPr>
          <w:fldChar w:fldCharType="begin"/>
        </w:r>
        <w:r w:rsidR="005746CC">
          <w:rPr>
            <w:noProof/>
            <w:webHidden/>
          </w:rPr>
          <w:instrText xml:space="preserve"> PAGEREF _Toc4151104 \h </w:instrText>
        </w:r>
        <w:r w:rsidR="005746CC">
          <w:rPr>
            <w:noProof/>
            <w:webHidden/>
          </w:rPr>
        </w:r>
        <w:r w:rsidR="005746CC">
          <w:rPr>
            <w:noProof/>
            <w:webHidden/>
          </w:rPr>
          <w:fldChar w:fldCharType="separate"/>
        </w:r>
        <w:r w:rsidR="005746CC">
          <w:rPr>
            <w:noProof/>
            <w:webHidden/>
          </w:rPr>
          <w:t>59</w:t>
        </w:r>
        <w:r w:rsidR="005746CC">
          <w:rPr>
            <w:noProof/>
            <w:webHidden/>
          </w:rPr>
          <w:fldChar w:fldCharType="end"/>
        </w:r>
      </w:hyperlink>
    </w:p>
    <w:p w14:paraId="40D34280" w14:textId="77777777" w:rsidR="005746CC" w:rsidRDefault="00313233">
      <w:pPr>
        <w:pStyle w:val="22"/>
        <w:rPr>
          <w:rFonts w:asciiTheme="minorHAnsi" w:eastAsiaTheme="minorEastAsia" w:hAnsiTheme="minorHAnsi" w:cstheme="minorBidi"/>
          <w:noProof/>
          <w:kern w:val="2"/>
          <w:szCs w:val="22"/>
        </w:rPr>
      </w:pPr>
      <w:hyperlink w:anchor="_Toc4151105" w:history="1">
        <w:r w:rsidR="005746CC" w:rsidRPr="00E01366">
          <w:rPr>
            <w:rStyle w:val="a9"/>
            <w:noProof/>
          </w:rPr>
          <w:t>13.3</w:t>
        </w:r>
        <w:r w:rsidR="005746CC" w:rsidRPr="00E01366">
          <w:rPr>
            <w:rStyle w:val="a9"/>
            <w:rFonts w:hint="eastAsia"/>
            <w:noProof/>
          </w:rPr>
          <w:t>查阅方式</w:t>
        </w:r>
        <w:r w:rsidR="005746CC">
          <w:rPr>
            <w:noProof/>
            <w:webHidden/>
          </w:rPr>
          <w:tab/>
        </w:r>
        <w:r w:rsidR="005746CC">
          <w:rPr>
            <w:noProof/>
            <w:webHidden/>
          </w:rPr>
          <w:fldChar w:fldCharType="begin"/>
        </w:r>
        <w:r w:rsidR="005746CC">
          <w:rPr>
            <w:noProof/>
            <w:webHidden/>
          </w:rPr>
          <w:instrText xml:space="preserve"> PAGEREF _Toc4151105 \h </w:instrText>
        </w:r>
        <w:r w:rsidR="005746CC">
          <w:rPr>
            <w:noProof/>
            <w:webHidden/>
          </w:rPr>
        </w:r>
        <w:r w:rsidR="005746CC">
          <w:rPr>
            <w:noProof/>
            <w:webHidden/>
          </w:rPr>
          <w:fldChar w:fldCharType="separate"/>
        </w:r>
        <w:r w:rsidR="005746CC">
          <w:rPr>
            <w:noProof/>
            <w:webHidden/>
          </w:rPr>
          <w:t>59</w:t>
        </w:r>
        <w:r w:rsidR="005746CC">
          <w:rPr>
            <w:noProof/>
            <w:webHidden/>
          </w:rPr>
          <w:fldChar w:fldCharType="end"/>
        </w:r>
      </w:hyperlink>
    </w:p>
    <w:p w14:paraId="341B55C0" w14:textId="77777777"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14:paraId="17B58576" w14:textId="77777777"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14:paraId="29CDCA1F"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6CFE153"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00413BC"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775B9F6"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A6BE1B8"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7BF1EE4"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A1102DE"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9A7EA05" w14:textId="77777777"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150945"/>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14:paraId="19C9A6D3" w14:textId="77777777" w:rsidR="00A8283B" w:rsidRPr="00A8283B" w:rsidRDefault="00A8283B" w:rsidP="00A8283B"/>
    <w:p w14:paraId="68119A6E" w14:textId="77777777"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150946"/>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14:paraId="302A54D6" w14:textId="77777777" w:rsidTr="00FE6A2D">
        <w:tc>
          <w:tcPr>
            <w:tcW w:w="2977" w:type="dxa"/>
            <w:vAlign w:val="center"/>
          </w:tcPr>
          <w:p w14:paraId="065E6D7E" w14:textId="77777777"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14:paraId="6F9B3417" w14:textId="77777777" w:rsidR="001A59F9" w:rsidRPr="0038115A" w:rsidRDefault="001A59F9" w:rsidP="0038115A">
            <w:pPr>
              <w:spacing w:before="29" w:line="288" w:lineRule="auto"/>
              <w:jc w:val="center"/>
              <w:rPr>
                <w:sz w:val="24"/>
              </w:rPr>
            </w:pPr>
            <w:r w:rsidRPr="0038115A">
              <w:rPr>
                <w:sz w:val="24"/>
              </w:rPr>
              <w:t>深证</w:t>
            </w:r>
            <w:r w:rsidRPr="0038115A">
              <w:rPr>
                <w:sz w:val="24"/>
              </w:rPr>
              <w:t>300</w:t>
            </w:r>
            <w:r w:rsidRPr="0038115A">
              <w:rPr>
                <w:sz w:val="24"/>
              </w:rPr>
              <w:t>价值交易型开放式指数证券投资基金</w:t>
            </w:r>
          </w:p>
        </w:tc>
      </w:tr>
      <w:tr w:rsidR="001A59F9" w:rsidRPr="0091212A" w14:paraId="1AA26FBB" w14:textId="77777777" w:rsidTr="00FE6A2D">
        <w:tc>
          <w:tcPr>
            <w:tcW w:w="2977" w:type="dxa"/>
            <w:vAlign w:val="center"/>
          </w:tcPr>
          <w:p w14:paraId="63056098" w14:textId="77777777"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14:paraId="605792AA" w14:textId="77777777" w:rsidR="001A59F9" w:rsidRPr="0038115A" w:rsidRDefault="001A59F9" w:rsidP="0038115A">
            <w:pPr>
              <w:spacing w:before="29" w:line="288" w:lineRule="auto"/>
              <w:jc w:val="center"/>
              <w:rPr>
                <w:sz w:val="24"/>
              </w:rPr>
            </w:pPr>
            <w:proofErr w:type="gramStart"/>
            <w:r w:rsidRPr="0038115A">
              <w:rPr>
                <w:sz w:val="24"/>
              </w:rPr>
              <w:t>交银深证</w:t>
            </w:r>
            <w:proofErr w:type="gramEnd"/>
            <w:r w:rsidRPr="0038115A">
              <w:rPr>
                <w:sz w:val="24"/>
              </w:rPr>
              <w:t>300</w:t>
            </w:r>
            <w:r w:rsidRPr="0038115A">
              <w:rPr>
                <w:sz w:val="24"/>
              </w:rPr>
              <w:t>价值</w:t>
            </w:r>
            <w:r w:rsidRPr="0038115A">
              <w:rPr>
                <w:sz w:val="24"/>
              </w:rPr>
              <w:t>ETF</w:t>
            </w:r>
          </w:p>
        </w:tc>
      </w:tr>
      <w:tr w:rsidR="009B2262" w:rsidRPr="0091212A" w14:paraId="23B768A9" w14:textId="77777777" w:rsidTr="00FE6A2D">
        <w:tc>
          <w:tcPr>
            <w:tcW w:w="2977" w:type="dxa"/>
            <w:vAlign w:val="center"/>
          </w:tcPr>
          <w:p w14:paraId="64A528F5" w14:textId="77777777" w:rsidR="009B2262" w:rsidRPr="0038115A" w:rsidRDefault="009B2262" w:rsidP="0038115A">
            <w:pPr>
              <w:spacing w:before="29" w:line="288" w:lineRule="auto"/>
              <w:rPr>
                <w:sz w:val="24"/>
              </w:rPr>
            </w:pPr>
            <w:r w:rsidRPr="0038115A">
              <w:rPr>
                <w:rFonts w:hint="eastAsia"/>
                <w:sz w:val="24"/>
              </w:rPr>
              <w:t>场内简称</w:t>
            </w:r>
          </w:p>
        </w:tc>
        <w:tc>
          <w:tcPr>
            <w:tcW w:w="6021" w:type="dxa"/>
            <w:vAlign w:val="center"/>
          </w:tcPr>
          <w:p w14:paraId="2F21188B" w14:textId="77777777" w:rsidR="009B2262" w:rsidRPr="0038115A" w:rsidRDefault="009B2262" w:rsidP="0038115A">
            <w:pPr>
              <w:spacing w:before="29" w:line="288" w:lineRule="auto"/>
              <w:jc w:val="center"/>
              <w:rPr>
                <w:sz w:val="24"/>
              </w:rPr>
            </w:pPr>
            <w:proofErr w:type="gramStart"/>
            <w:r w:rsidRPr="0038115A">
              <w:rPr>
                <w:rFonts w:hint="eastAsia"/>
                <w:sz w:val="24"/>
              </w:rPr>
              <w:t>深价值</w:t>
            </w:r>
            <w:proofErr w:type="gramEnd"/>
          </w:p>
        </w:tc>
      </w:tr>
      <w:tr w:rsidR="001A59F9" w:rsidRPr="0091212A" w14:paraId="17D52192" w14:textId="77777777" w:rsidTr="00FE6A2D">
        <w:tc>
          <w:tcPr>
            <w:tcW w:w="2977" w:type="dxa"/>
            <w:vAlign w:val="center"/>
          </w:tcPr>
          <w:p w14:paraId="4E36DEE8" w14:textId="77777777"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14:paraId="2A123702" w14:textId="77777777" w:rsidR="001A59F9" w:rsidRPr="0038115A" w:rsidRDefault="001A59F9" w:rsidP="0038115A">
            <w:pPr>
              <w:spacing w:before="29" w:line="288" w:lineRule="auto"/>
              <w:jc w:val="center"/>
              <w:rPr>
                <w:sz w:val="24"/>
              </w:rPr>
            </w:pPr>
            <w:r w:rsidRPr="0038115A">
              <w:rPr>
                <w:sz w:val="24"/>
              </w:rPr>
              <w:t>159913</w:t>
            </w:r>
          </w:p>
        </w:tc>
      </w:tr>
      <w:tr w:rsidR="0089490A" w:rsidRPr="0091212A" w14:paraId="46132B6F" w14:textId="77777777" w:rsidTr="00FE6A2D">
        <w:tc>
          <w:tcPr>
            <w:tcW w:w="2977" w:type="dxa"/>
            <w:vAlign w:val="center"/>
          </w:tcPr>
          <w:p w14:paraId="66758958" w14:textId="77777777"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14:paraId="4622F4B9" w14:textId="77777777" w:rsidR="0089490A" w:rsidRPr="0038115A" w:rsidRDefault="0089490A" w:rsidP="0038115A">
            <w:pPr>
              <w:spacing w:before="29" w:line="288" w:lineRule="auto"/>
              <w:jc w:val="center"/>
              <w:rPr>
                <w:sz w:val="24"/>
              </w:rPr>
            </w:pPr>
            <w:r w:rsidRPr="0038115A">
              <w:rPr>
                <w:sz w:val="24"/>
              </w:rPr>
              <w:t>159913</w:t>
            </w:r>
          </w:p>
        </w:tc>
      </w:tr>
      <w:tr w:rsidR="0089490A" w:rsidRPr="0091212A" w14:paraId="273E1F68" w14:textId="77777777" w:rsidTr="00FE6A2D">
        <w:tc>
          <w:tcPr>
            <w:tcW w:w="2977" w:type="dxa"/>
            <w:vAlign w:val="center"/>
          </w:tcPr>
          <w:p w14:paraId="68760D13" w14:textId="77777777"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14:paraId="13E0843F" w14:textId="77777777" w:rsidR="0089490A" w:rsidRPr="0038115A" w:rsidRDefault="0089490A" w:rsidP="0038115A">
            <w:pPr>
              <w:spacing w:before="29" w:line="288" w:lineRule="auto"/>
              <w:jc w:val="center"/>
              <w:rPr>
                <w:sz w:val="24"/>
              </w:rPr>
            </w:pPr>
            <w:r w:rsidRPr="0038115A">
              <w:rPr>
                <w:sz w:val="24"/>
              </w:rPr>
              <w:t>交易型开放式</w:t>
            </w:r>
          </w:p>
        </w:tc>
      </w:tr>
      <w:tr w:rsidR="0089490A" w:rsidRPr="0091212A" w14:paraId="4418D07A" w14:textId="77777777" w:rsidTr="00FE6A2D">
        <w:tc>
          <w:tcPr>
            <w:tcW w:w="2977" w:type="dxa"/>
            <w:vAlign w:val="center"/>
          </w:tcPr>
          <w:p w14:paraId="1547AD4E" w14:textId="77777777"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14:paraId="79D0389D" w14:textId="77777777" w:rsidR="0089490A" w:rsidRPr="0038115A" w:rsidRDefault="0089490A" w:rsidP="0038115A">
            <w:pPr>
              <w:spacing w:before="29" w:line="288" w:lineRule="auto"/>
              <w:jc w:val="center"/>
              <w:rPr>
                <w:sz w:val="24"/>
              </w:rPr>
            </w:pPr>
            <w:r w:rsidRPr="0038115A">
              <w:rPr>
                <w:sz w:val="24"/>
              </w:rPr>
              <w:t>2011</w:t>
            </w:r>
            <w:r w:rsidRPr="0038115A">
              <w:rPr>
                <w:sz w:val="24"/>
              </w:rPr>
              <w:t>年</w:t>
            </w:r>
            <w:r w:rsidRPr="0038115A">
              <w:rPr>
                <w:sz w:val="24"/>
              </w:rPr>
              <w:t>9</w:t>
            </w:r>
            <w:r w:rsidRPr="0038115A">
              <w:rPr>
                <w:sz w:val="24"/>
              </w:rPr>
              <w:t>月</w:t>
            </w:r>
            <w:r w:rsidRPr="0038115A">
              <w:rPr>
                <w:sz w:val="24"/>
              </w:rPr>
              <w:t>22</w:t>
            </w:r>
            <w:r w:rsidRPr="0038115A">
              <w:rPr>
                <w:sz w:val="24"/>
              </w:rPr>
              <w:t>日</w:t>
            </w:r>
          </w:p>
        </w:tc>
      </w:tr>
      <w:tr w:rsidR="0089490A" w:rsidRPr="0091212A" w14:paraId="472B5BA1" w14:textId="77777777" w:rsidTr="00FE6A2D">
        <w:tc>
          <w:tcPr>
            <w:tcW w:w="2977" w:type="dxa"/>
            <w:vAlign w:val="center"/>
          </w:tcPr>
          <w:p w14:paraId="0702B276" w14:textId="77777777"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14:paraId="0D85200D" w14:textId="77777777"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14:paraId="78280C96" w14:textId="77777777" w:rsidTr="00FE6A2D">
        <w:tc>
          <w:tcPr>
            <w:tcW w:w="2977" w:type="dxa"/>
            <w:vAlign w:val="center"/>
          </w:tcPr>
          <w:p w14:paraId="6566FF36" w14:textId="77777777"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14:paraId="3B599EA6" w14:textId="77777777"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14:paraId="65C6DF45" w14:textId="77777777" w:rsidTr="00FE6A2D">
        <w:tc>
          <w:tcPr>
            <w:tcW w:w="2977" w:type="dxa"/>
            <w:vAlign w:val="center"/>
          </w:tcPr>
          <w:p w14:paraId="3377BEDE" w14:textId="77777777"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14:paraId="13E2258A" w14:textId="77777777" w:rsidR="0089490A" w:rsidRPr="0038115A" w:rsidRDefault="0089490A" w:rsidP="0038115A">
            <w:pPr>
              <w:spacing w:before="29" w:line="288" w:lineRule="auto"/>
              <w:jc w:val="center"/>
              <w:rPr>
                <w:sz w:val="24"/>
              </w:rPr>
            </w:pPr>
            <w:r w:rsidRPr="0038115A">
              <w:rPr>
                <w:sz w:val="24"/>
              </w:rPr>
              <w:t>41,329,693</w:t>
            </w:r>
            <w:r w:rsidRPr="0038115A">
              <w:rPr>
                <w:rFonts w:hint="eastAsia"/>
                <w:sz w:val="24"/>
              </w:rPr>
              <w:t>份</w:t>
            </w:r>
          </w:p>
        </w:tc>
      </w:tr>
      <w:tr w:rsidR="0089490A" w:rsidRPr="0091212A" w14:paraId="3B8E2AEA" w14:textId="77777777" w:rsidTr="00FE6A2D">
        <w:tc>
          <w:tcPr>
            <w:tcW w:w="2977" w:type="dxa"/>
            <w:vAlign w:val="center"/>
          </w:tcPr>
          <w:p w14:paraId="1970467E" w14:textId="77777777"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14:paraId="034CFCE2" w14:textId="77777777" w:rsidR="0089490A" w:rsidRPr="0038115A" w:rsidRDefault="0089490A" w:rsidP="0038115A">
            <w:pPr>
              <w:spacing w:before="29" w:line="288" w:lineRule="auto"/>
              <w:jc w:val="center"/>
              <w:rPr>
                <w:sz w:val="24"/>
              </w:rPr>
            </w:pPr>
            <w:r w:rsidRPr="0038115A">
              <w:rPr>
                <w:sz w:val="24"/>
              </w:rPr>
              <w:t>不定期</w:t>
            </w:r>
          </w:p>
        </w:tc>
      </w:tr>
      <w:tr w:rsidR="0089490A" w:rsidRPr="0091212A" w14:paraId="268DABE2" w14:textId="77777777" w:rsidTr="00FE6A2D">
        <w:tc>
          <w:tcPr>
            <w:tcW w:w="2977" w:type="dxa"/>
            <w:vAlign w:val="center"/>
          </w:tcPr>
          <w:p w14:paraId="5811316B" w14:textId="77777777" w:rsidR="0089490A" w:rsidRPr="0038115A" w:rsidRDefault="0089490A" w:rsidP="0038115A">
            <w:pPr>
              <w:spacing w:before="29" w:line="288" w:lineRule="auto"/>
              <w:rPr>
                <w:sz w:val="24"/>
              </w:rPr>
            </w:pPr>
            <w:r w:rsidRPr="0038115A">
              <w:rPr>
                <w:rFonts w:hint="eastAsia"/>
                <w:sz w:val="24"/>
              </w:rPr>
              <w:t>基金份额上市的证券交易所</w:t>
            </w:r>
          </w:p>
        </w:tc>
        <w:tc>
          <w:tcPr>
            <w:tcW w:w="6021" w:type="dxa"/>
            <w:vAlign w:val="center"/>
          </w:tcPr>
          <w:p w14:paraId="26A1C19F" w14:textId="77777777" w:rsidR="0089490A" w:rsidRPr="0038115A" w:rsidRDefault="0089490A" w:rsidP="0038115A">
            <w:pPr>
              <w:spacing w:before="29" w:line="288" w:lineRule="auto"/>
              <w:jc w:val="center"/>
              <w:rPr>
                <w:sz w:val="24"/>
              </w:rPr>
            </w:pPr>
            <w:r w:rsidRPr="0038115A">
              <w:rPr>
                <w:sz w:val="24"/>
              </w:rPr>
              <w:t>深圳证券交易所</w:t>
            </w:r>
          </w:p>
        </w:tc>
      </w:tr>
      <w:tr w:rsidR="0089490A" w:rsidRPr="0091212A" w14:paraId="49F00D79" w14:textId="77777777" w:rsidTr="00FE6A2D">
        <w:tc>
          <w:tcPr>
            <w:tcW w:w="2977" w:type="dxa"/>
            <w:vAlign w:val="center"/>
          </w:tcPr>
          <w:p w14:paraId="2407BCA5" w14:textId="77777777" w:rsidR="0089490A" w:rsidRPr="0038115A" w:rsidRDefault="0089490A" w:rsidP="0038115A">
            <w:pPr>
              <w:spacing w:before="29" w:line="288" w:lineRule="auto"/>
              <w:rPr>
                <w:sz w:val="24"/>
              </w:rPr>
            </w:pPr>
            <w:r w:rsidRPr="0038115A">
              <w:rPr>
                <w:rFonts w:hint="eastAsia"/>
                <w:sz w:val="24"/>
              </w:rPr>
              <w:t>上市日期</w:t>
            </w:r>
          </w:p>
        </w:tc>
        <w:tc>
          <w:tcPr>
            <w:tcW w:w="6021" w:type="dxa"/>
            <w:vAlign w:val="center"/>
          </w:tcPr>
          <w:p w14:paraId="57DCBA9D" w14:textId="77777777" w:rsidR="0089490A" w:rsidRPr="0038115A" w:rsidRDefault="0089490A" w:rsidP="0038115A">
            <w:pPr>
              <w:spacing w:before="29" w:line="288" w:lineRule="auto"/>
              <w:jc w:val="center"/>
              <w:rPr>
                <w:sz w:val="24"/>
              </w:rPr>
            </w:pPr>
            <w:r w:rsidRPr="0038115A">
              <w:rPr>
                <w:rFonts w:hint="eastAsia"/>
                <w:sz w:val="24"/>
              </w:rPr>
              <w:t>2011</w:t>
            </w:r>
            <w:r w:rsidRPr="0038115A">
              <w:rPr>
                <w:rFonts w:hint="eastAsia"/>
                <w:sz w:val="24"/>
              </w:rPr>
              <w:t>年</w:t>
            </w:r>
            <w:r w:rsidRPr="0038115A">
              <w:rPr>
                <w:rFonts w:hint="eastAsia"/>
                <w:sz w:val="24"/>
              </w:rPr>
              <w:t>10</w:t>
            </w:r>
            <w:r w:rsidRPr="0038115A">
              <w:rPr>
                <w:rFonts w:hint="eastAsia"/>
                <w:sz w:val="24"/>
              </w:rPr>
              <w:t>月</w:t>
            </w:r>
            <w:r w:rsidRPr="0038115A">
              <w:rPr>
                <w:rFonts w:hint="eastAsia"/>
                <w:sz w:val="24"/>
              </w:rPr>
              <w:t>25</w:t>
            </w:r>
            <w:r w:rsidRPr="0038115A">
              <w:rPr>
                <w:rFonts w:hint="eastAsia"/>
                <w:sz w:val="24"/>
              </w:rPr>
              <w:t>日</w:t>
            </w:r>
          </w:p>
        </w:tc>
      </w:tr>
    </w:tbl>
    <w:p w14:paraId="1941BF24" w14:textId="77777777"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14:paraId="0A4E75F0" w14:textId="77777777" w:rsidR="001A59F9" w:rsidRPr="009A2D5C" w:rsidRDefault="001A59F9" w:rsidP="009A2D5C">
      <w:pPr>
        <w:pStyle w:val="20"/>
        <w:spacing w:before="29" w:after="0" w:line="288" w:lineRule="auto"/>
        <w:rPr>
          <w:rFonts w:ascii="Times New Roman" w:hAnsi="Times New Roman"/>
          <w:kern w:val="0"/>
          <w:szCs w:val="24"/>
        </w:rPr>
      </w:pPr>
      <w:bookmarkStart w:id="13" w:name="_Toc361324846"/>
      <w:bookmarkStart w:id="14" w:name="_Toc4150947"/>
      <w:r w:rsidRPr="009A2D5C">
        <w:rPr>
          <w:rFonts w:ascii="Times New Roman" w:hAnsi="Times New Roman"/>
          <w:kern w:val="0"/>
          <w:szCs w:val="24"/>
        </w:rPr>
        <w:t xml:space="preserve">2.2 </w:t>
      </w:r>
      <w:r w:rsidRPr="009A2D5C">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14:paraId="60EB1650" w14:textId="77777777" w:rsidTr="00367D08">
        <w:trPr>
          <w:jc w:val="center"/>
        </w:trPr>
        <w:tc>
          <w:tcPr>
            <w:tcW w:w="2942" w:type="dxa"/>
            <w:vAlign w:val="center"/>
          </w:tcPr>
          <w:p w14:paraId="7F0F31F4" w14:textId="77777777" w:rsidR="001A59F9" w:rsidRPr="002A7419" w:rsidRDefault="001A59F9" w:rsidP="002A7419">
            <w:pPr>
              <w:spacing w:before="29" w:line="288" w:lineRule="auto"/>
              <w:rPr>
                <w:sz w:val="24"/>
              </w:rPr>
            </w:pPr>
            <w:r w:rsidRPr="002A7419">
              <w:rPr>
                <w:rFonts w:hint="eastAsia"/>
                <w:sz w:val="24"/>
              </w:rPr>
              <w:t>投资目标</w:t>
            </w:r>
          </w:p>
        </w:tc>
        <w:tc>
          <w:tcPr>
            <w:tcW w:w="6058" w:type="dxa"/>
          </w:tcPr>
          <w:p w14:paraId="04FC5F92" w14:textId="77777777" w:rsidR="001A59F9" w:rsidRPr="002A7419" w:rsidRDefault="001A59F9" w:rsidP="00367D08">
            <w:pPr>
              <w:spacing w:before="29" w:line="288" w:lineRule="auto"/>
              <w:rPr>
                <w:sz w:val="24"/>
              </w:rPr>
            </w:pPr>
            <w:r w:rsidRPr="002A7419">
              <w:rPr>
                <w:sz w:val="24"/>
              </w:rPr>
              <w:t>紧密跟踪标的指数，追求跟踪偏离度和跟踪误差最小化。</w:t>
            </w:r>
          </w:p>
        </w:tc>
      </w:tr>
      <w:tr w:rsidR="001A59F9" w:rsidRPr="0091212A" w14:paraId="422ACDEF" w14:textId="77777777" w:rsidTr="00367D08">
        <w:trPr>
          <w:jc w:val="center"/>
        </w:trPr>
        <w:tc>
          <w:tcPr>
            <w:tcW w:w="2942" w:type="dxa"/>
            <w:vAlign w:val="center"/>
          </w:tcPr>
          <w:p w14:paraId="35C3F6B2" w14:textId="77777777" w:rsidR="001A59F9" w:rsidRPr="002A7419" w:rsidRDefault="001A59F9" w:rsidP="002A7419">
            <w:pPr>
              <w:spacing w:before="29" w:line="288" w:lineRule="auto"/>
              <w:rPr>
                <w:sz w:val="24"/>
              </w:rPr>
            </w:pPr>
            <w:r w:rsidRPr="002A7419">
              <w:rPr>
                <w:rFonts w:hint="eastAsia"/>
                <w:sz w:val="24"/>
              </w:rPr>
              <w:t>投资策略</w:t>
            </w:r>
          </w:p>
        </w:tc>
        <w:tc>
          <w:tcPr>
            <w:tcW w:w="6058" w:type="dxa"/>
          </w:tcPr>
          <w:p w14:paraId="39DBD944" w14:textId="77777777" w:rsidR="001A59F9" w:rsidRPr="002A7419" w:rsidRDefault="001A59F9" w:rsidP="00367D08">
            <w:pPr>
              <w:spacing w:before="29" w:line="288" w:lineRule="auto"/>
              <w:rPr>
                <w:sz w:val="24"/>
              </w:rPr>
            </w:pPr>
            <w:r w:rsidRPr="002A7419">
              <w:rPr>
                <w:sz w:val="24"/>
              </w:rPr>
              <w:t>本基金绝大部分资产采用完全复制法，</w:t>
            </w:r>
            <w:proofErr w:type="gramStart"/>
            <w:r w:rsidRPr="002A7419">
              <w:rPr>
                <w:sz w:val="24"/>
              </w:rPr>
              <w:t>跟踪深</w:t>
            </w:r>
            <w:proofErr w:type="gramEnd"/>
            <w:r w:rsidRPr="002A7419">
              <w:rPr>
                <w:sz w:val="24"/>
              </w:rPr>
              <w:t>证</w:t>
            </w:r>
            <w:r w:rsidRPr="002A7419">
              <w:rPr>
                <w:sz w:val="24"/>
              </w:rPr>
              <w:t>300</w:t>
            </w:r>
            <w:r w:rsidRPr="002A7419">
              <w:rPr>
                <w:sz w:val="24"/>
              </w:rPr>
              <w:t>价值价格指数，以完全按照标的指数成份</w:t>
            </w:r>
            <w:proofErr w:type="gramStart"/>
            <w:r w:rsidRPr="002A7419">
              <w:rPr>
                <w:sz w:val="24"/>
              </w:rPr>
              <w:t>股组成</w:t>
            </w:r>
            <w:proofErr w:type="gramEnd"/>
            <w:r w:rsidRPr="002A7419">
              <w:rPr>
                <w:sz w:val="24"/>
              </w:rPr>
              <w:t>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1A59F9" w:rsidRPr="0091212A" w14:paraId="5C2B91D0" w14:textId="77777777" w:rsidTr="00367D08">
        <w:trPr>
          <w:jc w:val="center"/>
        </w:trPr>
        <w:tc>
          <w:tcPr>
            <w:tcW w:w="2942" w:type="dxa"/>
            <w:vAlign w:val="center"/>
          </w:tcPr>
          <w:p w14:paraId="7F2B278E" w14:textId="77777777"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14:paraId="35997BB5" w14:textId="77777777" w:rsidR="001A59F9" w:rsidRPr="002A7419" w:rsidRDefault="001A59F9" w:rsidP="00367D08">
            <w:pPr>
              <w:spacing w:before="29" w:line="288" w:lineRule="auto"/>
              <w:rPr>
                <w:sz w:val="24"/>
              </w:rPr>
            </w:pPr>
            <w:r w:rsidRPr="002A7419">
              <w:rPr>
                <w:sz w:val="24"/>
              </w:rPr>
              <w:t>深证</w:t>
            </w:r>
            <w:r w:rsidRPr="002A7419">
              <w:rPr>
                <w:sz w:val="24"/>
              </w:rPr>
              <w:t>300</w:t>
            </w:r>
            <w:r w:rsidRPr="002A7419">
              <w:rPr>
                <w:sz w:val="24"/>
              </w:rPr>
              <w:t>价值价格指数</w:t>
            </w:r>
          </w:p>
        </w:tc>
      </w:tr>
      <w:tr w:rsidR="001A59F9" w:rsidRPr="0091212A" w14:paraId="696708ED" w14:textId="77777777" w:rsidTr="00367D08">
        <w:trPr>
          <w:jc w:val="center"/>
        </w:trPr>
        <w:tc>
          <w:tcPr>
            <w:tcW w:w="2942" w:type="dxa"/>
            <w:vAlign w:val="center"/>
          </w:tcPr>
          <w:p w14:paraId="0E85C836" w14:textId="77777777"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14:paraId="3D5E6575" w14:textId="77777777" w:rsidR="001A59F9" w:rsidRPr="002A7419" w:rsidRDefault="001A59F9" w:rsidP="00367D08">
            <w:pPr>
              <w:spacing w:before="29" w:line="288" w:lineRule="auto"/>
              <w:rPr>
                <w:sz w:val="24"/>
              </w:rPr>
            </w:pPr>
            <w:r w:rsidRPr="002A7419">
              <w:rPr>
                <w:sz w:val="24"/>
              </w:rPr>
              <w:t>本基金属于股票基金，风险与预期收益高于混合基金、债券基金与货币市场基金。同时本基金为指数型基金，具有与标的指数、以及标的指数所代表的股票市场相似的风险收益特征。</w:t>
            </w:r>
          </w:p>
        </w:tc>
      </w:tr>
    </w:tbl>
    <w:p w14:paraId="30CE5A9E" w14:textId="77777777" w:rsidR="00D91A7E" w:rsidRPr="00EF1D48" w:rsidRDefault="00D91A7E" w:rsidP="00EF1D48">
      <w:pPr>
        <w:tabs>
          <w:tab w:val="left" w:pos="426"/>
        </w:tabs>
        <w:spacing w:before="29" w:line="288" w:lineRule="auto"/>
        <w:jc w:val="left"/>
        <w:rPr>
          <w:kern w:val="0"/>
          <w:sz w:val="24"/>
        </w:rPr>
      </w:pPr>
    </w:p>
    <w:p w14:paraId="7777362A" w14:textId="77777777" w:rsidR="001A59F9" w:rsidRPr="002D02CF" w:rsidRDefault="001A59F9" w:rsidP="009A2D5C">
      <w:pPr>
        <w:pStyle w:val="20"/>
        <w:spacing w:before="29" w:after="0" w:line="288" w:lineRule="auto"/>
        <w:rPr>
          <w:b w:val="0"/>
        </w:rPr>
      </w:pPr>
      <w:bookmarkStart w:id="15" w:name="_Toc225498247"/>
      <w:bookmarkStart w:id="16" w:name="_Toc361324847"/>
      <w:bookmarkStart w:id="17" w:name="_Toc4150948"/>
      <w:r w:rsidRPr="002D02CF">
        <w:t xml:space="preserve">2.3 </w:t>
      </w:r>
      <w:r w:rsidRPr="002D02CF">
        <w:rPr>
          <w:rFonts w:hint="eastAsia"/>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14:paraId="7D558042" w14:textId="77777777" w:rsidTr="00BE3EBF">
        <w:tc>
          <w:tcPr>
            <w:tcW w:w="2552" w:type="dxa"/>
            <w:gridSpan w:val="2"/>
            <w:vAlign w:val="center"/>
          </w:tcPr>
          <w:p w14:paraId="3365D023"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14:paraId="63EE9153"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14:paraId="524A0959"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14:paraId="62470203" w14:textId="77777777" w:rsidTr="00BE3EBF">
        <w:tc>
          <w:tcPr>
            <w:tcW w:w="2552" w:type="dxa"/>
            <w:gridSpan w:val="2"/>
            <w:vAlign w:val="center"/>
          </w:tcPr>
          <w:p w14:paraId="54265784"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14:paraId="5DF84063" w14:textId="77777777"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14:paraId="17CB0337" w14:textId="77777777"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14:paraId="2585FB1C" w14:textId="77777777" w:rsidTr="00BE3EBF">
        <w:tc>
          <w:tcPr>
            <w:tcW w:w="1276" w:type="dxa"/>
            <w:vMerge w:val="restart"/>
            <w:vAlign w:val="center"/>
          </w:tcPr>
          <w:p w14:paraId="59250D4C"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14:paraId="7D7BFF23"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14:paraId="18F7DC73" w14:textId="77777777"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14:paraId="77D0EFA1" w14:textId="77777777" w:rsidR="001A59F9" w:rsidRPr="002A7419" w:rsidRDefault="001A59F9" w:rsidP="002A7419">
            <w:pPr>
              <w:spacing w:before="29" w:line="288" w:lineRule="auto"/>
              <w:jc w:val="center"/>
              <w:rPr>
                <w:sz w:val="24"/>
              </w:rPr>
            </w:pPr>
            <w:r w:rsidRPr="002A7419">
              <w:rPr>
                <w:sz w:val="24"/>
              </w:rPr>
              <w:t>贺倩</w:t>
            </w:r>
          </w:p>
        </w:tc>
      </w:tr>
      <w:tr w:rsidR="001A59F9" w:rsidRPr="0091212A" w14:paraId="19701A59" w14:textId="77777777" w:rsidTr="00BE3EBF">
        <w:tc>
          <w:tcPr>
            <w:tcW w:w="1276" w:type="dxa"/>
            <w:vMerge/>
            <w:vAlign w:val="center"/>
          </w:tcPr>
          <w:p w14:paraId="1FFF3252"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1C3A42C4"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14:paraId="02201DEB"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14:paraId="25286324" w14:textId="77777777" w:rsidR="001A59F9" w:rsidRPr="002A7419" w:rsidRDefault="001A59F9" w:rsidP="002A7419">
            <w:pPr>
              <w:spacing w:before="29" w:line="288" w:lineRule="auto"/>
              <w:jc w:val="center"/>
              <w:rPr>
                <w:sz w:val="24"/>
              </w:rPr>
            </w:pPr>
            <w:r w:rsidRPr="002A7419">
              <w:rPr>
                <w:sz w:val="24"/>
              </w:rPr>
              <w:t>010-66060069</w:t>
            </w:r>
          </w:p>
        </w:tc>
      </w:tr>
      <w:tr w:rsidR="001A59F9" w:rsidRPr="0091212A" w14:paraId="02756C39" w14:textId="77777777" w:rsidTr="00BE3EBF">
        <w:tc>
          <w:tcPr>
            <w:tcW w:w="1276" w:type="dxa"/>
            <w:vMerge/>
            <w:vAlign w:val="center"/>
          </w:tcPr>
          <w:p w14:paraId="7CAF90A2"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764CA1EA"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14:paraId="74EC9301" w14:textId="77777777"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14:paraId="32D07717" w14:textId="77777777" w:rsidR="001A59F9" w:rsidRPr="002A7419" w:rsidRDefault="001A59F9" w:rsidP="002A7419">
            <w:pPr>
              <w:spacing w:before="29" w:line="288" w:lineRule="auto"/>
              <w:jc w:val="center"/>
              <w:rPr>
                <w:sz w:val="24"/>
              </w:rPr>
            </w:pPr>
            <w:r w:rsidRPr="002A7419">
              <w:rPr>
                <w:sz w:val="24"/>
              </w:rPr>
              <w:t>tgxxpl@abchina.com</w:t>
            </w:r>
          </w:p>
        </w:tc>
      </w:tr>
      <w:tr w:rsidR="001A59F9" w:rsidRPr="0091212A" w14:paraId="4C3067FA" w14:textId="77777777" w:rsidTr="00BE3EBF">
        <w:tc>
          <w:tcPr>
            <w:tcW w:w="2552" w:type="dxa"/>
            <w:gridSpan w:val="2"/>
            <w:vAlign w:val="center"/>
          </w:tcPr>
          <w:p w14:paraId="6DC58964" w14:textId="77777777"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14:paraId="4E34B47F" w14:textId="77777777"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14:paraId="56FD3D95" w14:textId="77777777" w:rsidR="001A59F9" w:rsidRPr="002A7419" w:rsidRDefault="001A59F9" w:rsidP="002A7419">
            <w:pPr>
              <w:spacing w:before="29" w:line="288" w:lineRule="auto"/>
              <w:jc w:val="center"/>
              <w:rPr>
                <w:sz w:val="24"/>
              </w:rPr>
            </w:pPr>
            <w:r w:rsidRPr="002A7419">
              <w:rPr>
                <w:sz w:val="24"/>
              </w:rPr>
              <w:t>95599</w:t>
            </w:r>
          </w:p>
        </w:tc>
      </w:tr>
      <w:tr w:rsidR="001A59F9" w:rsidRPr="0091212A" w14:paraId="42680FEE" w14:textId="77777777" w:rsidTr="00BE3EBF">
        <w:tc>
          <w:tcPr>
            <w:tcW w:w="2552" w:type="dxa"/>
            <w:gridSpan w:val="2"/>
            <w:vAlign w:val="center"/>
          </w:tcPr>
          <w:p w14:paraId="7811BC68" w14:textId="77777777"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14:paraId="5B75D2C6"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14:paraId="5223CC79" w14:textId="77777777" w:rsidR="001A59F9" w:rsidRPr="002A7419" w:rsidRDefault="001A59F9" w:rsidP="002A7419">
            <w:pPr>
              <w:spacing w:before="29" w:line="288" w:lineRule="auto"/>
              <w:jc w:val="center"/>
              <w:rPr>
                <w:sz w:val="24"/>
              </w:rPr>
            </w:pPr>
            <w:r w:rsidRPr="002A7419">
              <w:rPr>
                <w:sz w:val="24"/>
              </w:rPr>
              <w:t>010-68121816</w:t>
            </w:r>
          </w:p>
        </w:tc>
      </w:tr>
      <w:tr w:rsidR="00F51CF5" w:rsidRPr="0091212A" w14:paraId="006A7A81" w14:textId="77777777" w:rsidTr="00BE3EBF">
        <w:tc>
          <w:tcPr>
            <w:tcW w:w="2552" w:type="dxa"/>
            <w:gridSpan w:val="2"/>
            <w:vAlign w:val="center"/>
          </w:tcPr>
          <w:p w14:paraId="2D37EC5D" w14:textId="77777777" w:rsidR="00F51CF5" w:rsidRPr="002A7419" w:rsidRDefault="00F51CF5" w:rsidP="00F51CF5">
            <w:pPr>
              <w:spacing w:before="29" w:line="288" w:lineRule="auto"/>
              <w:rPr>
                <w:sz w:val="24"/>
              </w:rPr>
            </w:pPr>
            <w:r w:rsidRPr="002A7419">
              <w:rPr>
                <w:rFonts w:hint="eastAsia"/>
                <w:sz w:val="24"/>
              </w:rPr>
              <w:t>注册地址</w:t>
            </w:r>
          </w:p>
        </w:tc>
        <w:tc>
          <w:tcPr>
            <w:tcW w:w="3118" w:type="dxa"/>
            <w:vAlign w:val="center"/>
          </w:tcPr>
          <w:p w14:paraId="55736986" w14:textId="77777777" w:rsidR="00F51CF5" w:rsidRDefault="00F51CF5" w:rsidP="00F51CF5">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14:paraId="47A42D4B" w14:textId="77777777" w:rsidR="00F51CF5" w:rsidRPr="002A7419" w:rsidRDefault="00F51CF5" w:rsidP="00F51CF5">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F51CF5" w:rsidRPr="0091212A" w14:paraId="0320D71A" w14:textId="77777777" w:rsidTr="00BE3EBF">
        <w:tc>
          <w:tcPr>
            <w:tcW w:w="2552" w:type="dxa"/>
            <w:gridSpan w:val="2"/>
            <w:vAlign w:val="center"/>
          </w:tcPr>
          <w:p w14:paraId="0FEA5BB1" w14:textId="77777777" w:rsidR="00F51CF5" w:rsidRPr="002A7419" w:rsidRDefault="00F51CF5" w:rsidP="00F51CF5">
            <w:pPr>
              <w:spacing w:before="29" w:line="288" w:lineRule="auto"/>
              <w:rPr>
                <w:sz w:val="24"/>
              </w:rPr>
            </w:pPr>
            <w:r w:rsidRPr="002A7419">
              <w:rPr>
                <w:rFonts w:hint="eastAsia"/>
                <w:sz w:val="24"/>
              </w:rPr>
              <w:t>办公地址</w:t>
            </w:r>
          </w:p>
        </w:tc>
        <w:tc>
          <w:tcPr>
            <w:tcW w:w="3118" w:type="dxa"/>
            <w:vAlign w:val="center"/>
          </w:tcPr>
          <w:p w14:paraId="2CCC4AF4" w14:textId="77777777" w:rsidR="00F51CF5" w:rsidRDefault="00F51CF5" w:rsidP="00F51CF5">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328" w:type="dxa"/>
            <w:vAlign w:val="center"/>
          </w:tcPr>
          <w:p w14:paraId="346433B8" w14:textId="77777777" w:rsidR="00F51CF5" w:rsidRPr="002A7419" w:rsidRDefault="00F51CF5" w:rsidP="00F51CF5">
            <w:pPr>
              <w:spacing w:before="29" w:line="288" w:lineRule="auto"/>
              <w:jc w:val="center"/>
              <w:rPr>
                <w:sz w:val="24"/>
              </w:rPr>
            </w:pPr>
            <w:r w:rsidRPr="002A7419">
              <w:rPr>
                <w:sz w:val="24"/>
              </w:rPr>
              <w:t>北京市西城区复兴门内大街</w:t>
            </w:r>
            <w:r w:rsidRPr="002A7419">
              <w:rPr>
                <w:sz w:val="24"/>
              </w:rPr>
              <w:t>28</w:t>
            </w:r>
            <w:r w:rsidRPr="002A7419">
              <w:rPr>
                <w:sz w:val="24"/>
              </w:rPr>
              <w:t>号</w:t>
            </w:r>
            <w:proofErr w:type="gramStart"/>
            <w:r w:rsidRPr="002A7419">
              <w:rPr>
                <w:sz w:val="24"/>
              </w:rPr>
              <w:t>凯</w:t>
            </w:r>
            <w:proofErr w:type="gramEnd"/>
            <w:r w:rsidRPr="002A7419">
              <w:rPr>
                <w:sz w:val="24"/>
              </w:rPr>
              <w:t>晨世贸中心东座</w:t>
            </w:r>
            <w:r w:rsidRPr="002A7419">
              <w:rPr>
                <w:sz w:val="24"/>
              </w:rPr>
              <w:t>F9</w:t>
            </w:r>
          </w:p>
        </w:tc>
      </w:tr>
      <w:tr w:rsidR="00F51CF5" w:rsidRPr="0091212A" w14:paraId="48682E99" w14:textId="77777777" w:rsidTr="00BE3EBF">
        <w:tc>
          <w:tcPr>
            <w:tcW w:w="2552" w:type="dxa"/>
            <w:gridSpan w:val="2"/>
            <w:vAlign w:val="center"/>
          </w:tcPr>
          <w:p w14:paraId="1DE8B396" w14:textId="77777777" w:rsidR="00F51CF5" w:rsidRPr="002A7419" w:rsidRDefault="00F51CF5" w:rsidP="00F51CF5">
            <w:pPr>
              <w:spacing w:before="29" w:line="288" w:lineRule="auto"/>
              <w:rPr>
                <w:sz w:val="24"/>
              </w:rPr>
            </w:pPr>
            <w:r w:rsidRPr="002A7419">
              <w:rPr>
                <w:rFonts w:hint="eastAsia"/>
                <w:sz w:val="24"/>
              </w:rPr>
              <w:t>邮政编码</w:t>
            </w:r>
          </w:p>
        </w:tc>
        <w:tc>
          <w:tcPr>
            <w:tcW w:w="3118" w:type="dxa"/>
            <w:vAlign w:val="center"/>
          </w:tcPr>
          <w:p w14:paraId="033E46FF" w14:textId="77777777" w:rsidR="00F51CF5" w:rsidRDefault="00F51CF5" w:rsidP="00F51CF5">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14:paraId="073647AB" w14:textId="77777777" w:rsidR="00F51CF5" w:rsidRPr="002A7419" w:rsidRDefault="00F51CF5" w:rsidP="00F51CF5">
            <w:pPr>
              <w:spacing w:before="29" w:line="288" w:lineRule="auto"/>
              <w:jc w:val="center"/>
              <w:rPr>
                <w:sz w:val="24"/>
              </w:rPr>
            </w:pPr>
            <w:r w:rsidRPr="002A7419">
              <w:rPr>
                <w:sz w:val="24"/>
              </w:rPr>
              <w:t>100031</w:t>
            </w:r>
          </w:p>
        </w:tc>
      </w:tr>
      <w:tr w:rsidR="00F51CF5" w:rsidRPr="0091212A" w14:paraId="524BE759" w14:textId="77777777" w:rsidTr="00BE3EBF">
        <w:tc>
          <w:tcPr>
            <w:tcW w:w="2552" w:type="dxa"/>
            <w:gridSpan w:val="2"/>
            <w:vAlign w:val="center"/>
          </w:tcPr>
          <w:p w14:paraId="5FD070A3" w14:textId="77777777" w:rsidR="00F51CF5" w:rsidRPr="002A7419" w:rsidRDefault="00F51CF5" w:rsidP="00F51CF5">
            <w:pPr>
              <w:spacing w:before="29" w:line="288" w:lineRule="auto"/>
              <w:rPr>
                <w:sz w:val="24"/>
              </w:rPr>
            </w:pPr>
            <w:r w:rsidRPr="002A7419">
              <w:rPr>
                <w:rFonts w:hint="eastAsia"/>
                <w:sz w:val="24"/>
              </w:rPr>
              <w:t>法定代表人</w:t>
            </w:r>
          </w:p>
        </w:tc>
        <w:tc>
          <w:tcPr>
            <w:tcW w:w="3118" w:type="dxa"/>
            <w:vAlign w:val="center"/>
          </w:tcPr>
          <w:p w14:paraId="5A7DF3FB" w14:textId="77777777" w:rsidR="00F51CF5" w:rsidRDefault="00F51CF5" w:rsidP="00F51CF5">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14:paraId="2D05CB10" w14:textId="77777777" w:rsidR="00F51CF5" w:rsidRPr="002A7419" w:rsidRDefault="00F51CF5" w:rsidP="00F51CF5">
            <w:pPr>
              <w:spacing w:before="29" w:line="288" w:lineRule="auto"/>
              <w:jc w:val="center"/>
              <w:rPr>
                <w:sz w:val="24"/>
              </w:rPr>
            </w:pPr>
            <w:proofErr w:type="gramStart"/>
            <w:r w:rsidRPr="002A7419">
              <w:rPr>
                <w:sz w:val="24"/>
              </w:rPr>
              <w:t>周慕冰</w:t>
            </w:r>
            <w:proofErr w:type="gramEnd"/>
          </w:p>
        </w:tc>
      </w:tr>
    </w:tbl>
    <w:p w14:paraId="44F7268F" w14:textId="77777777"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14:paraId="588F24FF" w14:textId="77777777" w:rsidR="001A59F9" w:rsidRPr="002D02CF" w:rsidRDefault="001A59F9" w:rsidP="009A2D5C">
      <w:pPr>
        <w:pStyle w:val="20"/>
        <w:spacing w:before="29" w:after="0" w:line="288" w:lineRule="auto"/>
        <w:rPr>
          <w:b w:val="0"/>
        </w:rPr>
      </w:pPr>
      <w:bookmarkStart w:id="18" w:name="_Toc225498248"/>
      <w:bookmarkStart w:id="19" w:name="_Toc361324848"/>
      <w:bookmarkStart w:id="20" w:name="_Toc4150949"/>
      <w:r w:rsidRPr="002D02CF">
        <w:t xml:space="preserve">2.4 </w:t>
      </w:r>
      <w:r w:rsidRPr="002D02CF">
        <w:rPr>
          <w:rFonts w:hint="eastAsia"/>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14:paraId="650011B5" w14:textId="77777777" w:rsidTr="001138C6">
        <w:tc>
          <w:tcPr>
            <w:tcW w:w="4820" w:type="dxa"/>
            <w:vAlign w:val="center"/>
          </w:tcPr>
          <w:p w14:paraId="068B3DCE" w14:textId="77777777"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14:paraId="26CEC248" w14:textId="77777777"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14:paraId="76E6A853" w14:textId="77777777" w:rsidTr="001138C6">
        <w:tc>
          <w:tcPr>
            <w:tcW w:w="4820" w:type="dxa"/>
            <w:vAlign w:val="center"/>
          </w:tcPr>
          <w:p w14:paraId="4EB42684" w14:textId="77777777"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14:paraId="70368704" w14:textId="77777777" w:rsidR="001A59F9" w:rsidRPr="002A7419" w:rsidRDefault="001A59F9" w:rsidP="002A7419">
            <w:pPr>
              <w:spacing w:before="29" w:line="288" w:lineRule="auto"/>
              <w:jc w:val="center"/>
              <w:rPr>
                <w:sz w:val="24"/>
              </w:rPr>
            </w:pPr>
            <w:r w:rsidRPr="002A7419">
              <w:rPr>
                <w:sz w:val="24"/>
              </w:rPr>
              <w:t>www.fund001.com</w:t>
            </w:r>
          </w:p>
        </w:tc>
      </w:tr>
      <w:tr w:rsidR="001A59F9" w:rsidRPr="0091212A" w14:paraId="1167ECB1" w14:textId="77777777" w:rsidTr="001138C6">
        <w:tc>
          <w:tcPr>
            <w:tcW w:w="4820" w:type="dxa"/>
            <w:vAlign w:val="center"/>
          </w:tcPr>
          <w:p w14:paraId="09D46C5F" w14:textId="77777777"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14:paraId="354E2180" w14:textId="77777777" w:rsidR="001A59F9" w:rsidRPr="002A7419" w:rsidRDefault="001A59F9" w:rsidP="002A7419">
            <w:pPr>
              <w:spacing w:before="29" w:line="288" w:lineRule="auto"/>
              <w:jc w:val="center"/>
              <w:rPr>
                <w:sz w:val="24"/>
              </w:rPr>
            </w:pPr>
            <w:r w:rsidRPr="002A7419">
              <w:rPr>
                <w:sz w:val="24"/>
              </w:rPr>
              <w:t>基金管理人的办公场所</w:t>
            </w:r>
          </w:p>
        </w:tc>
      </w:tr>
    </w:tbl>
    <w:p w14:paraId="5AEFF6D3" w14:textId="77777777" w:rsidR="001A59F9" w:rsidRPr="0091212A" w:rsidRDefault="001A59F9" w:rsidP="00026C9C">
      <w:pPr>
        <w:spacing w:line="360" w:lineRule="auto"/>
        <w:rPr>
          <w:rFonts w:asciiTheme="minorEastAsia" w:eastAsiaTheme="minorEastAsia" w:hAnsiTheme="minorEastAsia"/>
          <w:color w:val="000000"/>
          <w:szCs w:val="21"/>
        </w:rPr>
      </w:pPr>
    </w:p>
    <w:p w14:paraId="42DCE328" w14:textId="77777777" w:rsidR="001A59F9" w:rsidRPr="002D02CF" w:rsidRDefault="001A59F9" w:rsidP="009A2D5C">
      <w:pPr>
        <w:pStyle w:val="20"/>
        <w:spacing w:before="29" w:after="0" w:line="288" w:lineRule="auto"/>
        <w:rPr>
          <w:b w:val="0"/>
        </w:rPr>
      </w:pPr>
      <w:bookmarkStart w:id="21" w:name="_Toc225498249"/>
      <w:bookmarkStart w:id="22" w:name="_Toc361324849"/>
      <w:bookmarkStart w:id="23" w:name="_Toc4150950"/>
      <w:r w:rsidRPr="002D02CF">
        <w:t xml:space="preserve">2.5 </w:t>
      </w:r>
      <w:r w:rsidRPr="002D02CF">
        <w:rPr>
          <w:rFonts w:hint="eastAsia"/>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14:paraId="4FDA4AED" w14:textId="77777777" w:rsidTr="00A2573A">
        <w:tc>
          <w:tcPr>
            <w:tcW w:w="3261" w:type="dxa"/>
            <w:vAlign w:val="center"/>
          </w:tcPr>
          <w:p w14:paraId="2F033B97"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14:paraId="2A11E354"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14:paraId="0B4ACE55"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14:paraId="3909AD80" w14:textId="77777777" w:rsidTr="00A2573A">
        <w:tc>
          <w:tcPr>
            <w:tcW w:w="3261" w:type="dxa"/>
            <w:vAlign w:val="center"/>
          </w:tcPr>
          <w:p w14:paraId="04793AD8" w14:textId="77777777"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14:paraId="39D334A7" w14:textId="77777777"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r w:rsidRPr="002A7419">
              <w:rPr>
                <w:sz w:val="24"/>
              </w:rPr>
              <w:t>)</w:t>
            </w:r>
          </w:p>
        </w:tc>
        <w:tc>
          <w:tcPr>
            <w:tcW w:w="2761" w:type="dxa"/>
            <w:vAlign w:val="center"/>
          </w:tcPr>
          <w:p w14:paraId="7697CFBE" w14:textId="7C3C25A8" w:rsidR="001A59F9" w:rsidRPr="002A7419" w:rsidRDefault="00E77686" w:rsidP="002A7419">
            <w:pPr>
              <w:spacing w:before="29" w:line="288" w:lineRule="auto"/>
              <w:jc w:val="center"/>
              <w:rPr>
                <w:sz w:val="24"/>
              </w:rPr>
            </w:pPr>
            <w:r w:rsidRPr="00E77686">
              <w:rPr>
                <w:rFonts w:hint="eastAsia"/>
                <w:sz w:val="24"/>
              </w:rPr>
              <w:t>上海市湖滨路</w:t>
            </w:r>
            <w:r w:rsidRPr="00E77686">
              <w:rPr>
                <w:rFonts w:hint="eastAsia"/>
                <w:sz w:val="24"/>
              </w:rPr>
              <w:t>202</w:t>
            </w:r>
            <w:r w:rsidRPr="00E77686">
              <w:rPr>
                <w:rFonts w:hint="eastAsia"/>
                <w:sz w:val="24"/>
              </w:rPr>
              <w:t>号普华永道中心</w:t>
            </w:r>
            <w:r w:rsidRPr="00E77686">
              <w:rPr>
                <w:rFonts w:hint="eastAsia"/>
                <w:sz w:val="24"/>
              </w:rPr>
              <w:t>11</w:t>
            </w:r>
            <w:r w:rsidRPr="00E77686">
              <w:rPr>
                <w:rFonts w:hint="eastAsia"/>
                <w:sz w:val="24"/>
              </w:rPr>
              <w:t>楼</w:t>
            </w:r>
          </w:p>
        </w:tc>
      </w:tr>
      <w:tr w:rsidR="001A59F9" w:rsidRPr="0091212A" w14:paraId="1A738D53" w14:textId="77777777" w:rsidTr="00A2573A">
        <w:tc>
          <w:tcPr>
            <w:tcW w:w="3261" w:type="dxa"/>
            <w:vAlign w:val="center"/>
          </w:tcPr>
          <w:p w14:paraId="4351DC8B" w14:textId="77777777"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14:paraId="3686A08E" w14:textId="77777777"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14:paraId="65CA3C2E" w14:textId="77777777"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14:paraId="5E01701C" w14:textId="77777777" w:rsidR="00BC224C" w:rsidRPr="00EF1D48" w:rsidRDefault="00BC224C" w:rsidP="00A2573A">
      <w:pPr>
        <w:spacing w:before="29" w:line="288" w:lineRule="auto"/>
        <w:jc w:val="left"/>
        <w:rPr>
          <w:kern w:val="0"/>
          <w:sz w:val="24"/>
        </w:rPr>
      </w:pPr>
    </w:p>
    <w:p w14:paraId="7836BC88" w14:textId="77777777"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150951"/>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14:paraId="66EBAFDB" w14:textId="77777777" w:rsidR="00A8283B" w:rsidRPr="00A8283B" w:rsidRDefault="00A8283B" w:rsidP="00A8283B"/>
    <w:p w14:paraId="7AC64789" w14:textId="77777777" w:rsidR="001A59F9" w:rsidRPr="002D02CF" w:rsidRDefault="001A59F9" w:rsidP="009A2D5C">
      <w:pPr>
        <w:pStyle w:val="20"/>
        <w:spacing w:before="29" w:after="0" w:line="288" w:lineRule="auto"/>
        <w:rPr>
          <w:b w:val="0"/>
        </w:rPr>
      </w:pPr>
      <w:bookmarkStart w:id="27" w:name="_Toc286996129"/>
      <w:bookmarkStart w:id="28" w:name="_Toc361324851"/>
      <w:bookmarkStart w:id="29" w:name="_Toc4150952"/>
      <w:r w:rsidRPr="002D02CF">
        <w:t xml:space="preserve">3.1 </w:t>
      </w:r>
      <w:r w:rsidRPr="002D02CF">
        <w:rPr>
          <w:rFonts w:hint="eastAsia"/>
        </w:rPr>
        <w:t>主要会计数据和财务指标</w:t>
      </w:r>
      <w:bookmarkEnd w:id="27"/>
      <w:bookmarkEnd w:id="28"/>
      <w:bookmarkEnd w:id="29"/>
    </w:p>
    <w:p w14:paraId="23B350F3" w14:textId="77777777"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14:paraId="16C3930E" w14:textId="77777777" w:rsidTr="0069310C">
        <w:trPr>
          <w:trHeight w:val="487"/>
        </w:trPr>
        <w:tc>
          <w:tcPr>
            <w:tcW w:w="1203" w:type="pct"/>
            <w:vAlign w:val="center"/>
          </w:tcPr>
          <w:p w14:paraId="31354F9F" w14:textId="77777777"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14:paraId="653C5C54" w14:textId="77777777"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14:paraId="57AEECFD" w14:textId="77777777"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78" w:type="pct"/>
            <w:vAlign w:val="center"/>
          </w:tcPr>
          <w:p w14:paraId="6CC68405" w14:textId="77777777"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r>
      <w:tr w:rsidR="0040141B" w:rsidRPr="0091212A" w14:paraId="6001222B" w14:textId="77777777" w:rsidTr="004E3EF9">
        <w:tc>
          <w:tcPr>
            <w:tcW w:w="1203" w:type="pct"/>
            <w:vAlign w:val="center"/>
          </w:tcPr>
          <w:p w14:paraId="67ED2E77" w14:textId="77777777"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14:paraId="111C75C8" w14:textId="77777777" w:rsidR="0040141B" w:rsidRPr="00251D94" w:rsidRDefault="0040141B" w:rsidP="004E3EF9">
            <w:pPr>
              <w:spacing w:before="29" w:line="288" w:lineRule="auto"/>
              <w:jc w:val="right"/>
              <w:rPr>
                <w:szCs w:val="21"/>
              </w:rPr>
            </w:pPr>
            <w:r w:rsidRPr="00251D94">
              <w:rPr>
                <w:szCs w:val="21"/>
              </w:rPr>
              <w:t>-600,081.42</w:t>
            </w:r>
          </w:p>
        </w:tc>
        <w:tc>
          <w:tcPr>
            <w:tcW w:w="1297" w:type="pct"/>
            <w:vAlign w:val="center"/>
          </w:tcPr>
          <w:p w14:paraId="0BDF3860" w14:textId="77777777" w:rsidR="0040141B" w:rsidRPr="00251D94" w:rsidRDefault="0040141B" w:rsidP="004E3EF9">
            <w:pPr>
              <w:spacing w:before="29" w:line="288" w:lineRule="auto"/>
              <w:jc w:val="right"/>
              <w:rPr>
                <w:szCs w:val="21"/>
              </w:rPr>
            </w:pPr>
            <w:r w:rsidRPr="00251D94">
              <w:rPr>
                <w:szCs w:val="21"/>
              </w:rPr>
              <w:t>698,593.23</w:t>
            </w:r>
          </w:p>
        </w:tc>
        <w:tc>
          <w:tcPr>
            <w:tcW w:w="1278" w:type="pct"/>
            <w:vAlign w:val="center"/>
          </w:tcPr>
          <w:p w14:paraId="0D826FA1" w14:textId="77777777" w:rsidR="0040141B" w:rsidRPr="00251D94" w:rsidRDefault="0040141B" w:rsidP="004E3EF9">
            <w:pPr>
              <w:spacing w:before="29" w:line="288" w:lineRule="auto"/>
              <w:jc w:val="right"/>
              <w:rPr>
                <w:szCs w:val="21"/>
              </w:rPr>
            </w:pPr>
            <w:r w:rsidRPr="00251D94">
              <w:rPr>
                <w:szCs w:val="21"/>
              </w:rPr>
              <w:t>-1,559,527.81</w:t>
            </w:r>
          </w:p>
        </w:tc>
      </w:tr>
      <w:tr w:rsidR="0040141B" w:rsidRPr="0091212A" w14:paraId="305BB1BD" w14:textId="77777777" w:rsidTr="004E3EF9">
        <w:tc>
          <w:tcPr>
            <w:tcW w:w="1203" w:type="pct"/>
            <w:vAlign w:val="center"/>
          </w:tcPr>
          <w:p w14:paraId="2688ABAE" w14:textId="77777777"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14:paraId="642F06CE" w14:textId="77777777" w:rsidR="0040141B" w:rsidRPr="00251D94" w:rsidRDefault="0040141B" w:rsidP="004E3EF9">
            <w:pPr>
              <w:spacing w:before="29" w:line="288" w:lineRule="auto"/>
              <w:jc w:val="right"/>
              <w:rPr>
                <w:szCs w:val="21"/>
              </w:rPr>
            </w:pPr>
            <w:r w:rsidRPr="00251D94">
              <w:rPr>
                <w:szCs w:val="21"/>
              </w:rPr>
              <w:t>-23,140,616.39</w:t>
            </w:r>
          </w:p>
        </w:tc>
        <w:tc>
          <w:tcPr>
            <w:tcW w:w="1297" w:type="pct"/>
            <w:vAlign w:val="center"/>
          </w:tcPr>
          <w:p w14:paraId="7B24E972" w14:textId="77777777" w:rsidR="0040141B" w:rsidRPr="00251D94" w:rsidRDefault="0040141B" w:rsidP="004E3EF9">
            <w:pPr>
              <w:spacing w:before="29" w:line="288" w:lineRule="auto"/>
              <w:jc w:val="right"/>
              <w:rPr>
                <w:szCs w:val="21"/>
              </w:rPr>
            </w:pPr>
            <w:r w:rsidRPr="00251D94">
              <w:rPr>
                <w:szCs w:val="21"/>
              </w:rPr>
              <w:t>15,933,102.40</w:t>
            </w:r>
          </w:p>
        </w:tc>
        <w:tc>
          <w:tcPr>
            <w:tcW w:w="1278" w:type="pct"/>
            <w:vAlign w:val="center"/>
          </w:tcPr>
          <w:p w14:paraId="521CA7BC" w14:textId="77777777" w:rsidR="0040141B" w:rsidRPr="00251D94" w:rsidRDefault="0040141B" w:rsidP="004E3EF9">
            <w:pPr>
              <w:spacing w:before="29" w:line="288" w:lineRule="auto"/>
              <w:jc w:val="right"/>
              <w:rPr>
                <w:szCs w:val="21"/>
              </w:rPr>
            </w:pPr>
            <w:r w:rsidRPr="00251D94">
              <w:rPr>
                <w:szCs w:val="21"/>
              </w:rPr>
              <w:t>-4,373,732.62</w:t>
            </w:r>
          </w:p>
        </w:tc>
      </w:tr>
      <w:tr w:rsidR="0040141B" w:rsidRPr="0091212A" w14:paraId="0450BDAA" w14:textId="77777777" w:rsidTr="004E3EF9">
        <w:tc>
          <w:tcPr>
            <w:tcW w:w="1203" w:type="pct"/>
            <w:vAlign w:val="center"/>
          </w:tcPr>
          <w:p w14:paraId="48BE5C5A" w14:textId="77777777"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14:paraId="49E9C77B" w14:textId="2A7DA760" w:rsidR="0040141B" w:rsidRPr="00251D94" w:rsidRDefault="0040141B" w:rsidP="00393953">
            <w:pPr>
              <w:spacing w:before="29" w:line="288" w:lineRule="auto"/>
              <w:jc w:val="right"/>
              <w:rPr>
                <w:szCs w:val="21"/>
              </w:rPr>
            </w:pPr>
            <w:r w:rsidRPr="00251D94">
              <w:rPr>
                <w:szCs w:val="21"/>
              </w:rPr>
              <w:t>-0.</w:t>
            </w:r>
            <w:r w:rsidR="00393953" w:rsidRPr="00251D94">
              <w:rPr>
                <w:szCs w:val="21"/>
              </w:rPr>
              <w:t>579</w:t>
            </w:r>
            <w:r w:rsidR="00393953">
              <w:rPr>
                <w:szCs w:val="21"/>
              </w:rPr>
              <w:t>7</w:t>
            </w:r>
          </w:p>
        </w:tc>
        <w:tc>
          <w:tcPr>
            <w:tcW w:w="1297" w:type="pct"/>
            <w:vAlign w:val="center"/>
          </w:tcPr>
          <w:p w14:paraId="28968AE8" w14:textId="77777777" w:rsidR="0040141B" w:rsidRPr="00251D94" w:rsidRDefault="0040141B" w:rsidP="004E3EF9">
            <w:pPr>
              <w:spacing w:before="29" w:line="288" w:lineRule="auto"/>
              <w:jc w:val="right"/>
              <w:rPr>
                <w:szCs w:val="21"/>
              </w:rPr>
            </w:pPr>
            <w:r w:rsidRPr="00251D94">
              <w:rPr>
                <w:szCs w:val="21"/>
              </w:rPr>
              <w:t>0.4748</w:t>
            </w:r>
          </w:p>
        </w:tc>
        <w:tc>
          <w:tcPr>
            <w:tcW w:w="1278" w:type="pct"/>
            <w:vAlign w:val="center"/>
          </w:tcPr>
          <w:p w14:paraId="325BBC3A" w14:textId="77777777" w:rsidR="0040141B" w:rsidRPr="00251D94" w:rsidRDefault="0040141B" w:rsidP="004E3EF9">
            <w:pPr>
              <w:spacing w:before="29" w:line="288" w:lineRule="auto"/>
              <w:jc w:val="right"/>
              <w:rPr>
                <w:szCs w:val="21"/>
              </w:rPr>
            </w:pPr>
            <w:r w:rsidRPr="00251D94">
              <w:rPr>
                <w:szCs w:val="21"/>
              </w:rPr>
              <w:t>-0.1383</w:t>
            </w:r>
          </w:p>
        </w:tc>
      </w:tr>
      <w:tr w:rsidR="0040141B" w:rsidRPr="0091212A" w14:paraId="26C5F33E" w14:textId="77777777" w:rsidTr="004E3EF9">
        <w:tc>
          <w:tcPr>
            <w:tcW w:w="1203" w:type="pct"/>
            <w:vAlign w:val="center"/>
          </w:tcPr>
          <w:p w14:paraId="2888C5E7" w14:textId="77777777"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14:paraId="221CE9AA" w14:textId="318AE5C4" w:rsidR="0040141B" w:rsidRPr="00251D94" w:rsidRDefault="0040141B" w:rsidP="004E3EF9">
            <w:pPr>
              <w:spacing w:before="29" w:line="288" w:lineRule="auto"/>
              <w:jc w:val="right"/>
              <w:rPr>
                <w:szCs w:val="21"/>
              </w:rPr>
            </w:pPr>
            <w:r w:rsidRPr="00251D94">
              <w:rPr>
                <w:szCs w:val="21"/>
              </w:rPr>
              <w:t>-34.6</w:t>
            </w:r>
            <w:r w:rsidR="00393953">
              <w:rPr>
                <w:szCs w:val="21"/>
              </w:rPr>
              <w:t>7</w:t>
            </w:r>
            <w:r w:rsidRPr="00251D94">
              <w:rPr>
                <w:szCs w:val="21"/>
              </w:rPr>
              <w:t>%</w:t>
            </w:r>
          </w:p>
        </w:tc>
        <w:tc>
          <w:tcPr>
            <w:tcW w:w="1297" w:type="pct"/>
            <w:vAlign w:val="center"/>
          </w:tcPr>
          <w:p w14:paraId="4A3CE1D1" w14:textId="77777777" w:rsidR="0040141B" w:rsidRPr="00251D94" w:rsidRDefault="0040141B" w:rsidP="004E3EF9">
            <w:pPr>
              <w:spacing w:before="29" w:line="288" w:lineRule="auto"/>
              <w:jc w:val="right"/>
              <w:rPr>
                <w:szCs w:val="21"/>
              </w:rPr>
            </w:pPr>
            <w:r w:rsidRPr="00251D94">
              <w:rPr>
                <w:szCs w:val="21"/>
              </w:rPr>
              <w:t>28.77%</w:t>
            </w:r>
          </w:p>
        </w:tc>
        <w:tc>
          <w:tcPr>
            <w:tcW w:w="1278" w:type="pct"/>
            <w:vAlign w:val="center"/>
          </w:tcPr>
          <w:p w14:paraId="1CAFFE92" w14:textId="77777777" w:rsidR="0040141B" w:rsidRPr="00251D94" w:rsidRDefault="0040141B" w:rsidP="004E3EF9">
            <w:pPr>
              <w:spacing w:before="29" w:line="288" w:lineRule="auto"/>
              <w:jc w:val="right"/>
              <w:rPr>
                <w:szCs w:val="21"/>
              </w:rPr>
            </w:pPr>
            <w:r w:rsidRPr="00251D94">
              <w:rPr>
                <w:szCs w:val="21"/>
              </w:rPr>
              <w:t>-10.05%</w:t>
            </w:r>
          </w:p>
        </w:tc>
      </w:tr>
      <w:tr w:rsidR="0040141B" w:rsidRPr="0091212A" w14:paraId="6C8A7055" w14:textId="77777777" w:rsidTr="004E3EF9">
        <w:tc>
          <w:tcPr>
            <w:tcW w:w="1203" w:type="pct"/>
            <w:vAlign w:val="center"/>
          </w:tcPr>
          <w:p w14:paraId="131160F3" w14:textId="77777777"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14:paraId="1CC11270" w14:textId="389D6C84" w:rsidR="0040141B" w:rsidRPr="00251D94" w:rsidRDefault="00393953" w:rsidP="004E3EF9">
            <w:pPr>
              <w:spacing w:before="29" w:line="288" w:lineRule="auto"/>
              <w:jc w:val="right"/>
              <w:rPr>
                <w:szCs w:val="21"/>
              </w:rPr>
            </w:pPr>
            <w:r>
              <w:rPr>
                <w:color w:val="000000"/>
                <w:sz w:val="24"/>
              </w:rPr>
              <w:t>-28.74%</w:t>
            </w:r>
          </w:p>
        </w:tc>
        <w:tc>
          <w:tcPr>
            <w:tcW w:w="1297" w:type="pct"/>
            <w:vAlign w:val="center"/>
          </w:tcPr>
          <w:p w14:paraId="35ED0318" w14:textId="77777777" w:rsidR="0040141B" w:rsidRPr="00251D94" w:rsidRDefault="0040141B" w:rsidP="004E3EF9">
            <w:pPr>
              <w:spacing w:before="29" w:line="288" w:lineRule="auto"/>
              <w:jc w:val="right"/>
              <w:rPr>
                <w:szCs w:val="21"/>
              </w:rPr>
            </w:pPr>
            <w:r w:rsidRPr="00251D94">
              <w:rPr>
                <w:szCs w:val="21"/>
              </w:rPr>
              <w:t>32.47%</w:t>
            </w:r>
          </w:p>
        </w:tc>
        <w:tc>
          <w:tcPr>
            <w:tcW w:w="1278" w:type="pct"/>
            <w:vAlign w:val="center"/>
          </w:tcPr>
          <w:p w14:paraId="609C703B" w14:textId="77777777" w:rsidR="0040141B" w:rsidRPr="00251D94" w:rsidRDefault="0040141B" w:rsidP="004E3EF9">
            <w:pPr>
              <w:spacing w:before="29" w:line="288" w:lineRule="auto"/>
              <w:jc w:val="right"/>
              <w:rPr>
                <w:szCs w:val="21"/>
              </w:rPr>
            </w:pPr>
            <w:r w:rsidRPr="00251D94">
              <w:rPr>
                <w:szCs w:val="21"/>
              </w:rPr>
              <w:t>-8.63%</w:t>
            </w:r>
          </w:p>
        </w:tc>
      </w:tr>
      <w:tr w:rsidR="0040141B" w:rsidRPr="0091212A" w14:paraId="38124335" w14:textId="77777777" w:rsidTr="003D4517">
        <w:tc>
          <w:tcPr>
            <w:tcW w:w="1203" w:type="pct"/>
            <w:vAlign w:val="center"/>
          </w:tcPr>
          <w:p w14:paraId="1604521C" w14:textId="77777777"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14:paraId="3ECEBEEF" w14:textId="77777777"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14:paraId="1C7FAA99" w14:textId="77777777"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14:paraId="68C065E7" w14:textId="77777777"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14:paraId="66F86A94" w14:textId="77777777" w:rsidTr="004E3EF9">
        <w:tc>
          <w:tcPr>
            <w:tcW w:w="1203" w:type="pct"/>
            <w:vAlign w:val="center"/>
          </w:tcPr>
          <w:p w14:paraId="2FA91E7F" w14:textId="77777777"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14:paraId="0603CA9A" w14:textId="77777777" w:rsidR="0040141B" w:rsidRPr="00251D94" w:rsidRDefault="0040141B" w:rsidP="004E3EF9">
            <w:pPr>
              <w:spacing w:before="29" w:line="288" w:lineRule="auto"/>
              <w:jc w:val="right"/>
              <w:rPr>
                <w:szCs w:val="21"/>
              </w:rPr>
            </w:pPr>
            <w:r w:rsidRPr="00251D94">
              <w:rPr>
                <w:szCs w:val="21"/>
              </w:rPr>
              <w:t>14,408,258.40</w:t>
            </w:r>
          </w:p>
        </w:tc>
        <w:tc>
          <w:tcPr>
            <w:tcW w:w="1297" w:type="pct"/>
            <w:vAlign w:val="center"/>
          </w:tcPr>
          <w:p w14:paraId="5A802EF7" w14:textId="77777777" w:rsidR="0040141B" w:rsidRPr="00251D94" w:rsidRDefault="0040141B" w:rsidP="004E3EF9">
            <w:pPr>
              <w:spacing w:before="29" w:line="288" w:lineRule="auto"/>
              <w:jc w:val="right"/>
              <w:rPr>
                <w:szCs w:val="21"/>
              </w:rPr>
            </w:pPr>
            <w:r w:rsidRPr="00251D94">
              <w:rPr>
                <w:szCs w:val="21"/>
              </w:rPr>
              <w:t>28,666,356.35</w:t>
            </w:r>
          </w:p>
        </w:tc>
        <w:tc>
          <w:tcPr>
            <w:tcW w:w="1278" w:type="pct"/>
            <w:vAlign w:val="center"/>
          </w:tcPr>
          <w:p w14:paraId="02969C57" w14:textId="77777777" w:rsidR="0040141B" w:rsidRPr="00251D94" w:rsidRDefault="0040141B" w:rsidP="004E3EF9">
            <w:pPr>
              <w:spacing w:before="29" w:line="288" w:lineRule="auto"/>
              <w:jc w:val="right"/>
              <w:rPr>
                <w:szCs w:val="21"/>
              </w:rPr>
            </w:pPr>
            <w:r w:rsidRPr="00251D94">
              <w:rPr>
                <w:szCs w:val="21"/>
              </w:rPr>
              <w:t>12,996,785.07</w:t>
            </w:r>
          </w:p>
        </w:tc>
      </w:tr>
      <w:tr w:rsidR="0040141B" w:rsidRPr="0091212A" w14:paraId="7C481D49" w14:textId="77777777" w:rsidTr="004E3EF9">
        <w:tc>
          <w:tcPr>
            <w:tcW w:w="1203" w:type="pct"/>
            <w:vAlign w:val="center"/>
          </w:tcPr>
          <w:p w14:paraId="631D99B7" w14:textId="77777777"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14:paraId="019EEC2F" w14:textId="77777777" w:rsidR="0040141B" w:rsidRPr="00251D94" w:rsidRDefault="0040141B" w:rsidP="004E3EF9">
            <w:pPr>
              <w:spacing w:before="29" w:line="288" w:lineRule="auto"/>
              <w:jc w:val="right"/>
              <w:rPr>
                <w:szCs w:val="21"/>
              </w:rPr>
            </w:pPr>
            <w:r w:rsidRPr="00251D94">
              <w:rPr>
                <w:szCs w:val="21"/>
              </w:rPr>
              <w:t>0.349</w:t>
            </w:r>
          </w:p>
        </w:tc>
        <w:tc>
          <w:tcPr>
            <w:tcW w:w="1297" w:type="pct"/>
            <w:vAlign w:val="center"/>
          </w:tcPr>
          <w:p w14:paraId="48D76D5D" w14:textId="77777777" w:rsidR="0040141B" w:rsidRPr="00251D94" w:rsidRDefault="0040141B" w:rsidP="004E3EF9">
            <w:pPr>
              <w:spacing w:before="29" w:line="288" w:lineRule="auto"/>
              <w:jc w:val="right"/>
              <w:rPr>
                <w:szCs w:val="21"/>
              </w:rPr>
            </w:pPr>
            <w:r w:rsidRPr="00251D94">
              <w:rPr>
                <w:szCs w:val="21"/>
              </w:rPr>
              <w:t>0.835</w:t>
            </w:r>
          </w:p>
        </w:tc>
        <w:tc>
          <w:tcPr>
            <w:tcW w:w="1278" w:type="pct"/>
            <w:vAlign w:val="center"/>
          </w:tcPr>
          <w:p w14:paraId="0B8B5BA9" w14:textId="77777777" w:rsidR="0040141B" w:rsidRPr="00251D94" w:rsidRDefault="0040141B" w:rsidP="004E3EF9">
            <w:pPr>
              <w:spacing w:before="29" w:line="288" w:lineRule="auto"/>
              <w:jc w:val="right"/>
              <w:rPr>
                <w:szCs w:val="21"/>
              </w:rPr>
            </w:pPr>
            <w:r w:rsidRPr="00251D94">
              <w:rPr>
                <w:szCs w:val="21"/>
              </w:rPr>
              <w:t>0.429</w:t>
            </w:r>
          </w:p>
        </w:tc>
      </w:tr>
      <w:tr w:rsidR="0040141B" w:rsidRPr="0091212A" w14:paraId="49DB7228" w14:textId="77777777" w:rsidTr="004E3EF9">
        <w:tc>
          <w:tcPr>
            <w:tcW w:w="1203" w:type="pct"/>
            <w:vAlign w:val="center"/>
          </w:tcPr>
          <w:p w14:paraId="759870E1" w14:textId="77777777"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14:paraId="742F4F36" w14:textId="77777777" w:rsidR="0040141B" w:rsidRPr="00251D94" w:rsidRDefault="0040141B" w:rsidP="004E3EF9">
            <w:pPr>
              <w:spacing w:before="29" w:line="288" w:lineRule="auto"/>
              <w:jc w:val="right"/>
              <w:rPr>
                <w:szCs w:val="21"/>
              </w:rPr>
            </w:pPr>
            <w:r w:rsidRPr="00251D94">
              <w:rPr>
                <w:szCs w:val="21"/>
              </w:rPr>
              <w:t>55,737,951.40</w:t>
            </w:r>
          </w:p>
        </w:tc>
        <w:tc>
          <w:tcPr>
            <w:tcW w:w="1297" w:type="pct"/>
            <w:vAlign w:val="center"/>
          </w:tcPr>
          <w:p w14:paraId="55FEC4F9" w14:textId="77777777" w:rsidR="0040141B" w:rsidRPr="00251D94" w:rsidRDefault="0040141B" w:rsidP="004E3EF9">
            <w:pPr>
              <w:spacing w:before="29" w:line="288" w:lineRule="auto"/>
              <w:jc w:val="right"/>
              <w:rPr>
                <w:szCs w:val="21"/>
              </w:rPr>
            </w:pPr>
            <w:r w:rsidRPr="00251D94">
              <w:rPr>
                <w:szCs w:val="21"/>
              </w:rPr>
              <w:t>64,996,291.28</w:t>
            </w:r>
          </w:p>
        </w:tc>
        <w:tc>
          <w:tcPr>
            <w:tcW w:w="1278" w:type="pct"/>
            <w:vAlign w:val="center"/>
          </w:tcPr>
          <w:p w14:paraId="29D77620" w14:textId="77777777" w:rsidR="0040141B" w:rsidRPr="00251D94" w:rsidRDefault="0040141B" w:rsidP="004E3EF9">
            <w:pPr>
              <w:spacing w:before="29" w:line="288" w:lineRule="auto"/>
              <w:jc w:val="right"/>
              <w:rPr>
                <w:szCs w:val="21"/>
              </w:rPr>
            </w:pPr>
            <w:r w:rsidRPr="00251D94">
              <w:rPr>
                <w:szCs w:val="21"/>
              </w:rPr>
              <w:t>43,326,478.07</w:t>
            </w:r>
          </w:p>
        </w:tc>
      </w:tr>
      <w:tr w:rsidR="0040141B" w:rsidRPr="0091212A" w14:paraId="332E2715" w14:textId="77777777" w:rsidTr="004E3EF9">
        <w:tc>
          <w:tcPr>
            <w:tcW w:w="1203" w:type="pct"/>
            <w:vAlign w:val="center"/>
          </w:tcPr>
          <w:p w14:paraId="02B73BC8" w14:textId="77777777"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14:paraId="4A7D1390" w14:textId="77777777" w:rsidR="0040141B" w:rsidRPr="00251D94" w:rsidRDefault="0040141B" w:rsidP="004E3EF9">
            <w:pPr>
              <w:spacing w:before="29" w:line="288" w:lineRule="auto"/>
              <w:jc w:val="right"/>
              <w:rPr>
                <w:szCs w:val="21"/>
              </w:rPr>
            </w:pPr>
            <w:r w:rsidRPr="00251D94">
              <w:rPr>
                <w:szCs w:val="21"/>
              </w:rPr>
              <w:t>1.349</w:t>
            </w:r>
          </w:p>
        </w:tc>
        <w:tc>
          <w:tcPr>
            <w:tcW w:w="1297" w:type="pct"/>
            <w:vAlign w:val="center"/>
          </w:tcPr>
          <w:p w14:paraId="3B646617" w14:textId="77777777" w:rsidR="0040141B" w:rsidRPr="00251D94" w:rsidRDefault="0040141B" w:rsidP="004E3EF9">
            <w:pPr>
              <w:spacing w:before="29" w:line="288" w:lineRule="auto"/>
              <w:jc w:val="right"/>
              <w:rPr>
                <w:szCs w:val="21"/>
              </w:rPr>
            </w:pPr>
            <w:r w:rsidRPr="00251D94">
              <w:rPr>
                <w:szCs w:val="21"/>
              </w:rPr>
              <w:t>1.893</w:t>
            </w:r>
          </w:p>
        </w:tc>
        <w:tc>
          <w:tcPr>
            <w:tcW w:w="1278" w:type="pct"/>
            <w:vAlign w:val="center"/>
          </w:tcPr>
          <w:p w14:paraId="15AD449E" w14:textId="77777777" w:rsidR="0040141B" w:rsidRPr="00251D94" w:rsidRDefault="0040141B" w:rsidP="004E3EF9">
            <w:pPr>
              <w:spacing w:before="29" w:line="288" w:lineRule="auto"/>
              <w:jc w:val="right"/>
              <w:rPr>
                <w:szCs w:val="21"/>
              </w:rPr>
            </w:pPr>
            <w:r w:rsidRPr="00251D94">
              <w:rPr>
                <w:szCs w:val="21"/>
              </w:rPr>
              <w:t>1.429</w:t>
            </w:r>
          </w:p>
        </w:tc>
      </w:tr>
      <w:tr w:rsidR="0040141B" w:rsidRPr="0091212A" w14:paraId="5FAB4AA5" w14:textId="77777777" w:rsidTr="00190419">
        <w:tc>
          <w:tcPr>
            <w:tcW w:w="1203" w:type="pct"/>
            <w:vAlign w:val="center"/>
          </w:tcPr>
          <w:p w14:paraId="0C9E27A0" w14:textId="77777777"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14:paraId="2A62D42E" w14:textId="77777777"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14:paraId="2C72C540" w14:textId="77777777"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14:paraId="4A05E83D" w14:textId="77777777"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14:paraId="5317F735" w14:textId="77777777" w:rsidTr="004E3EF9">
        <w:tc>
          <w:tcPr>
            <w:tcW w:w="1203" w:type="pct"/>
            <w:vAlign w:val="center"/>
          </w:tcPr>
          <w:p w14:paraId="495B77A7" w14:textId="77777777"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14:paraId="550A2818" w14:textId="77777777" w:rsidR="0040141B" w:rsidRPr="00251D94" w:rsidRDefault="0040141B" w:rsidP="004E3EF9">
            <w:pPr>
              <w:spacing w:before="29" w:line="288" w:lineRule="auto"/>
              <w:jc w:val="right"/>
              <w:rPr>
                <w:szCs w:val="21"/>
              </w:rPr>
            </w:pPr>
            <w:r w:rsidRPr="00251D94">
              <w:rPr>
                <w:szCs w:val="21"/>
              </w:rPr>
              <w:t>34.90%</w:t>
            </w:r>
          </w:p>
        </w:tc>
        <w:tc>
          <w:tcPr>
            <w:tcW w:w="1297" w:type="pct"/>
            <w:vAlign w:val="center"/>
          </w:tcPr>
          <w:p w14:paraId="01B1062D" w14:textId="77777777" w:rsidR="0040141B" w:rsidRPr="00251D94" w:rsidRDefault="0040141B" w:rsidP="004E3EF9">
            <w:pPr>
              <w:spacing w:before="29" w:line="288" w:lineRule="auto"/>
              <w:jc w:val="right"/>
              <w:rPr>
                <w:szCs w:val="21"/>
              </w:rPr>
            </w:pPr>
            <w:r w:rsidRPr="00251D94">
              <w:rPr>
                <w:szCs w:val="21"/>
              </w:rPr>
              <w:t>89.30%</w:t>
            </w:r>
          </w:p>
        </w:tc>
        <w:tc>
          <w:tcPr>
            <w:tcW w:w="1278" w:type="pct"/>
            <w:vAlign w:val="center"/>
          </w:tcPr>
          <w:p w14:paraId="7F469D92" w14:textId="77777777" w:rsidR="0040141B" w:rsidRPr="00251D94" w:rsidRDefault="0040141B" w:rsidP="004E3EF9">
            <w:pPr>
              <w:spacing w:before="29" w:line="288" w:lineRule="auto"/>
              <w:jc w:val="right"/>
              <w:rPr>
                <w:szCs w:val="21"/>
              </w:rPr>
            </w:pPr>
            <w:r w:rsidRPr="00251D94">
              <w:rPr>
                <w:szCs w:val="21"/>
              </w:rPr>
              <w:t>42.90%</w:t>
            </w:r>
          </w:p>
        </w:tc>
      </w:tr>
    </w:tbl>
    <w:p w14:paraId="59737EE6" w14:textId="77777777" w:rsidR="00E9560B" w:rsidRDefault="00B97D9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14:paraId="3ED824CE" w14:textId="77777777"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14:paraId="0508D838" w14:textId="77777777" w:rsidR="001A59F9" w:rsidRPr="0091212A" w:rsidRDefault="001A59F9" w:rsidP="00026C9C">
      <w:pPr>
        <w:spacing w:line="360" w:lineRule="auto"/>
        <w:rPr>
          <w:rFonts w:asciiTheme="minorEastAsia" w:eastAsiaTheme="minorEastAsia" w:hAnsiTheme="minorEastAsia"/>
          <w:color w:val="000000"/>
          <w:szCs w:val="21"/>
        </w:rPr>
      </w:pPr>
    </w:p>
    <w:p w14:paraId="3F5B869B" w14:textId="77777777"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150953"/>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14:paraId="3547ACDE" w14:textId="77777777" w:rsidR="001A59F9" w:rsidRPr="009421FD" w:rsidRDefault="001A59F9" w:rsidP="009421FD">
      <w:pPr>
        <w:pStyle w:val="20"/>
        <w:spacing w:before="29" w:after="0" w:line="288" w:lineRule="auto"/>
        <w:rPr>
          <w:rFonts w:ascii="Times New Roman" w:hAnsi="Times New Roman"/>
          <w:kern w:val="0"/>
          <w:szCs w:val="24"/>
        </w:rPr>
      </w:pPr>
      <w:bookmarkStart w:id="33" w:name="_Toc4150954"/>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14:paraId="0E22FFBE" w14:textId="77777777" w:rsidTr="009421FD">
        <w:tc>
          <w:tcPr>
            <w:tcW w:w="3459" w:type="dxa"/>
            <w:vAlign w:val="center"/>
          </w:tcPr>
          <w:p w14:paraId="19BFA235" w14:textId="77777777"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14:paraId="67BE91C2"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14:paraId="14EABCC2"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14:paraId="0C582CEE"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14:paraId="2DC060C2"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14:paraId="484CB217" w14:textId="77777777"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14:paraId="4158FE5D" w14:textId="77777777"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E9560B" w14:paraId="51644D8F" w14:textId="77777777">
        <w:tc>
          <w:tcPr>
            <w:tcW w:w="1286" w:type="dxa"/>
            <w:vAlign w:val="center"/>
          </w:tcPr>
          <w:p w14:paraId="6FB9DA36" w14:textId="77777777" w:rsidR="00E9560B" w:rsidRDefault="00B97D9F">
            <w:pPr>
              <w:jc w:val="left"/>
            </w:pPr>
            <w:r>
              <w:rPr>
                <w:color w:val="000000"/>
                <w:sz w:val="24"/>
              </w:rPr>
              <w:t>过去三个月</w:t>
            </w:r>
          </w:p>
        </w:tc>
        <w:tc>
          <w:tcPr>
            <w:tcW w:w="1286" w:type="dxa"/>
            <w:vAlign w:val="center"/>
          </w:tcPr>
          <w:p w14:paraId="47F540AE" w14:textId="77777777" w:rsidR="00E9560B" w:rsidRDefault="00B97D9F">
            <w:pPr>
              <w:jc w:val="center"/>
            </w:pPr>
            <w:r>
              <w:rPr>
                <w:color w:val="000000"/>
                <w:sz w:val="24"/>
              </w:rPr>
              <w:t>-11.48%</w:t>
            </w:r>
          </w:p>
        </w:tc>
        <w:tc>
          <w:tcPr>
            <w:tcW w:w="1286" w:type="dxa"/>
            <w:vAlign w:val="center"/>
          </w:tcPr>
          <w:p w14:paraId="26BF1ED1" w14:textId="77777777" w:rsidR="00E9560B" w:rsidRDefault="00B97D9F">
            <w:pPr>
              <w:jc w:val="center"/>
            </w:pPr>
            <w:r>
              <w:rPr>
                <w:color w:val="000000"/>
                <w:sz w:val="24"/>
              </w:rPr>
              <w:t>1.74%</w:t>
            </w:r>
          </w:p>
        </w:tc>
        <w:tc>
          <w:tcPr>
            <w:tcW w:w="1285" w:type="dxa"/>
            <w:vAlign w:val="center"/>
          </w:tcPr>
          <w:p w14:paraId="0D0DF5F8" w14:textId="77777777" w:rsidR="00E9560B" w:rsidRDefault="00B97D9F">
            <w:pPr>
              <w:jc w:val="center"/>
            </w:pPr>
            <w:r>
              <w:rPr>
                <w:color w:val="000000"/>
                <w:sz w:val="24"/>
              </w:rPr>
              <w:t>-11.61%</w:t>
            </w:r>
          </w:p>
        </w:tc>
        <w:tc>
          <w:tcPr>
            <w:tcW w:w="1285" w:type="dxa"/>
            <w:vAlign w:val="center"/>
          </w:tcPr>
          <w:p w14:paraId="6BA1EDDA" w14:textId="77777777" w:rsidR="00E9560B" w:rsidRDefault="00B97D9F">
            <w:pPr>
              <w:jc w:val="center"/>
            </w:pPr>
            <w:r>
              <w:rPr>
                <w:color w:val="000000"/>
                <w:sz w:val="24"/>
              </w:rPr>
              <w:t>1.75%</w:t>
            </w:r>
          </w:p>
        </w:tc>
        <w:tc>
          <w:tcPr>
            <w:tcW w:w="1285" w:type="dxa"/>
            <w:vAlign w:val="center"/>
          </w:tcPr>
          <w:p w14:paraId="3E2EBE54" w14:textId="77777777" w:rsidR="00E9560B" w:rsidRDefault="00B97D9F">
            <w:pPr>
              <w:jc w:val="center"/>
            </w:pPr>
            <w:r>
              <w:rPr>
                <w:color w:val="000000"/>
                <w:sz w:val="24"/>
              </w:rPr>
              <w:t>0.13%</w:t>
            </w:r>
          </w:p>
        </w:tc>
        <w:tc>
          <w:tcPr>
            <w:tcW w:w="1285" w:type="dxa"/>
            <w:vAlign w:val="center"/>
          </w:tcPr>
          <w:p w14:paraId="2248795B" w14:textId="77777777" w:rsidR="00E9560B" w:rsidRDefault="00B97D9F">
            <w:pPr>
              <w:jc w:val="center"/>
            </w:pPr>
            <w:r>
              <w:rPr>
                <w:color w:val="000000"/>
                <w:sz w:val="24"/>
              </w:rPr>
              <w:t>-0.01%</w:t>
            </w:r>
          </w:p>
        </w:tc>
      </w:tr>
      <w:tr w:rsidR="00E9560B" w14:paraId="2FE7F17F" w14:textId="77777777">
        <w:tc>
          <w:tcPr>
            <w:tcW w:w="1286" w:type="dxa"/>
            <w:vAlign w:val="center"/>
          </w:tcPr>
          <w:p w14:paraId="100034F4" w14:textId="77777777" w:rsidR="00E9560B" w:rsidRDefault="00B97D9F">
            <w:pPr>
              <w:jc w:val="left"/>
            </w:pPr>
            <w:r>
              <w:rPr>
                <w:color w:val="000000"/>
                <w:sz w:val="24"/>
              </w:rPr>
              <w:t>过去六个月</w:t>
            </w:r>
          </w:p>
        </w:tc>
        <w:tc>
          <w:tcPr>
            <w:tcW w:w="1286" w:type="dxa"/>
            <w:vAlign w:val="center"/>
          </w:tcPr>
          <w:p w14:paraId="72FC2B7C" w14:textId="77777777" w:rsidR="00E9560B" w:rsidRDefault="00B97D9F">
            <w:pPr>
              <w:jc w:val="center"/>
            </w:pPr>
            <w:r>
              <w:rPr>
                <w:color w:val="000000"/>
                <w:sz w:val="24"/>
              </w:rPr>
              <w:t>-19.22%</w:t>
            </w:r>
          </w:p>
        </w:tc>
        <w:tc>
          <w:tcPr>
            <w:tcW w:w="1286" w:type="dxa"/>
            <w:vAlign w:val="center"/>
          </w:tcPr>
          <w:p w14:paraId="4F1D32C0" w14:textId="77777777" w:rsidR="00E9560B" w:rsidRDefault="00B97D9F">
            <w:pPr>
              <w:jc w:val="center"/>
            </w:pPr>
            <w:r>
              <w:rPr>
                <w:color w:val="000000"/>
                <w:sz w:val="24"/>
              </w:rPr>
              <w:t>1.61%</w:t>
            </w:r>
          </w:p>
        </w:tc>
        <w:tc>
          <w:tcPr>
            <w:tcW w:w="1285" w:type="dxa"/>
            <w:vAlign w:val="center"/>
          </w:tcPr>
          <w:p w14:paraId="2E30CF96" w14:textId="77777777" w:rsidR="00E9560B" w:rsidRDefault="00B97D9F">
            <w:pPr>
              <w:jc w:val="center"/>
            </w:pPr>
            <w:r>
              <w:rPr>
                <w:color w:val="000000"/>
                <w:sz w:val="24"/>
              </w:rPr>
              <w:t>-19.86%</w:t>
            </w:r>
          </w:p>
        </w:tc>
        <w:tc>
          <w:tcPr>
            <w:tcW w:w="1285" w:type="dxa"/>
            <w:vAlign w:val="center"/>
          </w:tcPr>
          <w:p w14:paraId="21986D2F" w14:textId="77777777" w:rsidR="00E9560B" w:rsidRDefault="00B97D9F">
            <w:pPr>
              <w:jc w:val="center"/>
            </w:pPr>
            <w:r>
              <w:rPr>
                <w:color w:val="000000"/>
                <w:sz w:val="24"/>
              </w:rPr>
              <w:t>1.63%</w:t>
            </w:r>
          </w:p>
        </w:tc>
        <w:tc>
          <w:tcPr>
            <w:tcW w:w="1285" w:type="dxa"/>
            <w:vAlign w:val="center"/>
          </w:tcPr>
          <w:p w14:paraId="6FA166AF" w14:textId="77777777" w:rsidR="00E9560B" w:rsidRDefault="00B97D9F">
            <w:pPr>
              <w:jc w:val="center"/>
            </w:pPr>
            <w:r>
              <w:rPr>
                <w:color w:val="000000"/>
                <w:sz w:val="24"/>
              </w:rPr>
              <w:t>0.64%</w:t>
            </w:r>
          </w:p>
        </w:tc>
        <w:tc>
          <w:tcPr>
            <w:tcW w:w="1285" w:type="dxa"/>
            <w:vAlign w:val="center"/>
          </w:tcPr>
          <w:p w14:paraId="1DED33C6" w14:textId="77777777" w:rsidR="00E9560B" w:rsidRDefault="00B97D9F">
            <w:pPr>
              <w:jc w:val="center"/>
            </w:pPr>
            <w:r>
              <w:rPr>
                <w:color w:val="000000"/>
                <w:sz w:val="24"/>
              </w:rPr>
              <w:t>-0.02%</w:t>
            </w:r>
          </w:p>
        </w:tc>
      </w:tr>
      <w:tr w:rsidR="00E9560B" w14:paraId="498D88D1" w14:textId="77777777">
        <w:tc>
          <w:tcPr>
            <w:tcW w:w="1286" w:type="dxa"/>
            <w:vAlign w:val="center"/>
          </w:tcPr>
          <w:p w14:paraId="7028624F" w14:textId="77777777" w:rsidR="00E9560B" w:rsidRDefault="00B97D9F">
            <w:pPr>
              <w:jc w:val="left"/>
            </w:pPr>
            <w:r>
              <w:rPr>
                <w:color w:val="000000"/>
                <w:sz w:val="24"/>
              </w:rPr>
              <w:t>过去一年</w:t>
            </w:r>
          </w:p>
        </w:tc>
        <w:tc>
          <w:tcPr>
            <w:tcW w:w="1286" w:type="dxa"/>
            <w:vAlign w:val="center"/>
          </w:tcPr>
          <w:p w14:paraId="58507459" w14:textId="77777777" w:rsidR="00E9560B" w:rsidRDefault="00B97D9F">
            <w:pPr>
              <w:jc w:val="center"/>
            </w:pPr>
            <w:r>
              <w:rPr>
                <w:color w:val="000000"/>
                <w:sz w:val="24"/>
              </w:rPr>
              <w:t>-28.74%</w:t>
            </w:r>
          </w:p>
        </w:tc>
        <w:tc>
          <w:tcPr>
            <w:tcW w:w="1286" w:type="dxa"/>
            <w:vAlign w:val="center"/>
          </w:tcPr>
          <w:p w14:paraId="218C59B8" w14:textId="77777777" w:rsidR="00E9560B" w:rsidRDefault="00B97D9F">
            <w:pPr>
              <w:jc w:val="center"/>
            </w:pPr>
            <w:r>
              <w:rPr>
                <w:color w:val="000000"/>
                <w:sz w:val="24"/>
              </w:rPr>
              <w:t>1.52%</w:t>
            </w:r>
          </w:p>
        </w:tc>
        <w:tc>
          <w:tcPr>
            <w:tcW w:w="1285" w:type="dxa"/>
            <w:vAlign w:val="center"/>
          </w:tcPr>
          <w:p w14:paraId="205AA417" w14:textId="77777777" w:rsidR="00E9560B" w:rsidRDefault="00B97D9F">
            <w:pPr>
              <w:jc w:val="center"/>
            </w:pPr>
            <w:r>
              <w:rPr>
                <w:color w:val="000000"/>
                <w:sz w:val="24"/>
              </w:rPr>
              <w:t>-29.72%</w:t>
            </w:r>
          </w:p>
        </w:tc>
        <w:tc>
          <w:tcPr>
            <w:tcW w:w="1285" w:type="dxa"/>
            <w:vAlign w:val="center"/>
          </w:tcPr>
          <w:p w14:paraId="5055BB54" w14:textId="77777777" w:rsidR="00E9560B" w:rsidRDefault="00B97D9F">
            <w:pPr>
              <w:jc w:val="center"/>
            </w:pPr>
            <w:r>
              <w:rPr>
                <w:color w:val="000000"/>
                <w:sz w:val="24"/>
              </w:rPr>
              <w:t>1.54%</w:t>
            </w:r>
          </w:p>
        </w:tc>
        <w:tc>
          <w:tcPr>
            <w:tcW w:w="1285" w:type="dxa"/>
            <w:vAlign w:val="center"/>
          </w:tcPr>
          <w:p w14:paraId="04006F78" w14:textId="77777777" w:rsidR="00E9560B" w:rsidRDefault="00B97D9F">
            <w:pPr>
              <w:jc w:val="center"/>
            </w:pPr>
            <w:r>
              <w:rPr>
                <w:color w:val="000000"/>
                <w:sz w:val="24"/>
              </w:rPr>
              <w:t>0.98%</w:t>
            </w:r>
          </w:p>
        </w:tc>
        <w:tc>
          <w:tcPr>
            <w:tcW w:w="1285" w:type="dxa"/>
            <w:vAlign w:val="center"/>
          </w:tcPr>
          <w:p w14:paraId="1FC0FBED" w14:textId="77777777" w:rsidR="00E9560B" w:rsidRDefault="00B97D9F">
            <w:pPr>
              <w:jc w:val="center"/>
            </w:pPr>
            <w:r>
              <w:rPr>
                <w:color w:val="000000"/>
                <w:sz w:val="24"/>
              </w:rPr>
              <w:t>-0.02%</w:t>
            </w:r>
          </w:p>
        </w:tc>
      </w:tr>
      <w:tr w:rsidR="00E9560B" w14:paraId="7275887A" w14:textId="77777777">
        <w:tc>
          <w:tcPr>
            <w:tcW w:w="1286" w:type="dxa"/>
            <w:vAlign w:val="center"/>
          </w:tcPr>
          <w:p w14:paraId="55C68BF9" w14:textId="77777777" w:rsidR="00E9560B" w:rsidRDefault="00B97D9F">
            <w:pPr>
              <w:jc w:val="left"/>
            </w:pPr>
            <w:r>
              <w:rPr>
                <w:color w:val="000000"/>
                <w:sz w:val="24"/>
              </w:rPr>
              <w:t>过去三年</w:t>
            </w:r>
          </w:p>
        </w:tc>
        <w:tc>
          <w:tcPr>
            <w:tcW w:w="1286" w:type="dxa"/>
            <w:vAlign w:val="center"/>
          </w:tcPr>
          <w:p w14:paraId="3CF4A553" w14:textId="77777777" w:rsidR="00E9560B" w:rsidRDefault="00B97D9F">
            <w:pPr>
              <w:jc w:val="center"/>
            </w:pPr>
            <w:r>
              <w:rPr>
                <w:color w:val="000000"/>
                <w:sz w:val="24"/>
              </w:rPr>
              <w:t>-13.75%</w:t>
            </w:r>
          </w:p>
        </w:tc>
        <w:tc>
          <w:tcPr>
            <w:tcW w:w="1286" w:type="dxa"/>
            <w:vAlign w:val="center"/>
          </w:tcPr>
          <w:p w14:paraId="10774124" w14:textId="77777777" w:rsidR="00E9560B" w:rsidRDefault="00B97D9F">
            <w:pPr>
              <w:jc w:val="center"/>
            </w:pPr>
            <w:r>
              <w:rPr>
                <w:color w:val="000000"/>
                <w:sz w:val="24"/>
              </w:rPr>
              <w:t>1.33%</w:t>
            </w:r>
          </w:p>
        </w:tc>
        <w:tc>
          <w:tcPr>
            <w:tcW w:w="1285" w:type="dxa"/>
            <w:vAlign w:val="center"/>
          </w:tcPr>
          <w:p w14:paraId="4A0AA957" w14:textId="77777777" w:rsidR="00E9560B" w:rsidRDefault="00B97D9F">
            <w:pPr>
              <w:jc w:val="center"/>
            </w:pPr>
            <w:r>
              <w:rPr>
                <w:color w:val="000000"/>
                <w:sz w:val="24"/>
              </w:rPr>
              <w:t>-15.76%</w:t>
            </w:r>
          </w:p>
        </w:tc>
        <w:tc>
          <w:tcPr>
            <w:tcW w:w="1285" w:type="dxa"/>
            <w:vAlign w:val="center"/>
          </w:tcPr>
          <w:p w14:paraId="160F4F57" w14:textId="77777777" w:rsidR="00E9560B" w:rsidRDefault="00B97D9F">
            <w:pPr>
              <w:jc w:val="center"/>
            </w:pPr>
            <w:r>
              <w:rPr>
                <w:color w:val="000000"/>
                <w:sz w:val="24"/>
              </w:rPr>
              <w:t>1.37%</w:t>
            </w:r>
          </w:p>
        </w:tc>
        <w:tc>
          <w:tcPr>
            <w:tcW w:w="1285" w:type="dxa"/>
            <w:vAlign w:val="center"/>
          </w:tcPr>
          <w:p w14:paraId="64638330" w14:textId="77777777" w:rsidR="00E9560B" w:rsidRDefault="00B97D9F">
            <w:pPr>
              <w:jc w:val="center"/>
            </w:pPr>
            <w:r>
              <w:rPr>
                <w:color w:val="000000"/>
                <w:sz w:val="24"/>
              </w:rPr>
              <w:t>2.01%</w:t>
            </w:r>
          </w:p>
        </w:tc>
        <w:tc>
          <w:tcPr>
            <w:tcW w:w="1285" w:type="dxa"/>
            <w:vAlign w:val="center"/>
          </w:tcPr>
          <w:p w14:paraId="58ACA652" w14:textId="77777777" w:rsidR="00E9560B" w:rsidRDefault="00B97D9F">
            <w:pPr>
              <w:jc w:val="center"/>
            </w:pPr>
            <w:r>
              <w:rPr>
                <w:color w:val="000000"/>
                <w:sz w:val="24"/>
              </w:rPr>
              <w:t>-0.04%</w:t>
            </w:r>
          </w:p>
        </w:tc>
      </w:tr>
      <w:tr w:rsidR="00E9560B" w14:paraId="06CEEB61" w14:textId="77777777">
        <w:tc>
          <w:tcPr>
            <w:tcW w:w="1286" w:type="dxa"/>
            <w:vAlign w:val="center"/>
          </w:tcPr>
          <w:p w14:paraId="2201B7B8" w14:textId="77777777" w:rsidR="00E9560B" w:rsidRDefault="00B97D9F">
            <w:pPr>
              <w:jc w:val="left"/>
            </w:pPr>
            <w:r>
              <w:rPr>
                <w:color w:val="000000"/>
                <w:sz w:val="24"/>
              </w:rPr>
              <w:t>过去五年</w:t>
            </w:r>
          </w:p>
        </w:tc>
        <w:tc>
          <w:tcPr>
            <w:tcW w:w="1286" w:type="dxa"/>
            <w:vAlign w:val="center"/>
          </w:tcPr>
          <w:p w14:paraId="36F1CA03" w14:textId="77777777" w:rsidR="00E9560B" w:rsidRDefault="00B97D9F">
            <w:pPr>
              <w:jc w:val="center"/>
            </w:pPr>
            <w:r>
              <w:rPr>
                <w:color w:val="000000"/>
                <w:sz w:val="24"/>
              </w:rPr>
              <w:t>45.21%</w:t>
            </w:r>
          </w:p>
        </w:tc>
        <w:tc>
          <w:tcPr>
            <w:tcW w:w="1286" w:type="dxa"/>
            <w:vAlign w:val="center"/>
          </w:tcPr>
          <w:p w14:paraId="74DFA975" w14:textId="77777777" w:rsidR="00E9560B" w:rsidRDefault="00B97D9F">
            <w:pPr>
              <w:jc w:val="center"/>
            </w:pPr>
            <w:r>
              <w:rPr>
                <w:color w:val="000000"/>
                <w:sz w:val="24"/>
              </w:rPr>
              <w:t>1.64%</w:t>
            </w:r>
          </w:p>
        </w:tc>
        <w:tc>
          <w:tcPr>
            <w:tcW w:w="1285" w:type="dxa"/>
            <w:vAlign w:val="center"/>
          </w:tcPr>
          <w:p w14:paraId="4374DB93" w14:textId="77777777" w:rsidR="00E9560B" w:rsidRDefault="00B97D9F">
            <w:pPr>
              <w:jc w:val="center"/>
            </w:pPr>
            <w:r>
              <w:rPr>
                <w:color w:val="000000"/>
                <w:sz w:val="24"/>
              </w:rPr>
              <w:t>41.16%</w:t>
            </w:r>
          </w:p>
        </w:tc>
        <w:tc>
          <w:tcPr>
            <w:tcW w:w="1285" w:type="dxa"/>
            <w:vAlign w:val="center"/>
          </w:tcPr>
          <w:p w14:paraId="751869CB" w14:textId="77777777" w:rsidR="00E9560B" w:rsidRDefault="00B97D9F">
            <w:pPr>
              <w:jc w:val="center"/>
            </w:pPr>
            <w:r>
              <w:rPr>
                <w:color w:val="000000"/>
                <w:sz w:val="24"/>
              </w:rPr>
              <w:t>1.67%</w:t>
            </w:r>
          </w:p>
        </w:tc>
        <w:tc>
          <w:tcPr>
            <w:tcW w:w="1285" w:type="dxa"/>
            <w:vAlign w:val="center"/>
          </w:tcPr>
          <w:p w14:paraId="449F9751" w14:textId="77777777" w:rsidR="00E9560B" w:rsidRDefault="00B97D9F">
            <w:pPr>
              <w:jc w:val="center"/>
            </w:pPr>
            <w:r>
              <w:rPr>
                <w:color w:val="000000"/>
                <w:sz w:val="24"/>
              </w:rPr>
              <w:t>4.05%</w:t>
            </w:r>
          </w:p>
        </w:tc>
        <w:tc>
          <w:tcPr>
            <w:tcW w:w="1285" w:type="dxa"/>
            <w:vAlign w:val="center"/>
          </w:tcPr>
          <w:p w14:paraId="397CE0F5" w14:textId="77777777" w:rsidR="00E9560B" w:rsidRDefault="00B97D9F">
            <w:pPr>
              <w:jc w:val="center"/>
            </w:pPr>
            <w:r>
              <w:rPr>
                <w:color w:val="000000"/>
                <w:sz w:val="24"/>
              </w:rPr>
              <w:t>-0.03%</w:t>
            </w:r>
          </w:p>
        </w:tc>
      </w:tr>
      <w:tr w:rsidR="00E9560B" w14:paraId="48A1CC65" w14:textId="77777777">
        <w:tc>
          <w:tcPr>
            <w:tcW w:w="1286" w:type="dxa"/>
            <w:vAlign w:val="center"/>
          </w:tcPr>
          <w:p w14:paraId="4B288995" w14:textId="77777777" w:rsidR="00E9560B" w:rsidRDefault="00B97D9F">
            <w:pPr>
              <w:jc w:val="left"/>
            </w:pPr>
            <w:r>
              <w:rPr>
                <w:color w:val="000000"/>
                <w:sz w:val="24"/>
              </w:rPr>
              <w:t>自基金合同生效起至今</w:t>
            </w:r>
          </w:p>
        </w:tc>
        <w:tc>
          <w:tcPr>
            <w:tcW w:w="1286" w:type="dxa"/>
            <w:vAlign w:val="center"/>
          </w:tcPr>
          <w:p w14:paraId="6D32EC72" w14:textId="77777777" w:rsidR="00E9560B" w:rsidRDefault="00B97D9F">
            <w:pPr>
              <w:jc w:val="center"/>
            </w:pPr>
            <w:r>
              <w:rPr>
                <w:color w:val="000000"/>
                <w:sz w:val="24"/>
              </w:rPr>
              <w:t>34.90%</w:t>
            </w:r>
          </w:p>
        </w:tc>
        <w:tc>
          <w:tcPr>
            <w:tcW w:w="1286" w:type="dxa"/>
            <w:vAlign w:val="center"/>
          </w:tcPr>
          <w:p w14:paraId="55A5D104" w14:textId="77777777" w:rsidR="00E9560B" w:rsidRDefault="00B97D9F">
            <w:pPr>
              <w:jc w:val="center"/>
            </w:pPr>
            <w:r>
              <w:rPr>
                <w:color w:val="000000"/>
                <w:sz w:val="24"/>
              </w:rPr>
              <w:t>1.57%</w:t>
            </w:r>
          </w:p>
        </w:tc>
        <w:tc>
          <w:tcPr>
            <w:tcW w:w="1285" w:type="dxa"/>
            <w:vAlign w:val="center"/>
          </w:tcPr>
          <w:p w14:paraId="55506D2E" w14:textId="77777777" w:rsidR="00E9560B" w:rsidRDefault="00B97D9F">
            <w:pPr>
              <w:jc w:val="center"/>
            </w:pPr>
            <w:r>
              <w:rPr>
                <w:color w:val="000000"/>
                <w:sz w:val="24"/>
              </w:rPr>
              <w:t>15.69%</w:t>
            </w:r>
          </w:p>
        </w:tc>
        <w:tc>
          <w:tcPr>
            <w:tcW w:w="1285" w:type="dxa"/>
            <w:vAlign w:val="center"/>
          </w:tcPr>
          <w:p w14:paraId="097958AD" w14:textId="77777777" w:rsidR="00E9560B" w:rsidRDefault="00B97D9F">
            <w:pPr>
              <w:jc w:val="center"/>
            </w:pPr>
            <w:r>
              <w:rPr>
                <w:color w:val="000000"/>
                <w:sz w:val="24"/>
              </w:rPr>
              <w:t>1.61%</w:t>
            </w:r>
          </w:p>
        </w:tc>
        <w:tc>
          <w:tcPr>
            <w:tcW w:w="1285" w:type="dxa"/>
            <w:vAlign w:val="center"/>
          </w:tcPr>
          <w:p w14:paraId="0F4BABF5" w14:textId="77777777" w:rsidR="00E9560B" w:rsidRDefault="00B97D9F">
            <w:pPr>
              <w:jc w:val="center"/>
            </w:pPr>
            <w:r>
              <w:rPr>
                <w:color w:val="000000"/>
                <w:sz w:val="24"/>
              </w:rPr>
              <w:t>19.21%</w:t>
            </w:r>
          </w:p>
        </w:tc>
        <w:tc>
          <w:tcPr>
            <w:tcW w:w="1285" w:type="dxa"/>
            <w:vAlign w:val="center"/>
          </w:tcPr>
          <w:p w14:paraId="651097F0" w14:textId="77777777" w:rsidR="00E9560B" w:rsidRDefault="00B97D9F">
            <w:pPr>
              <w:jc w:val="center"/>
            </w:pPr>
            <w:r>
              <w:rPr>
                <w:color w:val="000000"/>
                <w:sz w:val="24"/>
              </w:rPr>
              <w:t>-0.04%</w:t>
            </w:r>
          </w:p>
        </w:tc>
      </w:tr>
    </w:tbl>
    <w:p w14:paraId="022B225A" w14:textId="77777777"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注：本基金的业绩比较基准为深证</w:t>
      </w:r>
      <w:r w:rsidRPr="00EF1D48">
        <w:rPr>
          <w:kern w:val="0"/>
          <w:sz w:val="24"/>
        </w:rPr>
        <w:t>300</w:t>
      </w:r>
      <w:r w:rsidRPr="00EF1D48">
        <w:rPr>
          <w:kern w:val="0"/>
          <w:sz w:val="24"/>
        </w:rPr>
        <w:t>价值价格指数。</w:t>
      </w:r>
      <w:r w:rsidR="00656527">
        <w:rPr>
          <w:rFonts w:hint="eastAsia"/>
          <w:kern w:val="0"/>
          <w:sz w:val="24"/>
        </w:rPr>
        <w:br/>
      </w:r>
    </w:p>
    <w:p w14:paraId="4BD17A23" w14:textId="77777777"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14:paraId="3E476756" w14:textId="77777777"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75613EB1" wp14:editId="2EAF0649">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45417D2" w14:textId="77777777"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3</w:t>
      </w:r>
      <w:r w:rsidRPr="00E15CED">
        <w:rPr>
          <w:kern w:val="0"/>
          <w:sz w:val="24"/>
        </w:rPr>
        <w:t>个月。截至建仓期结束，本基金各项资产配置比例符合基金合同及招募说明书有关投资比例的约定。</w:t>
      </w:r>
      <w:r w:rsidR="007C2004">
        <w:rPr>
          <w:rFonts w:hint="eastAsia"/>
          <w:kern w:val="0"/>
          <w:sz w:val="24"/>
        </w:rPr>
        <w:br/>
      </w:r>
    </w:p>
    <w:p w14:paraId="3922BB5D" w14:textId="77777777"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14:paraId="047AC418" w14:textId="77777777"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0B90ED46" wp14:editId="51EB463C">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4C17002" w14:textId="77777777" w:rsidR="002E63B8" w:rsidRPr="0091212A" w:rsidRDefault="002E63B8" w:rsidP="00026C9C">
      <w:pPr>
        <w:spacing w:line="360" w:lineRule="auto"/>
        <w:ind w:firstLine="420"/>
        <w:jc w:val="left"/>
        <w:rPr>
          <w:rFonts w:asciiTheme="minorEastAsia" w:eastAsiaTheme="minorEastAsia" w:hAnsiTheme="minorEastAsia"/>
          <w:color w:val="000000"/>
          <w:szCs w:val="21"/>
        </w:rPr>
      </w:pPr>
    </w:p>
    <w:p w14:paraId="3BF2EBC5" w14:textId="77777777" w:rsidR="00E63239" w:rsidRPr="009A2D5C" w:rsidRDefault="00E63239" w:rsidP="009A2D5C">
      <w:pPr>
        <w:pStyle w:val="20"/>
        <w:spacing w:before="29" w:after="0" w:line="288" w:lineRule="auto"/>
        <w:rPr>
          <w:rFonts w:ascii="Times New Roman" w:hAnsi="Times New Roman"/>
          <w:kern w:val="0"/>
          <w:szCs w:val="24"/>
        </w:rPr>
      </w:pPr>
      <w:bookmarkStart w:id="34" w:name="_Toc249760033"/>
      <w:bookmarkStart w:id="35" w:name="_Toc361324853"/>
      <w:bookmarkStart w:id="36" w:name="_Toc4150955"/>
      <w:r w:rsidRPr="009A2D5C">
        <w:rPr>
          <w:rFonts w:ascii="Times New Roman" w:hAnsi="Times New Roman"/>
          <w:kern w:val="0"/>
          <w:szCs w:val="24"/>
        </w:rPr>
        <w:t>3.3</w:t>
      </w:r>
      <w:r w:rsidRPr="009A2D5C">
        <w:rPr>
          <w:rFonts w:ascii="Times New Roman" w:hAnsi="Times New Roman" w:hint="eastAsia"/>
          <w:kern w:val="0"/>
          <w:szCs w:val="24"/>
        </w:rPr>
        <w:t>过去三年基金的利润分配情况</w:t>
      </w:r>
      <w:bookmarkEnd w:id="34"/>
      <w:bookmarkEnd w:id="35"/>
      <w:bookmarkEnd w:id="36"/>
    </w:p>
    <w:p w14:paraId="714BC5E5" w14:textId="77777777"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14:paraId="3859244F" w14:textId="77777777" w:rsidTr="00393953">
        <w:trPr>
          <w:jc w:val="center"/>
        </w:trPr>
        <w:tc>
          <w:tcPr>
            <w:tcW w:w="1157" w:type="dxa"/>
            <w:vAlign w:val="center"/>
          </w:tcPr>
          <w:p w14:paraId="02F3E086"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14:paraId="60F931BF"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14:paraId="52F647A7"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14:paraId="4D27A54A"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14:paraId="04FCD6A3" w14:textId="77777777"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14:paraId="72C2DB04" w14:textId="77777777"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393953" w:rsidRPr="00393953" w14:paraId="3253EDCD" w14:textId="77777777" w:rsidTr="00393953">
        <w:trPr>
          <w:jc w:val="center"/>
        </w:trPr>
        <w:tc>
          <w:tcPr>
            <w:tcW w:w="1157" w:type="dxa"/>
            <w:vAlign w:val="center"/>
          </w:tcPr>
          <w:p w14:paraId="4ED2CE47" w14:textId="77777777" w:rsidR="00393953" w:rsidRPr="00483AAF" w:rsidRDefault="00393953" w:rsidP="009A2D5C">
            <w:pPr>
              <w:jc w:val="center"/>
              <w:rPr>
                <w:color w:val="000000"/>
                <w:sz w:val="24"/>
              </w:rPr>
            </w:pPr>
            <w:r>
              <w:rPr>
                <w:color w:val="000000"/>
                <w:sz w:val="24"/>
              </w:rPr>
              <w:t>2018</w:t>
            </w:r>
            <w:r>
              <w:rPr>
                <w:color w:val="000000"/>
                <w:sz w:val="24"/>
              </w:rPr>
              <w:t>年</w:t>
            </w:r>
          </w:p>
        </w:tc>
        <w:tc>
          <w:tcPr>
            <w:tcW w:w="1378" w:type="dxa"/>
            <w:vAlign w:val="center"/>
          </w:tcPr>
          <w:p w14:paraId="084062FF" w14:textId="77777777" w:rsidR="00393953" w:rsidRPr="00483AAF" w:rsidRDefault="00393953" w:rsidP="009A2D5C">
            <w:pPr>
              <w:jc w:val="right"/>
              <w:rPr>
                <w:color w:val="000000"/>
                <w:sz w:val="24"/>
              </w:rPr>
            </w:pPr>
            <w:r>
              <w:rPr>
                <w:color w:val="000000"/>
                <w:sz w:val="24"/>
              </w:rPr>
              <w:t>-</w:t>
            </w:r>
          </w:p>
        </w:tc>
        <w:tc>
          <w:tcPr>
            <w:tcW w:w="1839" w:type="dxa"/>
            <w:vAlign w:val="center"/>
          </w:tcPr>
          <w:p w14:paraId="29228503" w14:textId="77777777" w:rsidR="00393953" w:rsidRPr="00483AAF" w:rsidRDefault="00393953" w:rsidP="009A2D5C">
            <w:pPr>
              <w:jc w:val="right"/>
              <w:rPr>
                <w:color w:val="000000"/>
                <w:sz w:val="24"/>
              </w:rPr>
            </w:pPr>
            <w:r>
              <w:rPr>
                <w:color w:val="000000"/>
                <w:sz w:val="24"/>
              </w:rPr>
              <w:t>-</w:t>
            </w:r>
          </w:p>
        </w:tc>
        <w:tc>
          <w:tcPr>
            <w:tcW w:w="1950" w:type="dxa"/>
            <w:vAlign w:val="center"/>
          </w:tcPr>
          <w:p w14:paraId="2C559CA8" w14:textId="77777777" w:rsidR="00393953" w:rsidRPr="00483AAF" w:rsidRDefault="00393953" w:rsidP="009A2D5C">
            <w:pPr>
              <w:jc w:val="right"/>
              <w:rPr>
                <w:color w:val="000000"/>
                <w:sz w:val="24"/>
              </w:rPr>
            </w:pPr>
            <w:r>
              <w:rPr>
                <w:color w:val="000000"/>
                <w:sz w:val="24"/>
              </w:rPr>
              <w:t>-</w:t>
            </w:r>
          </w:p>
        </w:tc>
        <w:tc>
          <w:tcPr>
            <w:tcW w:w="1894" w:type="dxa"/>
            <w:vAlign w:val="center"/>
          </w:tcPr>
          <w:p w14:paraId="6B67A754" w14:textId="77777777" w:rsidR="00393953" w:rsidRPr="00483AAF" w:rsidRDefault="00393953" w:rsidP="009A2D5C">
            <w:pPr>
              <w:jc w:val="right"/>
              <w:rPr>
                <w:color w:val="000000"/>
                <w:sz w:val="24"/>
              </w:rPr>
            </w:pPr>
            <w:r>
              <w:rPr>
                <w:color w:val="000000"/>
                <w:sz w:val="24"/>
              </w:rPr>
              <w:t>-</w:t>
            </w:r>
          </w:p>
        </w:tc>
        <w:tc>
          <w:tcPr>
            <w:tcW w:w="1068" w:type="dxa"/>
            <w:vAlign w:val="center"/>
          </w:tcPr>
          <w:p w14:paraId="028B3A9B" w14:textId="77777777" w:rsidR="00393953" w:rsidRPr="00483AAF" w:rsidRDefault="00393953" w:rsidP="009A2D5C">
            <w:pPr>
              <w:jc w:val="left"/>
              <w:rPr>
                <w:color w:val="000000"/>
                <w:sz w:val="24"/>
              </w:rPr>
            </w:pPr>
            <w:r>
              <w:rPr>
                <w:color w:val="000000"/>
                <w:sz w:val="24"/>
              </w:rPr>
              <w:t>-</w:t>
            </w:r>
          </w:p>
        </w:tc>
      </w:tr>
      <w:tr w:rsidR="00E9560B" w14:paraId="70334EA0" w14:textId="77777777" w:rsidTr="00393953">
        <w:trPr>
          <w:jc w:val="center"/>
        </w:trPr>
        <w:tc>
          <w:tcPr>
            <w:tcW w:w="1157" w:type="dxa"/>
            <w:vAlign w:val="center"/>
          </w:tcPr>
          <w:p w14:paraId="58D6B2BB" w14:textId="77777777" w:rsidR="00E9560B" w:rsidRDefault="00B97D9F">
            <w:pPr>
              <w:jc w:val="center"/>
            </w:pPr>
            <w:r>
              <w:rPr>
                <w:color w:val="000000"/>
                <w:sz w:val="24"/>
              </w:rPr>
              <w:t>2017</w:t>
            </w:r>
            <w:r>
              <w:rPr>
                <w:color w:val="000000"/>
                <w:sz w:val="24"/>
              </w:rPr>
              <w:t>年</w:t>
            </w:r>
          </w:p>
        </w:tc>
        <w:tc>
          <w:tcPr>
            <w:tcW w:w="1378" w:type="dxa"/>
            <w:vAlign w:val="center"/>
          </w:tcPr>
          <w:p w14:paraId="3F9397EF" w14:textId="77777777" w:rsidR="00E9560B" w:rsidRDefault="00B97D9F">
            <w:pPr>
              <w:jc w:val="right"/>
            </w:pPr>
            <w:r>
              <w:rPr>
                <w:color w:val="000000"/>
                <w:sz w:val="24"/>
              </w:rPr>
              <w:t>-</w:t>
            </w:r>
          </w:p>
        </w:tc>
        <w:tc>
          <w:tcPr>
            <w:tcW w:w="1839" w:type="dxa"/>
            <w:vAlign w:val="center"/>
          </w:tcPr>
          <w:p w14:paraId="1C388A29" w14:textId="77777777" w:rsidR="00E9560B" w:rsidRDefault="00B97D9F">
            <w:pPr>
              <w:jc w:val="right"/>
            </w:pPr>
            <w:r>
              <w:rPr>
                <w:color w:val="000000"/>
                <w:sz w:val="24"/>
              </w:rPr>
              <w:t>-</w:t>
            </w:r>
          </w:p>
        </w:tc>
        <w:tc>
          <w:tcPr>
            <w:tcW w:w="1950" w:type="dxa"/>
            <w:vAlign w:val="center"/>
          </w:tcPr>
          <w:p w14:paraId="401914AC" w14:textId="77777777" w:rsidR="00E9560B" w:rsidRDefault="00B97D9F">
            <w:pPr>
              <w:jc w:val="right"/>
            </w:pPr>
            <w:r>
              <w:rPr>
                <w:color w:val="000000"/>
                <w:sz w:val="24"/>
              </w:rPr>
              <w:t>-</w:t>
            </w:r>
          </w:p>
        </w:tc>
        <w:tc>
          <w:tcPr>
            <w:tcW w:w="1894" w:type="dxa"/>
            <w:vAlign w:val="center"/>
          </w:tcPr>
          <w:p w14:paraId="1D3AD2CB" w14:textId="77777777" w:rsidR="00E9560B" w:rsidRDefault="00B97D9F">
            <w:pPr>
              <w:jc w:val="right"/>
            </w:pPr>
            <w:r>
              <w:rPr>
                <w:color w:val="000000"/>
                <w:sz w:val="24"/>
              </w:rPr>
              <w:t>-</w:t>
            </w:r>
          </w:p>
        </w:tc>
        <w:tc>
          <w:tcPr>
            <w:tcW w:w="1068" w:type="dxa"/>
            <w:vAlign w:val="center"/>
          </w:tcPr>
          <w:p w14:paraId="74B57415" w14:textId="77777777" w:rsidR="00E9560B" w:rsidRDefault="00B97D9F">
            <w:pPr>
              <w:jc w:val="left"/>
            </w:pPr>
            <w:r>
              <w:rPr>
                <w:color w:val="000000"/>
                <w:sz w:val="24"/>
              </w:rPr>
              <w:t>-</w:t>
            </w:r>
          </w:p>
        </w:tc>
      </w:tr>
      <w:tr w:rsidR="00E9560B" w14:paraId="77750C62" w14:textId="77777777" w:rsidTr="00393953">
        <w:trPr>
          <w:jc w:val="center"/>
        </w:trPr>
        <w:tc>
          <w:tcPr>
            <w:tcW w:w="1157" w:type="dxa"/>
            <w:vAlign w:val="center"/>
          </w:tcPr>
          <w:p w14:paraId="7B5C39D8" w14:textId="77777777" w:rsidR="00E9560B" w:rsidRDefault="00B97D9F">
            <w:pPr>
              <w:jc w:val="center"/>
            </w:pPr>
            <w:r>
              <w:rPr>
                <w:color w:val="000000"/>
                <w:sz w:val="24"/>
              </w:rPr>
              <w:t>2016</w:t>
            </w:r>
            <w:r>
              <w:rPr>
                <w:color w:val="000000"/>
                <w:sz w:val="24"/>
              </w:rPr>
              <w:t>年</w:t>
            </w:r>
          </w:p>
        </w:tc>
        <w:tc>
          <w:tcPr>
            <w:tcW w:w="1378" w:type="dxa"/>
            <w:vAlign w:val="center"/>
          </w:tcPr>
          <w:p w14:paraId="1C241F10" w14:textId="77777777" w:rsidR="00E9560B" w:rsidRDefault="00B97D9F">
            <w:pPr>
              <w:jc w:val="right"/>
            </w:pPr>
            <w:r>
              <w:rPr>
                <w:color w:val="000000"/>
                <w:sz w:val="24"/>
              </w:rPr>
              <w:t>-</w:t>
            </w:r>
          </w:p>
        </w:tc>
        <w:tc>
          <w:tcPr>
            <w:tcW w:w="1839" w:type="dxa"/>
            <w:vAlign w:val="center"/>
          </w:tcPr>
          <w:p w14:paraId="30C86B93" w14:textId="77777777" w:rsidR="00E9560B" w:rsidRDefault="00B97D9F">
            <w:pPr>
              <w:jc w:val="right"/>
            </w:pPr>
            <w:r>
              <w:rPr>
                <w:color w:val="000000"/>
                <w:sz w:val="24"/>
              </w:rPr>
              <w:t>-</w:t>
            </w:r>
          </w:p>
        </w:tc>
        <w:tc>
          <w:tcPr>
            <w:tcW w:w="1950" w:type="dxa"/>
            <w:vAlign w:val="center"/>
          </w:tcPr>
          <w:p w14:paraId="13D3BA2D" w14:textId="77777777" w:rsidR="00E9560B" w:rsidRDefault="00B97D9F">
            <w:pPr>
              <w:jc w:val="right"/>
            </w:pPr>
            <w:r>
              <w:rPr>
                <w:color w:val="000000"/>
                <w:sz w:val="24"/>
              </w:rPr>
              <w:t>-</w:t>
            </w:r>
          </w:p>
        </w:tc>
        <w:tc>
          <w:tcPr>
            <w:tcW w:w="1894" w:type="dxa"/>
            <w:vAlign w:val="center"/>
          </w:tcPr>
          <w:p w14:paraId="3C9A06AC" w14:textId="77777777" w:rsidR="00E9560B" w:rsidRDefault="00B97D9F">
            <w:pPr>
              <w:jc w:val="right"/>
            </w:pPr>
            <w:r>
              <w:rPr>
                <w:color w:val="000000"/>
                <w:sz w:val="24"/>
              </w:rPr>
              <w:t>-</w:t>
            </w:r>
          </w:p>
        </w:tc>
        <w:tc>
          <w:tcPr>
            <w:tcW w:w="1068" w:type="dxa"/>
            <w:vAlign w:val="center"/>
          </w:tcPr>
          <w:p w14:paraId="7BFEC268" w14:textId="77777777" w:rsidR="00E9560B" w:rsidRDefault="00B97D9F">
            <w:pPr>
              <w:jc w:val="left"/>
            </w:pPr>
            <w:r>
              <w:rPr>
                <w:color w:val="000000"/>
                <w:sz w:val="24"/>
              </w:rPr>
              <w:t>-</w:t>
            </w:r>
          </w:p>
        </w:tc>
      </w:tr>
      <w:tr w:rsidR="00E63239" w:rsidRPr="0091212A" w14:paraId="3F4A41B8" w14:textId="77777777" w:rsidTr="00393953">
        <w:trPr>
          <w:jc w:val="center"/>
        </w:trPr>
        <w:tc>
          <w:tcPr>
            <w:tcW w:w="1157" w:type="dxa"/>
            <w:vAlign w:val="center"/>
          </w:tcPr>
          <w:p w14:paraId="60690E80" w14:textId="77777777"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14:paraId="395E2AED" w14:textId="77777777" w:rsidR="00E63239" w:rsidRPr="00483AAF" w:rsidRDefault="00E63239" w:rsidP="00483AAF">
            <w:pPr>
              <w:spacing w:before="29" w:line="288" w:lineRule="auto"/>
              <w:jc w:val="right"/>
              <w:rPr>
                <w:sz w:val="24"/>
              </w:rPr>
            </w:pPr>
            <w:r w:rsidRPr="00483AAF">
              <w:rPr>
                <w:sz w:val="24"/>
              </w:rPr>
              <w:t>-</w:t>
            </w:r>
          </w:p>
        </w:tc>
        <w:tc>
          <w:tcPr>
            <w:tcW w:w="1839" w:type="dxa"/>
            <w:vAlign w:val="center"/>
          </w:tcPr>
          <w:p w14:paraId="6CA1AB8C" w14:textId="77777777" w:rsidR="00E63239" w:rsidRPr="00483AAF" w:rsidRDefault="00E63239" w:rsidP="00483AAF">
            <w:pPr>
              <w:spacing w:before="29" w:line="288" w:lineRule="auto"/>
              <w:jc w:val="right"/>
              <w:rPr>
                <w:sz w:val="24"/>
              </w:rPr>
            </w:pPr>
            <w:r w:rsidRPr="00483AAF">
              <w:rPr>
                <w:sz w:val="24"/>
              </w:rPr>
              <w:t>-</w:t>
            </w:r>
          </w:p>
        </w:tc>
        <w:tc>
          <w:tcPr>
            <w:tcW w:w="1950" w:type="dxa"/>
            <w:vAlign w:val="center"/>
          </w:tcPr>
          <w:p w14:paraId="113F17D1" w14:textId="77777777" w:rsidR="00E63239" w:rsidRPr="00483AAF" w:rsidRDefault="00E63239" w:rsidP="00483AAF">
            <w:pPr>
              <w:spacing w:before="29" w:line="288" w:lineRule="auto"/>
              <w:jc w:val="right"/>
              <w:rPr>
                <w:sz w:val="24"/>
              </w:rPr>
            </w:pPr>
            <w:r w:rsidRPr="00483AAF">
              <w:rPr>
                <w:sz w:val="24"/>
              </w:rPr>
              <w:t>-</w:t>
            </w:r>
          </w:p>
        </w:tc>
        <w:tc>
          <w:tcPr>
            <w:tcW w:w="1894" w:type="dxa"/>
            <w:vAlign w:val="center"/>
          </w:tcPr>
          <w:p w14:paraId="3C816D71" w14:textId="77777777" w:rsidR="00E63239" w:rsidRPr="00483AAF" w:rsidRDefault="00E63239" w:rsidP="00483AAF">
            <w:pPr>
              <w:spacing w:before="29" w:line="288" w:lineRule="auto"/>
              <w:jc w:val="right"/>
              <w:rPr>
                <w:sz w:val="24"/>
              </w:rPr>
            </w:pPr>
            <w:r w:rsidRPr="00483AAF">
              <w:rPr>
                <w:sz w:val="24"/>
              </w:rPr>
              <w:t>-</w:t>
            </w:r>
          </w:p>
        </w:tc>
        <w:tc>
          <w:tcPr>
            <w:tcW w:w="1068" w:type="dxa"/>
            <w:vAlign w:val="center"/>
          </w:tcPr>
          <w:p w14:paraId="4C504A96" w14:textId="77777777" w:rsidR="00E63239" w:rsidRPr="00483AAF" w:rsidRDefault="00E63239" w:rsidP="00483AAF">
            <w:pPr>
              <w:spacing w:before="29" w:line="288" w:lineRule="auto"/>
              <w:rPr>
                <w:sz w:val="24"/>
              </w:rPr>
            </w:pPr>
            <w:r w:rsidRPr="00483AAF">
              <w:rPr>
                <w:sz w:val="24"/>
              </w:rPr>
              <w:t>-</w:t>
            </w:r>
          </w:p>
        </w:tc>
      </w:tr>
    </w:tbl>
    <w:p w14:paraId="1EC818E5" w14:textId="77777777" w:rsidR="001A59F9" w:rsidRPr="0091212A" w:rsidRDefault="001A59F9" w:rsidP="00026C9C">
      <w:pPr>
        <w:spacing w:line="360" w:lineRule="auto"/>
        <w:jc w:val="left"/>
        <w:rPr>
          <w:rFonts w:asciiTheme="minorEastAsia" w:eastAsiaTheme="minorEastAsia" w:hAnsiTheme="minorEastAsia"/>
          <w:color w:val="000000"/>
          <w:szCs w:val="21"/>
        </w:rPr>
      </w:pPr>
    </w:p>
    <w:p w14:paraId="7D6FD5FD" w14:textId="77777777"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150956"/>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14:paraId="46715215" w14:textId="77777777" w:rsidR="001A59F9" w:rsidRPr="00A8283B" w:rsidRDefault="001A59F9" w:rsidP="00026C9C">
      <w:pPr>
        <w:spacing w:line="360" w:lineRule="auto"/>
        <w:rPr>
          <w:rFonts w:asciiTheme="minorEastAsia" w:eastAsiaTheme="minorEastAsia" w:hAnsiTheme="minorEastAsia"/>
          <w:szCs w:val="21"/>
        </w:rPr>
      </w:pPr>
    </w:p>
    <w:p w14:paraId="0466BD2F" w14:textId="77777777"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150957"/>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14:paraId="74746779" w14:textId="77777777" w:rsidR="001A59F9" w:rsidRPr="000E6433" w:rsidRDefault="001A59F9" w:rsidP="000E6433">
      <w:pPr>
        <w:pStyle w:val="20"/>
        <w:spacing w:before="29" w:after="0" w:line="288" w:lineRule="auto"/>
        <w:rPr>
          <w:rFonts w:ascii="Times New Roman" w:hAnsi="Times New Roman"/>
          <w:kern w:val="0"/>
          <w:szCs w:val="24"/>
        </w:rPr>
      </w:pPr>
      <w:bookmarkStart w:id="42" w:name="_Toc4150958"/>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14:paraId="30B27E06" w14:textId="77777777" w:rsidR="00E9560B" w:rsidRDefault="00B97D9F">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4A9989C4" w14:textId="77777777"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14:paraId="7F46F905" w14:textId="77777777"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14:paraId="60CC2655" w14:textId="77777777" w:rsidR="001A59F9" w:rsidRPr="000E6433" w:rsidRDefault="001A59F9" w:rsidP="000E6433">
      <w:pPr>
        <w:pStyle w:val="20"/>
        <w:spacing w:before="29" w:after="0" w:line="288" w:lineRule="auto"/>
        <w:rPr>
          <w:rFonts w:ascii="Times New Roman" w:hAnsi="Times New Roman"/>
          <w:kern w:val="0"/>
          <w:szCs w:val="24"/>
        </w:rPr>
      </w:pPr>
      <w:bookmarkStart w:id="43" w:name="_Toc4150959"/>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14:paraId="1EF46A5E" w14:textId="77777777" w:rsidTr="007D46C7">
        <w:tc>
          <w:tcPr>
            <w:tcW w:w="1032" w:type="dxa"/>
            <w:vMerge w:val="restart"/>
            <w:vAlign w:val="center"/>
          </w:tcPr>
          <w:p w14:paraId="12E76BEA" w14:textId="77777777"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14:paraId="5323AC19" w14:textId="77777777"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14:paraId="1A8E2ED9" w14:textId="77777777"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14:paraId="5BA806A8" w14:textId="77777777"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14:paraId="58145457" w14:textId="77777777"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14:paraId="16D9038B" w14:textId="77777777" w:rsidTr="007D46C7">
        <w:tc>
          <w:tcPr>
            <w:tcW w:w="1032" w:type="dxa"/>
            <w:vMerge/>
            <w:vAlign w:val="center"/>
          </w:tcPr>
          <w:p w14:paraId="21A16D0B"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14:paraId="48E1111E"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14:paraId="7D5A88BB" w14:textId="77777777"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14:paraId="153C7029" w14:textId="77777777"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14:paraId="4AA7A30B"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14:paraId="1C26C825"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E9560B" w14:paraId="4509938E" w14:textId="77777777">
        <w:tc>
          <w:tcPr>
            <w:tcW w:w="1032" w:type="dxa"/>
            <w:vAlign w:val="center"/>
          </w:tcPr>
          <w:p w14:paraId="1E69A5A5" w14:textId="77777777" w:rsidR="00E9560B" w:rsidRDefault="00B97D9F">
            <w:pPr>
              <w:jc w:val="center"/>
            </w:pPr>
            <w:r>
              <w:rPr>
                <w:color w:val="000000"/>
                <w:sz w:val="24"/>
              </w:rPr>
              <w:t>蔡铮</w:t>
            </w:r>
          </w:p>
        </w:tc>
        <w:tc>
          <w:tcPr>
            <w:tcW w:w="1416" w:type="dxa"/>
            <w:vAlign w:val="center"/>
          </w:tcPr>
          <w:p w14:paraId="56045C9E" w14:textId="77777777" w:rsidR="00E9560B" w:rsidRDefault="00B97D9F">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proofErr w:type="gramStart"/>
            <w:r>
              <w:rPr>
                <w:color w:val="000000"/>
                <w:sz w:val="24"/>
              </w:rPr>
              <w:t>交银深证</w:t>
            </w:r>
            <w:proofErr w:type="gramEnd"/>
            <w:r>
              <w:rPr>
                <w:color w:val="000000"/>
                <w:sz w:val="24"/>
              </w:rPr>
              <w:t>300</w:t>
            </w:r>
            <w:r>
              <w:rPr>
                <w:color w:val="000000"/>
                <w:sz w:val="24"/>
              </w:rPr>
              <w:t>价值</w:t>
            </w:r>
            <w:r>
              <w:rPr>
                <w:color w:val="000000"/>
                <w:sz w:val="24"/>
              </w:rPr>
              <w:t>ETF</w:t>
            </w:r>
            <w:r>
              <w:rPr>
                <w:color w:val="000000"/>
                <w:sz w:val="24"/>
              </w:rPr>
              <w:t>及其联接、交</w:t>
            </w:r>
            <w:proofErr w:type="gramStart"/>
            <w:r>
              <w:rPr>
                <w:color w:val="000000"/>
                <w:sz w:val="24"/>
              </w:rPr>
              <w:t>银国证新能源</w:t>
            </w:r>
            <w:proofErr w:type="gramEnd"/>
            <w:r>
              <w:rPr>
                <w:color w:val="000000"/>
                <w:sz w:val="24"/>
              </w:rPr>
              <w:t>指数分级、交银中</w:t>
            </w:r>
            <w:proofErr w:type="gramStart"/>
            <w:r>
              <w:rPr>
                <w:color w:val="000000"/>
                <w:sz w:val="24"/>
              </w:rPr>
              <w:t>证海外</w:t>
            </w:r>
            <w:proofErr w:type="gramEnd"/>
            <w:r>
              <w:rPr>
                <w:color w:val="000000"/>
                <w:sz w:val="24"/>
              </w:rPr>
              <w:t>中国互联网指数（</w:t>
            </w:r>
            <w:r>
              <w:rPr>
                <w:color w:val="000000"/>
                <w:sz w:val="24"/>
              </w:rPr>
              <w:t>QDII-LOF)</w:t>
            </w:r>
            <w:r>
              <w:rPr>
                <w:color w:val="000000"/>
                <w:sz w:val="24"/>
              </w:rPr>
              <w:t>、交银中证互联网金融指数分级、交银中</w:t>
            </w:r>
            <w:proofErr w:type="gramStart"/>
            <w:r>
              <w:rPr>
                <w:color w:val="000000"/>
                <w:sz w:val="24"/>
              </w:rPr>
              <w:t>证环境</w:t>
            </w:r>
            <w:proofErr w:type="gramEnd"/>
            <w:r>
              <w:rPr>
                <w:color w:val="000000"/>
                <w:sz w:val="24"/>
              </w:rPr>
              <w:t>治理指数（</w:t>
            </w:r>
            <w:r>
              <w:rPr>
                <w:color w:val="000000"/>
                <w:sz w:val="24"/>
              </w:rPr>
              <w:t>LOF</w:t>
            </w:r>
            <w:r>
              <w:rPr>
                <w:color w:val="000000"/>
                <w:sz w:val="24"/>
              </w:rPr>
              <w:t>）、交</w:t>
            </w:r>
            <w:proofErr w:type="gramStart"/>
            <w:r>
              <w:rPr>
                <w:color w:val="000000"/>
                <w:sz w:val="24"/>
              </w:rPr>
              <w:t>银致远智投</w:t>
            </w:r>
            <w:proofErr w:type="gramEnd"/>
            <w:r>
              <w:rPr>
                <w:color w:val="000000"/>
                <w:sz w:val="24"/>
              </w:rPr>
              <w:t>混合的基金经理，公司量化投资副总监兼多元资产管理副总监</w:t>
            </w:r>
          </w:p>
        </w:tc>
        <w:tc>
          <w:tcPr>
            <w:tcW w:w="1238" w:type="dxa"/>
            <w:vAlign w:val="center"/>
          </w:tcPr>
          <w:p w14:paraId="006203A7" w14:textId="77777777" w:rsidR="00E9560B" w:rsidRDefault="00B97D9F">
            <w:pPr>
              <w:jc w:val="center"/>
            </w:pPr>
            <w:r>
              <w:rPr>
                <w:color w:val="000000"/>
                <w:sz w:val="24"/>
              </w:rPr>
              <w:t>2012-12-27</w:t>
            </w:r>
          </w:p>
        </w:tc>
        <w:tc>
          <w:tcPr>
            <w:tcW w:w="1276" w:type="dxa"/>
            <w:vAlign w:val="center"/>
          </w:tcPr>
          <w:p w14:paraId="4B32C082" w14:textId="77777777" w:rsidR="00E9560B" w:rsidRDefault="00B97D9F">
            <w:pPr>
              <w:jc w:val="center"/>
            </w:pPr>
            <w:r>
              <w:rPr>
                <w:color w:val="000000"/>
                <w:sz w:val="24"/>
              </w:rPr>
              <w:t>-</w:t>
            </w:r>
          </w:p>
        </w:tc>
        <w:tc>
          <w:tcPr>
            <w:tcW w:w="996" w:type="dxa"/>
            <w:vAlign w:val="center"/>
          </w:tcPr>
          <w:p w14:paraId="751026D2" w14:textId="77777777" w:rsidR="00E9560B" w:rsidRDefault="00B97D9F">
            <w:pPr>
              <w:jc w:val="center"/>
            </w:pPr>
            <w:r>
              <w:rPr>
                <w:color w:val="000000"/>
                <w:sz w:val="24"/>
              </w:rPr>
              <w:t>9</w:t>
            </w:r>
            <w:r>
              <w:rPr>
                <w:color w:val="000000"/>
                <w:sz w:val="24"/>
              </w:rPr>
              <w:t>年</w:t>
            </w:r>
          </w:p>
        </w:tc>
        <w:tc>
          <w:tcPr>
            <w:tcW w:w="3040" w:type="dxa"/>
            <w:vAlign w:val="center"/>
          </w:tcPr>
          <w:p w14:paraId="07AE4E96" w14:textId="77777777" w:rsidR="00E9560B" w:rsidRDefault="00B97D9F">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w:t>
            </w:r>
            <w:proofErr w:type="gramStart"/>
            <w:r>
              <w:rPr>
                <w:color w:val="000000"/>
                <w:sz w:val="24"/>
              </w:rPr>
              <w:t>证环境</w:t>
            </w:r>
            <w:proofErr w:type="gramEnd"/>
            <w:r>
              <w:rPr>
                <w:color w:val="000000"/>
                <w:sz w:val="24"/>
              </w:rPr>
              <w:t>治理指数分级证券投资</w:t>
            </w:r>
            <w:proofErr w:type="gramStart"/>
            <w:r>
              <w:rPr>
                <w:color w:val="000000"/>
                <w:sz w:val="24"/>
              </w:rPr>
              <w:t>基金基金</w:t>
            </w:r>
            <w:proofErr w:type="gramEnd"/>
            <w:r>
              <w:rPr>
                <w:color w:val="000000"/>
                <w:sz w:val="24"/>
              </w:rPr>
              <w:t>经理。</w:t>
            </w:r>
          </w:p>
        </w:tc>
      </w:tr>
    </w:tbl>
    <w:p w14:paraId="1B6E77DE" w14:textId="77777777" w:rsidR="00E9560B" w:rsidRDefault="00B97D9F">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14:paraId="77F94BD9" w14:textId="77777777" w:rsidR="00E9560B" w:rsidRDefault="00B97D9F">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14:paraId="31DFB99F" w14:textId="77777777"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14:paraId="6EE0D0EA" w14:textId="77777777"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14:paraId="41BB9E23" w14:textId="77777777"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4150960"/>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14:paraId="55AE8BBE" w14:textId="77777777"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14:paraId="2433C880"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719F8D1F" w14:textId="77777777"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4150961"/>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14:paraId="10F5C810" w14:textId="77777777" w:rsidR="001A59F9" w:rsidRPr="000E6433" w:rsidRDefault="001A59F9" w:rsidP="000E6433">
      <w:pPr>
        <w:pStyle w:val="20"/>
        <w:spacing w:before="29" w:after="0" w:line="288" w:lineRule="auto"/>
        <w:rPr>
          <w:rFonts w:ascii="Times New Roman" w:hAnsi="Times New Roman"/>
          <w:kern w:val="0"/>
          <w:szCs w:val="24"/>
        </w:rPr>
      </w:pPr>
      <w:bookmarkStart w:id="50" w:name="_Toc4150962"/>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14:paraId="4008D392" w14:textId="77777777" w:rsidR="00E9560B" w:rsidRDefault="00B97D9F">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2DA96600" w14:textId="77777777" w:rsidR="00E9560B" w:rsidRDefault="00B97D9F">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14:paraId="56BADF4C" w14:textId="77777777" w:rsidR="00E9560B" w:rsidRDefault="00B97D9F">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5A154385" w14:textId="77777777" w:rsidR="00E9560B" w:rsidRDefault="00B97D9F">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14:paraId="7CCC2825" w14:textId="77777777" w:rsidR="00E9560B" w:rsidRDefault="00B97D9F">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3F2D03AF" w14:textId="77777777"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3CF32E4F"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58446F74" w14:textId="77777777" w:rsidR="001A59F9" w:rsidRPr="000E6433" w:rsidRDefault="001A59F9" w:rsidP="000E6433">
      <w:pPr>
        <w:pStyle w:val="20"/>
        <w:spacing w:before="29" w:after="0" w:line="288" w:lineRule="auto"/>
        <w:rPr>
          <w:rFonts w:ascii="Times New Roman" w:hAnsi="Times New Roman"/>
          <w:kern w:val="0"/>
          <w:szCs w:val="24"/>
        </w:rPr>
      </w:pPr>
      <w:bookmarkStart w:id="51" w:name="_Toc4150963"/>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14:paraId="54749E6A" w14:textId="77777777" w:rsidR="00E9560B" w:rsidRDefault="00B97D9F">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18EE2A38" w14:textId="77777777" w:rsidR="00E9560B" w:rsidRDefault="00B97D9F">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03D6546E" w14:textId="77777777" w:rsidR="00E9560B" w:rsidRDefault="00B97D9F">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5071A846" w14:textId="77777777"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14:paraId="335154A1"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52287E1A" w14:textId="77777777" w:rsidR="001A59F9" w:rsidRPr="000E6433" w:rsidRDefault="001A59F9" w:rsidP="000E6433">
      <w:pPr>
        <w:pStyle w:val="20"/>
        <w:spacing w:before="29" w:after="0" w:line="288" w:lineRule="auto"/>
        <w:rPr>
          <w:rFonts w:ascii="Times New Roman" w:hAnsi="Times New Roman"/>
          <w:kern w:val="0"/>
          <w:szCs w:val="24"/>
        </w:rPr>
      </w:pPr>
      <w:bookmarkStart w:id="52" w:name="_Toc4150964"/>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14:paraId="767A8E93"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14:paraId="56BC8327"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190062C9" w14:textId="77777777"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4150965"/>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14:paraId="3EDA76E9" w14:textId="77777777" w:rsidR="001A59F9" w:rsidRPr="000E6433" w:rsidRDefault="001A59F9" w:rsidP="000E6433">
      <w:pPr>
        <w:pStyle w:val="20"/>
        <w:spacing w:before="29" w:after="0" w:line="288" w:lineRule="auto"/>
        <w:rPr>
          <w:rFonts w:ascii="Times New Roman" w:hAnsi="Times New Roman"/>
          <w:kern w:val="0"/>
          <w:szCs w:val="24"/>
        </w:rPr>
      </w:pPr>
      <w:bookmarkStart w:id="56" w:name="_Toc4150966"/>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14:paraId="5E10A3D5" w14:textId="77777777" w:rsidR="001A59F9" w:rsidRPr="00125363" w:rsidRDefault="001A59F9" w:rsidP="00125363">
      <w:pPr>
        <w:spacing w:before="29" w:line="288" w:lineRule="auto"/>
        <w:ind w:firstLineChars="200" w:firstLine="480"/>
        <w:rPr>
          <w:color w:val="000000"/>
          <w:sz w:val="24"/>
        </w:rPr>
      </w:pPr>
      <w:r w:rsidRPr="00125363">
        <w:rPr>
          <w:color w:val="000000"/>
          <w:sz w:val="24"/>
        </w:rPr>
        <w:t>2018</w:t>
      </w:r>
      <w:r w:rsidRPr="00125363">
        <w:rPr>
          <w:color w:val="000000"/>
          <w:sz w:val="24"/>
        </w:rPr>
        <w:t>年国内经济走势偏弱，消费增速下降明显，投资增速回落后小幅回升，地产投资和制造业投资逐渐显现疲软态势，出口增速出现下滑。</w:t>
      </w:r>
      <w:r w:rsidRPr="00125363">
        <w:rPr>
          <w:color w:val="000000"/>
          <w:sz w:val="24"/>
        </w:rPr>
        <w:t>2018</w:t>
      </w:r>
      <w:r w:rsidRPr="00125363">
        <w:rPr>
          <w:color w:val="000000"/>
          <w:sz w:val="24"/>
        </w:rPr>
        <w:t>年初中美贸易摩擦爆发并不断升温，直至</w:t>
      </w:r>
      <w:r w:rsidRPr="00125363">
        <w:rPr>
          <w:color w:val="000000"/>
          <w:sz w:val="24"/>
        </w:rPr>
        <w:t>2018</w:t>
      </w:r>
      <w:r w:rsidRPr="00125363">
        <w:rPr>
          <w:color w:val="000000"/>
          <w:sz w:val="24"/>
        </w:rPr>
        <w:t>年末才出现缓和迹象。同时全年美元加息、汇率波动等各因素频发。在此经济背景下，全年</w:t>
      </w:r>
      <w:r w:rsidRPr="00125363">
        <w:rPr>
          <w:color w:val="000000"/>
          <w:sz w:val="24"/>
        </w:rPr>
        <w:t>A</w:t>
      </w:r>
      <w:r w:rsidRPr="00125363">
        <w:rPr>
          <w:color w:val="000000"/>
          <w:sz w:val="24"/>
        </w:rPr>
        <w:t>股市场阶段性下行，作为跟踪基准指数的指数基金，全年基金总体呈现震荡向下的走势。</w:t>
      </w:r>
    </w:p>
    <w:p w14:paraId="3F69FE64" w14:textId="77777777" w:rsidR="001A59F9" w:rsidRPr="0091212A" w:rsidRDefault="001A59F9" w:rsidP="00F66A0C">
      <w:pPr>
        <w:spacing w:line="360" w:lineRule="auto"/>
        <w:ind w:firstLineChars="200" w:firstLine="420"/>
        <w:rPr>
          <w:rFonts w:asciiTheme="minorEastAsia" w:eastAsiaTheme="minorEastAsia" w:hAnsiTheme="minorEastAsia"/>
          <w:kern w:val="0"/>
          <w:szCs w:val="21"/>
        </w:rPr>
      </w:pPr>
    </w:p>
    <w:p w14:paraId="60511E43" w14:textId="77777777" w:rsidR="001A59F9" w:rsidRPr="000E6433" w:rsidRDefault="001A59F9" w:rsidP="000E6433">
      <w:pPr>
        <w:pStyle w:val="20"/>
        <w:spacing w:before="29" w:after="0" w:line="288" w:lineRule="auto"/>
        <w:rPr>
          <w:rFonts w:ascii="Times New Roman" w:hAnsi="Times New Roman"/>
          <w:kern w:val="0"/>
          <w:szCs w:val="24"/>
        </w:rPr>
      </w:pPr>
      <w:bookmarkStart w:id="57" w:name="_Toc4150967"/>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14:paraId="2302EBAD"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14:paraId="4217FE93"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2D8E261E" w14:textId="77777777"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4150968"/>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14:paraId="41592923" w14:textId="77777777"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2019</w:t>
      </w:r>
      <w:r w:rsidRPr="00125363">
        <w:rPr>
          <w:color w:val="000000"/>
          <w:sz w:val="24"/>
        </w:rPr>
        <w:t>年，我们认为通胀仍将维持温和，货币中性稳健，经济下行压力</w:t>
      </w:r>
      <w:proofErr w:type="gramStart"/>
      <w:r w:rsidRPr="00125363">
        <w:rPr>
          <w:color w:val="000000"/>
          <w:sz w:val="24"/>
        </w:rPr>
        <w:t>下维稳将</w:t>
      </w:r>
      <w:proofErr w:type="gramEnd"/>
      <w:r w:rsidRPr="00125363">
        <w:rPr>
          <w:color w:val="000000"/>
          <w:sz w:val="24"/>
        </w:rPr>
        <w:t>持续加码，投资增速将企稳。中美贸易摩擦有望不再加码升级。市场经历了</w:t>
      </w:r>
      <w:r w:rsidRPr="00125363">
        <w:rPr>
          <w:color w:val="000000"/>
          <w:sz w:val="24"/>
        </w:rPr>
        <w:t>2018</w:t>
      </w:r>
      <w:r w:rsidRPr="00125363">
        <w:rPr>
          <w:color w:val="000000"/>
          <w:sz w:val="24"/>
        </w:rPr>
        <w:t>年全年的调整，多数行业指数已处于相对低估值区间。总体而言，从中长期来看我们对</w:t>
      </w:r>
      <w:r w:rsidRPr="00125363">
        <w:rPr>
          <w:color w:val="000000"/>
          <w:sz w:val="24"/>
        </w:rPr>
        <w:t>A</w:t>
      </w:r>
      <w:r w:rsidRPr="00125363">
        <w:rPr>
          <w:color w:val="000000"/>
          <w:sz w:val="24"/>
        </w:rPr>
        <w:t>股市场仍维持谨慎乐观的看法。</w:t>
      </w:r>
    </w:p>
    <w:p w14:paraId="148BEE32"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573DBCC5" w14:textId="77777777"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4150969"/>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14:paraId="767FABC7" w14:textId="77777777" w:rsidR="00E9560B" w:rsidRDefault="00B97D9F">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14:paraId="1AEDE5CF" w14:textId="77777777" w:rsidR="00E9560B" w:rsidRDefault="00B97D9F">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14:paraId="3395FB0F" w14:textId="77777777" w:rsidR="00E9560B" w:rsidRDefault="00B97D9F">
      <w:pPr>
        <w:spacing w:before="29" w:line="288" w:lineRule="auto"/>
        <w:ind w:firstLineChars="200" w:firstLine="480"/>
        <w:rPr>
          <w:color w:val="000000"/>
          <w:sz w:val="24"/>
        </w:rPr>
      </w:pPr>
      <w:r>
        <w:rPr>
          <w:color w:val="000000"/>
          <w:sz w:val="24"/>
        </w:rPr>
        <w:t>（一）持续跟进年内新法规落实推进工作，重点跟进</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落实情况，不断推动相关制度流程的建立、健全和完善。</w:t>
      </w:r>
    </w:p>
    <w:p w14:paraId="1BCD4585" w14:textId="77777777" w:rsidR="00E9560B" w:rsidRDefault="00B97D9F">
      <w:pPr>
        <w:spacing w:before="29" w:line="288" w:lineRule="auto"/>
        <w:ind w:firstLineChars="200" w:firstLine="480"/>
        <w:rPr>
          <w:color w:val="000000"/>
          <w:sz w:val="24"/>
        </w:rPr>
      </w:pPr>
      <w:r>
        <w:rPr>
          <w:color w:val="000000"/>
          <w:sz w:val="24"/>
        </w:rPr>
        <w:t>公司一直高度重视新法规落实推进工作，重点加强了对</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落实跟踪力度：一是要求新业务开展要符合新</w:t>
      </w:r>
      <w:proofErr w:type="gramStart"/>
      <w:r>
        <w:rPr>
          <w:color w:val="000000"/>
          <w:sz w:val="24"/>
        </w:rPr>
        <w:t>规</w:t>
      </w:r>
      <w:proofErr w:type="gramEnd"/>
      <w:r>
        <w:rPr>
          <w:color w:val="000000"/>
          <w:sz w:val="24"/>
        </w:rPr>
        <w:t>要求，业务按照新</w:t>
      </w:r>
      <w:proofErr w:type="gramStart"/>
      <w:r>
        <w:rPr>
          <w:color w:val="000000"/>
          <w:sz w:val="24"/>
        </w:rPr>
        <w:t>规</w:t>
      </w:r>
      <w:proofErr w:type="gramEnd"/>
      <w:r>
        <w:rPr>
          <w:color w:val="000000"/>
          <w:sz w:val="24"/>
        </w:rPr>
        <w:t>引导的方向推进、发展；二是要求稳妥推进存量产品的整改工作，深入理解新</w:t>
      </w:r>
      <w:proofErr w:type="gramStart"/>
      <w:r>
        <w:rPr>
          <w:color w:val="000000"/>
          <w:sz w:val="24"/>
        </w:rPr>
        <w:t>规</w:t>
      </w:r>
      <w:proofErr w:type="gramEnd"/>
      <w:r>
        <w:rPr>
          <w:color w:val="00000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14:paraId="2CF0B557" w14:textId="77777777" w:rsidR="00E9560B" w:rsidRDefault="00B97D9F">
      <w:pPr>
        <w:spacing w:before="29" w:line="288" w:lineRule="auto"/>
        <w:ind w:firstLineChars="200" w:firstLine="480"/>
        <w:rPr>
          <w:color w:val="000000"/>
          <w:sz w:val="24"/>
        </w:rPr>
      </w:pPr>
      <w:r>
        <w:rPr>
          <w:color w:val="000000"/>
          <w:sz w:val="24"/>
        </w:rPr>
        <w:t>（二）继续深化全面风险管理，提高风险控制有效性。</w:t>
      </w:r>
    </w:p>
    <w:p w14:paraId="2969A306" w14:textId="77777777" w:rsidR="00E9560B" w:rsidRDefault="00B97D9F">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14:paraId="549FDD8B" w14:textId="77777777" w:rsidR="00E9560B" w:rsidRDefault="00B97D9F">
      <w:pPr>
        <w:spacing w:before="29" w:line="288" w:lineRule="auto"/>
        <w:ind w:firstLineChars="200" w:firstLine="480"/>
        <w:rPr>
          <w:color w:val="000000"/>
          <w:sz w:val="24"/>
        </w:rPr>
      </w:pPr>
      <w:r>
        <w:rPr>
          <w:color w:val="000000"/>
          <w:sz w:val="24"/>
        </w:rPr>
        <w:t>（三）全面开展内部监督检查，强化公司内部控制。</w:t>
      </w:r>
    </w:p>
    <w:p w14:paraId="1402F876" w14:textId="77777777" w:rsidR="00E9560B" w:rsidRDefault="00B97D9F">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14:paraId="51028DF9" w14:textId="77777777" w:rsidR="00E9560B" w:rsidRDefault="00B97D9F">
      <w:pPr>
        <w:spacing w:before="29" w:line="288" w:lineRule="auto"/>
        <w:ind w:firstLineChars="200" w:firstLine="480"/>
        <w:rPr>
          <w:color w:val="000000"/>
          <w:sz w:val="24"/>
        </w:rPr>
      </w:pPr>
      <w:r>
        <w:rPr>
          <w:color w:val="000000"/>
          <w:sz w:val="24"/>
        </w:rPr>
        <w:t>（四）围绕行业热点、难点、重点问题，强化培训教育，持续提高全员风险合</w:t>
      </w:r>
      <w:proofErr w:type="gramStart"/>
      <w:r>
        <w:rPr>
          <w:color w:val="000000"/>
          <w:sz w:val="24"/>
        </w:rPr>
        <w:t>规</w:t>
      </w:r>
      <w:proofErr w:type="gramEnd"/>
      <w:r>
        <w:rPr>
          <w:color w:val="000000"/>
          <w:sz w:val="24"/>
        </w:rPr>
        <w:t>意识。</w:t>
      </w:r>
    </w:p>
    <w:p w14:paraId="6A0D71C1" w14:textId="77777777"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教育工作。公司围绕行业热点、重点、难点问题，组织开展了多场培训工作，加深了员工对新法规的理解及强化其风险合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意识，提高了员工内部控制、风险管理的技能和水平，公司内部控制和风险管理基础得到进一步的夯实和优化。</w:t>
      </w:r>
    </w:p>
    <w:p w14:paraId="20D1F353"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31707472" w14:textId="77777777"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4150970"/>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14:paraId="42300338" w14:textId="77777777" w:rsidR="00E9560B" w:rsidRDefault="00B97D9F">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14:paraId="46F851F6" w14:textId="77777777" w:rsidR="00E9560B" w:rsidRDefault="00B97D9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14:paraId="3F6D234F" w14:textId="77777777"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58F0587A"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177F24CD" w14:textId="77777777" w:rsidR="00486CC6" w:rsidRPr="009A2D5C" w:rsidRDefault="00486CC6" w:rsidP="009A2D5C">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4150971"/>
      <w:r w:rsidRPr="009A2D5C">
        <w:rPr>
          <w:rFonts w:ascii="Times New Roman" w:hAnsi="Times New Roman"/>
          <w:kern w:val="0"/>
          <w:szCs w:val="24"/>
        </w:rPr>
        <w:t>4.</w:t>
      </w:r>
      <w:r w:rsidRPr="009A2D5C">
        <w:rPr>
          <w:rFonts w:ascii="Times New Roman" w:hAnsi="Times New Roman" w:hint="eastAsia"/>
          <w:kern w:val="0"/>
          <w:szCs w:val="24"/>
        </w:rPr>
        <w:t>8</w:t>
      </w:r>
      <w:r w:rsidRPr="009A2D5C">
        <w:rPr>
          <w:rFonts w:ascii="Times New Roman" w:hAnsi="Times New Roman"/>
          <w:kern w:val="0"/>
          <w:szCs w:val="24"/>
        </w:rPr>
        <w:t>管理人对报告期内基金利润分配情况的说明</w:t>
      </w:r>
      <w:bookmarkEnd w:id="69"/>
      <w:bookmarkEnd w:id="70"/>
      <w:bookmarkEnd w:id="71"/>
      <w:bookmarkEnd w:id="72"/>
      <w:bookmarkEnd w:id="73"/>
    </w:p>
    <w:p w14:paraId="03B39635"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14:paraId="1B96188B" w14:textId="77777777" w:rsidR="00486CC6" w:rsidRPr="00A4203E" w:rsidRDefault="00486CC6" w:rsidP="00486CC6">
      <w:pPr>
        <w:spacing w:line="360" w:lineRule="auto"/>
        <w:ind w:firstLineChars="200" w:firstLine="420"/>
        <w:rPr>
          <w:rFonts w:eastAsiaTheme="minorEastAsia"/>
          <w:color w:val="000000"/>
          <w:szCs w:val="21"/>
        </w:rPr>
      </w:pPr>
    </w:p>
    <w:p w14:paraId="68384331" w14:textId="77777777" w:rsidR="00486CC6" w:rsidRPr="009A2D5C" w:rsidRDefault="00486CC6" w:rsidP="009A2D5C">
      <w:pPr>
        <w:pStyle w:val="20"/>
        <w:spacing w:before="29" w:after="0" w:line="288" w:lineRule="auto"/>
        <w:rPr>
          <w:rFonts w:ascii="Times New Roman" w:hAnsi="Times New Roman"/>
          <w:kern w:val="0"/>
          <w:szCs w:val="24"/>
        </w:rPr>
      </w:pPr>
      <w:bookmarkStart w:id="74" w:name="_Toc4150972"/>
      <w:r w:rsidRPr="009A2D5C">
        <w:rPr>
          <w:rFonts w:ascii="Times New Roman" w:hAnsi="Times New Roman"/>
          <w:kern w:val="0"/>
          <w:szCs w:val="24"/>
        </w:rPr>
        <w:t>4.9</w:t>
      </w:r>
      <w:r w:rsidRPr="009A2D5C">
        <w:rPr>
          <w:rFonts w:ascii="Times New Roman" w:hAnsi="Times New Roman" w:hint="eastAsia"/>
          <w:kern w:val="0"/>
          <w:szCs w:val="24"/>
        </w:rPr>
        <w:t>报告期内管理人对本基金持有人数或基金资产净值预警情形的说明</w:t>
      </w:r>
      <w:bookmarkEnd w:id="74"/>
    </w:p>
    <w:p w14:paraId="51769F91" w14:textId="77777777" w:rsidR="00C10E50" w:rsidRPr="00BB731C" w:rsidRDefault="00C10E50" w:rsidP="00C10E50">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14:paraId="454D7C2F" w14:textId="77777777"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14:paraId="48A1E4D9" w14:textId="77777777"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4150973"/>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14:paraId="05D54781" w14:textId="77777777" w:rsidR="00A8283B" w:rsidRPr="00A8283B" w:rsidRDefault="00A8283B" w:rsidP="00A8283B"/>
    <w:p w14:paraId="6224DE34" w14:textId="77777777"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4150974"/>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14:paraId="3B6D4F87" w14:textId="4BC9AF78" w:rsidR="00BF270C" w:rsidRPr="007455A2" w:rsidRDefault="00BF270C" w:rsidP="007455A2">
      <w:pPr>
        <w:spacing w:before="29" w:line="288" w:lineRule="auto"/>
        <w:ind w:firstLineChars="200" w:firstLine="480"/>
        <w:rPr>
          <w:color w:val="000000"/>
          <w:sz w:val="24"/>
        </w:rPr>
      </w:pPr>
      <w:r w:rsidRPr="00BF270C">
        <w:rPr>
          <w:rFonts w:hint="eastAsia"/>
          <w:color w:val="000000"/>
          <w:sz w:val="24"/>
        </w:rPr>
        <w:t>在托管本基金的过程中，本基金托管人中国农业银行股份有限公司严格遵守《证券投资基金法》相关法律法规的规定以及基金合同、托管协议的约定，对本</w:t>
      </w:r>
      <w:proofErr w:type="gramStart"/>
      <w:r w:rsidRPr="00BF270C">
        <w:rPr>
          <w:rFonts w:hint="eastAsia"/>
          <w:color w:val="000000"/>
          <w:sz w:val="24"/>
        </w:rPr>
        <w:t>基金基金</w:t>
      </w:r>
      <w:proofErr w:type="gramEnd"/>
      <w:r w:rsidRPr="00BF270C">
        <w:rPr>
          <w:rFonts w:hint="eastAsia"/>
          <w:color w:val="000000"/>
          <w:sz w:val="24"/>
        </w:rPr>
        <w:t>管理人—交银施罗德基金管理有限公司</w:t>
      </w:r>
      <w:r w:rsidRPr="00BF270C">
        <w:rPr>
          <w:rFonts w:hint="eastAsia"/>
          <w:color w:val="000000"/>
          <w:sz w:val="24"/>
        </w:rPr>
        <w:t xml:space="preserve"> 2018 </w:t>
      </w:r>
      <w:r w:rsidRPr="00BF270C">
        <w:rPr>
          <w:rFonts w:hint="eastAsia"/>
          <w:color w:val="000000"/>
          <w:sz w:val="24"/>
        </w:rPr>
        <w:t>年</w:t>
      </w:r>
      <w:r w:rsidRPr="00BF270C">
        <w:rPr>
          <w:rFonts w:hint="eastAsia"/>
          <w:color w:val="000000"/>
          <w:sz w:val="24"/>
        </w:rPr>
        <w:t xml:space="preserve"> 1 </w:t>
      </w:r>
      <w:r w:rsidRPr="00BF270C">
        <w:rPr>
          <w:rFonts w:hint="eastAsia"/>
          <w:color w:val="000000"/>
          <w:sz w:val="24"/>
        </w:rPr>
        <w:t>月</w:t>
      </w:r>
      <w:r w:rsidRPr="00BF270C">
        <w:rPr>
          <w:rFonts w:hint="eastAsia"/>
          <w:color w:val="000000"/>
          <w:sz w:val="24"/>
        </w:rPr>
        <w:t xml:space="preserve"> 1 </w:t>
      </w:r>
      <w:r w:rsidRPr="00BF270C">
        <w:rPr>
          <w:rFonts w:hint="eastAsia"/>
          <w:color w:val="000000"/>
          <w:sz w:val="24"/>
        </w:rPr>
        <w:t>日至</w:t>
      </w:r>
      <w:r w:rsidRPr="00BF270C">
        <w:rPr>
          <w:rFonts w:hint="eastAsia"/>
          <w:color w:val="000000"/>
          <w:sz w:val="24"/>
        </w:rPr>
        <w:t xml:space="preserve"> 2018</w:t>
      </w:r>
      <w:r w:rsidRPr="00BF270C">
        <w:rPr>
          <w:rFonts w:hint="eastAsia"/>
          <w:color w:val="000000"/>
          <w:sz w:val="24"/>
        </w:rPr>
        <w:t>年</w:t>
      </w:r>
      <w:r w:rsidRPr="00BF270C">
        <w:rPr>
          <w:rFonts w:hint="eastAsia"/>
          <w:color w:val="000000"/>
          <w:sz w:val="24"/>
        </w:rPr>
        <w:t>12</w:t>
      </w:r>
      <w:r w:rsidRPr="00BF270C">
        <w:rPr>
          <w:rFonts w:hint="eastAsia"/>
          <w:color w:val="000000"/>
          <w:sz w:val="24"/>
        </w:rPr>
        <w:t>月</w:t>
      </w:r>
      <w:r w:rsidRPr="00BF270C">
        <w:rPr>
          <w:rFonts w:hint="eastAsia"/>
          <w:color w:val="000000"/>
          <w:sz w:val="24"/>
        </w:rPr>
        <w:t>31</w:t>
      </w:r>
      <w:r w:rsidRPr="00BF270C">
        <w:rPr>
          <w:rFonts w:hint="eastAsia"/>
          <w:color w:val="000000"/>
          <w:sz w:val="24"/>
        </w:rPr>
        <w:t>日基金的投资运作，进行了认真、独立的会计核算和必要的投资监督，认真履行了托管人的义务，没有从事任何损害基金份额持有人利益的行为。</w:t>
      </w:r>
    </w:p>
    <w:p w14:paraId="6B90B154" w14:textId="77777777"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14:paraId="28EFC1B4" w14:textId="77777777"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4150975"/>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14:paraId="10E6D64F" w14:textId="135D716D" w:rsidR="00BF270C" w:rsidRPr="007455A2" w:rsidRDefault="00BF270C" w:rsidP="007455A2">
      <w:pPr>
        <w:spacing w:before="29" w:line="288" w:lineRule="auto"/>
        <w:ind w:firstLineChars="200" w:firstLine="480"/>
        <w:rPr>
          <w:color w:val="000000"/>
          <w:sz w:val="24"/>
        </w:rPr>
      </w:pPr>
      <w:r w:rsidRPr="00BF270C">
        <w:rPr>
          <w:rFonts w:hint="eastAsia"/>
          <w:color w:val="000000"/>
          <w:sz w:val="24"/>
        </w:rPr>
        <w:t>本托管人认为</w:t>
      </w:r>
      <w:r w:rsidRPr="00BF270C">
        <w:rPr>
          <w:rFonts w:hint="eastAsia"/>
          <w:color w:val="000000"/>
          <w:sz w:val="24"/>
        </w:rPr>
        <w:t xml:space="preserve">, </w:t>
      </w:r>
      <w:r w:rsidRPr="00BF270C">
        <w:rPr>
          <w:rFonts w:hint="eastAsia"/>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02B845DB" w14:textId="77777777" w:rsidR="001A59F9" w:rsidRPr="00CB1936" w:rsidRDefault="001A59F9" w:rsidP="00CB1936">
      <w:pPr>
        <w:spacing w:before="29" w:line="288" w:lineRule="auto"/>
        <w:ind w:firstLineChars="200" w:firstLine="480"/>
        <w:rPr>
          <w:color w:val="000000"/>
          <w:sz w:val="24"/>
        </w:rPr>
      </w:pPr>
    </w:p>
    <w:p w14:paraId="725C9C07" w14:textId="77777777"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4150976"/>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14:paraId="65DA9E98" w14:textId="471821E8" w:rsidR="00BF270C" w:rsidRDefault="00BF270C" w:rsidP="007455A2">
      <w:pPr>
        <w:spacing w:before="29" w:line="288" w:lineRule="auto"/>
        <w:ind w:firstLineChars="200" w:firstLine="480"/>
        <w:rPr>
          <w:color w:val="000000"/>
          <w:sz w:val="24"/>
        </w:rPr>
      </w:pPr>
      <w:r w:rsidRPr="00BF270C">
        <w:rPr>
          <w:rFonts w:hint="eastAsia"/>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14:paraId="0F032D46" w14:textId="77777777" w:rsidR="00F41B52" w:rsidRPr="007455A2" w:rsidRDefault="00F41B52" w:rsidP="007455A2">
      <w:pPr>
        <w:spacing w:before="29" w:line="288" w:lineRule="auto"/>
        <w:ind w:firstLineChars="200" w:firstLine="480"/>
        <w:rPr>
          <w:color w:val="000000"/>
          <w:sz w:val="24"/>
        </w:rPr>
      </w:pPr>
    </w:p>
    <w:p w14:paraId="07EC9A2B" w14:textId="77777777"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4150977"/>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14:paraId="1AE31EE4" w14:textId="77777777" w:rsidR="005431DC" w:rsidRPr="009A2D5C" w:rsidRDefault="005431DC" w:rsidP="005431DC">
      <w:pPr>
        <w:widowControl/>
        <w:spacing w:line="288" w:lineRule="auto"/>
        <w:jc w:val="right"/>
        <w:rPr>
          <w:sz w:val="24"/>
        </w:rPr>
      </w:pPr>
      <w:r w:rsidRPr="009A2D5C">
        <w:rPr>
          <w:rFonts w:hint="eastAsia"/>
          <w:kern w:val="0"/>
          <w:sz w:val="24"/>
        </w:rPr>
        <w:t>普华永道</w:t>
      </w:r>
      <w:proofErr w:type="gramStart"/>
      <w:r w:rsidRPr="009A2D5C">
        <w:rPr>
          <w:rFonts w:hint="eastAsia"/>
          <w:kern w:val="0"/>
          <w:sz w:val="24"/>
        </w:rPr>
        <w:t>中天审字</w:t>
      </w:r>
      <w:proofErr w:type="gramEnd"/>
      <w:r w:rsidRPr="009A2D5C">
        <w:rPr>
          <w:kern w:val="0"/>
          <w:sz w:val="24"/>
        </w:rPr>
        <w:t>(2019)</w:t>
      </w:r>
      <w:r w:rsidRPr="009A2D5C">
        <w:rPr>
          <w:rFonts w:hint="eastAsia"/>
          <w:kern w:val="0"/>
          <w:sz w:val="24"/>
        </w:rPr>
        <w:t>第</w:t>
      </w:r>
      <w:r w:rsidRPr="009A2D5C">
        <w:rPr>
          <w:kern w:val="0"/>
          <w:sz w:val="24"/>
        </w:rPr>
        <w:t>21984</w:t>
      </w:r>
      <w:r w:rsidRPr="009A2D5C">
        <w:rPr>
          <w:rFonts w:hint="eastAsia"/>
          <w:kern w:val="0"/>
          <w:sz w:val="24"/>
        </w:rPr>
        <w:t>号</w:t>
      </w:r>
    </w:p>
    <w:p w14:paraId="1624DE4F" w14:textId="77777777" w:rsidR="005431DC" w:rsidRPr="009A2D5C" w:rsidRDefault="005431DC" w:rsidP="005431DC">
      <w:pPr>
        <w:widowControl/>
        <w:spacing w:line="288" w:lineRule="auto"/>
        <w:jc w:val="left"/>
        <w:rPr>
          <w:kern w:val="0"/>
          <w:sz w:val="24"/>
        </w:rPr>
      </w:pPr>
      <w:r w:rsidRPr="009A2D5C">
        <w:rPr>
          <w:rFonts w:hint="eastAsia"/>
          <w:kern w:val="0"/>
          <w:sz w:val="24"/>
        </w:rPr>
        <w:t>深证</w:t>
      </w:r>
      <w:r w:rsidRPr="009A2D5C">
        <w:rPr>
          <w:kern w:val="0"/>
          <w:sz w:val="24"/>
        </w:rPr>
        <w:t>300</w:t>
      </w:r>
      <w:r w:rsidRPr="009A2D5C">
        <w:rPr>
          <w:rFonts w:hint="eastAsia"/>
          <w:kern w:val="0"/>
          <w:sz w:val="24"/>
        </w:rPr>
        <w:t>价值交易型开放式指数证券投资基金全体基金份额持有人</w:t>
      </w:r>
      <w:r w:rsidRPr="009A2D5C">
        <w:rPr>
          <w:rFonts w:hint="eastAsia"/>
          <w:sz w:val="24"/>
        </w:rPr>
        <w:t>：</w:t>
      </w:r>
    </w:p>
    <w:p w14:paraId="1F712922" w14:textId="77777777" w:rsidR="005431DC" w:rsidRPr="009A2D5C" w:rsidRDefault="005431DC" w:rsidP="005431DC">
      <w:pPr>
        <w:pStyle w:val="20"/>
        <w:spacing w:beforeLines="50" w:before="156" w:after="0" w:line="288" w:lineRule="auto"/>
        <w:rPr>
          <w:rFonts w:ascii="Times New Roman" w:eastAsiaTheme="minorEastAsia" w:hAnsi="Times New Roman"/>
        </w:rPr>
      </w:pPr>
      <w:bookmarkStart w:id="96" w:name="_Toc4150978"/>
      <w:r w:rsidRPr="009A2D5C">
        <w:rPr>
          <w:rFonts w:ascii="Times New Roman" w:eastAsiaTheme="minorEastAsia" w:hAnsi="Times New Roman"/>
        </w:rPr>
        <w:t xml:space="preserve">6.1 </w:t>
      </w:r>
      <w:r w:rsidRPr="009A2D5C">
        <w:rPr>
          <w:rFonts w:ascii="Times New Roman" w:eastAsiaTheme="minorEastAsia" w:hAnsi="Times New Roman" w:hint="eastAsia"/>
        </w:rPr>
        <w:t>审计意见</w:t>
      </w:r>
      <w:bookmarkEnd w:id="96"/>
    </w:p>
    <w:p w14:paraId="5343CC2D" w14:textId="77777777" w:rsidR="005431DC" w:rsidRPr="009A2D5C" w:rsidRDefault="005431DC" w:rsidP="005431DC">
      <w:pPr>
        <w:widowControl/>
        <w:spacing w:line="288" w:lineRule="auto"/>
        <w:ind w:firstLine="420"/>
        <w:rPr>
          <w:kern w:val="0"/>
          <w:sz w:val="24"/>
        </w:rPr>
      </w:pPr>
      <w:r w:rsidRPr="009A2D5C">
        <w:rPr>
          <w:kern w:val="0"/>
          <w:sz w:val="24"/>
        </w:rPr>
        <w:t>(</w:t>
      </w:r>
      <w:proofErr w:type="gramStart"/>
      <w:r w:rsidRPr="009A2D5C">
        <w:rPr>
          <w:rFonts w:hint="eastAsia"/>
          <w:kern w:val="0"/>
          <w:sz w:val="24"/>
        </w:rPr>
        <w:t>一</w:t>
      </w:r>
      <w:proofErr w:type="gramEnd"/>
      <w:r w:rsidRPr="009A2D5C">
        <w:rPr>
          <w:kern w:val="0"/>
          <w:sz w:val="24"/>
        </w:rPr>
        <w:t xml:space="preserve">) </w:t>
      </w:r>
      <w:r w:rsidRPr="009A2D5C">
        <w:rPr>
          <w:rFonts w:hint="eastAsia"/>
          <w:kern w:val="0"/>
          <w:sz w:val="24"/>
        </w:rPr>
        <w:t>我们审计的内容</w:t>
      </w:r>
    </w:p>
    <w:p w14:paraId="6AFCB77B" w14:textId="77777777" w:rsidR="005431DC" w:rsidRPr="009A2D5C" w:rsidRDefault="005431DC" w:rsidP="005431DC">
      <w:pPr>
        <w:widowControl/>
        <w:spacing w:line="288" w:lineRule="auto"/>
        <w:ind w:firstLine="420"/>
        <w:rPr>
          <w:kern w:val="0"/>
          <w:sz w:val="24"/>
        </w:rPr>
      </w:pPr>
      <w:r w:rsidRPr="009A2D5C">
        <w:rPr>
          <w:rFonts w:hint="eastAsia"/>
          <w:kern w:val="0"/>
          <w:sz w:val="24"/>
        </w:rPr>
        <w:t>我们审计了深证</w:t>
      </w:r>
      <w:r w:rsidRPr="009A2D5C">
        <w:rPr>
          <w:kern w:val="0"/>
          <w:sz w:val="24"/>
        </w:rPr>
        <w:t>300</w:t>
      </w:r>
      <w:r w:rsidRPr="009A2D5C">
        <w:rPr>
          <w:rFonts w:hint="eastAsia"/>
          <w:kern w:val="0"/>
          <w:sz w:val="24"/>
        </w:rPr>
        <w:t>价值交易型开放式指数证券投资基金</w:t>
      </w:r>
      <w:r w:rsidRPr="009A2D5C">
        <w:rPr>
          <w:kern w:val="0"/>
          <w:sz w:val="24"/>
        </w:rPr>
        <w:t>(</w:t>
      </w:r>
      <w:r w:rsidRPr="009A2D5C">
        <w:rPr>
          <w:rFonts w:hint="eastAsia"/>
          <w:kern w:val="0"/>
          <w:sz w:val="24"/>
        </w:rPr>
        <w:t>以下简称</w:t>
      </w:r>
      <w:r w:rsidRPr="009A2D5C">
        <w:rPr>
          <w:kern w:val="0"/>
          <w:sz w:val="24"/>
        </w:rPr>
        <w:t>“</w:t>
      </w:r>
      <w:r w:rsidRPr="009A2D5C">
        <w:rPr>
          <w:rFonts w:hint="eastAsia"/>
          <w:kern w:val="0"/>
          <w:sz w:val="24"/>
        </w:rPr>
        <w:t>深证</w:t>
      </w:r>
      <w:r w:rsidRPr="009A2D5C">
        <w:rPr>
          <w:kern w:val="0"/>
          <w:sz w:val="24"/>
        </w:rPr>
        <w:t>300</w:t>
      </w:r>
      <w:r w:rsidRPr="009A2D5C">
        <w:rPr>
          <w:rFonts w:hint="eastAsia"/>
          <w:kern w:val="0"/>
          <w:sz w:val="24"/>
        </w:rPr>
        <w:t>价值</w:t>
      </w:r>
      <w:r w:rsidRPr="009A2D5C">
        <w:rPr>
          <w:kern w:val="0"/>
          <w:sz w:val="24"/>
        </w:rPr>
        <w:t>ETF</w:t>
      </w:r>
      <w:r w:rsidRPr="009A2D5C">
        <w:rPr>
          <w:rFonts w:hint="eastAsia"/>
          <w:kern w:val="0"/>
          <w:sz w:val="24"/>
        </w:rPr>
        <w:t>基金</w:t>
      </w:r>
      <w:r w:rsidRPr="009A2D5C">
        <w:rPr>
          <w:kern w:val="0"/>
          <w:sz w:val="24"/>
        </w:rPr>
        <w:t>”)</w:t>
      </w:r>
      <w:r w:rsidRPr="009A2D5C">
        <w:rPr>
          <w:rFonts w:hint="eastAsia"/>
          <w:kern w:val="0"/>
          <w:sz w:val="24"/>
        </w:rPr>
        <w:t>的财务报表，包括</w:t>
      </w:r>
      <w:r w:rsidRPr="009A2D5C">
        <w:rPr>
          <w:kern w:val="0"/>
          <w:sz w:val="24"/>
        </w:rPr>
        <w:t>2018</w:t>
      </w:r>
      <w:r w:rsidRPr="009A2D5C">
        <w:rPr>
          <w:rFonts w:hint="eastAsia"/>
          <w:kern w:val="0"/>
          <w:sz w:val="24"/>
        </w:rPr>
        <w:t>年</w:t>
      </w:r>
      <w:r w:rsidRPr="009A2D5C">
        <w:rPr>
          <w:kern w:val="0"/>
          <w:sz w:val="24"/>
        </w:rPr>
        <w:t>12</w:t>
      </w:r>
      <w:r w:rsidRPr="009A2D5C">
        <w:rPr>
          <w:rFonts w:hint="eastAsia"/>
          <w:kern w:val="0"/>
          <w:sz w:val="24"/>
        </w:rPr>
        <w:t>月</w:t>
      </w:r>
      <w:r w:rsidRPr="009A2D5C">
        <w:rPr>
          <w:kern w:val="0"/>
          <w:sz w:val="24"/>
        </w:rPr>
        <w:t>31</w:t>
      </w:r>
      <w:r w:rsidRPr="009A2D5C">
        <w:rPr>
          <w:rFonts w:hint="eastAsia"/>
          <w:kern w:val="0"/>
          <w:sz w:val="24"/>
        </w:rPr>
        <w:t>日的资产负债表，</w:t>
      </w:r>
      <w:r w:rsidRPr="009A2D5C">
        <w:rPr>
          <w:kern w:val="0"/>
          <w:sz w:val="24"/>
        </w:rPr>
        <w:t>2018</w:t>
      </w:r>
      <w:r w:rsidRPr="009A2D5C">
        <w:rPr>
          <w:rFonts w:hint="eastAsia"/>
          <w:kern w:val="0"/>
          <w:sz w:val="24"/>
        </w:rPr>
        <w:t>年度的利润表和所有者权益</w:t>
      </w:r>
      <w:r w:rsidRPr="009A2D5C">
        <w:rPr>
          <w:kern w:val="0"/>
          <w:sz w:val="24"/>
        </w:rPr>
        <w:t>(</w:t>
      </w:r>
      <w:r w:rsidRPr="009A2D5C">
        <w:rPr>
          <w:rFonts w:hint="eastAsia"/>
          <w:kern w:val="0"/>
          <w:sz w:val="24"/>
        </w:rPr>
        <w:t>基金净值</w:t>
      </w:r>
      <w:r w:rsidRPr="009A2D5C">
        <w:rPr>
          <w:kern w:val="0"/>
          <w:sz w:val="24"/>
        </w:rPr>
        <w:t>)</w:t>
      </w:r>
      <w:r w:rsidRPr="009A2D5C">
        <w:rPr>
          <w:rFonts w:hint="eastAsia"/>
          <w:kern w:val="0"/>
          <w:sz w:val="24"/>
        </w:rPr>
        <w:t>变动表以及财务报表附注。</w:t>
      </w:r>
    </w:p>
    <w:p w14:paraId="7C17E16A" w14:textId="77777777" w:rsidR="005431DC" w:rsidRPr="009A2D5C" w:rsidRDefault="005431DC" w:rsidP="005431DC">
      <w:pPr>
        <w:widowControl/>
        <w:spacing w:line="288" w:lineRule="auto"/>
        <w:ind w:firstLine="420"/>
        <w:rPr>
          <w:kern w:val="0"/>
          <w:sz w:val="24"/>
        </w:rPr>
      </w:pPr>
    </w:p>
    <w:p w14:paraId="3B2FA9E7" w14:textId="77777777" w:rsidR="005431DC" w:rsidRPr="009A2D5C" w:rsidRDefault="005431DC" w:rsidP="005431DC">
      <w:pPr>
        <w:widowControl/>
        <w:spacing w:line="288" w:lineRule="auto"/>
        <w:ind w:firstLine="420"/>
        <w:rPr>
          <w:kern w:val="0"/>
          <w:sz w:val="24"/>
        </w:rPr>
      </w:pPr>
      <w:r w:rsidRPr="009A2D5C">
        <w:rPr>
          <w:kern w:val="0"/>
          <w:sz w:val="24"/>
        </w:rPr>
        <w:t>(</w:t>
      </w:r>
      <w:r w:rsidRPr="009A2D5C">
        <w:rPr>
          <w:rFonts w:hint="eastAsia"/>
          <w:kern w:val="0"/>
          <w:sz w:val="24"/>
        </w:rPr>
        <w:t>二</w:t>
      </w:r>
      <w:r w:rsidRPr="009A2D5C">
        <w:rPr>
          <w:kern w:val="0"/>
          <w:sz w:val="24"/>
        </w:rPr>
        <w:t xml:space="preserve">) </w:t>
      </w:r>
      <w:r w:rsidRPr="009A2D5C">
        <w:rPr>
          <w:rFonts w:hint="eastAsia"/>
          <w:kern w:val="0"/>
          <w:sz w:val="24"/>
        </w:rPr>
        <w:t>我们的意见</w:t>
      </w:r>
    </w:p>
    <w:p w14:paraId="2E95C947" w14:textId="77777777" w:rsidR="005431DC" w:rsidRPr="009A2D5C" w:rsidRDefault="005431DC" w:rsidP="005431DC">
      <w:pPr>
        <w:widowControl/>
        <w:spacing w:line="288" w:lineRule="auto"/>
        <w:ind w:firstLine="420"/>
        <w:rPr>
          <w:kern w:val="0"/>
          <w:sz w:val="24"/>
        </w:rPr>
      </w:pPr>
      <w:r w:rsidRPr="009A2D5C">
        <w:rPr>
          <w:rFonts w:hint="eastAsia"/>
          <w:kern w:val="0"/>
          <w:sz w:val="24"/>
        </w:rPr>
        <w:t>我们认为，后附的财务报表在所有重大方面按照企业会计准则和在财务报表附注中所列示的中国证券监督管理委员会</w:t>
      </w:r>
      <w:r w:rsidRPr="009A2D5C">
        <w:rPr>
          <w:kern w:val="0"/>
          <w:sz w:val="24"/>
        </w:rPr>
        <w:t>(</w:t>
      </w:r>
      <w:r w:rsidRPr="009A2D5C">
        <w:rPr>
          <w:rFonts w:hint="eastAsia"/>
          <w:kern w:val="0"/>
          <w:sz w:val="24"/>
        </w:rPr>
        <w:t>以下简称</w:t>
      </w:r>
      <w:r w:rsidRPr="009A2D5C">
        <w:rPr>
          <w:kern w:val="0"/>
          <w:sz w:val="24"/>
        </w:rPr>
        <w:t>“</w:t>
      </w:r>
      <w:r w:rsidRPr="009A2D5C">
        <w:rPr>
          <w:rFonts w:hint="eastAsia"/>
          <w:kern w:val="0"/>
          <w:sz w:val="24"/>
        </w:rPr>
        <w:t>中国证监会</w:t>
      </w:r>
      <w:r w:rsidRPr="009A2D5C">
        <w:rPr>
          <w:kern w:val="0"/>
          <w:sz w:val="24"/>
        </w:rPr>
        <w:t>”)</w:t>
      </w:r>
      <w:r w:rsidRPr="009A2D5C">
        <w:rPr>
          <w:rFonts w:hint="eastAsia"/>
          <w:kern w:val="0"/>
          <w:sz w:val="24"/>
        </w:rPr>
        <w:t>、中国证券投资基金业协会</w:t>
      </w:r>
      <w:r w:rsidRPr="009A2D5C">
        <w:rPr>
          <w:kern w:val="0"/>
          <w:sz w:val="24"/>
        </w:rPr>
        <w:t>(</w:t>
      </w:r>
      <w:r w:rsidRPr="009A2D5C">
        <w:rPr>
          <w:rFonts w:hint="eastAsia"/>
          <w:kern w:val="0"/>
          <w:sz w:val="24"/>
        </w:rPr>
        <w:t>以下简称</w:t>
      </w:r>
      <w:r w:rsidRPr="009A2D5C">
        <w:rPr>
          <w:kern w:val="0"/>
          <w:sz w:val="24"/>
        </w:rPr>
        <w:t>“</w:t>
      </w:r>
      <w:r w:rsidRPr="009A2D5C">
        <w:rPr>
          <w:rFonts w:hint="eastAsia"/>
          <w:kern w:val="0"/>
          <w:sz w:val="24"/>
        </w:rPr>
        <w:t>中国基金业协会</w:t>
      </w:r>
      <w:r w:rsidRPr="009A2D5C">
        <w:rPr>
          <w:kern w:val="0"/>
          <w:sz w:val="24"/>
        </w:rPr>
        <w:t>”)</w:t>
      </w:r>
      <w:r w:rsidRPr="009A2D5C">
        <w:rPr>
          <w:rFonts w:hint="eastAsia"/>
          <w:kern w:val="0"/>
          <w:sz w:val="24"/>
        </w:rPr>
        <w:t>发布的有关规定及允许的基金行业实务操作编制，公允反映了深证</w:t>
      </w:r>
      <w:r w:rsidRPr="009A2D5C">
        <w:rPr>
          <w:kern w:val="0"/>
          <w:sz w:val="24"/>
        </w:rPr>
        <w:t>300</w:t>
      </w:r>
      <w:r w:rsidRPr="009A2D5C">
        <w:rPr>
          <w:rFonts w:hint="eastAsia"/>
          <w:kern w:val="0"/>
          <w:sz w:val="24"/>
        </w:rPr>
        <w:t>价值</w:t>
      </w:r>
      <w:r w:rsidRPr="009A2D5C">
        <w:rPr>
          <w:kern w:val="0"/>
          <w:sz w:val="24"/>
        </w:rPr>
        <w:t>ETF</w:t>
      </w:r>
      <w:r w:rsidRPr="009A2D5C">
        <w:rPr>
          <w:rFonts w:hint="eastAsia"/>
          <w:kern w:val="0"/>
          <w:sz w:val="24"/>
        </w:rPr>
        <w:t>基金</w:t>
      </w:r>
      <w:r w:rsidRPr="009A2D5C">
        <w:rPr>
          <w:kern w:val="0"/>
          <w:sz w:val="24"/>
        </w:rPr>
        <w:t>2018</w:t>
      </w:r>
      <w:r w:rsidRPr="009A2D5C">
        <w:rPr>
          <w:rFonts w:hint="eastAsia"/>
          <w:kern w:val="0"/>
          <w:sz w:val="24"/>
        </w:rPr>
        <w:t>年</w:t>
      </w:r>
      <w:r w:rsidRPr="009A2D5C">
        <w:rPr>
          <w:kern w:val="0"/>
          <w:sz w:val="24"/>
        </w:rPr>
        <w:t>12</w:t>
      </w:r>
      <w:r w:rsidRPr="009A2D5C">
        <w:rPr>
          <w:rFonts w:hint="eastAsia"/>
          <w:kern w:val="0"/>
          <w:sz w:val="24"/>
        </w:rPr>
        <w:t>月</w:t>
      </w:r>
      <w:r w:rsidRPr="009A2D5C">
        <w:rPr>
          <w:kern w:val="0"/>
          <w:sz w:val="24"/>
        </w:rPr>
        <w:t>31</w:t>
      </w:r>
      <w:r w:rsidRPr="009A2D5C">
        <w:rPr>
          <w:rFonts w:hint="eastAsia"/>
          <w:kern w:val="0"/>
          <w:sz w:val="24"/>
        </w:rPr>
        <w:t>日的财务状况以及</w:t>
      </w:r>
      <w:r w:rsidRPr="009A2D5C">
        <w:rPr>
          <w:kern w:val="0"/>
          <w:sz w:val="24"/>
        </w:rPr>
        <w:t>2018</w:t>
      </w:r>
      <w:r w:rsidRPr="009A2D5C">
        <w:rPr>
          <w:rFonts w:hint="eastAsia"/>
          <w:kern w:val="0"/>
          <w:sz w:val="24"/>
        </w:rPr>
        <w:t>年度的经营成果和基金净值变动情况。</w:t>
      </w:r>
    </w:p>
    <w:p w14:paraId="435771C6" w14:textId="77777777" w:rsidR="005431DC" w:rsidRPr="009A2D5C" w:rsidRDefault="005431DC" w:rsidP="005431DC">
      <w:pPr>
        <w:widowControl/>
        <w:spacing w:line="288" w:lineRule="auto"/>
        <w:ind w:firstLine="420"/>
        <w:rPr>
          <w:kern w:val="0"/>
          <w:sz w:val="24"/>
        </w:rPr>
      </w:pPr>
    </w:p>
    <w:p w14:paraId="0CB48FA0" w14:textId="77777777" w:rsidR="005431DC" w:rsidRPr="009A2D5C" w:rsidRDefault="005431DC" w:rsidP="005431DC">
      <w:pPr>
        <w:pStyle w:val="20"/>
        <w:spacing w:beforeLines="50" w:before="156" w:after="0" w:line="288" w:lineRule="auto"/>
        <w:rPr>
          <w:rFonts w:ascii="Times New Roman" w:eastAsiaTheme="minorEastAsia" w:hAnsi="Times New Roman"/>
        </w:rPr>
      </w:pPr>
      <w:bookmarkStart w:id="97" w:name="_Toc4150979"/>
      <w:r w:rsidRPr="009A2D5C">
        <w:rPr>
          <w:rFonts w:ascii="Times New Roman" w:eastAsiaTheme="minorEastAsia" w:hAnsi="Times New Roman"/>
        </w:rPr>
        <w:t xml:space="preserve">6.2 </w:t>
      </w:r>
      <w:r w:rsidRPr="009A2D5C">
        <w:rPr>
          <w:rFonts w:ascii="Times New Roman" w:eastAsiaTheme="minorEastAsia" w:hAnsi="Times New Roman" w:hint="eastAsia"/>
        </w:rPr>
        <w:t>形成审计意见的基础</w:t>
      </w:r>
      <w:bookmarkEnd w:id="97"/>
    </w:p>
    <w:p w14:paraId="05F6A6AC" w14:textId="77777777" w:rsidR="005431DC" w:rsidRPr="009A2D5C" w:rsidRDefault="005431DC" w:rsidP="005431DC">
      <w:pPr>
        <w:spacing w:line="288" w:lineRule="auto"/>
        <w:ind w:firstLineChars="200" w:firstLine="480"/>
        <w:rPr>
          <w:sz w:val="24"/>
        </w:rPr>
      </w:pPr>
      <w:r w:rsidRPr="009A2D5C">
        <w:rPr>
          <w:rFonts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14:paraId="6264DB24" w14:textId="77777777" w:rsidR="005431DC" w:rsidRPr="009A2D5C" w:rsidRDefault="005431DC" w:rsidP="005431DC">
      <w:pPr>
        <w:spacing w:line="288" w:lineRule="auto"/>
        <w:ind w:firstLineChars="200" w:firstLine="480"/>
        <w:rPr>
          <w:sz w:val="24"/>
        </w:rPr>
      </w:pPr>
    </w:p>
    <w:p w14:paraId="5237D8EE" w14:textId="77777777" w:rsidR="005431DC" w:rsidRPr="009A2D5C" w:rsidRDefault="005431DC" w:rsidP="005431DC">
      <w:pPr>
        <w:spacing w:line="288" w:lineRule="auto"/>
        <w:ind w:firstLineChars="200" w:firstLine="480"/>
        <w:rPr>
          <w:sz w:val="24"/>
        </w:rPr>
      </w:pPr>
      <w:r w:rsidRPr="009A2D5C">
        <w:rPr>
          <w:rFonts w:hint="eastAsia"/>
          <w:sz w:val="24"/>
        </w:rPr>
        <w:t>按照中国注册会计师职业道德守则，我们独立于深证</w:t>
      </w:r>
      <w:r w:rsidRPr="009A2D5C">
        <w:rPr>
          <w:sz w:val="24"/>
        </w:rPr>
        <w:t>300</w:t>
      </w:r>
      <w:r w:rsidRPr="009A2D5C">
        <w:rPr>
          <w:rFonts w:hint="eastAsia"/>
          <w:sz w:val="24"/>
        </w:rPr>
        <w:t>价值</w:t>
      </w:r>
      <w:r w:rsidRPr="009A2D5C">
        <w:rPr>
          <w:sz w:val="24"/>
        </w:rPr>
        <w:t>ETF</w:t>
      </w:r>
      <w:r w:rsidRPr="009A2D5C">
        <w:rPr>
          <w:rFonts w:hint="eastAsia"/>
          <w:sz w:val="24"/>
        </w:rPr>
        <w:t>基金，并履行了职业道德方面的其他责任。</w:t>
      </w:r>
    </w:p>
    <w:p w14:paraId="438A0F08" w14:textId="77777777" w:rsidR="005431DC" w:rsidRPr="009A2D5C" w:rsidRDefault="005431DC" w:rsidP="005431DC">
      <w:pPr>
        <w:spacing w:line="288" w:lineRule="auto"/>
        <w:ind w:firstLineChars="200" w:firstLine="480"/>
        <w:rPr>
          <w:sz w:val="24"/>
        </w:rPr>
      </w:pPr>
    </w:p>
    <w:p w14:paraId="226F8751" w14:textId="77777777" w:rsidR="005431DC" w:rsidRPr="009A2D5C" w:rsidRDefault="005431DC" w:rsidP="005431DC">
      <w:pPr>
        <w:pStyle w:val="20"/>
        <w:spacing w:beforeLines="50" w:before="156" w:after="0" w:line="288" w:lineRule="auto"/>
        <w:rPr>
          <w:rFonts w:ascii="Times New Roman" w:eastAsiaTheme="minorEastAsia" w:hAnsi="Times New Roman"/>
        </w:rPr>
      </w:pPr>
      <w:bookmarkStart w:id="98" w:name="_Toc4150980"/>
      <w:r w:rsidRPr="009A2D5C">
        <w:rPr>
          <w:rFonts w:ascii="Times New Roman" w:eastAsiaTheme="minorEastAsia" w:hAnsi="Times New Roman"/>
        </w:rPr>
        <w:t xml:space="preserve">6.3 </w:t>
      </w:r>
      <w:r w:rsidRPr="009A2D5C">
        <w:rPr>
          <w:rFonts w:ascii="Times New Roman" w:eastAsiaTheme="minorEastAsia" w:hAnsi="Times New Roman" w:hint="eastAsia"/>
        </w:rPr>
        <w:t>管理层和治理层对财务报表的责任</w:t>
      </w:r>
      <w:bookmarkEnd w:id="98"/>
    </w:p>
    <w:p w14:paraId="2BA6E700" w14:textId="77777777" w:rsidR="005431DC" w:rsidRPr="009A2D5C" w:rsidRDefault="005431DC" w:rsidP="005431DC">
      <w:pPr>
        <w:spacing w:line="288" w:lineRule="auto"/>
        <w:ind w:firstLineChars="200" w:firstLine="480"/>
        <w:rPr>
          <w:sz w:val="24"/>
        </w:rPr>
      </w:pPr>
      <w:r w:rsidRPr="009A2D5C">
        <w:rPr>
          <w:rFonts w:hint="eastAsia"/>
          <w:sz w:val="24"/>
        </w:rPr>
        <w:t>深证</w:t>
      </w:r>
      <w:r w:rsidRPr="009A2D5C">
        <w:rPr>
          <w:sz w:val="24"/>
        </w:rPr>
        <w:t>300</w:t>
      </w:r>
      <w:r w:rsidRPr="009A2D5C">
        <w:rPr>
          <w:rFonts w:hint="eastAsia"/>
          <w:sz w:val="24"/>
        </w:rPr>
        <w:t>价值</w:t>
      </w:r>
      <w:r w:rsidRPr="009A2D5C">
        <w:rPr>
          <w:sz w:val="24"/>
        </w:rPr>
        <w:t>ETF</w:t>
      </w:r>
      <w:r w:rsidRPr="009A2D5C">
        <w:rPr>
          <w:rFonts w:hint="eastAsia"/>
          <w:sz w:val="24"/>
        </w:rPr>
        <w:t>基金的基金管理人交银施罗德基金管理有限公司</w:t>
      </w:r>
      <w:r w:rsidRPr="009A2D5C">
        <w:rPr>
          <w:sz w:val="24"/>
        </w:rPr>
        <w:t>(</w:t>
      </w:r>
      <w:r w:rsidRPr="009A2D5C">
        <w:rPr>
          <w:rFonts w:hint="eastAsia"/>
          <w:sz w:val="24"/>
        </w:rPr>
        <w:t>以下简称</w:t>
      </w:r>
      <w:r w:rsidRPr="009A2D5C">
        <w:rPr>
          <w:sz w:val="24"/>
        </w:rPr>
        <w:t>“</w:t>
      </w:r>
      <w:r w:rsidRPr="009A2D5C">
        <w:rPr>
          <w:rFonts w:hint="eastAsia"/>
          <w:sz w:val="24"/>
        </w:rPr>
        <w:t>基金管理人</w:t>
      </w:r>
      <w:r w:rsidRPr="009A2D5C">
        <w:rPr>
          <w:sz w:val="24"/>
        </w:rPr>
        <w:t>”)</w:t>
      </w:r>
      <w:r w:rsidRPr="009A2D5C">
        <w:rPr>
          <w:rFonts w:hint="eastAsia"/>
          <w:sz w:val="24"/>
        </w:rPr>
        <w:t>管理</w:t>
      </w:r>
      <w:proofErr w:type="gramStart"/>
      <w:r w:rsidRPr="009A2D5C">
        <w:rPr>
          <w:rFonts w:hint="eastAsia"/>
          <w:sz w:val="24"/>
        </w:rPr>
        <w:t>层负责</w:t>
      </w:r>
      <w:proofErr w:type="gramEnd"/>
      <w:r w:rsidRPr="009A2D5C">
        <w:rPr>
          <w:rFonts w:hint="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3CF8A3CC" w14:textId="77777777" w:rsidR="005431DC" w:rsidRPr="009A2D5C" w:rsidRDefault="005431DC" w:rsidP="005431DC">
      <w:pPr>
        <w:spacing w:line="288" w:lineRule="auto"/>
        <w:ind w:firstLineChars="200" w:firstLine="480"/>
        <w:rPr>
          <w:sz w:val="24"/>
        </w:rPr>
      </w:pPr>
    </w:p>
    <w:p w14:paraId="29B096D0" w14:textId="77777777" w:rsidR="005431DC" w:rsidRPr="009A2D5C" w:rsidRDefault="005431DC" w:rsidP="005431DC">
      <w:pPr>
        <w:spacing w:line="288" w:lineRule="auto"/>
        <w:ind w:firstLineChars="200" w:firstLine="480"/>
        <w:rPr>
          <w:sz w:val="24"/>
        </w:rPr>
      </w:pPr>
      <w:r w:rsidRPr="009A2D5C">
        <w:rPr>
          <w:rFonts w:hint="eastAsia"/>
          <w:sz w:val="24"/>
        </w:rPr>
        <w:t>在编制财务报表时，基金管理人管理</w:t>
      </w:r>
      <w:proofErr w:type="gramStart"/>
      <w:r w:rsidRPr="009A2D5C">
        <w:rPr>
          <w:rFonts w:hint="eastAsia"/>
          <w:sz w:val="24"/>
        </w:rPr>
        <w:t>层负责评估深</w:t>
      </w:r>
      <w:proofErr w:type="gramEnd"/>
      <w:r w:rsidRPr="009A2D5C">
        <w:rPr>
          <w:rFonts w:hint="eastAsia"/>
          <w:sz w:val="24"/>
        </w:rPr>
        <w:t>证</w:t>
      </w:r>
      <w:r w:rsidRPr="009A2D5C">
        <w:rPr>
          <w:sz w:val="24"/>
        </w:rPr>
        <w:t>300</w:t>
      </w:r>
      <w:r w:rsidRPr="009A2D5C">
        <w:rPr>
          <w:rFonts w:hint="eastAsia"/>
          <w:sz w:val="24"/>
        </w:rPr>
        <w:t>价值</w:t>
      </w:r>
      <w:r w:rsidRPr="009A2D5C">
        <w:rPr>
          <w:sz w:val="24"/>
        </w:rPr>
        <w:t>ETF</w:t>
      </w:r>
      <w:r w:rsidRPr="009A2D5C">
        <w:rPr>
          <w:rFonts w:hint="eastAsia"/>
          <w:sz w:val="24"/>
        </w:rPr>
        <w:t>基金的持续经营能力，披露与持续经营相关的事项</w:t>
      </w:r>
      <w:r w:rsidRPr="009A2D5C">
        <w:rPr>
          <w:sz w:val="24"/>
        </w:rPr>
        <w:t>(</w:t>
      </w:r>
      <w:r w:rsidRPr="009A2D5C">
        <w:rPr>
          <w:rFonts w:hint="eastAsia"/>
          <w:sz w:val="24"/>
        </w:rPr>
        <w:t>如适用</w:t>
      </w:r>
      <w:r w:rsidRPr="009A2D5C">
        <w:rPr>
          <w:sz w:val="24"/>
        </w:rPr>
        <w:t>)</w:t>
      </w:r>
      <w:r w:rsidRPr="009A2D5C">
        <w:rPr>
          <w:rFonts w:hint="eastAsia"/>
          <w:sz w:val="24"/>
        </w:rPr>
        <w:t>，并运用持续经营假设，除非基金管理人管理</w:t>
      </w:r>
      <w:proofErr w:type="gramStart"/>
      <w:r w:rsidRPr="009A2D5C">
        <w:rPr>
          <w:rFonts w:hint="eastAsia"/>
          <w:sz w:val="24"/>
        </w:rPr>
        <w:t>层计划清算深</w:t>
      </w:r>
      <w:proofErr w:type="gramEnd"/>
      <w:r w:rsidRPr="009A2D5C">
        <w:rPr>
          <w:rFonts w:hint="eastAsia"/>
          <w:sz w:val="24"/>
        </w:rPr>
        <w:t>证</w:t>
      </w:r>
      <w:r w:rsidRPr="009A2D5C">
        <w:rPr>
          <w:sz w:val="24"/>
        </w:rPr>
        <w:t>300</w:t>
      </w:r>
      <w:r w:rsidRPr="009A2D5C">
        <w:rPr>
          <w:rFonts w:hint="eastAsia"/>
          <w:sz w:val="24"/>
        </w:rPr>
        <w:t>价值</w:t>
      </w:r>
      <w:r w:rsidRPr="009A2D5C">
        <w:rPr>
          <w:sz w:val="24"/>
        </w:rPr>
        <w:t>ETF</w:t>
      </w:r>
      <w:r w:rsidRPr="009A2D5C">
        <w:rPr>
          <w:rFonts w:hint="eastAsia"/>
          <w:sz w:val="24"/>
        </w:rPr>
        <w:t>基金、终止运营或别无其他现实的选择。</w:t>
      </w:r>
    </w:p>
    <w:p w14:paraId="76966AE6" w14:textId="77777777" w:rsidR="005431DC" w:rsidRPr="009A2D5C" w:rsidRDefault="005431DC" w:rsidP="005431DC">
      <w:pPr>
        <w:spacing w:line="288" w:lineRule="auto"/>
        <w:ind w:firstLineChars="200" w:firstLine="480"/>
        <w:rPr>
          <w:sz w:val="24"/>
        </w:rPr>
      </w:pPr>
    </w:p>
    <w:p w14:paraId="038FE262" w14:textId="77777777" w:rsidR="005431DC" w:rsidRPr="009A2D5C" w:rsidRDefault="005431DC" w:rsidP="005431DC">
      <w:pPr>
        <w:spacing w:line="288" w:lineRule="auto"/>
        <w:ind w:firstLineChars="200" w:firstLine="480"/>
        <w:rPr>
          <w:sz w:val="24"/>
        </w:rPr>
      </w:pPr>
      <w:r w:rsidRPr="009A2D5C">
        <w:rPr>
          <w:rFonts w:hint="eastAsia"/>
          <w:sz w:val="24"/>
        </w:rPr>
        <w:t>基金管理人治理</w:t>
      </w:r>
      <w:proofErr w:type="gramStart"/>
      <w:r w:rsidRPr="009A2D5C">
        <w:rPr>
          <w:rFonts w:hint="eastAsia"/>
          <w:sz w:val="24"/>
        </w:rPr>
        <w:t>层负责监督深</w:t>
      </w:r>
      <w:proofErr w:type="gramEnd"/>
      <w:r w:rsidRPr="009A2D5C">
        <w:rPr>
          <w:rFonts w:hint="eastAsia"/>
          <w:sz w:val="24"/>
        </w:rPr>
        <w:t>证</w:t>
      </w:r>
      <w:r w:rsidRPr="009A2D5C">
        <w:rPr>
          <w:sz w:val="24"/>
        </w:rPr>
        <w:t>300</w:t>
      </w:r>
      <w:r w:rsidRPr="009A2D5C">
        <w:rPr>
          <w:rFonts w:hint="eastAsia"/>
          <w:sz w:val="24"/>
        </w:rPr>
        <w:t>价值</w:t>
      </w:r>
      <w:r w:rsidRPr="009A2D5C">
        <w:rPr>
          <w:sz w:val="24"/>
        </w:rPr>
        <w:t>ETF</w:t>
      </w:r>
      <w:r w:rsidRPr="009A2D5C">
        <w:rPr>
          <w:rFonts w:hint="eastAsia"/>
          <w:sz w:val="24"/>
        </w:rPr>
        <w:t>基金的财务报告过程。</w:t>
      </w:r>
    </w:p>
    <w:p w14:paraId="41EC8193" w14:textId="77777777" w:rsidR="005431DC" w:rsidRPr="009A2D5C" w:rsidRDefault="005431DC" w:rsidP="005431DC">
      <w:pPr>
        <w:spacing w:line="288" w:lineRule="auto"/>
        <w:ind w:firstLineChars="200" w:firstLine="480"/>
        <w:rPr>
          <w:sz w:val="24"/>
        </w:rPr>
      </w:pPr>
    </w:p>
    <w:p w14:paraId="2933B22E" w14:textId="77777777" w:rsidR="005431DC" w:rsidRPr="009A2D5C" w:rsidRDefault="005431DC" w:rsidP="005431DC">
      <w:pPr>
        <w:pStyle w:val="20"/>
        <w:spacing w:beforeLines="50" w:before="156" w:after="0" w:line="288" w:lineRule="auto"/>
        <w:rPr>
          <w:rFonts w:ascii="Times New Roman" w:eastAsiaTheme="minorEastAsia" w:hAnsi="Times New Roman"/>
        </w:rPr>
      </w:pPr>
      <w:bookmarkStart w:id="99" w:name="_Toc4150981"/>
      <w:r w:rsidRPr="009A2D5C">
        <w:rPr>
          <w:rFonts w:ascii="Times New Roman" w:eastAsiaTheme="minorEastAsia" w:hAnsi="Times New Roman"/>
        </w:rPr>
        <w:t xml:space="preserve">6.4 </w:t>
      </w:r>
      <w:r w:rsidRPr="009A2D5C">
        <w:rPr>
          <w:rFonts w:ascii="Times New Roman" w:eastAsiaTheme="minorEastAsia" w:hAnsi="Times New Roman" w:hint="eastAsia"/>
        </w:rPr>
        <w:t>注册会计师对财务报表审计的责任</w:t>
      </w:r>
      <w:bookmarkEnd w:id="99"/>
    </w:p>
    <w:p w14:paraId="3F475704" w14:textId="77777777" w:rsidR="005431DC" w:rsidRPr="009A2D5C" w:rsidRDefault="005431DC" w:rsidP="005431DC">
      <w:pPr>
        <w:spacing w:line="288" w:lineRule="auto"/>
        <w:ind w:firstLineChars="200" w:firstLine="480"/>
        <w:rPr>
          <w:sz w:val="24"/>
        </w:rPr>
      </w:pPr>
      <w:r w:rsidRPr="009A2D5C">
        <w:rPr>
          <w:rFonts w:hint="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sidRPr="009A2D5C">
        <w:rPr>
          <w:rFonts w:hint="eastAsia"/>
          <w:sz w:val="24"/>
        </w:rPr>
        <w:t>报存在</w:t>
      </w:r>
      <w:proofErr w:type="gramEnd"/>
      <w:r w:rsidRPr="009A2D5C">
        <w:rPr>
          <w:rFonts w:hint="eastAsia"/>
          <w:sz w:val="24"/>
        </w:rPr>
        <w:t>时总能发现。错报可能由于舞弊或错误导致，如果合理预期错报单独或汇总起来可能影响财务报表使用者依据财务报表</w:t>
      </w:r>
      <w:proofErr w:type="gramStart"/>
      <w:r w:rsidRPr="009A2D5C">
        <w:rPr>
          <w:rFonts w:hint="eastAsia"/>
          <w:sz w:val="24"/>
        </w:rPr>
        <w:t>作出</w:t>
      </w:r>
      <w:proofErr w:type="gramEnd"/>
      <w:r w:rsidRPr="009A2D5C">
        <w:rPr>
          <w:rFonts w:hint="eastAsia"/>
          <w:sz w:val="24"/>
        </w:rPr>
        <w:t>的经济决策，则通常认为错报是重大的。</w:t>
      </w:r>
    </w:p>
    <w:p w14:paraId="2EE21928" w14:textId="77777777" w:rsidR="005431DC" w:rsidRPr="009A2D5C" w:rsidRDefault="005431DC" w:rsidP="005431DC">
      <w:pPr>
        <w:spacing w:line="288" w:lineRule="auto"/>
        <w:ind w:firstLineChars="200" w:firstLine="480"/>
        <w:rPr>
          <w:sz w:val="24"/>
        </w:rPr>
      </w:pPr>
    </w:p>
    <w:p w14:paraId="32EBF22B" w14:textId="77777777" w:rsidR="005431DC" w:rsidRPr="009A2D5C" w:rsidRDefault="005431DC" w:rsidP="005431DC">
      <w:pPr>
        <w:spacing w:line="288" w:lineRule="auto"/>
        <w:ind w:firstLineChars="200" w:firstLine="480"/>
        <w:rPr>
          <w:sz w:val="24"/>
        </w:rPr>
      </w:pPr>
      <w:r w:rsidRPr="009A2D5C">
        <w:rPr>
          <w:rFonts w:hint="eastAsia"/>
          <w:sz w:val="24"/>
        </w:rPr>
        <w:t>在按照审计准则执行审计工作的过程中，我们运用职业判断，并保持职业怀疑。同时，我们也执行以下工作：</w:t>
      </w:r>
    </w:p>
    <w:p w14:paraId="20B61EE9" w14:textId="77777777" w:rsidR="005431DC" w:rsidRPr="009A2D5C" w:rsidRDefault="005431DC" w:rsidP="005431DC">
      <w:pPr>
        <w:spacing w:line="288" w:lineRule="auto"/>
        <w:ind w:firstLineChars="200" w:firstLine="480"/>
        <w:rPr>
          <w:sz w:val="24"/>
        </w:rPr>
      </w:pPr>
    </w:p>
    <w:p w14:paraId="05CC8878" w14:textId="77777777" w:rsidR="005431DC" w:rsidRPr="009A2D5C" w:rsidRDefault="005431DC" w:rsidP="005431DC">
      <w:pPr>
        <w:spacing w:line="288" w:lineRule="auto"/>
        <w:ind w:firstLineChars="200" w:firstLine="480"/>
        <w:rPr>
          <w:sz w:val="24"/>
        </w:rPr>
      </w:pPr>
      <w:r w:rsidRPr="009A2D5C">
        <w:rPr>
          <w:sz w:val="24"/>
        </w:rPr>
        <w:t>(</w:t>
      </w:r>
      <w:proofErr w:type="gramStart"/>
      <w:r w:rsidRPr="009A2D5C">
        <w:rPr>
          <w:rFonts w:hint="eastAsia"/>
          <w:sz w:val="24"/>
        </w:rPr>
        <w:t>一</w:t>
      </w:r>
      <w:proofErr w:type="gramEnd"/>
      <w:r w:rsidRPr="009A2D5C">
        <w:rPr>
          <w:sz w:val="24"/>
        </w:rPr>
        <w:t xml:space="preserve">) </w:t>
      </w:r>
      <w:r w:rsidRPr="009A2D5C">
        <w:rPr>
          <w:rFonts w:hint="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sidRPr="009A2D5C">
        <w:rPr>
          <w:sz w:val="24"/>
        </w:rPr>
        <w:t> </w:t>
      </w:r>
    </w:p>
    <w:p w14:paraId="129C2370" w14:textId="77777777" w:rsidR="005431DC" w:rsidRPr="009A2D5C" w:rsidRDefault="005431DC" w:rsidP="005431DC">
      <w:pPr>
        <w:spacing w:line="288" w:lineRule="auto"/>
        <w:ind w:firstLineChars="200" w:firstLine="480"/>
        <w:rPr>
          <w:sz w:val="24"/>
        </w:rPr>
      </w:pPr>
    </w:p>
    <w:p w14:paraId="0B0829E0" w14:textId="77777777" w:rsidR="005431DC" w:rsidRPr="009A2D5C" w:rsidRDefault="005431DC" w:rsidP="005431DC">
      <w:pPr>
        <w:spacing w:line="288" w:lineRule="auto"/>
        <w:ind w:firstLineChars="200" w:firstLine="480"/>
        <w:rPr>
          <w:sz w:val="24"/>
        </w:rPr>
      </w:pPr>
      <w:r w:rsidRPr="009A2D5C">
        <w:rPr>
          <w:sz w:val="24"/>
        </w:rPr>
        <w:t>(</w:t>
      </w:r>
      <w:r w:rsidRPr="009A2D5C">
        <w:rPr>
          <w:rFonts w:hint="eastAsia"/>
          <w:sz w:val="24"/>
        </w:rPr>
        <w:t>二</w:t>
      </w:r>
      <w:r w:rsidRPr="009A2D5C">
        <w:rPr>
          <w:sz w:val="24"/>
        </w:rPr>
        <w:t xml:space="preserve">) </w:t>
      </w:r>
      <w:r w:rsidRPr="009A2D5C">
        <w:rPr>
          <w:rFonts w:hint="eastAsia"/>
          <w:sz w:val="24"/>
        </w:rPr>
        <w:t>了解与审计相关的内部控制，以设计恰当的审计程序，但目的并非对内部控制的有效性发表意见。</w:t>
      </w:r>
    </w:p>
    <w:p w14:paraId="533B33F7" w14:textId="77777777" w:rsidR="005431DC" w:rsidRPr="009A2D5C" w:rsidRDefault="005431DC" w:rsidP="005431DC">
      <w:pPr>
        <w:spacing w:line="288" w:lineRule="auto"/>
        <w:ind w:firstLineChars="200" w:firstLine="480"/>
        <w:rPr>
          <w:sz w:val="24"/>
        </w:rPr>
      </w:pPr>
    </w:p>
    <w:p w14:paraId="21457069" w14:textId="77777777" w:rsidR="005431DC" w:rsidRPr="009A2D5C" w:rsidRDefault="005431DC" w:rsidP="005431DC">
      <w:pPr>
        <w:spacing w:line="288" w:lineRule="auto"/>
        <w:ind w:firstLineChars="200" w:firstLine="480"/>
        <w:rPr>
          <w:sz w:val="24"/>
        </w:rPr>
      </w:pPr>
      <w:r w:rsidRPr="009A2D5C">
        <w:rPr>
          <w:sz w:val="24"/>
        </w:rPr>
        <w:t>(</w:t>
      </w:r>
      <w:r w:rsidRPr="009A2D5C">
        <w:rPr>
          <w:rFonts w:hint="eastAsia"/>
          <w:sz w:val="24"/>
        </w:rPr>
        <w:t>三</w:t>
      </w:r>
      <w:r w:rsidRPr="009A2D5C">
        <w:rPr>
          <w:sz w:val="24"/>
        </w:rPr>
        <w:t xml:space="preserve">) </w:t>
      </w:r>
      <w:r w:rsidRPr="009A2D5C">
        <w:rPr>
          <w:rFonts w:hint="eastAsia"/>
          <w:sz w:val="24"/>
        </w:rPr>
        <w:t>评价基金管理人管理层选用会计政策的恰当性和</w:t>
      </w:r>
      <w:proofErr w:type="gramStart"/>
      <w:r w:rsidRPr="009A2D5C">
        <w:rPr>
          <w:rFonts w:hint="eastAsia"/>
          <w:sz w:val="24"/>
        </w:rPr>
        <w:t>作出</w:t>
      </w:r>
      <w:proofErr w:type="gramEnd"/>
      <w:r w:rsidRPr="009A2D5C">
        <w:rPr>
          <w:rFonts w:hint="eastAsia"/>
          <w:sz w:val="24"/>
        </w:rPr>
        <w:t>会计估计及相关披露的合理性。</w:t>
      </w:r>
    </w:p>
    <w:p w14:paraId="7FF63246" w14:textId="77777777" w:rsidR="005431DC" w:rsidRPr="009A2D5C" w:rsidRDefault="005431DC" w:rsidP="005431DC">
      <w:pPr>
        <w:spacing w:line="288" w:lineRule="auto"/>
        <w:ind w:firstLineChars="200" w:firstLine="480"/>
        <w:rPr>
          <w:sz w:val="24"/>
        </w:rPr>
      </w:pPr>
    </w:p>
    <w:p w14:paraId="22F3A83C" w14:textId="77777777" w:rsidR="005431DC" w:rsidRPr="009A2D5C" w:rsidRDefault="005431DC" w:rsidP="005431DC">
      <w:pPr>
        <w:spacing w:line="288" w:lineRule="auto"/>
        <w:ind w:firstLineChars="200" w:firstLine="480"/>
        <w:rPr>
          <w:sz w:val="24"/>
        </w:rPr>
      </w:pPr>
      <w:r w:rsidRPr="009A2D5C">
        <w:rPr>
          <w:sz w:val="24"/>
        </w:rPr>
        <w:t>(</w:t>
      </w:r>
      <w:r w:rsidRPr="009A2D5C">
        <w:rPr>
          <w:rFonts w:hint="eastAsia"/>
          <w:sz w:val="24"/>
        </w:rPr>
        <w:t>四</w:t>
      </w:r>
      <w:r w:rsidRPr="009A2D5C">
        <w:rPr>
          <w:sz w:val="24"/>
        </w:rPr>
        <w:t xml:space="preserve">) </w:t>
      </w:r>
      <w:r w:rsidRPr="009A2D5C">
        <w:rPr>
          <w:rFonts w:hint="eastAsia"/>
          <w:sz w:val="24"/>
        </w:rPr>
        <w:t>对基金管理人管理层使用持续经营假设的恰当性得出结论。同时，根据获取的审计证据，就可能导致对深证</w:t>
      </w:r>
      <w:r w:rsidRPr="009A2D5C">
        <w:rPr>
          <w:sz w:val="24"/>
        </w:rPr>
        <w:t>300</w:t>
      </w:r>
      <w:r w:rsidRPr="009A2D5C">
        <w:rPr>
          <w:rFonts w:hint="eastAsia"/>
          <w:sz w:val="24"/>
        </w:rPr>
        <w:t>价值</w:t>
      </w:r>
      <w:r w:rsidRPr="009A2D5C">
        <w:rPr>
          <w:sz w:val="24"/>
        </w:rPr>
        <w:t>ETF</w:t>
      </w:r>
      <w:r w:rsidRPr="009A2D5C">
        <w:rPr>
          <w:rFonts w:hint="eastAsia"/>
          <w:sz w:val="24"/>
        </w:rPr>
        <w:t>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深证</w:t>
      </w:r>
      <w:r w:rsidRPr="009A2D5C">
        <w:rPr>
          <w:sz w:val="24"/>
        </w:rPr>
        <w:t>300</w:t>
      </w:r>
      <w:r w:rsidRPr="009A2D5C">
        <w:rPr>
          <w:rFonts w:hint="eastAsia"/>
          <w:sz w:val="24"/>
        </w:rPr>
        <w:t>价值</w:t>
      </w:r>
      <w:r w:rsidRPr="009A2D5C">
        <w:rPr>
          <w:sz w:val="24"/>
        </w:rPr>
        <w:t>ETF</w:t>
      </w:r>
      <w:r w:rsidRPr="009A2D5C">
        <w:rPr>
          <w:rFonts w:hint="eastAsia"/>
          <w:sz w:val="24"/>
        </w:rPr>
        <w:t>基金不能持续经营。</w:t>
      </w:r>
    </w:p>
    <w:p w14:paraId="7889C290" w14:textId="77777777" w:rsidR="005431DC" w:rsidRPr="009A2D5C" w:rsidRDefault="005431DC" w:rsidP="005431DC">
      <w:pPr>
        <w:spacing w:line="288" w:lineRule="auto"/>
        <w:ind w:firstLineChars="200" w:firstLine="480"/>
        <w:rPr>
          <w:sz w:val="24"/>
        </w:rPr>
      </w:pPr>
    </w:p>
    <w:p w14:paraId="57F9F410" w14:textId="77777777" w:rsidR="005431DC" w:rsidRPr="009A2D5C" w:rsidRDefault="005431DC" w:rsidP="005431DC">
      <w:pPr>
        <w:spacing w:line="288" w:lineRule="auto"/>
        <w:ind w:firstLineChars="200" w:firstLine="480"/>
        <w:rPr>
          <w:sz w:val="24"/>
        </w:rPr>
      </w:pPr>
      <w:r w:rsidRPr="009A2D5C">
        <w:rPr>
          <w:sz w:val="24"/>
        </w:rPr>
        <w:t>(</w:t>
      </w:r>
      <w:r w:rsidRPr="009A2D5C">
        <w:rPr>
          <w:rFonts w:hint="eastAsia"/>
          <w:sz w:val="24"/>
        </w:rPr>
        <w:t>五</w:t>
      </w:r>
      <w:r w:rsidRPr="009A2D5C">
        <w:rPr>
          <w:sz w:val="24"/>
        </w:rPr>
        <w:t xml:space="preserve">) </w:t>
      </w:r>
      <w:r w:rsidRPr="009A2D5C">
        <w:rPr>
          <w:rFonts w:hint="eastAsia"/>
          <w:sz w:val="24"/>
        </w:rPr>
        <w:t>评价财务报表的总</w:t>
      </w:r>
      <w:proofErr w:type="gramStart"/>
      <w:r w:rsidRPr="009A2D5C">
        <w:rPr>
          <w:rFonts w:hint="eastAsia"/>
          <w:sz w:val="24"/>
        </w:rPr>
        <w:t>体列</w:t>
      </w:r>
      <w:proofErr w:type="gramEnd"/>
      <w:r w:rsidRPr="009A2D5C">
        <w:rPr>
          <w:rFonts w:hint="eastAsia"/>
          <w:sz w:val="24"/>
        </w:rPr>
        <w:t>报、结构和内容</w:t>
      </w:r>
      <w:r w:rsidRPr="009A2D5C">
        <w:rPr>
          <w:sz w:val="24"/>
        </w:rPr>
        <w:t>(</w:t>
      </w:r>
      <w:r w:rsidRPr="009A2D5C">
        <w:rPr>
          <w:rFonts w:hint="eastAsia"/>
          <w:sz w:val="24"/>
        </w:rPr>
        <w:t>包括披露</w:t>
      </w:r>
      <w:r w:rsidRPr="009A2D5C">
        <w:rPr>
          <w:sz w:val="24"/>
        </w:rPr>
        <w:t>)</w:t>
      </w:r>
      <w:r w:rsidRPr="009A2D5C">
        <w:rPr>
          <w:rFonts w:hint="eastAsia"/>
          <w:sz w:val="24"/>
        </w:rPr>
        <w:t>，并评价财务报表是否公允反映相关交易和事项。</w:t>
      </w:r>
    </w:p>
    <w:p w14:paraId="2B14FD6E" w14:textId="77777777" w:rsidR="005431DC" w:rsidRPr="009A2D5C" w:rsidRDefault="005431DC" w:rsidP="005431DC">
      <w:pPr>
        <w:spacing w:line="288" w:lineRule="auto"/>
        <w:ind w:firstLineChars="200" w:firstLine="480"/>
        <w:rPr>
          <w:sz w:val="24"/>
        </w:rPr>
      </w:pPr>
    </w:p>
    <w:p w14:paraId="5F4B22DA" w14:textId="77777777" w:rsidR="005431DC" w:rsidRPr="009A2D5C" w:rsidRDefault="005431DC" w:rsidP="005431DC">
      <w:pPr>
        <w:spacing w:line="288" w:lineRule="auto"/>
        <w:ind w:firstLineChars="200" w:firstLine="480"/>
        <w:rPr>
          <w:sz w:val="24"/>
        </w:rPr>
      </w:pPr>
      <w:r w:rsidRPr="009A2D5C">
        <w:rPr>
          <w:rFonts w:hint="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0"/>
        <w:gridCol w:w="2600"/>
      </w:tblGrid>
      <w:tr w:rsidR="005431DC" w:rsidRPr="005431DC" w14:paraId="0C7BC1FA" w14:textId="77777777" w:rsidTr="0012619B">
        <w:tc>
          <w:tcPr>
            <w:tcW w:w="6629" w:type="dxa"/>
          </w:tcPr>
          <w:p w14:paraId="6084E062" w14:textId="77777777" w:rsidR="005431DC" w:rsidRPr="009A2D5C" w:rsidRDefault="005431DC" w:rsidP="0012619B">
            <w:pPr>
              <w:spacing w:line="360" w:lineRule="auto"/>
              <w:jc w:val="left"/>
              <w:rPr>
                <w:sz w:val="24"/>
              </w:rPr>
            </w:pPr>
            <w:r w:rsidRPr="009A2D5C">
              <w:rPr>
                <w:rFonts w:hint="eastAsia"/>
                <w:sz w:val="24"/>
              </w:rPr>
              <w:t>普华永道中天会计师事务所</w:t>
            </w:r>
            <w:r w:rsidRPr="009A2D5C">
              <w:rPr>
                <w:sz w:val="24"/>
              </w:rPr>
              <w:t>(</w:t>
            </w:r>
            <w:r w:rsidRPr="009A2D5C">
              <w:rPr>
                <w:rFonts w:hint="eastAsia"/>
                <w:sz w:val="24"/>
              </w:rPr>
              <w:t>特殊普通合伙</w:t>
            </w:r>
            <w:r w:rsidRPr="009A2D5C">
              <w:rPr>
                <w:sz w:val="24"/>
              </w:rPr>
              <w:t>)</w:t>
            </w:r>
          </w:p>
        </w:tc>
        <w:tc>
          <w:tcPr>
            <w:tcW w:w="2657" w:type="dxa"/>
          </w:tcPr>
          <w:p w14:paraId="64A0EB9D" w14:textId="77777777" w:rsidR="005431DC" w:rsidRPr="009A2D5C" w:rsidRDefault="005431DC" w:rsidP="0012619B">
            <w:pPr>
              <w:spacing w:line="360" w:lineRule="auto"/>
              <w:jc w:val="right"/>
              <w:rPr>
                <w:sz w:val="24"/>
              </w:rPr>
            </w:pPr>
            <w:r w:rsidRPr="009A2D5C">
              <w:rPr>
                <w:rFonts w:hint="eastAsia"/>
                <w:sz w:val="24"/>
              </w:rPr>
              <w:t>中国注册会计师</w:t>
            </w:r>
          </w:p>
        </w:tc>
      </w:tr>
    </w:tbl>
    <w:p w14:paraId="02CD426E" w14:textId="77777777" w:rsidR="005431DC" w:rsidRPr="009A2D5C" w:rsidRDefault="005431DC" w:rsidP="005431DC">
      <w:pPr>
        <w:spacing w:line="288" w:lineRule="auto"/>
        <w:jc w:val="right"/>
        <w:rPr>
          <w:kern w:val="0"/>
          <w:sz w:val="24"/>
        </w:rPr>
      </w:pPr>
      <w:r w:rsidRPr="009A2D5C">
        <w:rPr>
          <w:kern w:val="0"/>
          <w:sz w:val="24"/>
        </w:rPr>
        <w:t xml:space="preserve">  </w:t>
      </w:r>
      <w:r w:rsidRPr="009A2D5C">
        <w:rPr>
          <w:rFonts w:hint="eastAsia"/>
          <w:kern w:val="0"/>
          <w:sz w:val="24"/>
        </w:rPr>
        <w:t>薛竞</w:t>
      </w:r>
      <w:r w:rsidRPr="009A2D5C">
        <w:rPr>
          <w:kern w:val="0"/>
          <w:sz w:val="24"/>
        </w:rPr>
        <w:t xml:space="preserve">  </w:t>
      </w:r>
      <w:r w:rsidRPr="009A2D5C">
        <w:rPr>
          <w:rFonts w:hint="eastAsia"/>
          <w:kern w:val="0"/>
          <w:sz w:val="24"/>
        </w:rPr>
        <w:t>朱宏宇</w:t>
      </w:r>
    </w:p>
    <w:p w14:paraId="177A28B1" w14:textId="77777777" w:rsidR="005431DC" w:rsidRPr="009A2D5C" w:rsidRDefault="005431DC" w:rsidP="005431DC">
      <w:pPr>
        <w:widowControl/>
        <w:spacing w:line="288" w:lineRule="auto"/>
        <w:jc w:val="right"/>
        <w:rPr>
          <w:sz w:val="24"/>
        </w:rPr>
      </w:pPr>
      <w:r w:rsidRPr="009A2D5C">
        <w:rPr>
          <w:rFonts w:hint="eastAsia"/>
          <w:kern w:val="0"/>
          <w:sz w:val="24"/>
        </w:rPr>
        <w:t>上海市湖滨路</w:t>
      </w:r>
      <w:r w:rsidRPr="009A2D5C">
        <w:rPr>
          <w:kern w:val="0"/>
          <w:sz w:val="24"/>
        </w:rPr>
        <w:t>202</w:t>
      </w:r>
      <w:r w:rsidRPr="009A2D5C">
        <w:rPr>
          <w:rFonts w:hint="eastAsia"/>
          <w:kern w:val="0"/>
          <w:sz w:val="24"/>
        </w:rPr>
        <w:t>号普华永道中心</w:t>
      </w:r>
      <w:r w:rsidRPr="009A2D5C">
        <w:rPr>
          <w:kern w:val="0"/>
          <w:sz w:val="24"/>
        </w:rPr>
        <w:t>11</w:t>
      </w:r>
      <w:r w:rsidRPr="009A2D5C">
        <w:rPr>
          <w:rFonts w:hint="eastAsia"/>
          <w:kern w:val="0"/>
          <w:sz w:val="24"/>
        </w:rPr>
        <w:t>楼</w:t>
      </w:r>
    </w:p>
    <w:p w14:paraId="4477C0A8" w14:textId="77777777" w:rsidR="005431DC" w:rsidRPr="00996931" w:rsidRDefault="005431DC" w:rsidP="005431DC">
      <w:pPr>
        <w:widowControl/>
        <w:spacing w:line="288" w:lineRule="auto"/>
        <w:jc w:val="right"/>
        <w:rPr>
          <w:sz w:val="24"/>
        </w:rPr>
      </w:pPr>
      <w:r w:rsidRPr="009A2D5C">
        <w:rPr>
          <w:kern w:val="0"/>
          <w:sz w:val="24"/>
        </w:rPr>
        <w:t>2019</w:t>
      </w:r>
      <w:r w:rsidRPr="009A2D5C">
        <w:rPr>
          <w:rFonts w:hint="eastAsia"/>
          <w:kern w:val="0"/>
          <w:sz w:val="24"/>
        </w:rPr>
        <w:t>年</w:t>
      </w:r>
      <w:r w:rsidRPr="009A2D5C">
        <w:rPr>
          <w:kern w:val="0"/>
          <w:sz w:val="24"/>
        </w:rPr>
        <w:t>3</w:t>
      </w:r>
      <w:r w:rsidRPr="009A2D5C">
        <w:rPr>
          <w:rFonts w:hint="eastAsia"/>
          <w:kern w:val="0"/>
          <w:sz w:val="24"/>
        </w:rPr>
        <w:t>月</w:t>
      </w:r>
      <w:r w:rsidRPr="009A2D5C">
        <w:rPr>
          <w:kern w:val="0"/>
          <w:sz w:val="24"/>
        </w:rPr>
        <w:t>25</w:t>
      </w:r>
      <w:r w:rsidRPr="009A2D5C">
        <w:rPr>
          <w:rFonts w:hint="eastAsia"/>
          <w:kern w:val="0"/>
          <w:sz w:val="24"/>
        </w:rPr>
        <w:t>日</w:t>
      </w:r>
    </w:p>
    <w:p w14:paraId="7CFD41A0" w14:textId="77777777"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00" w:name="_Toc4150982"/>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95"/>
      <w:bookmarkEnd w:id="100"/>
    </w:p>
    <w:p w14:paraId="1ACB953B" w14:textId="77777777" w:rsidR="00A8283B" w:rsidRPr="00A8283B" w:rsidRDefault="00A8283B" w:rsidP="00A8283B"/>
    <w:p w14:paraId="0F28C6E3" w14:textId="77777777" w:rsidR="001A59F9" w:rsidRPr="00757856" w:rsidRDefault="001A59F9" w:rsidP="00757856">
      <w:pPr>
        <w:pStyle w:val="20"/>
        <w:spacing w:before="29" w:after="0" w:line="288" w:lineRule="auto"/>
        <w:rPr>
          <w:rFonts w:ascii="Times New Roman" w:hAnsi="Times New Roman"/>
          <w:kern w:val="0"/>
          <w:szCs w:val="24"/>
        </w:rPr>
      </w:pPr>
      <w:bookmarkStart w:id="101" w:name="_Toc225498268"/>
      <w:bookmarkStart w:id="102" w:name="_Toc361324873"/>
      <w:bookmarkStart w:id="103" w:name="_Toc4150983"/>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01"/>
      <w:bookmarkEnd w:id="102"/>
      <w:bookmarkEnd w:id="103"/>
    </w:p>
    <w:p w14:paraId="2A62ACC3" w14:textId="77777777"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深证</w:t>
      </w:r>
      <w:r w:rsidRPr="00753490">
        <w:rPr>
          <w:color w:val="000000"/>
          <w:sz w:val="24"/>
        </w:rPr>
        <w:t>300</w:t>
      </w:r>
      <w:r w:rsidRPr="00753490">
        <w:rPr>
          <w:color w:val="000000"/>
          <w:sz w:val="24"/>
        </w:rPr>
        <w:t>价值交易型开放式指数证券投资基金</w:t>
      </w:r>
    </w:p>
    <w:p w14:paraId="268A7475" w14:textId="77777777"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14:paraId="28A26826" w14:textId="77777777"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14:paraId="7E51B138" w14:textId="77777777" w:rsidTr="006D141C">
        <w:tc>
          <w:tcPr>
            <w:tcW w:w="2880" w:type="dxa"/>
            <w:vAlign w:val="center"/>
          </w:tcPr>
          <w:p w14:paraId="798243C1"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14:paraId="156E4E09"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43B459C1"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78E41A93"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61DC74F5"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617FC912" w14:textId="77777777"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14:paraId="5BA22B3E" w14:textId="77777777" w:rsidTr="00B673C9">
        <w:tc>
          <w:tcPr>
            <w:tcW w:w="2880" w:type="dxa"/>
            <w:vAlign w:val="center"/>
          </w:tcPr>
          <w:p w14:paraId="1F08B0F3" w14:textId="77777777"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14:paraId="2B791AA4" w14:textId="77777777"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14:paraId="5FFFE08A" w14:textId="70863BEC" w:rsidR="009F51C8" w:rsidRPr="00033F5E" w:rsidRDefault="009F51C8" w:rsidP="000C1C64">
            <w:pPr>
              <w:spacing w:before="29" w:line="288" w:lineRule="auto"/>
              <w:jc w:val="right"/>
              <w:rPr>
                <w:b/>
                <w:color w:val="000000"/>
                <w:sz w:val="24"/>
              </w:rPr>
            </w:pPr>
          </w:p>
        </w:tc>
        <w:tc>
          <w:tcPr>
            <w:tcW w:w="2520" w:type="dxa"/>
            <w:vAlign w:val="center"/>
          </w:tcPr>
          <w:p w14:paraId="7655FB9A" w14:textId="68B5B3C2" w:rsidR="009F51C8" w:rsidRPr="00033F5E" w:rsidRDefault="009F51C8" w:rsidP="000C1C64">
            <w:pPr>
              <w:spacing w:before="29" w:line="288" w:lineRule="auto"/>
              <w:jc w:val="right"/>
              <w:rPr>
                <w:b/>
                <w:color w:val="000000"/>
                <w:sz w:val="24"/>
              </w:rPr>
            </w:pPr>
          </w:p>
        </w:tc>
      </w:tr>
      <w:tr w:rsidR="009F51C8" w:rsidRPr="0091212A" w14:paraId="4AD78746" w14:textId="77777777" w:rsidTr="00B673C9">
        <w:tc>
          <w:tcPr>
            <w:tcW w:w="2880" w:type="dxa"/>
            <w:vAlign w:val="center"/>
          </w:tcPr>
          <w:p w14:paraId="7761E3BA" w14:textId="77777777"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14:paraId="016A6098" w14:textId="77777777"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14:paraId="69084ACF" w14:textId="77777777" w:rsidR="009F51C8" w:rsidRPr="000C1C64" w:rsidRDefault="009F51C8" w:rsidP="000C1C64">
            <w:pPr>
              <w:spacing w:before="29" w:line="288" w:lineRule="auto"/>
              <w:jc w:val="right"/>
              <w:rPr>
                <w:color w:val="000000"/>
                <w:sz w:val="24"/>
              </w:rPr>
            </w:pPr>
            <w:r w:rsidRPr="000C1C64">
              <w:rPr>
                <w:color w:val="000000"/>
                <w:sz w:val="24"/>
              </w:rPr>
              <w:t>1,003,038.10</w:t>
            </w:r>
          </w:p>
        </w:tc>
        <w:tc>
          <w:tcPr>
            <w:tcW w:w="2520" w:type="dxa"/>
            <w:vAlign w:val="center"/>
          </w:tcPr>
          <w:p w14:paraId="7E2ACBC0" w14:textId="77777777" w:rsidR="009F51C8" w:rsidRPr="000C1C64" w:rsidRDefault="009F51C8" w:rsidP="000C1C64">
            <w:pPr>
              <w:spacing w:before="29" w:line="288" w:lineRule="auto"/>
              <w:jc w:val="right"/>
              <w:rPr>
                <w:color w:val="000000"/>
                <w:sz w:val="24"/>
              </w:rPr>
            </w:pPr>
            <w:r w:rsidRPr="000C1C64">
              <w:rPr>
                <w:color w:val="000000"/>
                <w:sz w:val="24"/>
              </w:rPr>
              <w:t>890,116.36</w:t>
            </w:r>
          </w:p>
        </w:tc>
      </w:tr>
      <w:tr w:rsidR="009F51C8" w:rsidRPr="0091212A" w14:paraId="100103BC" w14:textId="77777777" w:rsidTr="00B673C9">
        <w:tc>
          <w:tcPr>
            <w:tcW w:w="2880" w:type="dxa"/>
            <w:vAlign w:val="center"/>
          </w:tcPr>
          <w:p w14:paraId="496D7274" w14:textId="77777777"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14:paraId="06CCA6CF"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427FE6E" w14:textId="77777777" w:rsidR="009F51C8" w:rsidRPr="000C1C64" w:rsidRDefault="009F51C8" w:rsidP="000C1C64">
            <w:pPr>
              <w:spacing w:before="29" w:line="288" w:lineRule="auto"/>
              <w:jc w:val="right"/>
              <w:rPr>
                <w:color w:val="000000"/>
                <w:sz w:val="24"/>
              </w:rPr>
            </w:pPr>
            <w:r w:rsidRPr="000C1C64">
              <w:rPr>
                <w:color w:val="000000"/>
                <w:sz w:val="24"/>
              </w:rPr>
              <w:t>185,353.00</w:t>
            </w:r>
          </w:p>
        </w:tc>
        <w:tc>
          <w:tcPr>
            <w:tcW w:w="2520" w:type="dxa"/>
            <w:vAlign w:val="center"/>
          </w:tcPr>
          <w:p w14:paraId="3D58BABF"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060BCF0F" w14:textId="77777777" w:rsidTr="00B673C9">
        <w:tc>
          <w:tcPr>
            <w:tcW w:w="2880" w:type="dxa"/>
            <w:vAlign w:val="center"/>
          </w:tcPr>
          <w:p w14:paraId="11F90EAE" w14:textId="77777777"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14:paraId="1AB4D259"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25F66F75" w14:textId="77777777" w:rsidR="009F51C8" w:rsidRPr="000C1C64" w:rsidRDefault="009F51C8" w:rsidP="000C1C64">
            <w:pPr>
              <w:spacing w:before="29" w:line="288" w:lineRule="auto"/>
              <w:jc w:val="right"/>
              <w:rPr>
                <w:color w:val="000000"/>
                <w:sz w:val="24"/>
              </w:rPr>
            </w:pPr>
            <w:r w:rsidRPr="000C1C64">
              <w:rPr>
                <w:color w:val="000000"/>
                <w:sz w:val="24"/>
              </w:rPr>
              <w:t>286.32</w:t>
            </w:r>
          </w:p>
        </w:tc>
        <w:tc>
          <w:tcPr>
            <w:tcW w:w="2520" w:type="dxa"/>
            <w:vAlign w:val="center"/>
          </w:tcPr>
          <w:p w14:paraId="7A1EAE26" w14:textId="77777777" w:rsidR="009F51C8" w:rsidRPr="000C1C64" w:rsidRDefault="009F51C8" w:rsidP="000C1C64">
            <w:pPr>
              <w:spacing w:before="29" w:line="288" w:lineRule="auto"/>
              <w:jc w:val="right"/>
              <w:rPr>
                <w:color w:val="000000"/>
                <w:sz w:val="24"/>
              </w:rPr>
            </w:pPr>
            <w:r w:rsidRPr="000C1C64">
              <w:rPr>
                <w:color w:val="000000"/>
                <w:sz w:val="24"/>
              </w:rPr>
              <w:t>108.81</w:t>
            </w:r>
          </w:p>
        </w:tc>
      </w:tr>
      <w:tr w:rsidR="009F51C8" w:rsidRPr="0091212A" w14:paraId="485BDDC0" w14:textId="77777777" w:rsidTr="00B673C9">
        <w:tc>
          <w:tcPr>
            <w:tcW w:w="2880" w:type="dxa"/>
            <w:vAlign w:val="center"/>
          </w:tcPr>
          <w:p w14:paraId="0E13319E" w14:textId="77777777"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14:paraId="11633299"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14:paraId="2598D3E7" w14:textId="77777777" w:rsidR="009F51C8" w:rsidRPr="000C1C64" w:rsidRDefault="009F51C8" w:rsidP="000C1C64">
            <w:pPr>
              <w:spacing w:before="29" w:line="288" w:lineRule="auto"/>
              <w:jc w:val="right"/>
              <w:rPr>
                <w:color w:val="000000"/>
                <w:sz w:val="24"/>
              </w:rPr>
            </w:pPr>
            <w:r w:rsidRPr="000C1C64">
              <w:rPr>
                <w:color w:val="000000"/>
                <w:sz w:val="24"/>
              </w:rPr>
              <w:t>54,743,508.94</w:t>
            </w:r>
          </w:p>
        </w:tc>
        <w:tc>
          <w:tcPr>
            <w:tcW w:w="2520" w:type="dxa"/>
            <w:vAlign w:val="center"/>
          </w:tcPr>
          <w:p w14:paraId="730600DC" w14:textId="77777777" w:rsidR="009F51C8" w:rsidRPr="000C1C64" w:rsidRDefault="009F51C8" w:rsidP="000C1C64">
            <w:pPr>
              <w:spacing w:before="29" w:line="288" w:lineRule="auto"/>
              <w:jc w:val="right"/>
              <w:rPr>
                <w:color w:val="000000"/>
                <w:sz w:val="24"/>
              </w:rPr>
            </w:pPr>
            <w:r w:rsidRPr="000C1C64">
              <w:rPr>
                <w:color w:val="000000"/>
                <w:sz w:val="24"/>
              </w:rPr>
              <w:t>64,647,470.67</w:t>
            </w:r>
          </w:p>
        </w:tc>
      </w:tr>
      <w:tr w:rsidR="009F51C8" w:rsidRPr="0091212A" w14:paraId="247D02EF" w14:textId="77777777" w:rsidTr="00B673C9">
        <w:tc>
          <w:tcPr>
            <w:tcW w:w="2880" w:type="dxa"/>
            <w:vAlign w:val="center"/>
          </w:tcPr>
          <w:p w14:paraId="0756E2E6" w14:textId="77777777"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14:paraId="2B4B445C"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018A36BF" w14:textId="77777777" w:rsidR="009F51C8" w:rsidRPr="000C1C64" w:rsidRDefault="009F51C8" w:rsidP="000C1C64">
            <w:pPr>
              <w:spacing w:before="29" w:line="288" w:lineRule="auto"/>
              <w:jc w:val="right"/>
              <w:rPr>
                <w:color w:val="000000"/>
                <w:sz w:val="24"/>
              </w:rPr>
            </w:pPr>
            <w:r w:rsidRPr="000C1C64">
              <w:rPr>
                <w:color w:val="000000"/>
                <w:sz w:val="24"/>
              </w:rPr>
              <w:t>54,743,508.94</w:t>
            </w:r>
          </w:p>
        </w:tc>
        <w:tc>
          <w:tcPr>
            <w:tcW w:w="2520" w:type="dxa"/>
            <w:vAlign w:val="center"/>
          </w:tcPr>
          <w:p w14:paraId="2E62EF24" w14:textId="77777777" w:rsidR="009F51C8" w:rsidRPr="000C1C64" w:rsidRDefault="009F51C8" w:rsidP="000C1C64">
            <w:pPr>
              <w:spacing w:before="29" w:line="288" w:lineRule="auto"/>
              <w:jc w:val="right"/>
              <w:rPr>
                <w:color w:val="000000"/>
                <w:sz w:val="24"/>
              </w:rPr>
            </w:pPr>
            <w:r w:rsidRPr="000C1C64">
              <w:rPr>
                <w:color w:val="000000"/>
                <w:sz w:val="24"/>
              </w:rPr>
              <w:t>64,540,870.67</w:t>
            </w:r>
          </w:p>
        </w:tc>
      </w:tr>
      <w:tr w:rsidR="009F51C8" w:rsidRPr="0091212A" w14:paraId="65FE9C40" w14:textId="77777777" w:rsidTr="00B673C9">
        <w:tc>
          <w:tcPr>
            <w:tcW w:w="2880" w:type="dxa"/>
            <w:vAlign w:val="center"/>
          </w:tcPr>
          <w:p w14:paraId="6AE65B68" w14:textId="77777777"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14:paraId="224D9F67"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6E902F8"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0423A1B0"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6B85343E" w14:textId="77777777" w:rsidTr="00B673C9">
        <w:tc>
          <w:tcPr>
            <w:tcW w:w="2880" w:type="dxa"/>
            <w:vAlign w:val="center"/>
          </w:tcPr>
          <w:p w14:paraId="73BD2FBE" w14:textId="77777777"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14:paraId="3BDD8CD3"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3D705DC8"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1ACAA769" w14:textId="77777777" w:rsidR="009F51C8" w:rsidRPr="000C1C64" w:rsidRDefault="009F51C8" w:rsidP="000C1C64">
            <w:pPr>
              <w:spacing w:before="29" w:line="288" w:lineRule="auto"/>
              <w:jc w:val="right"/>
              <w:rPr>
                <w:color w:val="000000"/>
                <w:sz w:val="24"/>
              </w:rPr>
            </w:pPr>
            <w:r w:rsidRPr="000C1C64">
              <w:rPr>
                <w:color w:val="000000"/>
                <w:sz w:val="24"/>
              </w:rPr>
              <w:t>106,600.00</w:t>
            </w:r>
          </w:p>
        </w:tc>
      </w:tr>
      <w:tr w:rsidR="009F51C8" w:rsidRPr="0091212A" w14:paraId="45182A19" w14:textId="77777777" w:rsidTr="00B673C9">
        <w:tc>
          <w:tcPr>
            <w:tcW w:w="2880" w:type="dxa"/>
            <w:vAlign w:val="center"/>
          </w:tcPr>
          <w:p w14:paraId="70322B34" w14:textId="77777777"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14:paraId="4FB04D52"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39931E21"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5BF79B92"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6F90B813" w14:textId="77777777" w:rsidTr="00B673C9">
        <w:tc>
          <w:tcPr>
            <w:tcW w:w="2880" w:type="dxa"/>
            <w:vAlign w:val="center"/>
          </w:tcPr>
          <w:p w14:paraId="4B13D6CD" w14:textId="77777777"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14:paraId="53244885"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31FEEC2F"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14:paraId="1BB7A70F"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14:paraId="15097BB6" w14:textId="77777777" w:rsidTr="00B673C9">
        <w:tc>
          <w:tcPr>
            <w:tcW w:w="2880" w:type="dxa"/>
            <w:vAlign w:val="center"/>
          </w:tcPr>
          <w:p w14:paraId="1DF291A3" w14:textId="77777777"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14:paraId="7DC9E0DE"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44C4AFDE"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489B9E02"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141AC572" w14:textId="77777777" w:rsidTr="00B673C9">
        <w:tc>
          <w:tcPr>
            <w:tcW w:w="2880" w:type="dxa"/>
            <w:vAlign w:val="center"/>
          </w:tcPr>
          <w:p w14:paraId="27DBA573" w14:textId="77777777"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14:paraId="3066E653"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14:paraId="769EC4CF"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43F11E0E"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47BEE0BD" w14:textId="77777777" w:rsidTr="00B673C9">
        <w:tc>
          <w:tcPr>
            <w:tcW w:w="2880" w:type="dxa"/>
            <w:vAlign w:val="center"/>
          </w:tcPr>
          <w:p w14:paraId="62156F64" w14:textId="77777777"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14:paraId="6B5F4C62"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42022B83"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684C073F"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00DE6168" w14:textId="77777777" w:rsidTr="00B673C9">
        <w:tc>
          <w:tcPr>
            <w:tcW w:w="2880" w:type="dxa"/>
            <w:vAlign w:val="center"/>
          </w:tcPr>
          <w:p w14:paraId="00C09F3C" w14:textId="77777777"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14:paraId="78A97BD6"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14:paraId="1900C60B" w14:textId="77777777" w:rsidR="009F51C8" w:rsidRPr="000C1C64" w:rsidRDefault="009F51C8" w:rsidP="000C1C64">
            <w:pPr>
              <w:spacing w:before="29" w:line="288" w:lineRule="auto"/>
              <w:jc w:val="right"/>
              <w:rPr>
                <w:color w:val="000000"/>
                <w:sz w:val="24"/>
              </w:rPr>
            </w:pPr>
            <w:r w:rsidRPr="000C1C64">
              <w:rPr>
                <w:color w:val="000000"/>
                <w:sz w:val="24"/>
              </w:rPr>
              <w:t>269.11</w:t>
            </w:r>
          </w:p>
        </w:tc>
        <w:tc>
          <w:tcPr>
            <w:tcW w:w="2520" w:type="dxa"/>
            <w:vAlign w:val="center"/>
          </w:tcPr>
          <w:p w14:paraId="4DBA5868" w14:textId="77777777" w:rsidR="009F51C8" w:rsidRPr="000C1C64" w:rsidRDefault="009F51C8" w:rsidP="000C1C64">
            <w:pPr>
              <w:spacing w:before="29" w:line="288" w:lineRule="auto"/>
              <w:jc w:val="right"/>
              <w:rPr>
                <w:color w:val="000000"/>
                <w:sz w:val="24"/>
              </w:rPr>
            </w:pPr>
            <w:r w:rsidRPr="000C1C64">
              <w:rPr>
                <w:color w:val="000000"/>
                <w:sz w:val="24"/>
              </w:rPr>
              <w:t>196.90</w:t>
            </w:r>
          </w:p>
        </w:tc>
      </w:tr>
      <w:tr w:rsidR="009F51C8" w:rsidRPr="0091212A" w14:paraId="29A0A922" w14:textId="77777777" w:rsidTr="00B673C9">
        <w:tc>
          <w:tcPr>
            <w:tcW w:w="2880" w:type="dxa"/>
            <w:vAlign w:val="center"/>
          </w:tcPr>
          <w:p w14:paraId="6E4B7B2A" w14:textId="77777777"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14:paraId="60C0F6CA"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65C8846A"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588CB8F6"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756DA270" w14:textId="77777777" w:rsidTr="00B673C9">
        <w:tc>
          <w:tcPr>
            <w:tcW w:w="2880" w:type="dxa"/>
            <w:vAlign w:val="center"/>
          </w:tcPr>
          <w:p w14:paraId="1385492F" w14:textId="77777777"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14:paraId="7B553CA7"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004D5CC"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248AA1CB"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36C17336" w14:textId="77777777" w:rsidTr="00B673C9">
        <w:tc>
          <w:tcPr>
            <w:tcW w:w="2880" w:type="dxa"/>
            <w:vAlign w:val="center"/>
          </w:tcPr>
          <w:p w14:paraId="09FD9DA6" w14:textId="77777777"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14:paraId="61959FA0"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4419B16A"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28B805C1"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60BD3A85" w14:textId="77777777" w:rsidTr="00B673C9">
        <w:tc>
          <w:tcPr>
            <w:tcW w:w="2880" w:type="dxa"/>
            <w:vAlign w:val="center"/>
          </w:tcPr>
          <w:p w14:paraId="366DBE00" w14:textId="77777777"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14:paraId="2B1EE89B"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14:paraId="5BCE5DA5"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16EB6CE5"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1686F8FD" w14:textId="77777777" w:rsidTr="00B673C9">
        <w:tc>
          <w:tcPr>
            <w:tcW w:w="2880" w:type="dxa"/>
            <w:vAlign w:val="center"/>
          </w:tcPr>
          <w:p w14:paraId="567AFC66" w14:textId="77777777"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14:paraId="4731A71A" w14:textId="77777777"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14:paraId="56E46650" w14:textId="77777777" w:rsidR="009F51C8" w:rsidRPr="002936D0" w:rsidRDefault="009F51C8" w:rsidP="000C1C64">
            <w:pPr>
              <w:spacing w:before="29" w:line="288" w:lineRule="auto"/>
              <w:jc w:val="right"/>
              <w:rPr>
                <w:b/>
                <w:color w:val="000000"/>
                <w:sz w:val="24"/>
              </w:rPr>
            </w:pPr>
            <w:r w:rsidRPr="002936D0">
              <w:rPr>
                <w:b/>
                <w:color w:val="000000"/>
                <w:sz w:val="24"/>
              </w:rPr>
              <w:t>55,932,455.47</w:t>
            </w:r>
          </w:p>
        </w:tc>
        <w:tc>
          <w:tcPr>
            <w:tcW w:w="2520" w:type="dxa"/>
            <w:vAlign w:val="center"/>
          </w:tcPr>
          <w:p w14:paraId="1335EB0C" w14:textId="77777777" w:rsidR="009F51C8" w:rsidRPr="002936D0" w:rsidRDefault="009F51C8" w:rsidP="000847EE">
            <w:pPr>
              <w:spacing w:line="360" w:lineRule="auto"/>
              <w:jc w:val="right"/>
              <w:rPr>
                <w:b/>
                <w:color w:val="000000"/>
                <w:sz w:val="24"/>
              </w:rPr>
            </w:pPr>
            <w:r w:rsidRPr="002936D0">
              <w:rPr>
                <w:b/>
                <w:color w:val="000000"/>
                <w:sz w:val="24"/>
              </w:rPr>
              <w:t>65,537,892.74</w:t>
            </w:r>
          </w:p>
        </w:tc>
      </w:tr>
      <w:tr w:rsidR="001A59F9" w:rsidRPr="0091212A" w14:paraId="57233D1F" w14:textId="77777777" w:rsidTr="006D141C">
        <w:tc>
          <w:tcPr>
            <w:tcW w:w="2880" w:type="dxa"/>
            <w:vAlign w:val="center"/>
          </w:tcPr>
          <w:p w14:paraId="530ABC47"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14:paraId="5DE5DCBD"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56521C8B"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271DF131"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42BA9F78"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0C84A10E" w14:textId="77777777"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14:paraId="7EE6B69B" w14:textId="77777777" w:rsidTr="00B673C9">
        <w:tc>
          <w:tcPr>
            <w:tcW w:w="2880" w:type="dxa"/>
            <w:vAlign w:val="center"/>
          </w:tcPr>
          <w:p w14:paraId="7DECC073" w14:textId="77777777"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14:paraId="7E9FF515"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98A29D4" w14:textId="1DBE1064" w:rsidR="006C11F6" w:rsidRPr="00033F5E" w:rsidRDefault="006C11F6" w:rsidP="00C47A85">
            <w:pPr>
              <w:spacing w:before="29" w:line="288" w:lineRule="auto"/>
              <w:jc w:val="right"/>
              <w:rPr>
                <w:b/>
                <w:color w:val="000000"/>
                <w:sz w:val="24"/>
              </w:rPr>
            </w:pPr>
          </w:p>
        </w:tc>
        <w:tc>
          <w:tcPr>
            <w:tcW w:w="2520" w:type="dxa"/>
            <w:vAlign w:val="center"/>
          </w:tcPr>
          <w:p w14:paraId="247385F4" w14:textId="1F8789EC" w:rsidR="006C11F6" w:rsidRPr="00033F5E" w:rsidRDefault="006C11F6" w:rsidP="00C47A85">
            <w:pPr>
              <w:spacing w:before="29" w:line="288" w:lineRule="auto"/>
              <w:jc w:val="right"/>
              <w:rPr>
                <w:b/>
                <w:color w:val="000000"/>
                <w:sz w:val="24"/>
              </w:rPr>
            </w:pPr>
          </w:p>
        </w:tc>
      </w:tr>
      <w:tr w:rsidR="006C11F6" w:rsidRPr="0091212A" w14:paraId="02DB970E" w14:textId="77777777" w:rsidTr="00B673C9">
        <w:tc>
          <w:tcPr>
            <w:tcW w:w="2880" w:type="dxa"/>
            <w:vAlign w:val="center"/>
          </w:tcPr>
          <w:p w14:paraId="73F857C2" w14:textId="77777777"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14:paraId="194BACA2"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72A7FC6"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047475E5"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5917E70A" w14:textId="77777777" w:rsidTr="00B673C9">
        <w:tc>
          <w:tcPr>
            <w:tcW w:w="2880" w:type="dxa"/>
            <w:vAlign w:val="center"/>
          </w:tcPr>
          <w:p w14:paraId="3D3EA4CA" w14:textId="77777777"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14:paraId="2744B5C6"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1FE35FD"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6069E235"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0D6B77CB" w14:textId="77777777" w:rsidTr="00B673C9">
        <w:tc>
          <w:tcPr>
            <w:tcW w:w="2880" w:type="dxa"/>
            <w:vAlign w:val="center"/>
          </w:tcPr>
          <w:p w14:paraId="05075808" w14:textId="77777777"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14:paraId="05C8E5E1"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07279A58"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1558DEE3"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1BE9E7A0" w14:textId="77777777" w:rsidTr="00B673C9">
        <w:tc>
          <w:tcPr>
            <w:tcW w:w="2880" w:type="dxa"/>
            <w:vAlign w:val="center"/>
          </w:tcPr>
          <w:p w14:paraId="6EDF6B9A" w14:textId="77777777"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14:paraId="0C2FF061"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26256F6A"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052FF580"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2E894C8B" w14:textId="77777777" w:rsidTr="00B673C9">
        <w:tc>
          <w:tcPr>
            <w:tcW w:w="2880" w:type="dxa"/>
            <w:vAlign w:val="center"/>
          </w:tcPr>
          <w:p w14:paraId="77679A79" w14:textId="77777777"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14:paraId="5C9DFA62"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39B6721" w14:textId="77777777" w:rsidR="006C11F6" w:rsidRPr="00C47A85" w:rsidRDefault="006C11F6" w:rsidP="00C47A85">
            <w:pPr>
              <w:spacing w:before="29" w:line="288" w:lineRule="auto"/>
              <w:jc w:val="right"/>
              <w:rPr>
                <w:color w:val="000000"/>
                <w:sz w:val="24"/>
              </w:rPr>
            </w:pPr>
            <w:r w:rsidRPr="00C47A85">
              <w:rPr>
                <w:color w:val="000000"/>
                <w:sz w:val="24"/>
              </w:rPr>
              <w:t>17,807.99</w:t>
            </w:r>
          </w:p>
        </w:tc>
        <w:tc>
          <w:tcPr>
            <w:tcW w:w="2520" w:type="dxa"/>
            <w:vAlign w:val="center"/>
          </w:tcPr>
          <w:p w14:paraId="6BD03B8C" w14:textId="77777777" w:rsidR="006C11F6" w:rsidRPr="00C47A85" w:rsidRDefault="006C11F6" w:rsidP="00C47A85">
            <w:pPr>
              <w:spacing w:before="29" w:line="288" w:lineRule="auto"/>
              <w:jc w:val="right"/>
              <w:rPr>
                <w:color w:val="000000"/>
                <w:sz w:val="24"/>
              </w:rPr>
            </w:pPr>
            <w:r w:rsidRPr="00C47A85">
              <w:rPr>
                <w:color w:val="000000"/>
                <w:sz w:val="24"/>
              </w:rPr>
              <w:t>371,721.66</w:t>
            </w:r>
          </w:p>
        </w:tc>
      </w:tr>
      <w:tr w:rsidR="006C11F6" w:rsidRPr="0091212A" w14:paraId="1C94C40D" w14:textId="77777777" w:rsidTr="00B673C9">
        <w:tc>
          <w:tcPr>
            <w:tcW w:w="2880" w:type="dxa"/>
            <w:vAlign w:val="center"/>
          </w:tcPr>
          <w:p w14:paraId="644A2C83" w14:textId="77777777"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14:paraId="0C9A8A64"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FBBC7EA"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01F12E95"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0F85F9B5" w14:textId="77777777" w:rsidTr="00B673C9">
        <w:tc>
          <w:tcPr>
            <w:tcW w:w="2880" w:type="dxa"/>
            <w:vAlign w:val="center"/>
          </w:tcPr>
          <w:p w14:paraId="1231E9DD" w14:textId="77777777"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14:paraId="1FE5842D"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430C715D" w14:textId="77777777" w:rsidR="006C11F6" w:rsidRPr="00C47A85" w:rsidRDefault="006C11F6" w:rsidP="00C47A85">
            <w:pPr>
              <w:spacing w:before="29" w:line="288" w:lineRule="auto"/>
              <w:jc w:val="right"/>
              <w:rPr>
                <w:color w:val="000000"/>
                <w:sz w:val="24"/>
              </w:rPr>
            </w:pPr>
            <w:r w:rsidRPr="00C47A85">
              <w:rPr>
                <w:color w:val="000000"/>
                <w:sz w:val="24"/>
              </w:rPr>
              <w:t>23,927.69</w:t>
            </w:r>
          </w:p>
        </w:tc>
        <w:tc>
          <w:tcPr>
            <w:tcW w:w="2520" w:type="dxa"/>
            <w:vAlign w:val="center"/>
          </w:tcPr>
          <w:p w14:paraId="4F65CD68" w14:textId="77777777" w:rsidR="006C11F6" w:rsidRPr="00C47A85" w:rsidRDefault="006C11F6" w:rsidP="00C47A85">
            <w:pPr>
              <w:spacing w:before="29" w:line="288" w:lineRule="auto"/>
              <w:jc w:val="right"/>
              <w:rPr>
                <w:color w:val="000000"/>
                <w:sz w:val="24"/>
              </w:rPr>
            </w:pPr>
            <w:r w:rsidRPr="00C47A85">
              <w:rPr>
                <w:color w:val="000000"/>
                <w:sz w:val="24"/>
              </w:rPr>
              <w:t>27,096.93</w:t>
            </w:r>
          </w:p>
        </w:tc>
      </w:tr>
      <w:tr w:rsidR="006C11F6" w:rsidRPr="0091212A" w14:paraId="094EAAE0" w14:textId="77777777" w:rsidTr="00B673C9">
        <w:tc>
          <w:tcPr>
            <w:tcW w:w="2880" w:type="dxa"/>
            <w:vAlign w:val="center"/>
          </w:tcPr>
          <w:p w14:paraId="21C94FF3" w14:textId="77777777"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14:paraId="430CE3C9"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608B6CEF" w14:textId="77777777" w:rsidR="006C11F6" w:rsidRPr="00C47A85" w:rsidRDefault="006C11F6" w:rsidP="00C47A85">
            <w:pPr>
              <w:spacing w:before="29" w:line="288" w:lineRule="auto"/>
              <w:jc w:val="right"/>
              <w:rPr>
                <w:color w:val="000000"/>
                <w:sz w:val="24"/>
              </w:rPr>
            </w:pPr>
            <w:r w:rsidRPr="00C47A85">
              <w:rPr>
                <w:color w:val="000000"/>
                <w:sz w:val="24"/>
              </w:rPr>
              <w:t>4,785.53</w:t>
            </w:r>
          </w:p>
        </w:tc>
        <w:tc>
          <w:tcPr>
            <w:tcW w:w="2520" w:type="dxa"/>
            <w:vAlign w:val="center"/>
          </w:tcPr>
          <w:p w14:paraId="5FDF01A3" w14:textId="77777777" w:rsidR="006C11F6" w:rsidRPr="00C47A85" w:rsidRDefault="006C11F6" w:rsidP="00C47A85">
            <w:pPr>
              <w:spacing w:before="29" w:line="288" w:lineRule="auto"/>
              <w:jc w:val="right"/>
              <w:rPr>
                <w:color w:val="000000"/>
                <w:sz w:val="24"/>
              </w:rPr>
            </w:pPr>
            <w:r w:rsidRPr="00C47A85">
              <w:rPr>
                <w:color w:val="000000"/>
                <w:sz w:val="24"/>
              </w:rPr>
              <w:t>5,419.40</w:t>
            </w:r>
          </w:p>
        </w:tc>
      </w:tr>
      <w:tr w:rsidR="006C11F6" w:rsidRPr="0091212A" w14:paraId="0781E675" w14:textId="77777777" w:rsidTr="00B673C9">
        <w:tc>
          <w:tcPr>
            <w:tcW w:w="2880" w:type="dxa"/>
            <w:vAlign w:val="center"/>
          </w:tcPr>
          <w:p w14:paraId="29FE12FE" w14:textId="77777777"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14:paraId="132B55EB"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08BE254"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11766EB6"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269E3558" w14:textId="77777777" w:rsidTr="00B673C9">
        <w:tc>
          <w:tcPr>
            <w:tcW w:w="2880" w:type="dxa"/>
            <w:vAlign w:val="center"/>
          </w:tcPr>
          <w:p w14:paraId="1D72C72C" w14:textId="77777777"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14:paraId="574FA8B4"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14:paraId="2607EF0D" w14:textId="77777777" w:rsidR="006C11F6" w:rsidRPr="00C47A85" w:rsidRDefault="006C11F6" w:rsidP="00C47A85">
            <w:pPr>
              <w:spacing w:before="29" w:line="288" w:lineRule="auto"/>
              <w:jc w:val="right"/>
              <w:rPr>
                <w:color w:val="000000"/>
                <w:sz w:val="24"/>
              </w:rPr>
            </w:pPr>
            <w:r w:rsidRPr="00C47A85">
              <w:rPr>
                <w:color w:val="000000"/>
                <w:sz w:val="24"/>
              </w:rPr>
              <w:t>13,482.86</w:t>
            </w:r>
          </w:p>
        </w:tc>
        <w:tc>
          <w:tcPr>
            <w:tcW w:w="2520" w:type="dxa"/>
            <w:vAlign w:val="center"/>
          </w:tcPr>
          <w:p w14:paraId="196A85DD" w14:textId="77777777" w:rsidR="006C11F6" w:rsidRPr="00C47A85" w:rsidRDefault="006C11F6" w:rsidP="00C47A85">
            <w:pPr>
              <w:spacing w:before="29" w:line="288" w:lineRule="auto"/>
              <w:jc w:val="right"/>
              <w:rPr>
                <w:color w:val="000000"/>
                <w:sz w:val="24"/>
              </w:rPr>
            </w:pPr>
            <w:r w:rsidRPr="00C47A85">
              <w:rPr>
                <w:color w:val="000000"/>
                <w:sz w:val="24"/>
              </w:rPr>
              <w:t>7,363.47</w:t>
            </w:r>
          </w:p>
        </w:tc>
      </w:tr>
      <w:tr w:rsidR="006C11F6" w:rsidRPr="0091212A" w14:paraId="05E42855" w14:textId="77777777" w:rsidTr="00B673C9">
        <w:tc>
          <w:tcPr>
            <w:tcW w:w="2880" w:type="dxa"/>
            <w:vAlign w:val="center"/>
          </w:tcPr>
          <w:p w14:paraId="1E714471" w14:textId="77777777"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14:paraId="7A5B63DC"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F12F3B2"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351BC869"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5104DF7D" w14:textId="77777777" w:rsidTr="00B673C9">
        <w:tc>
          <w:tcPr>
            <w:tcW w:w="2880" w:type="dxa"/>
            <w:vAlign w:val="center"/>
          </w:tcPr>
          <w:p w14:paraId="1CEC0399" w14:textId="77777777"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14:paraId="2552B955"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19CC6EB"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26882BCB"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2F8BF63C" w14:textId="77777777" w:rsidTr="00B673C9">
        <w:tc>
          <w:tcPr>
            <w:tcW w:w="2880" w:type="dxa"/>
            <w:vAlign w:val="center"/>
          </w:tcPr>
          <w:p w14:paraId="42FEA8F5" w14:textId="77777777"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14:paraId="3EA4A415"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4D3794BE"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68521211"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460BC9F1" w14:textId="77777777" w:rsidTr="00B673C9">
        <w:tc>
          <w:tcPr>
            <w:tcW w:w="2880" w:type="dxa"/>
            <w:vAlign w:val="center"/>
          </w:tcPr>
          <w:p w14:paraId="27723065" w14:textId="77777777"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14:paraId="62B748F0"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2C760C82"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47CAB197"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45E823BA" w14:textId="77777777" w:rsidTr="00B673C9">
        <w:tc>
          <w:tcPr>
            <w:tcW w:w="2880" w:type="dxa"/>
            <w:vAlign w:val="center"/>
          </w:tcPr>
          <w:p w14:paraId="4D4F0575" w14:textId="77777777"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14:paraId="6B912A59"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14:paraId="3B129829" w14:textId="77777777" w:rsidR="006C11F6" w:rsidRPr="00C47A85" w:rsidRDefault="006C11F6" w:rsidP="00C47A85">
            <w:pPr>
              <w:spacing w:before="29" w:line="288" w:lineRule="auto"/>
              <w:jc w:val="right"/>
              <w:rPr>
                <w:color w:val="000000"/>
                <w:sz w:val="24"/>
              </w:rPr>
            </w:pPr>
            <w:r w:rsidRPr="00C47A85">
              <w:rPr>
                <w:color w:val="000000"/>
                <w:sz w:val="24"/>
              </w:rPr>
              <w:t>134,500.00</w:t>
            </w:r>
          </w:p>
        </w:tc>
        <w:tc>
          <w:tcPr>
            <w:tcW w:w="2520" w:type="dxa"/>
            <w:vAlign w:val="center"/>
          </w:tcPr>
          <w:p w14:paraId="5364323D" w14:textId="77777777" w:rsidR="006C11F6" w:rsidRPr="00C47A85" w:rsidRDefault="006C11F6" w:rsidP="00C47A85">
            <w:pPr>
              <w:spacing w:before="29" w:line="288" w:lineRule="auto"/>
              <w:jc w:val="right"/>
              <w:rPr>
                <w:color w:val="000000"/>
                <w:sz w:val="24"/>
              </w:rPr>
            </w:pPr>
            <w:r w:rsidRPr="00C47A85">
              <w:rPr>
                <w:color w:val="000000"/>
                <w:sz w:val="24"/>
              </w:rPr>
              <w:t>130,000.00</w:t>
            </w:r>
          </w:p>
        </w:tc>
      </w:tr>
      <w:tr w:rsidR="006C11F6" w:rsidRPr="0091212A" w14:paraId="23E41757" w14:textId="77777777" w:rsidTr="00B673C9">
        <w:tc>
          <w:tcPr>
            <w:tcW w:w="2880" w:type="dxa"/>
            <w:vAlign w:val="center"/>
          </w:tcPr>
          <w:p w14:paraId="75AF810A" w14:textId="77777777"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14:paraId="68F6611B" w14:textId="77777777"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14:paraId="4EF8280B" w14:textId="77777777" w:rsidR="006C11F6" w:rsidRPr="00133C42" w:rsidRDefault="006C11F6" w:rsidP="00C47A85">
            <w:pPr>
              <w:spacing w:before="29" w:line="288" w:lineRule="auto"/>
              <w:jc w:val="right"/>
              <w:rPr>
                <w:b/>
                <w:color w:val="000000"/>
                <w:sz w:val="24"/>
              </w:rPr>
            </w:pPr>
            <w:r w:rsidRPr="00133C42">
              <w:rPr>
                <w:b/>
                <w:color w:val="000000"/>
                <w:sz w:val="24"/>
              </w:rPr>
              <w:t>194,504.07</w:t>
            </w:r>
          </w:p>
        </w:tc>
        <w:tc>
          <w:tcPr>
            <w:tcW w:w="2520" w:type="dxa"/>
            <w:vAlign w:val="center"/>
          </w:tcPr>
          <w:p w14:paraId="212502AB" w14:textId="77777777" w:rsidR="006C11F6" w:rsidRPr="00133C42" w:rsidRDefault="006C11F6" w:rsidP="00C47A85">
            <w:pPr>
              <w:spacing w:before="29" w:line="288" w:lineRule="auto"/>
              <w:jc w:val="right"/>
              <w:rPr>
                <w:b/>
                <w:color w:val="000000"/>
                <w:sz w:val="24"/>
              </w:rPr>
            </w:pPr>
            <w:r w:rsidRPr="00133C42">
              <w:rPr>
                <w:b/>
                <w:color w:val="000000"/>
                <w:sz w:val="24"/>
              </w:rPr>
              <w:t>541,601.46</w:t>
            </w:r>
          </w:p>
        </w:tc>
      </w:tr>
      <w:tr w:rsidR="006C11F6" w:rsidRPr="0091212A" w14:paraId="6E8C3EB6" w14:textId="77777777" w:rsidTr="00B673C9">
        <w:tc>
          <w:tcPr>
            <w:tcW w:w="2880" w:type="dxa"/>
            <w:vAlign w:val="center"/>
          </w:tcPr>
          <w:p w14:paraId="00602772" w14:textId="77777777"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14:paraId="03D5F4CB"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421CC1F3" w14:textId="2DC2E20D" w:rsidR="006C11F6" w:rsidRPr="00C47A85" w:rsidRDefault="006C11F6" w:rsidP="00C47A85">
            <w:pPr>
              <w:spacing w:before="29" w:line="288" w:lineRule="auto"/>
              <w:jc w:val="right"/>
              <w:rPr>
                <w:b/>
                <w:color w:val="000000"/>
                <w:sz w:val="24"/>
              </w:rPr>
            </w:pPr>
          </w:p>
        </w:tc>
        <w:tc>
          <w:tcPr>
            <w:tcW w:w="2520" w:type="dxa"/>
            <w:vAlign w:val="center"/>
          </w:tcPr>
          <w:p w14:paraId="644963F3" w14:textId="2866D2DB" w:rsidR="006C11F6" w:rsidRPr="00C47A85" w:rsidRDefault="006C11F6" w:rsidP="00C47A85">
            <w:pPr>
              <w:spacing w:before="29" w:line="288" w:lineRule="auto"/>
              <w:jc w:val="right"/>
              <w:rPr>
                <w:b/>
                <w:color w:val="000000"/>
                <w:sz w:val="24"/>
              </w:rPr>
            </w:pPr>
          </w:p>
        </w:tc>
      </w:tr>
      <w:tr w:rsidR="006C11F6" w:rsidRPr="0091212A" w14:paraId="16C1E3B2" w14:textId="77777777" w:rsidTr="00B673C9">
        <w:tc>
          <w:tcPr>
            <w:tcW w:w="2880" w:type="dxa"/>
            <w:vAlign w:val="center"/>
          </w:tcPr>
          <w:p w14:paraId="154EB95E" w14:textId="77777777"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14:paraId="0829F855"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14:paraId="4D289CA9" w14:textId="77777777" w:rsidR="006C11F6" w:rsidRPr="00C47A85" w:rsidRDefault="006C11F6" w:rsidP="00C47A85">
            <w:pPr>
              <w:spacing w:before="29" w:line="288" w:lineRule="auto"/>
              <w:jc w:val="right"/>
              <w:rPr>
                <w:color w:val="000000"/>
                <w:sz w:val="24"/>
              </w:rPr>
            </w:pPr>
            <w:r w:rsidRPr="00C47A85">
              <w:rPr>
                <w:color w:val="000000"/>
                <w:sz w:val="24"/>
              </w:rPr>
              <w:t>41,329,693.00</w:t>
            </w:r>
          </w:p>
        </w:tc>
        <w:tc>
          <w:tcPr>
            <w:tcW w:w="2520" w:type="dxa"/>
            <w:vAlign w:val="center"/>
          </w:tcPr>
          <w:p w14:paraId="2A0ED9AF" w14:textId="77777777" w:rsidR="006C11F6" w:rsidRPr="00C47A85" w:rsidRDefault="006C11F6" w:rsidP="00C47A85">
            <w:pPr>
              <w:spacing w:before="29" w:line="288" w:lineRule="auto"/>
              <w:jc w:val="right"/>
              <w:rPr>
                <w:color w:val="000000"/>
                <w:sz w:val="24"/>
              </w:rPr>
            </w:pPr>
            <w:r w:rsidRPr="00C47A85">
              <w:rPr>
                <w:color w:val="000000"/>
                <w:sz w:val="24"/>
              </w:rPr>
              <w:t>34,329,693.00</w:t>
            </w:r>
          </w:p>
        </w:tc>
      </w:tr>
      <w:tr w:rsidR="006C11F6" w:rsidRPr="0091212A" w14:paraId="666F8008" w14:textId="77777777" w:rsidTr="00B673C9">
        <w:tc>
          <w:tcPr>
            <w:tcW w:w="2880" w:type="dxa"/>
            <w:vAlign w:val="center"/>
          </w:tcPr>
          <w:p w14:paraId="2748E454" w14:textId="77777777"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14:paraId="326C3AFD"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14:paraId="7D1FD8E5" w14:textId="77777777" w:rsidR="006C11F6" w:rsidRPr="00C47A85" w:rsidRDefault="006C11F6" w:rsidP="00C47A85">
            <w:pPr>
              <w:spacing w:before="29" w:line="288" w:lineRule="auto"/>
              <w:jc w:val="right"/>
              <w:rPr>
                <w:color w:val="000000"/>
                <w:sz w:val="24"/>
              </w:rPr>
            </w:pPr>
            <w:r w:rsidRPr="00C47A85">
              <w:rPr>
                <w:color w:val="000000"/>
                <w:sz w:val="24"/>
              </w:rPr>
              <w:t>14,408,258.40</w:t>
            </w:r>
          </w:p>
        </w:tc>
        <w:tc>
          <w:tcPr>
            <w:tcW w:w="2520" w:type="dxa"/>
            <w:vAlign w:val="center"/>
          </w:tcPr>
          <w:p w14:paraId="49D0B2FD" w14:textId="77777777" w:rsidR="006C11F6" w:rsidRPr="00C47A85" w:rsidRDefault="006C11F6" w:rsidP="00C47A85">
            <w:pPr>
              <w:spacing w:before="29" w:line="288" w:lineRule="auto"/>
              <w:jc w:val="right"/>
              <w:rPr>
                <w:color w:val="000000"/>
                <w:sz w:val="24"/>
              </w:rPr>
            </w:pPr>
            <w:r w:rsidRPr="00C47A85">
              <w:rPr>
                <w:color w:val="000000"/>
                <w:sz w:val="24"/>
              </w:rPr>
              <w:t>30,666,598.28</w:t>
            </w:r>
          </w:p>
        </w:tc>
      </w:tr>
      <w:tr w:rsidR="006C11F6" w:rsidRPr="0091212A" w14:paraId="61155500" w14:textId="77777777" w:rsidTr="00B673C9">
        <w:tc>
          <w:tcPr>
            <w:tcW w:w="2880" w:type="dxa"/>
            <w:vAlign w:val="center"/>
          </w:tcPr>
          <w:p w14:paraId="5E8F90DD" w14:textId="77777777"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14:paraId="44B565F2"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7E14D1D2" w14:textId="77777777" w:rsidR="006C11F6" w:rsidRPr="002936D0" w:rsidRDefault="006C11F6" w:rsidP="00C47A85">
            <w:pPr>
              <w:spacing w:before="29" w:line="288" w:lineRule="auto"/>
              <w:jc w:val="right"/>
              <w:rPr>
                <w:b/>
                <w:color w:val="000000"/>
                <w:sz w:val="24"/>
              </w:rPr>
            </w:pPr>
            <w:r w:rsidRPr="002936D0">
              <w:rPr>
                <w:b/>
                <w:color w:val="000000"/>
                <w:sz w:val="24"/>
              </w:rPr>
              <w:t>55,737,951.40</w:t>
            </w:r>
          </w:p>
        </w:tc>
        <w:tc>
          <w:tcPr>
            <w:tcW w:w="2520" w:type="dxa"/>
            <w:vAlign w:val="center"/>
          </w:tcPr>
          <w:p w14:paraId="7FC26E7B" w14:textId="77777777" w:rsidR="006C11F6" w:rsidRPr="002936D0" w:rsidRDefault="006C11F6" w:rsidP="00C47A85">
            <w:pPr>
              <w:spacing w:before="29" w:line="288" w:lineRule="auto"/>
              <w:jc w:val="right"/>
              <w:rPr>
                <w:b/>
                <w:color w:val="000000"/>
                <w:sz w:val="24"/>
              </w:rPr>
            </w:pPr>
            <w:r w:rsidRPr="002936D0">
              <w:rPr>
                <w:b/>
                <w:color w:val="000000"/>
                <w:sz w:val="24"/>
              </w:rPr>
              <w:t>64,996,291.28</w:t>
            </w:r>
          </w:p>
        </w:tc>
      </w:tr>
      <w:tr w:rsidR="006C11F6" w:rsidRPr="0091212A" w14:paraId="3B7C7E5C" w14:textId="77777777" w:rsidTr="00B673C9">
        <w:tc>
          <w:tcPr>
            <w:tcW w:w="2880" w:type="dxa"/>
            <w:vAlign w:val="center"/>
          </w:tcPr>
          <w:p w14:paraId="0A6AC5A2" w14:textId="77777777"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14:paraId="3D2C8928"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70968AEF" w14:textId="77777777" w:rsidR="006C11F6" w:rsidRPr="002936D0" w:rsidRDefault="006C11F6" w:rsidP="00C47A85">
            <w:pPr>
              <w:spacing w:before="29" w:line="288" w:lineRule="auto"/>
              <w:jc w:val="right"/>
              <w:rPr>
                <w:b/>
                <w:color w:val="000000"/>
                <w:sz w:val="24"/>
              </w:rPr>
            </w:pPr>
            <w:r w:rsidRPr="002936D0">
              <w:rPr>
                <w:b/>
                <w:color w:val="000000"/>
                <w:sz w:val="24"/>
              </w:rPr>
              <w:t>55,932,455.47</w:t>
            </w:r>
          </w:p>
        </w:tc>
        <w:tc>
          <w:tcPr>
            <w:tcW w:w="2520" w:type="dxa"/>
            <w:vAlign w:val="center"/>
          </w:tcPr>
          <w:p w14:paraId="5A5CF6FF" w14:textId="77777777" w:rsidR="006C11F6" w:rsidRPr="002936D0" w:rsidRDefault="006C11F6" w:rsidP="00C47A85">
            <w:pPr>
              <w:spacing w:before="29" w:line="288" w:lineRule="auto"/>
              <w:jc w:val="right"/>
              <w:rPr>
                <w:b/>
                <w:color w:val="000000"/>
                <w:sz w:val="24"/>
              </w:rPr>
            </w:pPr>
            <w:r w:rsidRPr="002936D0">
              <w:rPr>
                <w:b/>
                <w:color w:val="000000"/>
                <w:sz w:val="24"/>
              </w:rPr>
              <w:t>65,537,892.74</w:t>
            </w:r>
          </w:p>
        </w:tc>
      </w:tr>
    </w:tbl>
    <w:p w14:paraId="32087494" w14:textId="77777777"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1.349</w:t>
      </w:r>
      <w:r w:rsidRPr="00BF6D11">
        <w:rPr>
          <w:kern w:val="0"/>
          <w:sz w:val="24"/>
        </w:rPr>
        <w:t>元，基金份额总额</w:t>
      </w:r>
      <w:r w:rsidRPr="00BF6D11">
        <w:rPr>
          <w:kern w:val="0"/>
          <w:sz w:val="24"/>
        </w:rPr>
        <w:t>41,329,693.00</w:t>
      </w:r>
      <w:r w:rsidRPr="00BF6D11">
        <w:rPr>
          <w:kern w:val="0"/>
          <w:sz w:val="24"/>
        </w:rPr>
        <w:t>份。</w:t>
      </w:r>
    </w:p>
    <w:p w14:paraId="096D0D7D" w14:textId="77777777" w:rsidR="001A59F9" w:rsidRPr="0091212A" w:rsidRDefault="001A59F9" w:rsidP="00026C9C">
      <w:pPr>
        <w:spacing w:line="360" w:lineRule="auto"/>
        <w:rPr>
          <w:rFonts w:asciiTheme="minorEastAsia" w:eastAsiaTheme="minorEastAsia" w:hAnsiTheme="minorEastAsia"/>
          <w:color w:val="000000"/>
          <w:kern w:val="0"/>
          <w:szCs w:val="21"/>
        </w:rPr>
      </w:pPr>
    </w:p>
    <w:p w14:paraId="37AB1EF8" w14:textId="77777777" w:rsidR="001A59F9" w:rsidRPr="00471EEB" w:rsidRDefault="001A59F9" w:rsidP="00471EEB">
      <w:pPr>
        <w:pStyle w:val="20"/>
        <w:spacing w:before="29" w:after="0" w:line="288" w:lineRule="auto"/>
        <w:rPr>
          <w:rFonts w:ascii="Times New Roman" w:hAnsi="Times New Roman"/>
          <w:kern w:val="0"/>
          <w:szCs w:val="24"/>
        </w:rPr>
      </w:pPr>
      <w:bookmarkStart w:id="104" w:name="_Toc225498269"/>
      <w:bookmarkStart w:id="105" w:name="_Toc361324874"/>
      <w:bookmarkStart w:id="106" w:name="_Toc4150984"/>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04"/>
      <w:bookmarkEnd w:id="105"/>
      <w:bookmarkEnd w:id="106"/>
    </w:p>
    <w:p w14:paraId="3ACFF087" w14:textId="77777777"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深证</w:t>
      </w:r>
      <w:r w:rsidRPr="00471EEB">
        <w:rPr>
          <w:color w:val="000000"/>
          <w:sz w:val="24"/>
        </w:rPr>
        <w:t>300</w:t>
      </w:r>
      <w:r w:rsidRPr="00471EEB">
        <w:rPr>
          <w:color w:val="000000"/>
          <w:sz w:val="24"/>
        </w:rPr>
        <w:t>价值交易型开放式指数证券投资基金</w:t>
      </w:r>
    </w:p>
    <w:p w14:paraId="564B3C1D" w14:textId="77777777"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14:paraId="1F4E12E8" w14:textId="77777777"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14:paraId="639CC036" w14:textId="77777777" w:rsidTr="006D141C">
        <w:tc>
          <w:tcPr>
            <w:tcW w:w="3420" w:type="dxa"/>
            <w:vAlign w:val="center"/>
          </w:tcPr>
          <w:p w14:paraId="1138171D" w14:textId="77777777"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14:paraId="2FDB7C4B" w14:textId="77777777"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14:paraId="123C0B09" w14:textId="77777777" w:rsidR="001A59F9" w:rsidRPr="008531A5" w:rsidRDefault="001A59F9" w:rsidP="008531A5">
            <w:pPr>
              <w:spacing w:before="29" w:line="288" w:lineRule="auto"/>
              <w:jc w:val="center"/>
              <w:rPr>
                <w:b/>
                <w:color w:val="000000"/>
              </w:rPr>
            </w:pPr>
            <w:r w:rsidRPr="008531A5">
              <w:rPr>
                <w:rFonts w:hint="eastAsia"/>
                <w:b/>
                <w:color w:val="000000"/>
              </w:rPr>
              <w:t>本期</w:t>
            </w:r>
          </w:p>
          <w:p w14:paraId="24801E2E" w14:textId="77777777"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14:paraId="6212903E" w14:textId="77777777" w:rsidR="001A59F9" w:rsidRPr="008531A5" w:rsidRDefault="001A59F9" w:rsidP="008531A5">
            <w:pPr>
              <w:spacing w:before="29" w:line="288" w:lineRule="auto"/>
              <w:jc w:val="center"/>
              <w:rPr>
                <w:b/>
                <w:color w:val="000000"/>
              </w:rPr>
            </w:pPr>
            <w:r w:rsidRPr="008531A5">
              <w:rPr>
                <w:rFonts w:hint="eastAsia"/>
                <w:b/>
                <w:color w:val="000000"/>
              </w:rPr>
              <w:t>上年度可比期间</w:t>
            </w:r>
          </w:p>
          <w:p w14:paraId="7D3489F0" w14:textId="77777777"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14:paraId="1968D08D" w14:textId="77777777" w:rsidTr="00D82DAA">
        <w:tc>
          <w:tcPr>
            <w:tcW w:w="3420" w:type="dxa"/>
            <w:vAlign w:val="center"/>
          </w:tcPr>
          <w:p w14:paraId="0F86B38F" w14:textId="77777777"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14:paraId="3DA3238E"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697D7AD" w14:textId="77777777" w:rsidR="001D57E5" w:rsidRPr="008531A5" w:rsidRDefault="001D57E5" w:rsidP="008531A5">
            <w:pPr>
              <w:spacing w:before="29" w:line="288" w:lineRule="auto"/>
              <w:jc w:val="right"/>
              <w:rPr>
                <w:b/>
                <w:color w:val="000000"/>
                <w:sz w:val="24"/>
              </w:rPr>
            </w:pPr>
            <w:r w:rsidRPr="008531A5">
              <w:rPr>
                <w:b/>
                <w:color w:val="000000"/>
                <w:sz w:val="24"/>
              </w:rPr>
              <w:t>-22,336,807.52</w:t>
            </w:r>
          </w:p>
        </w:tc>
        <w:tc>
          <w:tcPr>
            <w:tcW w:w="2250" w:type="dxa"/>
            <w:vAlign w:val="center"/>
          </w:tcPr>
          <w:p w14:paraId="7A39E08F" w14:textId="77777777" w:rsidR="001D57E5" w:rsidRPr="008531A5" w:rsidRDefault="001D57E5" w:rsidP="008531A5">
            <w:pPr>
              <w:spacing w:before="29" w:line="288" w:lineRule="auto"/>
              <w:jc w:val="right"/>
              <w:rPr>
                <w:b/>
                <w:color w:val="000000"/>
                <w:sz w:val="24"/>
              </w:rPr>
            </w:pPr>
            <w:r w:rsidRPr="008531A5">
              <w:rPr>
                <w:b/>
                <w:color w:val="000000"/>
                <w:sz w:val="24"/>
              </w:rPr>
              <w:t>16,649,662.83</w:t>
            </w:r>
          </w:p>
        </w:tc>
      </w:tr>
      <w:tr w:rsidR="001D57E5" w:rsidRPr="0091212A" w14:paraId="73B2A77B" w14:textId="77777777" w:rsidTr="00D82DAA">
        <w:tc>
          <w:tcPr>
            <w:tcW w:w="3420" w:type="dxa"/>
            <w:vAlign w:val="center"/>
          </w:tcPr>
          <w:p w14:paraId="65157BC6" w14:textId="77777777"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14:paraId="043A50DF"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C3D2ABE" w14:textId="77777777" w:rsidR="001D57E5" w:rsidRPr="00862F02" w:rsidRDefault="001D57E5" w:rsidP="00862F02">
            <w:pPr>
              <w:spacing w:before="29" w:line="288" w:lineRule="auto"/>
              <w:jc w:val="right"/>
              <w:rPr>
                <w:color w:val="000000"/>
                <w:sz w:val="24"/>
              </w:rPr>
            </w:pPr>
            <w:r w:rsidRPr="00862F02">
              <w:rPr>
                <w:color w:val="000000"/>
                <w:sz w:val="24"/>
              </w:rPr>
              <w:t>7,952.41</w:t>
            </w:r>
          </w:p>
        </w:tc>
        <w:tc>
          <w:tcPr>
            <w:tcW w:w="2250" w:type="dxa"/>
            <w:vAlign w:val="center"/>
          </w:tcPr>
          <w:p w14:paraId="619D898C" w14:textId="77777777" w:rsidR="001D57E5" w:rsidRPr="00862F02" w:rsidRDefault="001D57E5" w:rsidP="00862F02">
            <w:pPr>
              <w:spacing w:before="29" w:line="288" w:lineRule="auto"/>
              <w:jc w:val="right"/>
              <w:rPr>
                <w:color w:val="000000"/>
                <w:sz w:val="24"/>
              </w:rPr>
            </w:pPr>
            <w:r w:rsidRPr="00862F02">
              <w:rPr>
                <w:color w:val="000000"/>
                <w:sz w:val="24"/>
              </w:rPr>
              <w:t>5,970.05</w:t>
            </w:r>
          </w:p>
        </w:tc>
      </w:tr>
      <w:tr w:rsidR="001D57E5" w:rsidRPr="0091212A" w14:paraId="1D5C2AA7" w14:textId="77777777" w:rsidTr="00D82DAA">
        <w:tc>
          <w:tcPr>
            <w:tcW w:w="3420" w:type="dxa"/>
            <w:vAlign w:val="center"/>
          </w:tcPr>
          <w:p w14:paraId="27D021E8" w14:textId="77777777"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14:paraId="76B17D72"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14:paraId="12267926" w14:textId="77777777" w:rsidR="001D57E5" w:rsidRPr="00862F02" w:rsidRDefault="001D57E5" w:rsidP="00862F02">
            <w:pPr>
              <w:spacing w:before="29" w:line="288" w:lineRule="auto"/>
              <w:jc w:val="right"/>
              <w:rPr>
                <w:color w:val="000000"/>
                <w:sz w:val="24"/>
              </w:rPr>
            </w:pPr>
            <w:r w:rsidRPr="00862F02">
              <w:rPr>
                <w:color w:val="000000"/>
                <w:sz w:val="24"/>
              </w:rPr>
              <w:t>7,869.35</w:t>
            </w:r>
          </w:p>
        </w:tc>
        <w:tc>
          <w:tcPr>
            <w:tcW w:w="2250" w:type="dxa"/>
            <w:vAlign w:val="center"/>
          </w:tcPr>
          <w:p w14:paraId="69026EA9" w14:textId="77777777" w:rsidR="001D57E5" w:rsidRPr="00862F02" w:rsidRDefault="001D57E5" w:rsidP="00862F02">
            <w:pPr>
              <w:spacing w:before="29" w:line="288" w:lineRule="auto"/>
              <w:jc w:val="right"/>
              <w:rPr>
                <w:color w:val="000000"/>
                <w:sz w:val="24"/>
              </w:rPr>
            </w:pPr>
            <w:r w:rsidRPr="00862F02">
              <w:rPr>
                <w:color w:val="000000"/>
                <w:sz w:val="24"/>
              </w:rPr>
              <w:t>5,957.43</w:t>
            </w:r>
          </w:p>
        </w:tc>
      </w:tr>
      <w:tr w:rsidR="001D57E5" w:rsidRPr="0091212A" w14:paraId="63DC834A" w14:textId="77777777" w:rsidTr="00D82DAA">
        <w:tc>
          <w:tcPr>
            <w:tcW w:w="3420" w:type="dxa"/>
            <w:vAlign w:val="center"/>
          </w:tcPr>
          <w:p w14:paraId="73DD19AA" w14:textId="77777777"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14:paraId="042E762A"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577CFDA" w14:textId="77777777" w:rsidR="001D57E5" w:rsidRPr="00862F02" w:rsidRDefault="001D57E5" w:rsidP="00862F02">
            <w:pPr>
              <w:spacing w:before="29" w:line="288" w:lineRule="auto"/>
              <w:jc w:val="right"/>
              <w:rPr>
                <w:color w:val="000000"/>
                <w:sz w:val="24"/>
              </w:rPr>
            </w:pPr>
            <w:r w:rsidRPr="00862F02">
              <w:rPr>
                <w:color w:val="000000"/>
                <w:sz w:val="24"/>
              </w:rPr>
              <w:t>83.06</w:t>
            </w:r>
          </w:p>
        </w:tc>
        <w:tc>
          <w:tcPr>
            <w:tcW w:w="2250" w:type="dxa"/>
            <w:vAlign w:val="center"/>
          </w:tcPr>
          <w:p w14:paraId="606D8036" w14:textId="77777777" w:rsidR="001D57E5" w:rsidRPr="00862F02" w:rsidRDefault="001D57E5" w:rsidP="00862F02">
            <w:pPr>
              <w:spacing w:before="29" w:line="288" w:lineRule="auto"/>
              <w:jc w:val="right"/>
              <w:rPr>
                <w:color w:val="000000"/>
                <w:sz w:val="24"/>
              </w:rPr>
            </w:pPr>
            <w:r w:rsidRPr="00862F02">
              <w:rPr>
                <w:color w:val="000000"/>
                <w:sz w:val="24"/>
              </w:rPr>
              <w:t>12.62</w:t>
            </w:r>
          </w:p>
        </w:tc>
      </w:tr>
      <w:tr w:rsidR="001D57E5" w:rsidRPr="0091212A" w14:paraId="5560DDCB" w14:textId="77777777" w:rsidTr="00D82DAA">
        <w:tc>
          <w:tcPr>
            <w:tcW w:w="3420" w:type="dxa"/>
            <w:vAlign w:val="center"/>
          </w:tcPr>
          <w:p w14:paraId="1DA58866"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14:paraId="726E74B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2806B26"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39B3C30"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7C4609C3" w14:textId="77777777" w:rsidTr="00D82DAA">
        <w:tc>
          <w:tcPr>
            <w:tcW w:w="3420" w:type="dxa"/>
            <w:vAlign w:val="center"/>
          </w:tcPr>
          <w:p w14:paraId="0029A538" w14:textId="77777777"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14:paraId="58B3FB1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BB529A2"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400AE027"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02DF5927" w14:textId="77777777" w:rsidTr="00D82DAA">
        <w:tc>
          <w:tcPr>
            <w:tcW w:w="3420" w:type="dxa"/>
            <w:vAlign w:val="center"/>
          </w:tcPr>
          <w:p w14:paraId="25F176A0" w14:textId="77777777"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14:paraId="3B60AA79"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678AF57"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5EEB45BD"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E09516A" w14:textId="77777777" w:rsidTr="00D82DAA">
        <w:tc>
          <w:tcPr>
            <w:tcW w:w="3420" w:type="dxa"/>
            <w:vAlign w:val="center"/>
          </w:tcPr>
          <w:p w14:paraId="4D6BD973" w14:textId="77777777"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14:paraId="3D81F808"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E1520ED" w14:textId="77777777" w:rsidR="001D57E5" w:rsidRPr="00862F02" w:rsidRDefault="001D57E5" w:rsidP="00862F02">
            <w:pPr>
              <w:spacing w:before="29" w:line="288" w:lineRule="auto"/>
              <w:jc w:val="right"/>
              <w:rPr>
                <w:color w:val="000000"/>
                <w:sz w:val="24"/>
              </w:rPr>
            </w:pPr>
            <w:r w:rsidRPr="00862F02">
              <w:rPr>
                <w:color w:val="000000"/>
                <w:sz w:val="24"/>
              </w:rPr>
              <w:t>205,601.32</w:t>
            </w:r>
          </w:p>
        </w:tc>
        <w:tc>
          <w:tcPr>
            <w:tcW w:w="2250" w:type="dxa"/>
            <w:vAlign w:val="center"/>
          </w:tcPr>
          <w:p w14:paraId="4B9CEBA7" w14:textId="77777777" w:rsidR="001D57E5" w:rsidRPr="00862F02" w:rsidRDefault="001D57E5" w:rsidP="00862F02">
            <w:pPr>
              <w:spacing w:before="29" w:line="288" w:lineRule="auto"/>
              <w:jc w:val="right"/>
              <w:rPr>
                <w:color w:val="000000"/>
                <w:sz w:val="24"/>
              </w:rPr>
            </w:pPr>
            <w:r w:rsidRPr="00862F02">
              <w:rPr>
                <w:color w:val="000000"/>
                <w:sz w:val="24"/>
              </w:rPr>
              <w:t>1,409,019.01</w:t>
            </w:r>
          </w:p>
        </w:tc>
      </w:tr>
      <w:tr w:rsidR="001D57E5" w:rsidRPr="0091212A" w14:paraId="7A63AEFE" w14:textId="77777777" w:rsidTr="00D82DAA">
        <w:tc>
          <w:tcPr>
            <w:tcW w:w="3420" w:type="dxa"/>
            <w:vAlign w:val="center"/>
          </w:tcPr>
          <w:p w14:paraId="268530FE" w14:textId="77777777"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14:paraId="5EB53FD0"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14:paraId="6A5DE999" w14:textId="77777777" w:rsidR="001D57E5" w:rsidRPr="00862F02" w:rsidRDefault="001D57E5" w:rsidP="00862F02">
            <w:pPr>
              <w:spacing w:before="29" w:line="288" w:lineRule="auto"/>
              <w:jc w:val="right"/>
              <w:rPr>
                <w:color w:val="000000"/>
                <w:sz w:val="24"/>
              </w:rPr>
            </w:pPr>
            <w:r w:rsidRPr="00862F02">
              <w:rPr>
                <w:color w:val="000000"/>
                <w:sz w:val="24"/>
              </w:rPr>
              <w:t>-1,039,187.28</w:t>
            </w:r>
          </w:p>
        </w:tc>
        <w:tc>
          <w:tcPr>
            <w:tcW w:w="2250" w:type="dxa"/>
            <w:vAlign w:val="center"/>
          </w:tcPr>
          <w:p w14:paraId="2FD78706" w14:textId="77777777" w:rsidR="001D57E5" w:rsidRPr="00862F02" w:rsidRDefault="001D57E5" w:rsidP="00862F02">
            <w:pPr>
              <w:spacing w:before="29" w:line="288" w:lineRule="auto"/>
              <w:jc w:val="right"/>
              <w:rPr>
                <w:color w:val="000000"/>
                <w:sz w:val="24"/>
              </w:rPr>
            </w:pPr>
            <w:r w:rsidRPr="00862F02">
              <w:rPr>
                <w:color w:val="000000"/>
                <w:sz w:val="24"/>
              </w:rPr>
              <w:t>275,477.48</w:t>
            </w:r>
          </w:p>
        </w:tc>
      </w:tr>
      <w:tr w:rsidR="001D57E5" w:rsidRPr="0091212A" w14:paraId="71D6D5B2" w14:textId="77777777" w:rsidTr="00D82DAA">
        <w:tc>
          <w:tcPr>
            <w:tcW w:w="3420" w:type="dxa"/>
            <w:vAlign w:val="center"/>
          </w:tcPr>
          <w:p w14:paraId="5D3D40DB" w14:textId="77777777"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14:paraId="11EDF1B2"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05DEEDC"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5EA16CC6"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6AA1897F" w14:textId="77777777" w:rsidTr="00D82DAA">
        <w:tc>
          <w:tcPr>
            <w:tcW w:w="3420" w:type="dxa"/>
            <w:vAlign w:val="center"/>
          </w:tcPr>
          <w:p w14:paraId="59D111D6" w14:textId="77777777"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14:paraId="44A62877"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14:paraId="356B4262" w14:textId="77777777" w:rsidR="001D57E5" w:rsidRPr="00862F02" w:rsidRDefault="001D57E5" w:rsidP="00862F02">
            <w:pPr>
              <w:spacing w:before="29" w:line="288" w:lineRule="auto"/>
              <w:jc w:val="right"/>
              <w:rPr>
                <w:color w:val="000000"/>
                <w:sz w:val="24"/>
              </w:rPr>
            </w:pPr>
            <w:r w:rsidRPr="00862F02">
              <w:rPr>
                <w:color w:val="000000"/>
                <w:sz w:val="24"/>
              </w:rPr>
              <w:t>24,941.55</w:t>
            </w:r>
          </w:p>
        </w:tc>
        <w:tc>
          <w:tcPr>
            <w:tcW w:w="2250" w:type="dxa"/>
            <w:vAlign w:val="center"/>
          </w:tcPr>
          <w:p w14:paraId="6EDE8BAE"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02F93F46" w14:textId="77777777" w:rsidTr="00D82DAA">
        <w:tc>
          <w:tcPr>
            <w:tcW w:w="3420" w:type="dxa"/>
            <w:vAlign w:val="center"/>
          </w:tcPr>
          <w:p w14:paraId="5224AD92"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14:paraId="64238B1C"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14:paraId="429C9F8B"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0DA16054"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31659304" w14:textId="77777777" w:rsidTr="00D82DAA">
        <w:tc>
          <w:tcPr>
            <w:tcW w:w="3420" w:type="dxa"/>
            <w:vAlign w:val="center"/>
          </w:tcPr>
          <w:p w14:paraId="2EFD2238" w14:textId="77777777"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14:paraId="40168441"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ADC8E26"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14:paraId="3A462E28"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14:paraId="1944BB28" w14:textId="77777777" w:rsidTr="00D82DAA">
        <w:tc>
          <w:tcPr>
            <w:tcW w:w="3420" w:type="dxa"/>
            <w:vAlign w:val="center"/>
          </w:tcPr>
          <w:p w14:paraId="20C5DC2B" w14:textId="77777777"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14:paraId="619C1DAF"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14:paraId="3D2BA807"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4ED9EC22"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1D33EF6" w14:textId="77777777" w:rsidTr="00D82DAA">
        <w:tc>
          <w:tcPr>
            <w:tcW w:w="3420" w:type="dxa"/>
            <w:vAlign w:val="center"/>
          </w:tcPr>
          <w:p w14:paraId="7CCCA919" w14:textId="77777777"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14:paraId="52800D6E"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14:paraId="15901DCA" w14:textId="77777777" w:rsidR="001D57E5" w:rsidRPr="00862F02" w:rsidRDefault="001D57E5" w:rsidP="00862F02">
            <w:pPr>
              <w:spacing w:before="29" w:line="288" w:lineRule="auto"/>
              <w:jc w:val="right"/>
              <w:rPr>
                <w:color w:val="000000"/>
                <w:sz w:val="24"/>
              </w:rPr>
            </w:pPr>
            <w:r w:rsidRPr="00862F02">
              <w:rPr>
                <w:color w:val="000000"/>
                <w:sz w:val="24"/>
              </w:rPr>
              <w:t>1,219,847.05</w:t>
            </w:r>
          </w:p>
        </w:tc>
        <w:tc>
          <w:tcPr>
            <w:tcW w:w="2250" w:type="dxa"/>
            <w:vAlign w:val="center"/>
          </w:tcPr>
          <w:p w14:paraId="54D38647" w14:textId="77777777" w:rsidR="001D57E5" w:rsidRPr="00862F02" w:rsidRDefault="001D57E5" w:rsidP="00862F02">
            <w:pPr>
              <w:spacing w:before="29" w:line="288" w:lineRule="auto"/>
              <w:jc w:val="right"/>
              <w:rPr>
                <w:color w:val="000000"/>
                <w:sz w:val="24"/>
              </w:rPr>
            </w:pPr>
            <w:r w:rsidRPr="00862F02">
              <w:rPr>
                <w:color w:val="000000"/>
                <w:sz w:val="24"/>
              </w:rPr>
              <w:t>1,133,541.53</w:t>
            </w:r>
          </w:p>
        </w:tc>
      </w:tr>
      <w:tr w:rsidR="001D57E5" w:rsidRPr="0091212A" w14:paraId="7311BFD7" w14:textId="77777777" w:rsidTr="00D82DAA">
        <w:tc>
          <w:tcPr>
            <w:tcW w:w="3420" w:type="dxa"/>
            <w:vAlign w:val="center"/>
          </w:tcPr>
          <w:p w14:paraId="30235629" w14:textId="77777777"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14:paraId="56AD20DC"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14:paraId="4AD27A14" w14:textId="77777777" w:rsidR="001D57E5" w:rsidRPr="00862F02" w:rsidRDefault="001D57E5" w:rsidP="00862F02">
            <w:pPr>
              <w:spacing w:before="29" w:line="288" w:lineRule="auto"/>
              <w:jc w:val="right"/>
              <w:rPr>
                <w:color w:val="000000"/>
                <w:sz w:val="24"/>
              </w:rPr>
            </w:pPr>
            <w:r w:rsidRPr="00862F02">
              <w:rPr>
                <w:color w:val="000000"/>
                <w:sz w:val="24"/>
              </w:rPr>
              <w:t>-22,540,534.97</w:t>
            </w:r>
          </w:p>
        </w:tc>
        <w:tc>
          <w:tcPr>
            <w:tcW w:w="2250" w:type="dxa"/>
            <w:vAlign w:val="center"/>
          </w:tcPr>
          <w:p w14:paraId="07A22929" w14:textId="77777777" w:rsidR="001D57E5" w:rsidRPr="00862F02" w:rsidRDefault="001D57E5" w:rsidP="00862F02">
            <w:pPr>
              <w:spacing w:before="29" w:line="288" w:lineRule="auto"/>
              <w:jc w:val="right"/>
              <w:rPr>
                <w:color w:val="000000"/>
                <w:sz w:val="24"/>
              </w:rPr>
            </w:pPr>
            <w:r w:rsidRPr="00862F02">
              <w:rPr>
                <w:color w:val="000000"/>
                <w:sz w:val="24"/>
              </w:rPr>
              <w:t>15,234,509.17</w:t>
            </w:r>
          </w:p>
        </w:tc>
      </w:tr>
      <w:tr w:rsidR="001D57E5" w:rsidRPr="0091212A" w14:paraId="19E6FA12" w14:textId="77777777" w:rsidTr="00D82DAA">
        <w:tc>
          <w:tcPr>
            <w:tcW w:w="3420" w:type="dxa"/>
            <w:vAlign w:val="center"/>
          </w:tcPr>
          <w:p w14:paraId="0AF992EB" w14:textId="77777777"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14:paraId="238605EF"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79E5D04"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41634F53"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650E82CD" w14:textId="77777777" w:rsidTr="00D82DAA">
        <w:tc>
          <w:tcPr>
            <w:tcW w:w="3420" w:type="dxa"/>
            <w:vAlign w:val="center"/>
          </w:tcPr>
          <w:p w14:paraId="4D1452FD" w14:textId="77777777"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14:paraId="1FC09492"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14:paraId="3A1064A7" w14:textId="77777777" w:rsidR="001D57E5" w:rsidRPr="00862F02" w:rsidRDefault="001D57E5" w:rsidP="00862F02">
            <w:pPr>
              <w:spacing w:before="29" w:line="288" w:lineRule="auto"/>
              <w:jc w:val="right"/>
              <w:rPr>
                <w:color w:val="000000"/>
                <w:sz w:val="24"/>
              </w:rPr>
            </w:pPr>
            <w:r w:rsidRPr="00862F02">
              <w:rPr>
                <w:color w:val="000000"/>
                <w:sz w:val="24"/>
              </w:rPr>
              <w:t>-9,826.28</w:t>
            </w:r>
          </w:p>
        </w:tc>
        <w:tc>
          <w:tcPr>
            <w:tcW w:w="2250" w:type="dxa"/>
            <w:vAlign w:val="center"/>
          </w:tcPr>
          <w:p w14:paraId="21F23CAD" w14:textId="77777777" w:rsidR="001D57E5" w:rsidRPr="00862F02" w:rsidRDefault="001D57E5" w:rsidP="00862F02">
            <w:pPr>
              <w:spacing w:before="29" w:line="288" w:lineRule="auto"/>
              <w:jc w:val="right"/>
              <w:rPr>
                <w:color w:val="000000"/>
                <w:sz w:val="24"/>
              </w:rPr>
            </w:pPr>
            <w:r w:rsidRPr="00862F02">
              <w:rPr>
                <w:color w:val="000000"/>
                <w:sz w:val="24"/>
              </w:rPr>
              <w:t>164.60</w:t>
            </w:r>
          </w:p>
        </w:tc>
      </w:tr>
      <w:tr w:rsidR="001D57E5" w:rsidRPr="00D520B7" w14:paraId="7CCCE389" w14:textId="77777777" w:rsidTr="00011850">
        <w:tc>
          <w:tcPr>
            <w:tcW w:w="3420" w:type="dxa"/>
            <w:vAlign w:val="center"/>
          </w:tcPr>
          <w:p w14:paraId="78BCD706"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14:paraId="7F91F83D"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DED2E21" w14:textId="77777777" w:rsidR="001D57E5" w:rsidRPr="00D520B7" w:rsidRDefault="001D57E5" w:rsidP="00D520B7">
            <w:pPr>
              <w:spacing w:before="29" w:line="288" w:lineRule="auto"/>
              <w:jc w:val="right"/>
              <w:rPr>
                <w:b/>
                <w:color w:val="000000"/>
                <w:sz w:val="24"/>
              </w:rPr>
            </w:pPr>
            <w:r w:rsidRPr="00D520B7">
              <w:rPr>
                <w:b/>
                <w:color w:val="000000"/>
                <w:sz w:val="24"/>
              </w:rPr>
              <w:t>803,808.87</w:t>
            </w:r>
          </w:p>
        </w:tc>
        <w:tc>
          <w:tcPr>
            <w:tcW w:w="2250" w:type="dxa"/>
            <w:vAlign w:val="center"/>
          </w:tcPr>
          <w:p w14:paraId="2F0F661B" w14:textId="77777777" w:rsidR="001D57E5" w:rsidRPr="00D520B7" w:rsidRDefault="001D57E5" w:rsidP="00D520B7">
            <w:pPr>
              <w:spacing w:before="29" w:line="288" w:lineRule="auto"/>
              <w:jc w:val="right"/>
              <w:rPr>
                <w:b/>
                <w:color w:val="000000"/>
                <w:sz w:val="24"/>
              </w:rPr>
            </w:pPr>
            <w:r w:rsidRPr="00D520B7">
              <w:rPr>
                <w:b/>
                <w:color w:val="000000"/>
                <w:sz w:val="24"/>
              </w:rPr>
              <w:t>716,560.43</w:t>
            </w:r>
          </w:p>
        </w:tc>
      </w:tr>
      <w:tr w:rsidR="001D57E5" w:rsidRPr="0091212A" w14:paraId="60458D00" w14:textId="77777777" w:rsidTr="00011850">
        <w:tc>
          <w:tcPr>
            <w:tcW w:w="3420" w:type="dxa"/>
            <w:vAlign w:val="center"/>
          </w:tcPr>
          <w:p w14:paraId="5B41F4C8" w14:textId="77777777"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14:paraId="0C5879CC"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945321E" w14:textId="77777777" w:rsidR="001D57E5" w:rsidRPr="00862F02" w:rsidRDefault="001D57E5" w:rsidP="00862F02">
            <w:pPr>
              <w:spacing w:before="29" w:line="288" w:lineRule="auto"/>
              <w:jc w:val="right"/>
              <w:rPr>
                <w:color w:val="000000"/>
                <w:sz w:val="24"/>
              </w:rPr>
            </w:pPr>
            <w:r w:rsidRPr="00862F02">
              <w:rPr>
                <w:color w:val="000000"/>
                <w:sz w:val="24"/>
              </w:rPr>
              <w:t>334,823.59</w:t>
            </w:r>
          </w:p>
        </w:tc>
        <w:tc>
          <w:tcPr>
            <w:tcW w:w="2250" w:type="dxa"/>
            <w:vAlign w:val="center"/>
          </w:tcPr>
          <w:p w14:paraId="2EA08CC7" w14:textId="77777777" w:rsidR="001D57E5" w:rsidRPr="00862F02" w:rsidRDefault="001D57E5" w:rsidP="00862F02">
            <w:pPr>
              <w:spacing w:before="29" w:line="288" w:lineRule="auto"/>
              <w:jc w:val="right"/>
              <w:rPr>
                <w:color w:val="000000"/>
                <w:sz w:val="24"/>
              </w:rPr>
            </w:pPr>
            <w:r w:rsidRPr="00862F02">
              <w:rPr>
                <w:color w:val="000000"/>
                <w:sz w:val="24"/>
              </w:rPr>
              <w:t>275,429.55</w:t>
            </w:r>
          </w:p>
        </w:tc>
      </w:tr>
      <w:tr w:rsidR="001D57E5" w:rsidRPr="0091212A" w14:paraId="18C9D146" w14:textId="77777777" w:rsidTr="00011850">
        <w:tc>
          <w:tcPr>
            <w:tcW w:w="3420" w:type="dxa"/>
            <w:vAlign w:val="center"/>
          </w:tcPr>
          <w:p w14:paraId="673F299D" w14:textId="77777777"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14:paraId="7D2C6C75"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C49D172" w14:textId="77777777" w:rsidR="001D57E5" w:rsidRPr="00862F02" w:rsidRDefault="001D57E5" w:rsidP="00862F02">
            <w:pPr>
              <w:spacing w:before="29" w:line="288" w:lineRule="auto"/>
              <w:jc w:val="right"/>
              <w:rPr>
                <w:color w:val="000000"/>
                <w:sz w:val="24"/>
              </w:rPr>
            </w:pPr>
            <w:r w:rsidRPr="00862F02">
              <w:rPr>
                <w:color w:val="000000"/>
                <w:sz w:val="24"/>
              </w:rPr>
              <w:t>66,964.79</w:t>
            </w:r>
          </w:p>
        </w:tc>
        <w:tc>
          <w:tcPr>
            <w:tcW w:w="2250" w:type="dxa"/>
            <w:vAlign w:val="center"/>
          </w:tcPr>
          <w:p w14:paraId="26F4CF84" w14:textId="77777777" w:rsidR="001D57E5" w:rsidRPr="00862F02" w:rsidRDefault="001D57E5" w:rsidP="00862F02">
            <w:pPr>
              <w:spacing w:before="29" w:line="288" w:lineRule="auto"/>
              <w:jc w:val="right"/>
              <w:rPr>
                <w:color w:val="000000"/>
                <w:sz w:val="24"/>
              </w:rPr>
            </w:pPr>
            <w:r w:rsidRPr="00862F02">
              <w:rPr>
                <w:color w:val="000000"/>
                <w:sz w:val="24"/>
              </w:rPr>
              <w:t>55,086.00</w:t>
            </w:r>
          </w:p>
        </w:tc>
      </w:tr>
      <w:tr w:rsidR="001D57E5" w:rsidRPr="0091212A" w14:paraId="6AAEC055" w14:textId="77777777" w:rsidTr="00011850">
        <w:tc>
          <w:tcPr>
            <w:tcW w:w="3420" w:type="dxa"/>
            <w:vAlign w:val="center"/>
          </w:tcPr>
          <w:p w14:paraId="116E2780" w14:textId="77777777"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14:paraId="49EE0E6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CAB4209"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1112B15"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F82EBCF" w14:textId="77777777" w:rsidTr="00011850">
        <w:tc>
          <w:tcPr>
            <w:tcW w:w="3420" w:type="dxa"/>
            <w:vAlign w:val="center"/>
          </w:tcPr>
          <w:p w14:paraId="4D1578CF" w14:textId="77777777"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14:paraId="4BC887AC"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14:paraId="6709AF98" w14:textId="77777777" w:rsidR="001D57E5" w:rsidRPr="00862F02" w:rsidRDefault="001D57E5" w:rsidP="00862F02">
            <w:pPr>
              <w:spacing w:before="29" w:line="288" w:lineRule="auto"/>
              <w:jc w:val="right"/>
              <w:rPr>
                <w:color w:val="000000"/>
                <w:sz w:val="24"/>
              </w:rPr>
            </w:pPr>
            <w:r w:rsidRPr="00862F02">
              <w:rPr>
                <w:color w:val="000000"/>
                <w:sz w:val="24"/>
              </w:rPr>
              <w:t>38,900.40</w:t>
            </w:r>
          </w:p>
        </w:tc>
        <w:tc>
          <w:tcPr>
            <w:tcW w:w="2250" w:type="dxa"/>
            <w:vAlign w:val="center"/>
          </w:tcPr>
          <w:p w14:paraId="79A23973" w14:textId="77777777" w:rsidR="001D57E5" w:rsidRPr="00862F02" w:rsidRDefault="001D57E5" w:rsidP="00862F02">
            <w:pPr>
              <w:spacing w:before="29" w:line="288" w:lineRule="auto"/>
              <w:jc w:val="right"/>
              <w:rPr>
                <w:color w:val="000000"/>
                <w:sz w:val="24"/>
              </w:rPr>
            </w:pPr>
            <w:r w:rsidRPr="00862F02">
              <w:rPr>
                <w:color w:val="000000"/>
                <w:sz w:val="24"/>
              </w:rPr>
              <w:t>27,444.88</w:t>
            </w:r>
          </w:p>
        </w:tc>
      </w:tr>
      <w:tr w:rsidR="001D57E5" w:rsidRPr="0091212A" w14:paraId="01DBE772" w14:textId="77777777" w:rsidTr="00011850">
        <w:tc>
          <w:tcPr>
            <w:tcW w:w="3420" w:type="dxa"/>
            <w:vAlign w:val="center"/>
          </w:tcPr>
          <w:p w14:paraId="3C9D47EE" w14:textId="77777777"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14:paraId="78DD463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BDC3E4B"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2B4E9CA3"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34CB24CB" w14:textId="77777777" w:rsidTr="00011850">
        <w:tc>
          <w:tcPr>
            <w:tcW w:w="3420" w:type="dxa"/>
            <w:vAlign w:val="center"/>
          </w:tcPr>
          <w:p w14:paraId="6C4AA5CD" w14:textId="77777777"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14:paraId="06C79BD2"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2B17286"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5C835119"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14:paraId="3AEBD7D5" w14:textId="77777777" w:rsidTr="0059358E">
        <w:tc>
          <w:tcPr>
            <w:tcW w:w="3420" w:type="dxa"/>
            <w:vAlign w:val="center"/>
          </w:tcPr>
          <w:p w14:paraId="704F4B1F" w14:textId="77777777"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14:paraId="2D01DA20" w14:textId="77777777"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14:paraId="3B19CCD3" w14:textId="77777777" w:rsidR="00210D03" w:rsidRPr="00210D03" w:rsidRDefault="00210D03" w:rsidP="0059358E">
            <w:pPr>
              <w:jc w:val="right"/>
              <w:rPr>
                <w:rFonts w:eastAsiaTheme="minorEastAsia"/>
                <w:color w:val="000000"/>
                <w:sz w:val="24"/>
              </w:rPr>
            </w:pPr>
            <w:r w:rsidRPr="00210D03">
              <w:rPr>
                <w:rFonts w:eastAsiaTheme="minorEastAsia"/>
                <w:color w:val="000000"/>
                <w:sz w:val="24"/>
              </w:rPr>
              <w:t>0.09</w:t>
            </w:r>
          </w:p>
        </w:tc>
        <w:tc>
          <w:tcPr>
            <w:tcW w:w="2250" w:type="dxa"/>
            <w:vAlign w:val="bottom"/>
          </w:tcPr>
          <w:p w14:paraId="67D39444" w14:textId="77777777"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14:paraId="545AA816" w14:textId="77777777" w:rsidTr="00011850">
        <w:tc>
          <w:tcPr>
            <w:tcW w:w="3420" w:type="dxa"/>
            <w:vAlign w:val="center"/>
          </w:tcPr>
          <w:p w14:paraId="04C3EC23" w14:textId="77777777"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14:paraId="6B46A173" w14:textId="77777777"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14:paraId="0FACB576" w14:textId="77777777" w:rsidR="00210D03" w:rsidRPr="00862F02" w:rsidRDefault="00210D03" w:rsidP="00862F02">
            <w:pPr>
              <w:spacing w:before="29" w:line="288" w:lineRule="auto"/>
              <w:jc w:val="right"/>
              <w:rPr>
                <w:color w:val="000000"/>
                <w:sz w:val="24"/>
              </w:rPr>
            </w:pPr>
            <w:r w:rsidRPr="00862F02">
              <w:rPr>
                <w:color w:val="000000"/>
                <w:sz w:val="24"/>
              </w:rPr>
              <w:t>363,120.00</w:t>
            </w:r>
          </w:p>
        </w:tc>
        <w:tc>
          <w:tcPr>
            <w:tcW w:w="2250" w:type="dxa"/>
            <w:vAlign w:val="center"/>
          </w:tcPr>
          <w:p w14:paraId="6FBA2CEE" w14:textId="77777777" w:rsidR="00210D03" w:rsidRPr="00862F02" w:rsidRDefault="00210D03" w:rsidP="00862F02">
            <w:pPr>
              <w:spacing w:before="29" w:line="288" w:lineRule="auto"/>
              <w:jc w:val="right"/>
              <w:rPr>
                <w:color w:val="000000"/>
                <w:sz w:val="24"/>
              </w:rPr>
            </w:pPr>
            <w:r w:rsidRPr="00862F02">
              <w:rPr>
                <w:color w:val="000000"/>
                <w:sz w:val="24"/>
              </w:rPr>
              <w:t>358,600.00</w:t>
            </w:r>
          </w:p>
        </w:tc>
      </w:tr>
      <w:tr w:rsidR="00210D03" w:rsidRPr="0091212A" w14:paraId="6611BE59" w14:textId="77777777" w:rsidTr="00011850">
        <w:tc>
          <w:tcPr>
            <w:tcW w:w="3420" w:type="dxa"/>
            <w:vAlign w:val="center"/>
          </w:tcPr>
          <w:p w14:paraId="34EF3720" w14:textId="77777777"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14:paraId="58228603" w14:textId="77777777"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14:paraId="3F7C148E" w14:textId="77777777" w:rsidR="00210D03" w:rsidRPr="00D520B7" w:rsidRDefault="00210D03" w:rsidP="00D520B7">
            <w:pPr>
              <w:spacing w:before="29" w:line="288" w:lineRule="auto"/>
              <w:jc w:val="right"/>
              <w:rPr>
                <w:b/>
                <w:color w:val="000000"/>
                <w:sz w:val="24"/>
              </w:rPr>
            </w:pPr>
            <w:r w:rsidRPr="00D520B7">
              <w:rPr>
                <w:b/>
                <w:color w:val="000000"/>
                <w:sz w:val="24"/>
              </w:rPr>
              <w:t>-23,140,616.39</w:t>
            </w:r>
          </w:p>
        </w:tc>
        <w:tc>
          <w:tcPr>
            <w:tcW w:w="2250" w:type="dxa"/>
            <w:vAlign w:val="center"/>
          </w:tcPr>
          <w:p w14:paraId="162D61E8" w14:textId="77777777" w:rsidR="00210D03" w:rsidRPr="00D520B7" w:rsidRDefault="00210D03" w:rsidP="00D520B7">
            <w:pPr>
              <w:spacing w:before="29" w:line="288" w:lineRule="auto"/>
              <w:jc w:val="right"/>
              <w:rPr>
                <w:b/>
                <w:color w:val="000000"/>
                <w:sz w:val="24"/>
              </w:rPr>
            </w:pPr>
            <w:r w:rsidRPr="00D520B7">
              <w:rPr>
                <w:b/>
                <w:color w:val="000000"/>
                <w:sz w:val="24"/>
              </w:rPr>
              <w:t>15,933,102.40</w:t>
            </w:r>
          </w:p>
        </w:tc>
      </w:tr>
      <w:tr w:rsidR="00210D03" w:rsidRPr="0091212A" w14:paraId="2D7C38A2" w14:textId="77777777" w:rsidTr="00011850">
        <w:tc>
          <w:tcPr>
            <w:tcW w:w="3420" w:type="dxa"/>
            <w:vAlign w:val="center"/>
          </w:tcPr>
          <w:p w14:paraId="51C03798" w14:textId="77777777"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14:paraId="5621A533" w14:textId="77777777"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14:paraId="63CB6D57" w14:textId="77777777"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14:paraId="0E2E9E51" w14:textId="77777777"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14:paraId="23571532" w14:textId="77777777" w:rsidTr="00011850">
        <w:tc>
          <w:tcPr>
            <w:tcW w:w="3420" w:type="dxa"/>
            <w:vAlign w:val="center"/>
          </w:tcPr>
          <w:p w14:paraId="119562F7" w14:textId="77777777"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14:paraId="2B02557B" w14:textId="77777777"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14:paraId="1396088F" w14:textId="77777777" w:rsidR="00210D03" w:rsidRPr="00D520B7" w:rsidRDefault="00210D03" w:rsidP="00D520B7">
            <w:pPr>
              <w:spacing w:before="29" w:line="288" w:lineRule="auto"/>
              <w:jc w:val="right"/>
              <w:rPr>
                <w:b/>
                <w:color w:val="000000"/>
                <w:sz w:val="24"/>
              </w:rPr>
            </w:pPr>
            <w:r w:rsidRPr="00D520B7">
              <w:rPr>
                <w:b/>
                <w:color w:val="000000"/>
                <w:sz w:val="24"/>
              </w:rPr>
              <w:t>-23,140,616.39</w:t>
            </w:r>
          </w:p>
        </w:tc>
        <w:tc>
          <w:tcPr>
            <w:tcW w:w="2250" w:type="dxa"/>
            <w:vAlign w:val="center"/>
          </w:tcPr>
          <w:p w14:paraId="7DD30440" w14:textId="77777777" w:rsidR="00210D03" w:rsidRPr="00D520B7" w:rsidRDefault="00210D03" w:rsidP="00D520B7">
            <w:pPr>
              <w:spacing w:before="29" w:line="288" w:lineRule="auto"/>
              <w:jc w:val="right"/>
              <w:rPr>
                <w:b/>
                <w:color w:val="000000"/>
                <w:sz w:val="24"/>
              </w:rPr>
            </w:pPr>
            <w:r w:rsidRPr="00D520B7">
              <w:rPr>
                <w:b/>
                <w:color w:val="000000"/>
                <w:sz w:val="24"/>
              </w:rPr>
              <w:t>15,933,102.40</w:t>
            </w:r>
          </w:p>
        </w:tc>
      </w:tr>
    </w:tbl>
    <w:p w14:paraId="5ED4E213" w14:textId="77777777" w:rsidR="001A59F9" w:rsidRPr="0091212A" w:rsidRDefault="001A59F9" w:rsidP="00026C9C">
      <w:pPr>
        <w:spacing w:line="360" w:lineRule="auto"/>
        <w:rPr>
          <w:rFonts w:asciiTheme="minorEastAsia" w:eastAsiaTheme="minorEastAsia" w:hAnsiTheme="minorEastAsia"/>
          <w:color w:val="000000"/>
          <w:szCs w:val="21"/>
        </w:rPr>
      </w:pPr>
    </w:p>
    <w:p w14:paraId="27F1D49C" w14:textId="77777777" w:rsidR="001A59F9" w:rsidRPr="00480B3C" w:rsidRDefault="001A59F9" w:rsidP="00480B3C">
      <w:pPr>
        <w:pStyle w:val="20"/>
        <w:spacing w:before="29" w:after="0" w:line="288" w:lineRule="auto"/>
        <w:rPr>
          <w:rFonts w:ascii="Times New Roman" w:hAnsi="Times New Roman"/>
          <w:kern w:val="0"/>
          <w:szCs w:val="24"/>
        </w:rPr>
      </w:pPr>
      <w:bookmarkStart w:id="107" w:name="_Toc225498270"/>
      <w:bookmarkStart w:id="108" w:name="_Toc361324875"/>
      <w:bookmarkStart w:id="109" w:name="_Toc4150985"/>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07"/>
      <w:bookmarkEnd w:id="108"/>
      <w:bookmarkEnd w:id="109"/>
    </w:p>
    <w:p w14:paraId="0376391F" w14:textId="77777777"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深证</w:t>
      </w:r>
      <w:r w:rsidRPr="00480B3C">
        <w:rPr>
          <w:color w:val="000000"/>
          <w:sz w:val="24"/>
        </w:rPr>
        <w:t>300</w:t>
      </w:r>
      <w:r w:rsidRPr="00480B3C">
        <w:rPr>
          <w:color w:val="000000"/>
          <w:sz w:val="24"/>
        </w:rPr>
        <w:t>价值交易型开放式指数证券投资基金</w:t>
      </w:r>
    </w:p>
    <w:p w14:paraId="697A0292" w14:textId="77777777"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14:paraId="08C1909B" w14:textId="77777777"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14:paraId="556287EB" w14:textId="77777777" w:rsidTr="0009357E">
        <w:tc>
          <w:tcPr>
            <w:tcW w:w="2410" w:type="dxa"/>
            <w:vMerge w:val="restart"/>
            <w:vAlign w:val="center"/>
          </w:tcPr>
          <w:p w14:paraId="04D53D90"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03A77A15"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14:paraId="4B033705" w14:textId="77777777"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6D128670" w14:textId="77777777" w:rsidTr="0009357E">
        <w:tc>
          <w:tcPr>
            <w:tcW w:w="2410" w:type="dxa"/>
            <w:vMerge/>
            <w:vAlign w:val="center"/>
          </w:tcPr>
          <w:p w14:paraId="400518B0" w14:textId="77777777" w:rsidR="001A59F9" w:rsidRPr="00480B3C" w:rsidRDefault="001A59F9" w:rsidP="00480B3C">
            <w:pPr>
              <w:spacing w:before="29" w:line="288" w:lineRule="auto"/>
              <w:jc w:val="center"/>
              <w:rPr>
                <w:b/>
                <w:color w:val="000000"/>
                <w:sz w:val="24"/>
              </w:rPr>
            </w:pPr>
          </w:p>
        </w:tc>
        <w:tc>
          <w:tcPr>
            <w:tcW w:w="2196" w:type="dxa"/>
            <w:vAlign w:val="center"/>
          </w:tcPr>
          <w:p w14:paraId="1E90FB5F"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14:paraId="3B082069"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41D03F20"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3A675ACB" w14:textId="77777777" w:rsidTr="0009357E">
        <w:tc>
          <w:tcPr>
            <w:tcW w:w="2410" w:type="dxa"/>
            <w:vAlign w:val="center"/>
          </w:tcPr>
          <w:p w14:paraId="7ABC7264" w14:textId="77777777"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14:paraId="2A7D6256" w14:textId="77777777" w:rsidR="001A59F9" w:rsidRPr="00862F02" w:rsidRDefault="001A59F9" w:rsidP="00862F02">
            <w:pPr>
              <w:spacing w:before="29" w:line="288" w:lineRule="auto"/>
              <w:jc w:val="right"/>
              <w:rPr>
                <w:color w:val="000000"/>
                <w:sz w:val="24"/>
              </w:rPr>
            </w:pPr>
            <w:r w:rsidRPr="00862F02">
              <w:rPr>
                <w:color w:val="000000"/>
                <w:sz w:val="24"/>
              </w:rPr>
              <w:t>34,329,693.00</w:t>
            </w:r>
          </w:p>
        </w:tc>
        <w:tc>
          <w:tcPr>
            <w:tcW w:w="2197" w:type="dxa"/>
            <w:vAlign w:val="center"/>
          </w:tcPr>
          <w:p w14:paraId="27324866" w14:textId="77777777" w:rsidR="001A59F9" w:rsidRPr="00862F02" w:rsidRDefault="001A59F9" w:rsidP="00862F02">
            <w:pPr>
              <w:spacing w:before="29" w:line="288" w:lineRule="auto"/>
              <w:jc w:val="right"/>
              <w:rPr>
                <w:color w:val="000000"/>
                <w:sz w:val="24"/>
              </w:rPr>
            </w:pPr>
            <w:r w:rsidRPr="00862F02">
              <w:rPr>
                <w:color w:val="000000"/>
                <w:sz w:val="24"/>
              </w:rPr>
              <w:t>30,666,598.28</w:t>
            </w:r>
          </w:p>
        </w:tc>
        <w:tc>
          <w:tcPr>
            <w:tcW w:w="2197" w:type="dxa"/>
            <w:vAlign w:val="center"/>
          </w:tcPr>
          <w:p w14:paraId="4F102BA6" w14:textId="77777777" w:rsidR="001A59F9" w:rsidRPr="00862F02" w:rsidRDefault="001A59F9" w:rsidP="00862F02">
            <w:pPr>
              <w:spacing w:before="29" w:line="288" w:lineRule="auto"/>
              <w:jc w:val="right"/>
              <w:rPr>
                <w:color w:val="000000"/>
                <w:sz w:val="24"/>
              </w:rPr>
            </w:pPr>
            <w:r w:rsidRPr="00862F02">
              <w:rPr>
                <w:color w:val="000000"/>
                <w:sz w:val="24"/>
              </w:rPr>
              <w:t>64,996,291.28</w:t>
            </w:r>
          </w:p>
        </w:tc>
      </w:tr>
      <w:tr w:rsidR="001A59F9" w:rsidRPr="0091212A" w14:paraId="09706834" w14:textId="77777777" w:rsidTr="0009357E">
        <w:tc>
          <w:tcPr>
            <w:tcW w:w="2410" w:type="dxa"/>
            <w:vAlign w:val="center"/>
          </w:tcPr>
          <w:p w14:paraId="2A12EF45" w14:textId="77777777"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14:paraId="3371F585"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35E4C5C9" w14:textId="77777777" w:rsidR="001A59F9" w:rsidRPr="00862F02" w:rsidRDefault="001A59F9" w:rsidP="00862F02">
            <w:pPr>
              <w:spacing w:before="29" w:line="288" w:lineRule="auto"/>
              <w:jc w:val="right"/>
              <w:rPr>
                <w:color w:val="000000"/>
                <w:sz w:val="24"/>
              </w:rPr>
            </w:pPr>
            <w:r w:rsidRPr="00862F02">
              <w:rPr>
                <w:color w:val="000000"/>
                <w:sz w:val="24"/>
              </w:rPr>
              <w:t>-23,140,616.39</w:t>
            </w:r>
          </w:p>
        </w:tc>
        <w:tc>
          <w:tcPr>
            <w:tcW w:w="2197" w:type="dxa"/>
            <w:vAlign w:val="center"/>
          </w:tcPr>
          <w:p w14:paraId="24847B06" w14:textId="77777777" w:rsidR="001A59F9" w:rsidRPr="00862F02" w:rsidRDefault="001A59F9" w:rsidP="00862F02">
            <w:pPr>
              <w:spacing w:before="29" w:line="288" w:lineRule="auto"/>
              <w:jc w:val="right"/>
              <w:rPr>
                <w:color w:val="000000"/>
                <w:sz w:val="24"/>
              </w:rPr>
            </w:pPr>
            <w:r w:rsidRPr="00862F02">
              <w:rPr>
                <w:color w:val="000000"/>
                <w:sz w:val="24"/>
              </w:rPr>
              <w:t>-23,140,616.39</w:t>
            </w:r>
          </w:p>
        </w:tc>
      </w:tr>
      <w:tr w:rsidR="001A59F9" w:rsidRPr="0091212A" w14:paraId="2A098018" w14:textId="77777777" w:rsidTr="0009357E">
        <w:tc>
          <w:tcPr>
            <w:tcW w:w="2410" w:type="dxa"/>
            <w:vAlign w:val="center"/>
          </w:tcPr>
          <w:p w14:paraId="385A5042" w14:textId="77777777"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14:paraId="7BC5C4BF" w14:textId="77777777" w:rsidR="001A59F9" w:rsidRPr="00862F02" w:rsidRDefault="001A59F9" w:rsidP="00862F02">
            <w:pPr>
              <w:spacing w:before="29" w:line="288" w:lineRule="auto"/>
              <w:jc w:val="right"/>
              <w:rPr>
                <w:color w:val="000000"/>
                <w:sz w:val="24"/>
              </w:rPr>
            </w:pPr>
            <w:r w:rsidRPr="00862F02">
              <w:rPr>
                <w:color w:val="000000"/>
                <w:sz w:val="24"/>
              </w:rPr>
              <w:t>7,000,000.00</w:t>
            </w:r>
          </w:p>
        </w:tc>
        <w:tc>
          <w:tcPr>
            <w:tcW w:w="2197" w:type="dxa"/>
            <w:vAlign w:val="center"/>
          </w:tcPr>
          <w:p w14:paraId="6D19CC3E" w14:textId="77777777" w:rsidR="001A59F9" w:rsidRPr="00862F02" w:rsidRDefault="001A59F9" w:rsidP="00862F02">
            <w:pPr>
              <w:spacing w:before="29" w:line="288" w:lineRule="auto"/>
              <w:jc w:val="right"/>
              <w:rPr>
                <w:color w:val="000000"/>
                <w:sz w:val="24"/>
              </w:rPr>
            </w:pPr>
            <w:r w:rsidRPr="00862F02">
              <w:rPr>
                <w:color w:val="000000"/>
                <w:sz w:val="24"/>
              </w:rPr>
              <w:t>6,882,276.51</w:t>
            </w:r>
          </w:p>
        </w:tc>
        <w:tc>
          <w:tcPr>
            <w:tcW w:w="2197" w:type="dxa"/>
            <w:vAlign w:val="center"/>
          </w:tcPr>
          <w:p w14:paraId="11BD6648" w14:textId="77777777" w:rsidR="001A59F9" w:rsidRPr="00862F02" w:rsidRDefault="001A59F9" w:rsidP="00862F02">
            <w:pPr>
              <w:spacing w:before="29" w:line="288" w:lineRule="auto"/>
              <w:jc w:val="right"/>
              <w:rPr>
                <w:color w:val="000000"/>
                <w:sz w:val="24"/>
              </w:rPr>
            </w:pPr>
            <w:r w:rsidRPr="00862F02">
              <w:rPr>
                <w:color w:val="000000"/>
                <w:sz w:val="24"/>
              </w:rPr>
              <w:t>13,882,276.51</w:t>
            </w:r>
          </w:p>
        </w:tc>
      </w:tr>
      <w:tr w:rsidR="001A59F9" w:rsidRPr="0091212A" w14:paraId="4754F264" w14:textId="77777777" w:rsidTr="0009357E">
        <w:tc>
          <w:tcPr>
            <w:tcW w:w="2410" w:type="dxa"/>
            <w:vAlign w:val="center"/>
          </w:tcPr>
          <w:p w14:paraId="4983EB70" w14:textId="77777777"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14:paraId="64EC15E8" w14:textId="77777777" w:rsidR="001A59F9" w:rsidRPr="00862F02" w:rsidRDefault="001A59F9" w:rsidP="00862F02">
            <w:pPr>
              <w:spacing w:before="29" w:line="288" w:lineRule="auto"/>
              <w:jc w:val="right"/>
              <w:rPr>
                <w:color w:val="000000"/>
                <w:sz w:val="24"/>
              </w:rPr>
            </w:pPr>
            <w:r w:rsidRPr="00862F02">
              <w:rPr>
                <w:color w:val="000000"/>
                <w:sz w:val="24"/>
              </w:rPr>
              <w:t>17,000,000.00</w:t>
            </w:r>
          </w:p>
        </w:tc>
        <w:tc>
          <w:tcPr>
            <w:tcW w:w="2197" w:type="dxa"/>
            <w:vAlign w:val="center"/>
          </w:tcPr>
          <w:p w14:paraId="5011468A" w14:textId="77777777" w:rsidR="001A59F9" w:rsidRPr="00862F02" w:rsidRDefault="001A59F9" w:rsidP="00862F02">
            <w:pPr>
              <w:spacing w:before="29" w:line="288" w:lineRule="auto"/>
              <w:jc w:val="right"/>
              <w:rPr>
                <w:color w:val="000000"/>
                <w:sz w:val="24"/>
              </w:rPr>
            </w:pPr>
            <w:r w:rsidRPr="00862F02">
              <w:rPr>
                <w:color w:val="000000"/>
                <w:sz w:val="24"/>
              </w:rPr>
              <w:t>15,725,838.48</w:t>
            </w:r>
          </w:p>
        </w:tc>
        <w:tc>
          <w:tcPr>
            <w:tcW w:w="2197" w:type="dxa"/>
            <w:vAlign w:val="center"/>
          </w:tcPr>
          <w:p w14:paraId="41CBED21" w14:textId="77777777" w:rsidR="001A59F9" w:rsidRPr="00862F02" w:rsidRDefault="001A59F9" w:rsidP="00862F02">
            <w:pPr>
              <w:spacing w:before="29" w:line="288" w:lineRule="auto"/>
              <w:jc w:val="right"/>
              <w:rPr>
                <w:color w:val="000000"/>
                <w:sz w:val="24"/>
              </w:rPr>
            </w:pPr>
            <w:r w:rsidRPr="00862F02">
              <w:rPr>
                <w:color w:val="000000"/>
                <w:sz w:val="24"/>
              </w:rPr>
              <w:t>32,725,838.48</w:t>
            </w:r>
          </w:p>
        </w:tc>
      </w:tr>
      <w:tr w:rsidR="001A59F9" w:rsidRPr="0091212A" w14:paraId="4B64CB56" w14:textId="77777777" w:rsidTr="0009357E">
        <w:tc>
          <w:tcPr>
            <w:tcW w:w="2410" w:type="dxa"/>
            <w:vAlign w:val="center"/>
          </w:tcPr>
          <w:p w14:paraId="20E3B348" w14:textId="77777777"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14:paraId="5A619989" w14:textId="77777777" w:rsidR="001A59F9" w:rsidRPr="00862F02" w:rsidRDefault="001A59F9" w:rsidP="00862F02">
            <w:pPr>
              <w:spacing w:before="29" w:line="288" w:lineRule="auto"/>
              <w:jc w:val="right"/>
              <w:rPr>
                <w:color w:val="000000"/>
                <w:sz w:val="24"/>
              </w:rPr>
            </w:pPr>
            <w:r w:rsidRPr="00862F02">
              <w:rPr>
                <w:color w:val="000000"/>
                <w:sz w:val="24"/>
              </w:rPr>
              <w:t>-10,000,000.00</w:t>
            </w:r>
          </w:p>
        </w:tc>
        <w:tc>
          <w:tcPr>
            <w:tcW w:w="2197" w:type="dxa"/>
            <w:vAlign w:val="center"/>
          </w:tcPr>
          <w:p w14:paraId="6D4C0870" w14:textId="77777777" w:rsidR="001A59F9" w:rsidRPr="00862F02" w:rsidRDefault="001A59F9" w:rsidP="00862F02">
            <w:pPr>
              <w:spacing w:before="29" w:line="288" w:lineRule="auto"/>
              <w:jc w:val="right"/>
              <w:rPr>
                <w:color w:val="000000"/>
                <w:sz w:val="24"/>
              </w:rPr>
            </w:pPr>
            <w:r w:rsidRPr="00862F02">
              <w:rPr>
                <w:color w:val="000000"/>
                <w:sz w:val="24"/>
              </w:rPr>
              <w:t>-8,843,561.97</w:t>
            </w:r>
          </w:p>
        </w:tc>
        <w:tc>
          <w:tcPr>
            <w:tcW w:w="2197" w:type="dxa"/>
            <w:vAlign w:val="center"/>
          </w:tcPr>
          <w:p w14:paraId="18ECB191" w14:textId="77777777" w:rsidR="001A59F9" w:rsidRPr="00862F02" w:rsidRDefault="001A59F9" w:rsidP="00862F02">
            <w:pPr>
              <w:spacing w:before="29" w:line="288" w:lineRule="auto"/>
              <w:jc w:val="right"/>
              <w:rPr>
                <w:color w:val="000000"/>
                <w:sz w:val="24"/>
              </w:rPr>
            </w:pPr>
            <w:r w:rsidRPr="00862F02">
              <w:rPr>
                <w:color w:val="000000"/>
                <w:sz w:val="24"/>
              </w:rPr>
              <w:t>-18,843,561.97</w:t>
            </w:r>
          </w:p>
        </w:tc>
      </w:tr>
      <w:tr w:rsidR="001A59F9" w:rsidRPr="0091212A" w14:paraId="431EB9CB" w14:textId="77777777" w:rsidTr="0009357E">
        <w:tc>
          <w:tcPr>
            <w:tcW w:w="2410" w:type="dxa"/>
            <w:vAlign w:val="center"/>
          </w:tcPr>
          <w:p w14:paraId="74D97CE7" w14:textId="77777777"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14:paraId="5699A1E1"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5EE4073C"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6CF6621C"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4BC5B073" w14:textId="77777777" w:rsidTr="0009357E">
        <w:tc>
          <w:tcPr>
            <w:tcW w:w="2410" w:type="dxa"/>
            <w:vAlign w:val="center"/>
          </w:tcPr>
          <w:p w14:paraId="0CCA70B3" w14:textId="77777777"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14:paraId="4D522F3C" w14:textId="77777777" w:rsidR="001A59F9" w:rsidRPr="00862F02" w:rsidRDefault="001A59F9" w:rsidP="00862F02">
            <w:pPr>
              <w:spacing w:before="29" w:line="288" w:lineRule="auto"/>
              <w:jc w:val="right"/>
              <w:rPr>
                <w:color w:val="000000"/>
                <w:sz w:val="24"/>
              </w:rPr>
            </w:pPr>
            <w:r w:rsidRPr="00862F02">
              <w:rPr>
                <w:color w:val="000000"/>
                <w:sz w:val="24"/>
              </w:rPr>
              <w:t>41,329,693.00</w:t>
            </w:r>
          </w:p>
        </w:tc>
        <w:tc>
          <w:tcPr>
            <w:tcW w:w="2197" w:type="dxa"/>
            <w:vAlign w:val="center"/>
          </w:tcPr>
          <w:p w14:paraId="64EAF114" w14:textId="77777777" w:rsidR="001A59F9" w:rsidRPr="00862F02" w:rsidRDefault="001A59F9" w:rsidP="00862F02">
            <w:pPr>
              <w:spacing w:before="29" w:line="288" w:lineRule="auto"/>
              <w:jc w:val="right"/>
              <w:rPr>
                <w:color w:val="000000"/>
                <w:sz w:val="24"/>
              </w:rPr>
            </w:pPr>
            <w:r w:rsidRPr="00862F02">
              <w:rPr>
                <w:color w:val="000000"/>
                <w:sz w:val="24"/>
              </w:rPr>
              <w:t>14,408,258.40</w:t>
            </w:r>
          </w:p>
        </w:tc>
        <w:tc>
          <w:tcPr>
            <w:tcW w:w="2197" w:type="dxa"/>
            <w:vAlign w:val="center"/>
          </w:tcPr>
          <w:p w14:paraId="242F75C4" w14:textId="77777777" w:rsidR="001A59F9" w:rsidRPr="00862F02" w:rsidRDefault="001A59F9" w:rsidP="00862F02">
            <w:pPr>
              <w:spacing w:before="29" w:line="288" w:lineRule="auto"/>
              <w:jc w:val="right"/>
              <w:rPr>
                <w:color w:val="000000"/>
                <w:sz w:val="24"/>
              </w:rPr>
            </w:pPr>
            <w:r w:rsidRPr="00862F02">
              <w:rPr>
                <w:color w:val="000000"/>
                <w:sz w:val="24"/>
              </w:rPr>
              <w:t>55,737,951.40</w:t>
            </w:r>
          </w:p>
        </w:tc>
      </w:tr>
      <w:tr w:rsidR="001A59F9" w:rsidRPr="0091212A" w14:paraId="0912CF52" w14:textId="77777777" w:rsidTr="0009357E">
        <w:tc>
          <w:tcPr>
            <w:tcW w:w="2410" w:type="dxa"/>
            <w:vMerge w:val="restart"/>
            <w:vAlign w:val="center"/>
          </w:tcPr>
          <w:p w14:paraId="7A0F1A38"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306DCC82"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14:paraId="7F4B5BEF" w14:textId="77777777"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1B08375A" w14:textId="77777777" w:rsidTr="0009357E">
        <w:tc>
          <w:tcPr>
            <w:tcW w:w="2410" w:type="dxa"/>
            <w:vMerge/>
            <w:vAlign w:val="center"/>
          </w:tcPr>
          <w:p w14:paraId="31A83B0E" w14:textId="77777777" w:rsidR="001A59F9" w:rsidRPr="00480B3C" w:rsidRDefault="001A59F9" w:rsidP="00480B3C">
            <w:pPr>
              <w:spacing w:before="29" w:line="288" w:lineRule="auto"/>
              <w:jc w:val="center"/>
              <w:rPr>
                <w:b/>
                <w:color w:val="000000"/>
                <w:sz w:val="24"/>
              </w:rPr>
            </w:pPr>
          </w:p>
        </w:tc>
        <w:tc>
          <w:tcPr>
            <w:tcW w:w="2196" w:type="dxa"/>
            <w:vAlign w:val="center"/>
          </w:tcPr>
          <w:p w14:paraId="1DEE5FC1"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14:paraId="5CDC3685"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07246A21"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5F754A56" w14:textId="77777777" w:rsidTr="0009357E">
        <w:tc>
          <w:tcPr>
            <w:tcW w:w="2410" w:type="dxa"/>
            <w:vAlign w:val="center"/>
          </w:tcPr>
          <w:p w14:paraId="2540367D" w14:textId="77777777"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14:paraId="2B771521" w14:textId="77777777" w:rsidR="001A59F9" w:rsidRPr="00862F02" w:rsidRDefault="001A59F9" w:rsidP="00862F02">
            <w:pPr>
              <w:spacing w:before="29" w:line="288" w:lineRule="auto"/>
              <w:jc w:val="right"/>
              <w:rPr>
                <w:color w:val="000000"/>
                <w:sz w:val="24"/>
              </w:rPr>
            </w:pPr>
            <w:r w:rsidRPr="00862F02">
              <w:rPr>
                <w:color w:val="000000"/>
                <w:sz w:val="24"/>
              </w:rPr>
              <w:t>30,329,693.00</w:t>
            </w:r>
          </w:p>
        </w:tc>
        <w:tc>
          <w:tcPr>
            <w:tcW w:w="2197" w:type="dxa"/>
            <w:vAlign w:val="center"/>
          </w:tcPr>
          <w:p w14:paraId="127263EA" w14:textId="77777777" w:rsidR="001A59F9" w:rsidRPr="00862F02" w:rsidRDefault="001A59F9" w:rsidP="00862F02">
            <w:pPr>
              <w:spacing w:before="29" w:line="288" w:lineRule="auto"/>
              <w:jc w:val="right"/>
              <w:rPr>
                <w:color w:val="000000"/>
                <w:sz w:val="24"/>
              </w:rPr>
            </w:pPr>
            <w:r w:rsidRPr="00862F02">
              <w:rPr>
                <w:color w:val="000000"/>
                <w:sz w:val="24"/>
              </w:rPr>
              <w:t>12,996,785.07</w:t>
            </w:r>
          </w:p>
        </w:tc>
        <w:tc>
          <w:tcPr>
            <w:tcW w:w="2197" w:type="dxa"/>
            <w:vAlign w:val="center"/>
          </w:tcPr>
          <w:p w14:paraId="496FC214" w14:textId="77777777" w:rsidR="001A59F9" w:rsidRPr="00862F02" w:rsidRDefault="001A59F9" w:rsidP="00862F02">
            <w:pPr>
              <w:spacing w:before="29" w:line="288" w:lineRule="auto"/>
              <w:jc w:val="right"/>
              <w:rPr>
                <w:color w:val="000000"/>
                <w:sz w:val="24"/>
              </w:rPr>
            </w:pPr>
            <w:r w:rsidRPr="00862F02">
              <w:rPr>
                <w:color w:val="000000"/>
                <w:sz w:val="24"/>
              </w:rPr>
              <w:t>43,326,478.07</w:t>
            </w:r>
          </w:p>
        </w:tc>
      </w:tr>
      <w:tr w:rsidR="001A59F9" w:rsidRPr="0091212A" w14:paraId="269F24F3" w14:textId="77777777" w:rsidTr="0009357E">
        <w:tc>
          <w:tcPr>
            <w:tcW w:w="2410" w:type="dxa"/>
            <w:vAlign w:val="center"/>
          </w:tcPr>
          <w:p w14:paraId="31B1B39D" w14:textId="77777777"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14:paraId="094456DE"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1DC54B68" w14:textId="77777777" w:rsidR="001A59F9" w:rsidRPr="00862F02" w:rsidRDefault="001A59F9" w:rsidP="00862F02">
            <w:pPr>
              <w:spacing w:before="29" w:line="288" w:lineRule="auto"/>
              <w:jc w:val="right"/>
              <w:rPr>
                <w:color w:val="000000"/>
                <w:sz w:val="24"/>
              </w:rPr>
            </w:pPr>
            <w:r w:rsidRPr="00862F02">
              <w:rPr>
                <w:color w:val="000000"/>
                <w:sz w:val="24"/>
              </w:rPr>
              <w:t>15,933,102.40</w:t>
            </w:r>
          </w:p>
        </w:tc>
        <w:tc>
          <w:tcPr>
            <w:tcW w:w="2197" w:type="dxa"/>
            <w:vAlign w:val="center"/>
          </w:tcPr>
          <w:p w14:paraId="34EA9692" w14:textId="77777777" w:rsidR="001A59F9" w:rsidRPr="00862F02" w:rsidRDefault="001A59F9" w:rsidP="00862F02">
            <w:pPr>
              <w:spacing w:before="29" w:line="288" w:lineRule="auto"/>
              <w:jc w:val="right"/>
              <w:rPr>
                <w:color w:val="000000"/>
                <w:sz w:val="24"/>
              </w:rPr>
            </w:pPr>
            <w:r w:rsidRPr="00862F02">
              <w:rPr>
                <w:color w:val="000000"/>
                <w:sz w:val="24"/>
              </w:rPr>
              <w:t>15,933,102.40</w:t>
            </w:r>
          </w:p>
        </w:tc>
      </w:tr>
      <w:tr w:rsidR="001A59F9" w:rsidRPr="0091212A" w14:paraId="1C3B1403" w14:textId="77777777" w:rsidTr="0009357E">
        <w:tc>
          <w:tcPr>
            <w:tcW w:w="2410" w:type="dxa"/>
            <w:vAlign w:val="center"/>
          </w:tcPr>
          <w:p w14:paraId="425943D0" w14:textId="77777777"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14:paraId="758B4B9D" w14:textId="77777777" w:rsidR="001A59F9" w:rsidRPr="00862F02" w:rsidRDefault="001A59F9" w:rsidP="00862F02">
            <w:pPr>
              <w:spacing w:before="29" w:line="288" w:lineRule="auto"/>
              <w:jc w:val="right"/>
              <w:rPr>
                <w:color w:val="000000"/>
                <w:sz w:val="24"/>
              </w:rPr>
            </w:pPr>
            <w:r w:rsidRPr="00862F02">
              <w:rPr>
                <w:color w:val="000000"/>
                <w:sz w:val="24"/>
              </w:rPr>
              <w:t>4,000,000.00</w:t>
            </w:r>
          </w:p>
        </w:tc>
        <w:tc>
          <w:tcPr>
            <w:tcW w:w="2197" w:type="dxa"/>
            <w:vAlign w:val="center"/>
          </w:tcPr>
          <w:p w14:paraId="7BE0CA0E" w14:textId="77777777" w:rsidR="001A59F9" w:rsidRPr="00862F02" w:rsidRDefault="001A59F9" w:rsidP="00862F02">
            <w:pPr>
              <w:spacing w:before="29" w:line="288" w:lineRule="auto"/>
              <w:jc w:val="right"/>
              <w:rPr>
                <w:color w:val="000000"/>
                <w:sz w:val="24"/>
              </w:rPr>
            </w:pPr>
            <w:r w:rsidRPr="00862F02">
              <w:rPr>
                <w:color w:val="000000"/>
                <w:sz w:val="24"/>
              </w:rPr>
              <w:t>1,736,710.81</w:t>
            </w:r>
          </w:p>
        </w:tc>
        <w:tc>
          <w:tcPr>
            <w:tcW w:w="2197" w:type="dxa"/>
            <w:vAlign w:val="center"/>
          </w:tcPr>
          <w:p w14:paraId="79B47D62" w14:textId="77777777" w:rsidR="001A59F9" w:rsidRPr="00862F02" w:rsidRDefault="001A59F9" w:rsidP="00862F02">
            <w:pPr>
              <w:spacing w:before="29" w:line="288" w:lineRule="auto"/>
              <w:jc w:val="right"/>
              <w:rPr>
                <w:color w:val="000000"/>
                <w:sz w:val="24"/>
              </w:rPr>
            </w:pPr>
            <w:r w:rsidRPr="00862F02">
              <w:rPr>
                <w:color w:val="000000"/>
                <w:sz w:val="24"/>
              </w:rPr>
              <w:t>5,736,710.81</w:t>
            </w:r>
          </w:p>
        </w:tc>
      </w:tr>
      <w:tr w:rsidR="001A59F9" w:rsidRPr="0091212A" w14:paraId="7D5D5112" w14:textId="77777777" w:rsidTr="0009357E">
        <w:tc>
          <w:tcPr>
            <w:tcW w:w="2410" w:type="dxa"/>
            <w:vAlign w:val="center"/>
          </w:tcPr>
          <w:p w14:paraId="217B70DD" w14:textId="77777777"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14:paraId="17A5837D" w14:textId="77777777" w:rsidR="001A59F9" w:rsidRPr="00151625" w:rsidRDefault="001A59F9" w:rsidP="00862F02">
            <w:pPr>
              <w:spacing w:before="29" w:line="288" w:lineRule="auto"/>
              <w:jc w:val="right"/>
              <w:rPr>
                <w:color w:val="000000"/>
                <w:sz w:val="24"/>
              </w:rPr>
            </w:pPr>
            <w:r w:rsidRPr="00151625">
              <w:rPr>
                <w:color w:val="000000"/>
                <w:sz w:val="24"/>
              </w:rPr>
              <w:t>6,000,000.00</w:t>
            </w:r>
          </w:p>
        </w:tc>
        <w:tc>
          <w:tcPr>
            <w:tcW w:w="2197" w:type="dxa"/>
            <w:vAlign w:val="center"/>
          </w:tcPr>
          <w:p w14:paraId="43B2048A" w14:textId="77777777" w:rsidR="001A59F9" w:rsidRPr="00862F02" w:rsidRDefault="001A59F9" w:rsidP="00862F02">
            <w:pPr>
              <w:spacing w:line="360" w:lineRule="auto"/>
              <w:jc w:val="right"/>
              <w:rPr>
                <w:color w:val="000000"/>
                <w:sz w:val="24"/>
              </w:rPr>
            </w:pPr>
            <w:r w:rsidRPr="00862F02">
              <w:rPr>
                <w:color w:val="000000"/>
                <w:sz w:val="24"/>
              </w:rPr>
              <w:t>3,336,241.50</w:t>
            </w:r>
          </w:p>
        </w:tc>
        <w:tc>
          <w:tcPr>
            <w:tcW w:w="2197" w:type="dxa"/>
            <w:vAlign w:val="center"/>
          </w:tcPr>
          <w:p w14:paraId="1F64E978" w14:textId="77777777" w:rsidR="001A59F9" w:rsidRPr="00862F02" w:rsidRDefault="001A59F9" w:rsidP="00862F02">
            <w:pPr>
              <w:spacing w:line="360" w:lineRule="auto"/>
              <w:jc w:val="right"/>
              <w:rPr>
                <w:color w:val="000000"/>
                <w:sz w:val="24"/>
              </w:rPr>
            </w:pPr>
            <w:r w:rsidRPr="00862F02">
              <w:rPr>
                <w:color w:val="000000"/>
                <w:sz w:val="24"/>
              </w:rPr>
              <w:t>9,336,241.50</w:t>
            </w:r>
          </w:p>
        </w:tc>
      </w:tr>
      <w:tr w:rsidR="001A59F9" w:rsidRPr="0091212A" w14:paraId="51A097B5" w14:textId="77777777" w:rsidTr="0009357E">
        <w:tc>
          <w:tcPr>
            <w:tcW w:w="2410" w:type="dxa"/>
            <w:vAlign w:val="center"/>
          </w:tcPr>
          <w:p w14:paraId="7FFC0D61" w14:textId="77777777"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w:t>
            </w:r>
            <w:proofErr w:type="gramStart"/>
            <w:r w:rsidRPr="00151625">
              <w:rPr>
                <w:rFonts w:hint="eastAsia"/>
                <w:color w:val="000000"/>
                <w:sz w:val="24"/>
              </w:rPr>
              <w:t>赎回款</w:t>
            </w:r>
            <w:proofErr w:type="gramEnd"/>
          </w:p>
        </w:tc>
        <w:tc>
          <w:tcPr>
            <w:tcW w:w="2196" w:type="dxa"/>
            <w:vAlign w:val="center"/>
          </w:tcPr>
          <w:p w14:paraId="039A4D89" w14:textId="77777777" w:rsidR="001A59F9" w:rsidRPr="00862F02" w:rsidRDefault="001A59F9" w:rsidP="00862F02">
            <w:pPr>
              <w:spacing w:before="29" w:line="288" w:lineRule="auto"/>
              <w:jc w:val="right"/>
              <w:rPr>
                <w:color w:val="000000"/>
                <w:sz w:val="24"/>
              </w:rPr>
            </w:pPr>
            <w:r w:rsidRPr="00862F02">
              <w:rPr>
                <w:color w:val="000000"/>
                <w:sz w:val="24"/>
              </w:rPr>
              <w:t>-2,000,000.00</w:t>
            </w:r>
          </w:p>
        </w:tc>
        <w:tc>
          <w:tcPr>
            <w:tcW w:w="2197" w:type="dxa"/>
            <w:vAlign w:val="center"/>
          </w:tcPr>
          <w:p w14:paraId="519D27A8" w14:textId="77777777" w:rsidR="001A59F9" w:rsidRPr="00862F02" w:rsidRDefault="001A59F9" w:rsidP="00862F02">
            <w:pPr>
              <w:spacing w:before="29" w:line="288" w:lineRule="auto"/>
              <w:jc w:val="right"/>
              <w:rPr>
                <w:color w:val="000000"/>
                <w:sz w:val="24"/>
              </w:rPr>
            </w:pPr>
            <w:r w:rsidRPr="00862F02">
              <w:rPr>
                <w:color w:val="000000"/>
                <w:sz w:val="24"/>
              </w:rPr>
              <w:t>-1,599,530.69</w:t>
            </w:r>
          </w:p>
        </w:tc>
        <w:tc>
          <w:tcPr>
            <w:tcW w:w="2197" w:type="dxa"/>
            <w:vAlign w:val="center"/>
          </w:tcPr>
          <w:p w14:paraId="15073C4A" w14:textId="77777777" w:rsidR="001A59F9" w:rsidRPr="00862F02" w:rsidRDefault="001A59F9" w:rsidP="00862F02">
            <w:pPr>
              <w:spacing w:before="29" w:line="288" w:lineRule="auto"/>
              <w:jc w:val="right"/>
              <w:rPr>
                <w:color w:val="000000"/>
                <w:sz w:val="24"/>
              </w:rPr>
            </w:pPr>
            <w:r w:rsidRPr="00862F02">
              <w:rPr>
                <w:color w:val="000000"/>
                <w:sz w:val="24"/>
              </w:rPr>
              <w:t>-3,599,530.69</w:t>
            </w:r>
          </w:p>
        </w:tc>
      </w:tr>
      <w:tr w:rsidR="001A59F9" w:rsidRPr="0091212A" w14:paraId="032B6C7F" w14:textId="77777777" w:rsidTr="0009357E">
        <w:tc>
          <w:tcPr>
            <w:tcW w:w="2410" w:type="dxa"/>
            <w:vAlign w:val="center"/>
          </w:tcPr>
          <w:p w14:paraId="18E8D6C5" w14:textId="77777777"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14:paraId="3783F924"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5CF9AF0C"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71BD3872"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50E7891D" w14:textId="77777777" w:rsidTr="0009357E">
        <w:tc>
          <w:tcPr>
            <w:tcW w:w="2410" w:type="dxa"/>
            <w:vAlign w:val="center"/>
          </w:tcPr>
          <w:p w14:paraId="33EDFA03" w14:textId="77777777"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14:paraId="4B9D0F92" w14:textId="77777777" w:rsidR="001A59F9" w:rsidRPr="00862F02" w:rsidRDefault="001A59F9" w:rsidP="00862F02">
            <w:pPr>
              <w:spacing w:before="29" w:line="288" w:lineRule="auto"/>
              <w:jc w:val="right"/>
              <w:rPr>
                <w:color w:val="000000"/>
                <w:sz w:val="24"/>
              </w:rPr>
            </w:pPr>
            <w:r w:rsidRPr="00862F02">
              <w:rPr>
                <w:color w:val="000000"/>
                <w:sz w:val="24"/>
              </w:rPr>
              <w:t>34,329,693.00</w:t>
            </w:r>
          </w:p>
        </w:tc>
        <w:tc>
          <w:tcPr>
            <w:tcW w:w="2197" w:type="dxa"/>
            <w:vAlign w:val="center"/>
          </w:tcPr>
          <w:p w14:paraId="636B33A5" w14:textId="77777777" w:rsidR="001A59F9" w:rsidRPr="00862F02" w:rsidRDefault="001A59F9" w:rsidP="00862F02">
            <w:pPr>
              <w:spacing w:before="29" w:line="288" w:lineRule="auto"/>
              <w:jc w:val="right"/>
              <w:rPr>
                <w:color w:val="000000"/>
                <w:sz w:val="24"/>
              </w:rPr>
            </w:pPr>
            <w:r w:rsidRPr="00862F02">
              <w:rPr>
                <w:color w:val="000000"/>
                <w:sz w:val="24"/>
              </w:rPr>
              <w:t>30,666,598.28</w:t>
            </w:r>
          </w:p>
        </w:tc>
        <w:tc>
          <w:tcPr>
            <w:tcW w:w="2197" w:type="dxa"/>
            <w:vAlign w:val="center"/>
          </w:tcPr>
          <w:p w14:paraId="22A93874" w14:textId="77777777" w:rsidR="001A59F9" w:rsidRPr="00862F02" w:rsidRDefault="001A59F9" w:rsidP="00862F02">
            <w:pPr>
              <w:spacing w:before="29" w:line="288" w:lineRule="auto"/>
              <w:jc w:val="right"/>
              <w:rPr>
                <w:color w:val="000000"/>
                <w:sz w:val="24"/>
              </w:rPr>
            </w:pPr>
            <w:r w:rsidRPr="00862F02">
              <w:rPr>
                <w:color w:val="000000"/>
                <w:sz w:val="24"/>
              </w:rPr>
              <w:t>64,996,291.28</w:t>
            </w:r>
          </w:p>
        </w:tc>
      </w:tr>
    </w:tbl>
    <w:p w14:paraId="5D84089B" w14:textId="77777777" w:rsidR="001F790F" w:rsidRPr="00480B3C" w:rsidRDefault="001F790F" w:rsidP="00480B3C">
      <w:pPr>
        <w:spacing w:before="29" w:line="288" w:lineRule="auto"/>
        <w:rPr>
          <w:sz w:val="24"/>
        </w:rPr>
      </w:pPr>
      <w:r w:rsidRPr="00480B3C">
        <w:rPr>
          <w:rFonts w:hint="eastAsia"/>
          <w:sz w:val="24"/>
        </w:rPr>
        <w:t>报表附注为财务报表的组成部分。</w:t>
      </w:r>
    </w:p>
    <w:p w14:paraId="2D4B11CE" w14:textId="77777777"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14:paraId="33F6CA1A" w14:textId="0BB3F600"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2A5D02">
        <w:rPr>
          <w:rFonts w:hint="eastAsia"/>
          <w:sz w:val="24"/>
        </w:rPr>
        <w:t>谢卫</w:t>
      </w:r>
      <w:r w:rsidR="001F790F" w:rsidRPr="00480B3C">
        <w:rPr>
          <w:rFonts w:hint="eastAsia"/>
          <w:sz w:val="24"/>
        </w:rPr>
        <w:t>，主管会计工作负责人：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14:paraId="1DB41F1D"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221A62F2" w14:textId="77777777" w:rsidR="001A59F9" w:rsidRPr="00AD0E47" w:rsidRDefault="001A59F9" w:rsidP="00AD0E47">
      <w:pPr>
        <w:pStyle w:val="20"/>
        <w:spacing w:before="29" w:after="0" w:line="288" w:lineRule="auto"/>
        <w:rPr>
          <w:rFonts w:ascii="Times New Roman" w:hAnsi="Times New Roman"/>
          <w:kern w:val="0"/>
          <w:szCs w:val="24"/>
        </w:rPr>
      </w:pPr>
      <w:bookmarkStart w:id="110" w:name="_Toc225498271"/>
      <w:bookmarkStart w:id="111" w:name="_Toc361324876"/>
      <w:bookmarkStart w:id="112" w:name="_Toc4150986"/>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10"/>
      <w:bookmarkEnd w:id="111"/>
      <w:bookmarkEnd w:id="112"/>
    </w:p>
    <w:p w14:paraId="6952955C" w14:textId="77777777" w:rsidR="001A59F9" w:rsidRPr="00AD0E47" w:rsidRDefault="001A59F9" w:rsidP="00AD0E47">
      <w:pPr>
        <w:pStyle w:val="20"/>
        <w:spacing w:before="29" w:after="0" w:line="288" w:lineRule="auto"/>
        <w:rPr>
          <w:rFonts w:ascii="Times New Roman" w:hAnsi="Times New Roman"/>
          <w:kern w:val="0"/>
          <w:szCs w:val="24"/>
        </w:rPr>
      </w:pPr>
      <w:bookmarkStart w:id="113" w:name="_Toc4150987"/>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13"/>
    </w:p>
    <w:p w14:paraId="2038D426" w14:textId="77777777" w:rsidR="00E9560B" w:rsidRDefault="00B97D9F">
      <w:pPr>
        <w:spacing w:before="29" w:line="288" w:lineRule="auto"/>
        <w:ind w:firstLineChars="200" w:firstLine="480"/>
        <w:rPr>
          <w:color w:val="000000"/>
          <w:sz w:val="24"/>
        </w:rPr>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价值交易型开放式指数证券投资基金及其联接基金募集的批复》核准，由交银施罗德基金管理有限公司依照《中华人民共和国证券投资基金法》和《深证</w:t>
      </w:r>
      <w:r>
        <w:rPr>
          <w:color w:val="000000"/>
          <w:sz w:val="24"/>
        </w:rPr>
        <w:t>300</w:t>
      </w:r>
      <w:r>
        <w:rPr>
          <w:color w:val="000000"/>
          <w:sz w:val="24"/>
        </w:rPr>
        <w:t>价值交易型开放式指数证券投资基金基金合同》负责公开募集。本基金为契约型的交易型开放式基金，存续期限不定，首次设立募集不包括认购资金利息共募集人民币</w:t>
      </w:r>
      <w:r>
        <w:rPr>
          <w:color w:val="000000"/>
          <w:sz w:val="24"/>
        </w:rPr>
        <w:t>332,308,859.00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w:t>
      </w:r>
      <w:proofErr w:type="gramStart"/>
      <w:r>
        <w:rPr>
          <w:color w:val="000000"/>
          <w:sz w:val="24"/>
        </w:rPr>
        <w:t>中天验字</w:t>
      </w:r>
      <w:proofErr w:type="gramEnd"/>
      <w:r>
        <w:rPr>
          <w:color w:val="000000"/>
          <w:sz w:val="24"/>
        </w:rPr>
        <w:t>(2011)</w:t>
      </w:r>
      <w:r>
        <w:rPr>
          <w:color w:val="000000"/>
          <w:sz w:val="24"/>
        </w:rPr>
        <w:t>第</w:t>
      </w:r>
      <w:r>
        <w:rPr>
          <w:color w:val="000000"/>
          <w:sz w:val="24"/>
        </w:rPr>
        <w:t>374</w:t>
      </w:r>
      <w:r>
        <w:rPr>
          <w:color w:val="000000"/>
          <w:sz w:val="24"/>
        </w:rPr>
        <w:t>号验资报告予以验证。经向中国证监会备案，《深证</w:t>
      </w:r>
      <w:r>
        <w:rPr>
          <w:color w:val="000000"/>
          <w:sz w:val="24"/>
        </w:rPr>
        <w:t>300</w:t>
      </w:r>
      <w:r>
        <w:rPr>
          <w:color w:val="000000"/>
          <w:sz w:val="24"/>
        </w:rPr>
        <w:t>价值交易型开放式指数证券投资基金基金合同》于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22</w:t>
      </w:r>
      <w:r>
        <w:rPr>
          <w:color w:val="000000"/>
          <w:sz w:val="24"/>
        </w:rPr>
        <w:t>日正式生效，基金合同生效日的基金份额总额为</w:t>
      </w:r>
      <w:r>
        <w:rPr>
          <w:color w:val="000000"/>
          <w:sz w:val="24"/>
        </w:rPr>
        <w:t>332,329,693.00</w:t>
      </w:r>
      <w:r>
        <w:rPr>
          <w:color w:val="000000"/>
          <w:sz w:val="24"/>
        </w:rPr>
        <w:t>份基金份额，其中认购资金利息折合</w:t>
      </w:r>
      <w:r>
        <w:rPr>
          <w:color w:val="000000"/>
          <w:sz w:val="24"/>
        </w:rPr>
        <w:t>20,834.00</w:t>
      </w:r>
      <w:r>
        <w:rPr>
          <w:color w:val="000000"/>
          <w:sz w:val="24"/>
        </w:rPr>
        <w:t>份基金份额。本基金的基金管理人为交银施罗德基金管理有限公司，基金托管人为中国农业银行股份有限公司。经深圳证券交易所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318</w:t>
      </w:r>
      <w:r>
        <w:rPr>
          <w:color w:val="000000"/>
          <w:sz w:val="24"/>
        </w:rPr>
        <w:t>号文审核同意，本基金于</w:t>
      </w:r>
      <w:r>
        <w:rPr>
          <w:color w:val="000000"/>
          <w:sz w:val="24"/>
        </w:rPr>
        <w:t>2011</w:t>
      </w:r>
      <w:r>
        <w:rPr>
          <w:color w:val="000000"/>
          <w:sz w:val="24"/>
        </w:rPr>
        <w:t>年</w:t>
      </w:r>
      <w:r>
        <w:rPr>
          <w:color w:val="000000"/>
          <w:sz w:val="24"/>
        </w:rPr>
        <w:t>10</w:t>
      </w:r>
      <w:r>
        <w:rPr>
          <w:color w:val="000000"/>
          <w:sz w:val="24"/>
        </w:rPr>
        <w:t>月</w:t>
      </w:r>
      <w:r>
        <w:rPr>
          <w:color w:val="000000"/>
          <w:sz w:val="24"/>
        </w:rPr>
        <w:t>25</w:t>
      </w:r>
      <w:r>
        <w:rPr>
          <w:color w:val="000000"/>
          <w:sz w:val="24"/>
        </w:rPr>
        <w:t>日在深交所挂牌交易。根据《中华人民共和国证券投资基金法》和《深证</w:t>
      </w:r>
      <w:r>
        <w:rPr>
          <w:color w:val="000000"/>
          <w:sz w:val="24"/>
        </w:rPr>
        <w:t>300</w:t>
      </w:r>
      <w:r>
        <w:rPr>
          <w:color w:val="000000"/>
          <w:sz w:val="24"/>
        </w:rPr>
        <w:t>价值交易型开放式指数证券投资基金基金合同》的有关规定，本基金的投资目标是紧密跟踪标的指数深证</w:t>
      </w:r>
      <w:r>
        <w:rPr>
          <w:color w:val="000000"/>
          <w:sz w:val="24"/>
        </w:rPr>
        <w:t>300</w:t>
      </w:r>
      <w:r>
        <w:rPr>
          <w:color w:val="000000"/>
          <w:sz w:val="24"/>
        </w:rPr>
        <w:t>价值价格指数，追求跟踪偏离度与跟踪误差最小化；主要投资范围为标的指数的成份股和备选成份股，该部分资产比例不低于基金资产净值的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；本基金也可少量投资于新股、债券、回购、权证及中国证监会允许基金投资的其他金融工具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。在正常市场情况下，力争本基金日均跟踪偏离度的绝对值不超过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。本基金的业绩比较基准为深证</w:t>
      </w:r>
      <w:r>
        <w:rPr>
          <w:color w:val="000000"/>
          <w:sz w:val="24"/>
        </w:rPr>
        <w:t>300</w:t>
      </w:r>
      <w:r>
        <w:rPr>
          <w:color w:val="000000"/>
          <w:sz w:val="24"/>
        </w:rPr>
        <w:t>价值价格指数。</w:t>
      </w:r>
      <w:r>
        <w:rPr>
          <w:color w:val="000000"/>
          <w:sz w:val="24"/>
        </w:rPr>
        <w:t xml:space="preserve"> </w:t>
      </w:r>
    </w:p>
    <w:p w14:paraId="3F2F7498" w14:textId="77777777" w:rsidR="00E9560B" w:rsidRDefault="00B97D9F">
      <w:pPr>
        <w:spacing w:before="29" w:line="288" w:lineRule="auto"/>
        <w:ind w:firstLineChars="200" w:firstLine="480"/>
        <w:rPr>
          <w:color w:val="000000"/>
          <w:sz w:val="24"/>
        </w:rPr>
      </w:pPr>
      <w:r>
        <w:rPr>
          <w:color w:val="000000"/>
          <w:sz w:val="24"/>
        </w:rPr>
        <w:t>交银施罗德基金管理有限公司以本基金为目标</w:t>
      </w:r>
      <w:r>
        <w:rPr>
          <w:color w:val="000000"/>
          <w:sz w:val="24"/>
        </w:rPr>
        <w:t>ETF</w:t>
      </w:r>
      <w:r>
        <w:rPr>
          <w:color w:val="000000"/>
          <w:sz w:val="24"/>
        </w:rPr>
        <w:t>，于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日募集成立了交银施罗德深证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w:t>
      </w:r>
      <w:r>
        <w:rPr>
          <w:color w:val="000000"/>
          <w:sz w:val="24"/>
        </w:rPr>
        <w:t>”)</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联接基金为契约型开放式基金，投资目标与本基金类似，将绝大多数基金资产投资于本基金。</w:t>
      </w:r>
    </w:p>
    <w:p w14:paraId="1A98CD4D"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14:paraId="7308D3E4" w14:textId="77777777"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14:paraId="34B5D8A0" w14:textId="77777777" w:rsidR="001A59F9" w:rsidRPr="00AD0E47" w:rsidRDefault="001A59F9" w:rsidP="00AD0E47">
      <w:pPr>
        <w:pStyle w:val="20"/>
        <w:spacing w:before="29" w:after="0" w:line="288" w:lineRule="auto"/>
        <w:rPr>
          <w:rFonts w:ascii="Times New Roman" w:hAnsi="Times New Roman"/>
          <w:kern w:val="0"/>
          <w:szCs w:val="24"/>
        </w:rPr>
      </w:pPr>
      <w:bookmarkStart w:id="114" w:name="_Toc4150988"/>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14"/>
    </w:p>
    <w:p w14:paraId="3F444346" w14:textId="77777777" w:rsidR="00E9560B" w:rsidRDefault="00B97D9F">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颁布的《证券投资基金会计核算业务指引》、《深证</w:t>
      </w:r>
      <w:r>
        <w:rPr>
          <w:color w:val="000000"/>
          <w:sz w:val="24"/>
        </w:rPr>
        <w:t>300</w:t>
      </w:r>
      <w:r>
        <w:rPr>
          <w:color w:val="000000"/>
          <w:sz w:val="24"/>
        </w:rPr>
        <w:t>价值交易型开放式指数证券投资基金基金合同》和在财务报表附注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14:paraId="38D5A368"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14:paraId="76EA917D"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1FDC57E8" w14:textId="77777777" w:rsidR="001A59F9" w:rsidRPr="00AD0E47" w:rsidRDefault="001A59F9" w:rsidP="00AD0E47">
      <w:pPr>
        <w:pStyle w:val="20"/>
        <w:spacing w:before="29" w:after="0" w:line="288" w:lineRule="auto"/>
        <w:rPr>
          <w:rFonts w:ascii="Times New Roman" w:hAnsi="Times New Roman"/>
          <w:kern w:val="0"/>
          <w:szCs w:val="24"/>
        </w:rPr>
      </w:pPr>
      <w:bookmarkStart w:id="115" w:name="_Toc4150989"/>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15"/>
    </w:p>
    <w:p w14:paraId="63251D8B"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14:paraId="21EB5B87"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5D231173" w14:textId="77777777" w:rsidR="001A59F9" w:rsidRPr="00AD0E47" w:rsidRDefault="001A59F9" w:rsidP="00AD0E47">
      <w:pPr>
        <w:pStyle w:val="20"/>
        <w:spacing w:before="29" w:after="0" w:line="288" w:lineRule="auto"/>
        <w:rPr>
          <w:rFonts w:ascii="Times New Roman" w:hAnsi="Times New Roman"/>
          <w:kern w:val="0"/>
          <w:szCs w:val="24"/>
        </w:rPr>
      </w:pPr>
      <w:bookmarkStart w:id="116" w:name="_Toc4150990"/>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16"/>
    </w:p>
    <w:p w14:paraId="25614697" w14:textId="77777777" w:rsidR="001A59F9" w:rsidRPr="00AD0E47" w:rsidRDefault="001A59F9" w:rsidP="00AD0E47">
      <w:pPr>
        <w:pStyle w:val="20"/>
        <w:spacing w:before="29" w:after="0" w:line="288" w:lineRule="auto"/>
        <w:rPr>
          <w:rFonts w:ascii="Times New Roman" w:hAnsi="Times New Roman"/>
          <w:kern w:val="0"/>
          <w:szCs w:val="24"/>
        </w:rPr>
      </w:pPr>
      <w:bookmarkStart w:id="117" w:name="_Toc4150991"/>
      <w:r w:rsidRPr="00AD0E47">
        <w:rPr>
          <w:rFonts w:ascii="Times New Roman" w:hAnsi="Times New Roman"/>
          <w:kern w:val="0"/>
          <w:szCs w:val="24"/>
        </w:rPr>
        <w:t>7.4.4.1</w:t>
      </w:r>
      <w:r w:rsidRPr="00AD0E47">
        <w:rPr>
          <w:rFonts w:ascii="Times New Roman" w:hAnsi="Times New Roman" w:hint="eastAsia"/>
          <w:kern w:val="0"/>
          <w:szCs w:val="24"/>
        </w:rPr>
        <w:t>会计年度</w:t>
      </w:r>
      <w:bookmarkEnd w:id="117"/>
    </w:p>
    <w:p w14:paraId="1FDDD238"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14:paraId="1BD66D23"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0C259370" w14:textId="77777777" w:rsidR="001A59F9" w:rsidRPr="00AD0E47" w:rsidRDefault="001A59F9" w:rsidP="00AD0E47">
      <w:pPr>
        <w:pStyle w:val="20"/>
        <w:spacing w:before="29" w:after="0" w:line="288" w:lineRule="auto"/>
        <w:rPr>
          <w:rFonts w:ascii="Times New Roman" w:hAnsi="Times New Roman"/>
          <w:kern w:val="0"/>
          <w:szCs w:val="24"/>
        </w:rPr>
      </w:pPr>
      <w:bookmarkStart w:id="118" w:name="_Toc4150992"/>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18"/>
    </w:p>
    <w:p w14:paraId="1895DA40"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14:paraId="47E28352"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7D4B1DC" w14:textId="77777777" w:rsidR="001A59F9" w:rsidRPr="00AD0E47" w:rsidRDefault="001A59F9" w:rsidP="00AD0E47">
      <w:pPr>
        <w:pStyle w:val="20"/>
        <w:spacing w:before="29" w:after="0" w:line="288" w:lineRule="auto"/>
        <w:rPr>
          <w:rFonts w:ascii="Times New Roman" w:hAnsi="Times New Roman"/>
          <w:kern w:val="0"/>
          <w:szCs w:val="24"/>
        </w:rPr>
      </w:pPr>
      <w:bookmarkStart w:id="119" w:name="_Toc4150993"/>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19"/>
    </w:p>
    <w:p w14:paraId="15B8334B" w14:textId="77777777" w:rsidR="00E9560B" w:rsidRDefault="00B97D9F">
      <w:pPr>
        <w:spacing w:before="29" w:line="288" w:lineRule="auto"/>
        <w:ind w:firstLineChars="200" w:firstLine="480"/>
        <w:rPr>
          <w:color w:val="000000"/>
          <w:sz w:val="24"/>
        </w:rPr>
      </w:pPr>
      <w:r>
        <w:rPr>
          <w:color w:val="000000"/>
          <w:sz w:val="24"/>
        </w:rPr>
        <w:t xml:space="preserve">(1) </w:t>
      </w:r>
      <w:r>
        <w:rPr>
          <w:color w:val="000000"/>
          <w:sz w:val="24"/>
        </w:rPr>
        <w:t>金融资产的分类</w:t>
      </w:r>
    </w:p>
    <w:p w14:paraId="56948D13" w14:textId="77777777" w:rsidR="00E9560B" w:rsidRDefault="00B97D9F">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1BF50106" w14:textId="1ACFA183" w:rsidR="00E9560B" w:rsidRDefault="00A73C32">
      <w:pPr>
        <w:spacing w:before="29" w:line="288" w:lineRule="auto"/>
        <w:ind w:firstLineChars="200" w:firstLine="480"/>
        <w:rPr>
          <w:color w:val="000000"/>
          <w:sz w:val="24"/>
        </w:rPr>
      </w:pPr>
      <w:r w:rsidRPr="00A73C32">
        <w:rPr>
          <w:rFonts w:hint="eastAsia"/>
          <w:color w:val="000000"/>
          <w:sz w:val="24"/>
        </w:rPr>
        <w:t>本基金以交易目的持有的股票投资、债券投资和衍生工具</w:t>
      </w:r>
      <w:r w:rsidRPr="00A73C32">
        <w:rPr>
          <w:rFonts w:hint="eastAsia"/>
          <w:color w:val="000000"/>
          <w:sz w:val="24"/>
        </w:rPr>
        <w:t>(</w:t>
      </w:r>
      <w:r w:rsidRPr="00A73C32">
        <w:rPr>
          <w:rFonts w:hint="eastAsia"/>
          <w:color w:val="000000"/>
          <w:sz w:val="24"/>
        </w:rPr>
        <w:t>主要为股指期货</w:t>
      </w:r>
      <w:r w:rsidRPr="00A73C32">
        <w:rPr>
          <w:rFonts w:hint="eastAsia"/>
          <w:color w:val="000000"/>
          <w:sz w:val="24"/>
        </w:rPr>
        <w:t>)</w:t>
      </w:r>
      <w:r w:rsidRPr="00A73C32">
        <w:rPr>
          <w:rFonts w:hint="eastAsia"/>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14:paraId="213504F8" w14:textId="77777777" w:rsidR="00E9560B" w:rsidRDefault="00B97D9F">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14:paraId="0A0C6401" w14:textId="77777777" w:rsidR="00E9560B" w:rsidRDefault="00B97D9F">
      <w:pPr>
        <w:spacing w:before="29" w:line="288" w:lineRule="auto"/>
        <w:ind w:firstLineChars="200" w:firstLine="480"/>
        <w:rPr>
          <w:color w:val="000000"/>
          <w:sz w:val="24"/>
        </w:rPr>
      </w:pPr>
      <w:r>
        <w:rPr>
          <w:color w:val="000000"/>
          <w:sz w:val="24"/>
        </w:rPr>
        <w:t xml:space="preserve">(2) </w:t>
      </w:r>
      <w:r>
        <w:rPr>
          <w:color w:val="000000"/>
          <w:sz w:val="24"/>
        </w:rPr>
        <w:t>金融负债的分类</w:t>
      </w:r>
    </w:p>
    <w:p w14:paraId="18653FE6" w14:textId="77777777"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7F51239B"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6CFF555" w14:textId="77777777" w:rsidR="001A59F9" w:rsidRPr="00AD0E47" w:rsidRDefault="001A59F9" w:rsidP="00AD0E47">
      <w:pPr>
        <w:pStyle w:val="20"/>
        <w:spacing w:before="29" w:after="0" w:line="288" w:lineRule="auto"/>
        <w:rPr>
          <w:rFonts w:ascii="Times New Roman" w:hAnsi="Times New Roman"/>
          <w:kern w:val="0"/>
          <w:szCs w:val="24"/>
        </w:rPr>
      </w:pPr>
      <w:bookmarkStart w:id="120" w:name="_Toc4150994"/>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20"/>
    </w:p>
    <w:p w14:paraId="530399D1" w14:textId="77777777" w:rsidR="00E9560B" w:rsidRDefault="00B97D9F">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4C30BBE5" w14:textId="77777777" w:rsidR="00E9560B" w:rsidRDefault="00B97D9F">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14:paraId="04A51949" w14:textId="77777777" w:rsidR="00E9560B" w:rsidRDefault="00B97D9F">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14:paraId="4CC7B7DF" w14:textId="77777777" w:rsidR="00E9560B" w:rsidRDefault="00B97D9F">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14:paraId="24E5C240" w14:textId="77777777"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14:paraId="1D59DBBB"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B4F5D8B" w14:textId="77777777" w:rsidR="001A59F9" w:rsidRPr="00AD0E47" w:rsidRDefault="001A59F9" w:rsidP="00AD0E47">
      <w:pPr>
        <w:pStyle w:val="20"/>
        <w:spacing w:before="29" w:after="0" w:line="288" w:lineRule="auto"/>
        <w:rPr>
          <w:rFonts w:ascii="Times New Roman" w:hAnsi="Times New Roman"/>
          <w:kern w:val="0"/>
          <w:szCs w:val="24"/>
        </w:rPr>
      </w:pPr>
      <w:bookmarkStart w:id="121" w:name="_Toc4150995"/>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21"/>
    </w:p>
    <w:p w14:paraId="4EC45159" w14:textId="73661F17" w:rsidR="00E9560B" w:rsidRDefault="00313233">
      <w:pPr>
        <w:spacing w:before="29" w:line="288" w:lineRule="auto"/>
        <w:ind w:firstLineChars="200" w:firstLine="480"/>
        <w:rPr>
          <w:color w:val="000000"/>
          <w:sz w:val="24"/>
        </w:rPr>
      </w:pPr>
      <w:r w:rsidRPr="00313233">
        <w:rPr>
          <w:rFonts w:hint="eastAsia"/>
          <w:color w:val="000000"/>
          <w:sz w:val="24"/>
        </w:rPr>
        <w:t>本基金持有的股票投资、债券投资和衍生工具</w:t>
      </w:r>
      <w:r w:rsidRPr="00313233">
        <w:rPr>
          <w:rFonts w:hint="eastAsia"/>
          <w:color w:val="000000"/>
          <w:sz w:val="24"/>
        </w:rPr>
        <w:t>(</w:t>
      </w:r>
      <w:r w:rsidRPr="00313233">
        <w:rPr>
          <w:rFonts w:hint="eastAsia"/>
          <w:color w:val="000000"/>
          <w:sz w:val="24"/>
        </w:rPr>
        <w:t>主要为股指期货</w:t>
      </w:r>
      <w:r w:rsidRPr="00313233">
        <w:rPr>
          <w:rFonts w:hint="eastAsia"/>
          <w:color w:val="000000"/>
          <w:sz w:val="24"/>
        </w:rPr>
        <w:t>)</w:t>
      </w:r>
      <w:r w:rsidRPr="00313233">
        <w:rPr>
          <w:rFonts w:hint="eastAsia"/>
          <w:color w:val="000000"/>
          <w:sz w:val="24"/>
        </w:rPr>
        <w:t>按如下原则确定公允价值并进行估值：</w:t>
      </w:r>
    </w:p>
    <w:p w14:paraId="5C71917B" w14:textId="77777777" w:rsidR="00E9560B" w:rsidRDefault="00B97D9F">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w:t>
      </w:r>
      <w:bookmarkStart w:id="122" w:name="_GoBack"/>
      <w:bookmarkEnd w:id="122"/>
      <w:r>
        <w:rPr>
          <w:color w:val="000000"/>
          <w:sz w:val="24"/>
        </w:rPr>
        <w:t>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0BE706D6" w14:textId="77777777" w:rsidR="00E9560B" w:rsidRDefault="00B97D9F">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38FDE97A" w14:textId="77777777"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14:paraId="7FF2CDD3" w14:textId="77777777"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14:paraId="20CF160F" w14:textId="77777777" w:rsidR="001A59F9" w:rsidRPr="00AD0E47" w:rsidRDefault="001A59F9" w:rsidP="00AD0E47">
      <w:pPr>
        <w:pStyle w:val="20"/>
        <w:spacing w:before="29" w:after="0" w:line="288" w:lineRule="auto"/>
        <w:rPr>
          <w:rFonts w:ascii="Times New Roman" w:hAnsi="Times New Roman"/>
          <w:kern w:val="0"/>
          <w:szCs w:val="24"/>
        </w:rPr>
      </w:pPr>
      <w:bookmarkStart w:id="123" w:name="_Toc4150996"/>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23"/>
      <w:proofErr w:type="gramEnd"/>
    </w:p>
    <w:p w14:paraId="438E0169"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14:paraId="39D8E952"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17BAFE7" w14:textId="77777777" w:rsidR="001A59F9" w:rsidRPr="00AD0E47" w:rsidRDefault="001A59F9" w:rsidP="00AD0E47">
      <w:pPr>
        <w:pStyle w:val="20"/>
        <w:spacing w:before="29" w:after="0" w:line="288" w:lineRule="auto"/>
        <w:rPr>
          <w:rFonts w:ascii="Times New Roman" w:hAnsi="Times New Roman"/>
          <w:kern w:val="0"/>
          <w:szCs w:val="24"/>
        </w:rPr>
      </w:pPr>
      <w:bookmarkStart w:id="124" w:name="_Toc4150997"/>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24"/>
    </w:p>
    <w:p w14:paraId="111804D7" w14:textId="77777777"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w:t>
      </w:r>
    </w:p>
    <w:p w14:paraId="617E705D"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AA98BD5" w14:textId="77777777" w:rsidR="001A59F9" w:rsidRPr="00AD0E47" w:rsidRDefault="001A59F9" w:rsidP="00AD0E47">
      <w:pPr>
        <w:pStyle w:val="20"/>
        <w:spacing w:before="29" w:after="0" w:line="288" w:lineRule="auto"/>
        <w:rPr>
          <w:rFonts w:ascii="Times New Roman" w:hAnsi="Times New Roman"/>
          <w:kern w:val="0"/>
          <w:szCs w:val="24"/>
        </w:rPr>
      </w:pPr>
      <w:bookmarkStart w:id="125" w:name="_Toc4150998"/>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25"/>
    </w:p>
    <w:p w14:paraId="6566415E" w14:textId="77777777"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14:paraId="1EE6AEEF"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2D1BD00" w14:textId="77777777"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26" w:name="_Toc4150999"/>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26"/>
    </w:p>
    <w:p w14:paraId="134C68FE" w14:textId="77777777" w:rsidR="00E9560B" w:rsidRDefault="00B97D9F">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w:t>
      </w:r>
    </w:p>
    <w:p w14:paraId="75649064" w14:textId="77777777" w:rsidR="00E9560B" w:rsidRDefault="00B97D9F">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14:paraId="2E044E68" w14:textId="77777777"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14:paraId="7640ABD8" w14:textId="77777777"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14:paraId="2A0D62EC" w14:textId="77777777" w:rsidR="001A59F9" w:rsidRPr="00AD0E47" w:rsidRDefault="001A59F9" w:rsidP="00AD0E47">
      <w:pPr>
        <w:pStyle w:val="20"/>
        <w:spacing w:before="29" w:after="0" w:line="288" w:lineRule="auto"/>
        <w:rPr>
          <w:rFonts w:ascii="Times New Roman" w:hAnsi="Times New Roman"/>
          <w:kern w:val="0"/>
          <w:szCs w:val="24"/>
        </w:rPr>
      </w:pPr>
      <w:bookmarkStart w:id="127" w:name="_Toc4151000"/>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27"/>
    </w:p>
    <w:p w14:paraId="5E98CF79" w14:textId="77777777" w:rsidR="00E9560B" w:rsidRDefault="00B97D9F">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14:paraId="275C49B2" w14:textId="77777777"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14:paraId="1A840B5B"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6B465CB" w14:textId="77777777" w:rsidR="001A59F9" w:rsidRPr="00AD0E47" w:rsidRDefault="001A59F9" w:rsidP="00AD0E47">
      <w:pPr>
        <w:pStyle w:val="20"/>
        <w:spacing w:before="29" w:after="0" w:line="288" w:lineRule="auto"/>
        <w:rPr>
          <w:rFonts w:ascii="Times New Roman" w:hAnsi="Times New Roman"/>
          <w:kern w:val="0"/>
          <w:szCs w:val="24"/>
        </w:rPr>
      </w:pPr>
      <w:bookmarkStart w:id="128" w:name="_Toc4151001"/>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28"/>
    </w:p>
    <w:p w14:paraId="61B1FE60" w14:textId="77777777" w:rsidR="00E9560B" w:rsidRDefault="00B97D9F">
      <w:pPr>
        <w:spacing w:before="29" w:line="288" w:lineRule="auto"/>
        <w:ind w:firstLineChars="200" w:firstLine="480"/>
        <w:rPr>
          <w:color w:val="000000"/>
          <w:sz w:val="24"/>
        </w:rPr>
      </w:pPr>
      <w:r>
        <w:rPr>
          <w:color w:val="000000"/>
          <w:sz w:val="24"/>
        </w:rPr>
        <w:t>每一基金份额享有同等分配权。本基金收益以现金形式分配。当基金净值增长率超过标的指数同期增长率达到</w:t>
      </w:r>
      <w:r>
        <w:rPr>
          <w:color w:val="000000"/>
          <w:sz w:val="24"/>
        </w:rPr>
        <w:t>1%</w:t>
      </w:r>
      <w:r>
        <w:rPr>
          <w:color w:val="000000"/>
          <w:sz w:val="24"/>
        </w:rPr>
        <w:t>以上时，可进行收益分配；本基金以使收益分配后基金份额净值增长率尽可能贴近标的指数同期增长率为原则进行收益分配。本基金收益每年最多分配</w:t>
      </w:r>
      <w:r>
        <w:rPr>
          <w:color w:val="000000"/>
          <w:sz w:val="24"/>
        </w:rPr>
        <w:t>12</w:t>
      </w:r>
      <w:r>
        <w:rPr>
          <w:color w:val="000000"/>
          <w:sz w:val="24"/>
        </w:rPr>
        <w:t>次。</w:t>
      </w:r>
    </w:p>
    <w:p w14:paraId="04789CB8" w14:textId="77777777"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14:paraId="2220EB47" w14:textId="77777777" w:rsidR="00B43433" w:rsidRPr="00AC056D" w:rsidRDefault="00B43433" w:rsidP="00AC056D">
      <w:pPr>
        <w:spacing w:before="29" w:line="288" w:lineRule="auto"/>
        <w:ind w:firstLineChars="200" w:firstLine="480"/>
        <w:rPr>
          <w:color w:val="000000"/>
          <w:sz w:val="24"/>
        </w:rPr>
      </w:pPr>
    </w:p>
    <w:p w14:paraId="63EED19E" w14:textId="77777777" w:rsidR="001A59F9" w:rsidRPr="00AD0E47" w:rsidRDefault="001A59F9" w:rsidP="00AD0E47">
      <w:pPr>
        <w:pStyle w:val="20"/>
        <w:spacing w:before="29" w:after="0" w:line="288" w:lineRule="auto"/>
        <w:rPr>
          <w:rFonts w:ascii="Times New Roman" w:hAnsi="Times New Roman"/>
          <w:kern w:val="0"/>
          <w:szCs w:val="24"/>
        </w:rPr>
      </w:pPr>
      <w:bookmarkStart w:id="129" w:name="_Toc4151002"/>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29"/>
    </w:p>
    <w:p w14:paraId="5BEC7788" w14:textId="77777777" w:rsidR="00E9560B" w:rsidRDefault="00B97D9F">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14:paraId="19B29425"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14:paraId="72EA0CF4"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7FFF1B7" w14:textId="77777777" w:rsidR="001A59F9" w:rsidRPr="00AD0E47" w:rsidRDefault="001A59F9" w:rsidP="00AD0E47">
      <w:pPr>
        <w:pStyle w:val="20"/>
        <w:spacing w:before="29" w:after="0" w:line="288" w:lineRule="auto"/>
        <w:rPr>
          <w:rFonts w:ascii="Times New Roman" w:hAnsi="Times New Roman"/>
          <w:kern w:val="0"/>
          <w:szCs w:val="24"/>
        </w:rPr>
      </w:pPr>
      <w:bookmarkStart w:id="130" w:name="_Toc4151003"/>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30"/>
    </w:p>
    <w:p w14:paraId="50E8C3BC" w14:textId="77777777" w:rsidR="001A59F9" w:rsidRPr="00AC056D" w:rsidRDefault="001A59F9" w:rsidP="00AC056D">
      <w:pPr>
        <w:spacing w:before="29" w:line="288" w:lineRule="auto"/>
        <w:ind w:firstLineChars="200" w:firstLine="480"/>
        <w:rPr>
          <w:color w:val="000000"/>
          <w:sz w:val="24"/>
        </w:rPr>
      </w:pPr>
      <w:r w:rsidRPr="00AC056D">
        <w:rPr>
          <w:color w:val="000000"/>
          <w:sz w:val="24"/>
        </w:rPr>
        <w:t>无。</w:t>
      </w:r>
    </w:p>
    <w:p w14:paraId="0CA9DD5D"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B9DF8FF" w14:textId="77777777" w:rsidR="001A59F9" w:rsidRPr="00AD0E47" w:rsidRDefault="001A59F9" w:rsidP="00AD0E47">
      <w:pPr>
        <w:pStyle w:val="20"/>
        <w:spacing w:before="29" w:after="0" w:line="288" w:lineRule="auto"/>
        <w:rPr>
          <w:rFonts w:ascii="Times New Roman" w:hAnsi="Times New Roman"/>
          <w:kern w:val="0"/>
          <w:szCs w:val="24"/>
        </w:rPr>
      </w:pPr>
      <w:bookmarkStart w:id="131" w:name="_Toc4151004"/>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31"/>
    </w:p>
    <w:p w14:paraId="26664207" w14:textId="77777777" w:rsidR="001A59F9" w:rsidRPr="00AD0E47" w:rsidRDefault="001A59F9" w:rsidP="00AD0E47">
      <w:pPr>
        <w:pStyle w:val="20"/>
        <w:spacing w:before="29" w:after="0" w:line="288" w:lineRule="auto"/>
        <w:rPr>
          <w:rFonts w:ascii="Times New Roman" w:hAnsi="Times New Roman"/>
          <w:kern w:val="0"/>
          <w:szCs w:val="24"/>
        </w:rPr>
      </w:pPr>
      <w:bookmarkStart w:id="132" w:name="_Toc4151005"/>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32"/>
    </w:p>
    <w:p w14:paraId="3BFFD5E5"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14:paraId="60BD7361"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F002B20" w14:textId="77777777" w:rsidR="001A59F9" w:rsidRPr="00AD0E47" w:rsidRDefault="001A59F9" w:rsidP="00AD0E47">
      <w:pPr>
        <w:pStyle w:val="20"/>
        <w:spacing w:before="29" w:after="0" w:line="288" w:lineRule="auto"/>
        <w:rPr>
          <w:rFonts w:ascii="Times New Roman" w:hAnsi="Times New Roman"/>
          <w:kern w:val="0"/>
          <w:szCs w:val="24"/>
        </w:rPr>
      </w:pPr>
      <w:bookmarkStart w:id="133" w:name="_Toc4151006"/>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33"/>
    </w:p>
    <w:p w14:paraId="24835121"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14:paraId="5CCC250B"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EB610D5" w14:textId="77777777" w:rsidR="001A59F9" w:rsidRPr="00AD0E47" w:rsidRDefault="001A59F9" w:rsidP="00AD0E47">
      <w:pPr>
        <w:pStyle w:val="20"/>
        <w:spacing w:before="29" w:after="0" w:line="288" w:lineRule="auto"/>
        <w:rPr>
          <w:rFonts w:ascii="Times New Roman" w:hAnsi="Times New Roman"/>
          <w:kern w:val="0"/>
          <w:szCs w:val="24"/>
        </w:rPr>
      </w:pPr>
      <w:bookmarkStart w:id="134" w:name="_Toc4151007"/>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34"/>
    </w:p>
    <w:p w14:paraId="49B07C31"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14:paraId="12994237"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C8DE65D" w14:textId="77777777" w:rsidR="001A59F9" w:rsidRPr="00AD0E47" w:rsidRDefault="001A59F9" w:rsidP="00AD0E47">
      <w:pPr>
        <w:pStyle w:val="20"/>
        <w:spacing w:before="29" w:after="0" w:line="288" w:lineRule="auto"/>
        <w:rPr>
          <w:rFonts w:ascii="Times New Roman" w:hAnsi="Times New Roman"/>
          <w:kern w:val="0"/>
          <w:szCs w:val="24"/>
        </w:rPr>
      </w:pPr>
      <w:bookmarkStart w:id="135" w:name="_Toc4151008"/>
      <w:r w:rsidRPr="00AD0E47">
        <w:rPr>
          <w:rFonts w:ascii="Times New Roman" w:hAnsi="Times New Roman"/>
          <w:kern w:val="0"/>
          <w:szCs w:val="24"/>
        </w:rPr>
        <w:t>7.4.6</w:t>
      </w:r>
      <w:r w:rsidRPr="00AD0E47">
        <w:rPr>
          <w:rFonts w:ascii="Times New Roman" w:hAnsi="Times New Roman" w:hint="eastAsia"/>
          <w:kern w:val="0"/>
          <w:szCs w:val="24"/>
        </w:rPr>
        <w:t>税项</w:t>
      </w:r>
      <w:bookmarkEnd w:id="135"/>
    </w:p>
    <w:p w14:paraId="0ACB41F9" w14:textId="77777777" w:rsidR="00E9560B" w:rsidRDefault="00B97D9F">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14:paraId="32AEAC2C" w14:textId="77777777" w:rsidR="00E9560B" w:rsidRDefault="00B97D9F">
      <w:pPr>
        <w:spacing w:before="29" w:line="288" w:lineRule="auto"/>
        <w:ind w:firstLineChars="200" w:firstLine="480"/>
        <w:rPr>
          <w:color w:val="000000"/>
          <w:sz w:val="24"/>
        </w:rPr>
      </w:pPr>
      <w:r>
        <w:rPr>
          <w:color w:val="000000"/>
          <w:sz w:val="24"/>
        </w:rPr>
        <w:t>(1)</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14:paraId="720FEF18" w14:textId="77777777" w:rsidR="00E9560B" w:rsidRDefault="00B97D9F">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14:paraId="68546720" w14:textId="77777777" w:rsidR="00E9560B" w:rsidRDefault="00B97D9F">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14:paraId="090516C3" w14:textId="77777777" w:rsidR="00E9560B" w:rsidRDefault="00B97D9F">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2346EC0A" w14:textId="77777777" w:rsidR="00E9560B" w:rsidRDefault="00B97D9F">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14:paraId="72DA141F" w14:textId="77777777" w:rsidR="001A59F9" w:rsidRPr="00AC056D" w:rsidRDefault="001A59F9" w:rsidP="00AC056D">
      <w:pPr>
        <w:spacing w:before="29" w:line="288" w:lineRule="auto"/>
        <w:ind w:firstLineChars="200" w:firstLine="480"/>
        <w:rPr>
          <w:color w:val="000000"/>
          <w:sz w:val="24"/>
        </w:rPr>
      </w:pPr>
      <w:r w:rsidRPr="00AC056D">
        <w:rPr>
          <w:color w:val="000000"/>
          <w:sz w:val="24"/>
        </w:rPr>
        <w:t>(5)</w:t>
      </w:r>
      <w:r w:rsidRPr="00AC056D">
        <w:rPr>
          <w:color w:val="000000"/>
          <w:sz w:val="24"/>
        </w:rPr>
        <w:t>本基金的城市维护建设税、教育费附加和地方教育费附加等税费按照实际缴纳增值税额的适用比例计算缴纳。</w:t>
      </w:r>
    </w:p>
    <w:p w14:paraId="3342D6F5"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63D4BD9" w14:textId="77777777"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14:paraId="18938B51" w14:textId="77777777"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14:paraId="6F5460D7" w14:textId="77777777"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14:paraId="796B7E91" w14:textId="77777777" w:rsidTr="0059358E">
        <w:trPr>
          <w:trHeight w:val="345"/>
          <w:jc w:val="center"/>
        </w:trPr>
        <w:tc>
          <w:tcPr>
            <w:tcW w:w="2634" w:type="dxa"/>
            <w:tcMar>
              <w:top w:w="15" w:type="dxa"/>
              <w:left w:w="15" w:type="dxa"/>
              <w:bottom w:w="0" w:type="dxa"/>
              <w:right w:w="15" w:type="dxa"/>
            </w:tcMar>
            <w:vAlign w:val="center"/>
          </w:tcPr>
          <w:p w14:paraId="1313FDB6" w14:textId="77777777"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14:paraId="00F8EE49" w14:textId="77777777"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14:paraId="68DA1EB7" w14:textId="77777777"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14:paraId="12D9352A" w14:textId="77777777"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14:paraId="31D953AA" w14:textId="77777777"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14:paraId="4499F50E" w14:textId="77777777" w:rsidTr="0059358E">
        <w:trPr>
          <w:trHeight w:val="315"/>
          <w:jc w:val="center"/>
        </w:trPr>
        <w:tc>
          <w:tcPr>
            <w:tcW w:w="2634" w:type="dxa"/>
            <w:tcMar>
              <w:top w:w="15" w:type="dxa"/>
              <w:left w:w="15" w:type="dxa"/>
              <w:bottom w:w="0" w:type="dxa"/>
              <w:right w:w="15" w:type="dxa"/>
            </w:tcMar>
            <w:vAlign w:val="center"/>
          </w:tcPr>
          <w:p w14:paraId="2BE36A67" w14:textId="77777777"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14:paraId="4E75B048" w14:textId="77777777"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1,003,038.10</w:t>
            </w:r>
          </w:p>
        </w:tc>
        <w:tc>
          <w:tcPr>
            <w:tcW w:w="3158" w:type="dxa"/>
            <w:tcMar>
              <w:top w:w="15" w:type="dxa"/>
              <w:left w:w="15" w:type="dxa"/>
              <w:bottom w:w="0" w:type="dxa"/>
              <w:right w:w="15" w:type="dxa"/>
            </w:tcMar>
            <w:vAlign w:val="center"/>
          </w:tcPr>
          <w:p w14:paraId="13F8A335" w14:textId="77777777"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890,116.36</w:t>
            </w:r>
          </w:p>
        </w:tc>
      </w:tr>
      <w:tr w:rsidR="00791774" w:rsidRPr="00791774" w14:paraId="26954A3D" w14:textId="77777777" w:rsidTr="0059358E">
        <w:trPr>
          <w:trHeight w:val="315"/>
          <w:jc w:val="center"/>
        </w:trPr>
        <w:tc>
          <w:tcPr>
            <w:tcW w:w="2634" w:type="dxa"/>
            <w:tcMar>
              <w:top w:w="15" w:type="dxa"/>
              <w:left w:w="15" w:type="dxa"/>
              <w:bottom w:w="0" w:type="dxa"/>
              <w:right w:w="15" w:type="dxa"/>
            </w:tcMar>
            <w:vAlign w:val="center"/>
          </w:tcPr>
          <w:p w14:paraId="615AFAE4" w14:textId="77777777"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14:paraId="7A57F0BD" w14:textId="77777777"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14:paraId="1ABB82CA" w14:textId="77777777"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14:paraId="251FD370" w14:textId="77777777" w:rsidTr="0059358E">
        <w:trPr>
          <w:trHeight w:val="315"/>
          <w:jc w:val="center"/>
        </w:trPr>
        <w:tc>
          <w:tcPr>
            <w:tcW w:w="2634" w:type="dxa"/>
            <w:tcMar>
              <w:top w:w="15" w:type="dxa"/>
              <w:left w:w="15" w:type="dxa"/>
              <w:bottom w:w="0" w:type="dxa"/>
              <w:right w:w="15" w:type="dxa"/>
            </w:tcMar>
          </w:tcPr>
          <w:p w14:paraId="484DCB3E" w14:textId="77777777"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14:paraId="6B7AF57E" w14:textId="77777777"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14:paraId="6728D928" w14:textId="77777777"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14:paraId="187D71B5" w14:textId="77777777" w:rsidTr="0059358E">
        <w:trPr>
          <w:trHeight w:val="315"/>
          <w:jc w:val="center"/>
        </w:trPr>
        <w:tc>
          <w:tcPr>
            <w:tcW w:w="2634" w:type="dxa"/>
            <w:tcMar>
              <w:top w:w="15" w:type="dxa"/>
              <w:left w:w="15" w:type="dxa"/>
              <w:bottom w:w="0" w:type="dxa"/>
              <w:right w:w="15" w:type="dxa"/>
            </w:tcMar>
          </w:tcPr>
          <w:p w14:paraId="50FF257C" w14:textId="77777777"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14:paraId="674DEFEB" w14:textId="77777777"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14:paraId="33F9FD76" w14:textId="77777777"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14:paraId="209DF678" w14:textId="77777777" w:rsidTr="0059358E">
        <w:trPr>
          <w:trHeight w:val="315"/>
          <w:jc w:val="center"/>
        </w:trPr>
        <w:tc>
          <w:tcPr>
            <w:tcW w:w="2634" w:type="dxa"/>
            <w:tcMar>
              <w:top w:w="15" w:type="dxa"/>
              <w:left w:w="15" w:type="dxa"/>
              <w:bottom w:w="0" w:type="dxa"/>
              <w:right w:w="15" w:type="dxa"/>
            </w:tcMar>
          </w:tcPr>
          <w:p w14:paraId="1F7FFE6E" w14:textId="77777777"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14:paraId="0C5074FE" w14:textId="77777777"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14:paraId="05A4DC24" w14:textId="77777777"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14:paraId="1FCCFF42" w14:textId="77777777" w:rsidTr="0059358E">
        <w:trPr>
          <w:trHeight w:val="315"/>
          <w:jc w:val="center"/>
        </w:trPr>
        <w:tc>
          <w:tcPr>
            <w:tcW w:w="2634" w:type="dxa"/>
            <w:tcMar>
              <w:top w:w="15" w:type="dxa"/>
              <w:left w:w="15" w:type="dxa"/>
              <w:bottom w:w="0" w:type="dxa"/>
              <w:right w:w="15" w:type="dxa"/>
            </w:tcMar>
            <w:vAlign w:val="center"/>
          </w:tcPr>
          <w:p w14:paraId="67052592" w14:textId="77777777"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14:paraId="4B7F32EC" w14:textId="77777777"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14:paraId="69D15C40" w14:textId="77777777"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14:paraId="2868AFBD" w14:textId="77777777" w:rsidTr="0059358E">
        <w:trPr>
          <w:trHeight w:val="315"/>
          <w:jc w:val="center"/>
        </w:trPr>
        <w:tc>
          <w:tcPr>
            <w:tcW w:w="2634" w:type="dxa"/>
            <w:tcMar>
              <w:top w:w="15" w:type="dxa"/>
              <w:left w:w="15" w:type="dxa"/>
              <w:bottom w:w="0" w:type="dxa"/>
              <w:right w:w="15" w:type="dxa"/>
            </w:tcMar>
            <w:vAlign w:val="center"/>
          </w:tcPr>
          <w:p w14:paraId="1669520F" w14:textId="77777777"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14:paraId="617DBD13" w14:textId="77777777"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1,003,038.10</w:t>
            </w:r>
          </w:p>
        </w:tc>
        <w:tc>
          <w:tcPr>
            <w:tcW w:w="3158" w:type="dxa"/>
            <w:tcMar>
              <w:top w:w="15" w:type="dxa"/>
              <w:left w:w="15" w:type="dxa"/>
              <w:bottom w:w="0" w:type="dxa"/>
              <w:right w:w="15" w:type="dxa"/>
            </w:tcMar>
            <w:vAlign w:val="center"/>
          </w:tcPr>
          <w:p w14:paraId="2FCB6183" w14:textId="77777777"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890,116.36</w:t>
            </w:r>
          </w:p>
        </w:tc>
      </w:tr>
    </w:tbl>
    <w:p w14:paraId="532AB4A2" w14:textId="77777777"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286095ED" w14:textId="77777777" w:rsidR="001A59F9" w:rsidRPr="00AD0E47" w:rsidRDefault="001A59F9" w:rsidP="00AD0E47">
      <w:pPr>
        <w:pStyle w:val="20"/>
        <w:spacing w:before="29" w:after="0" w:line="288" w:lineRule="auto"/>
        <w:rPr>
          <w:rFonts w:ascii="Times New Roman" w:hAnsi="Times New Roman"/>
          <w:kern w:val="0"/>
          <w:szCs w:val="24"/>
        </w:rPr>
      </w:pPr>
      <w:bookmarkStart w:id="136" w:name="_Toc4151009"/>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36"/>
    </w:p>
    <w:p w14:paraId="1C646E3B" w14:textId="77777777"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14:paraId="4D56E559" w14:textId="77777777" w:rsidTr="0087482E">
        <w:trPr>
          <w:trHeight w:val="255"/>
          <w:jc w:val="center"/>
        </w:trPr>
        <w:tc>
          <w:tcPr>
            <w:tcW w:w="2268" w:type="dxa"/>
            <w:gridSpan w:val="2"/>
            <w:vMerge w:val="restart"/>
            <w:vAlign w:val="center"/>
          </w:tcPr>
          <w:p w14:paraId="53E58BB3"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14:paraId="282D29B2"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14:paraId="67A55912" w14:textId="77777777"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14:paraId="1267B1DA" w14:textId="77777777" w:rsidTr="0087482E">
        <w:trPr>
          <w:trHeight w:val="270"/>
          <w:jc w:val="center"/>
        </w:trPr>
        <w:tc>
          <w:tcPr>
            <w:tcW w:w="2268" w:type="dxa"/>
            <w:gridSpan w:val="2"/>
            <w:vMerge/>
            <w:vAlign w:val="center"/>
          </w:tcPr>
          <w:p w14:paraId="19A9710F" w14:textId="77777777" w:rsidR="00BF6EEE" w:rsidRPr="00626617" w:rsidRDefault="00BF6EEE" w:rsidP="00626617">
            <w:pPr>
              <w:spacing w:before="29" w:line="288" w:lineRule="auto"/>
              <w:jc w:val="center"/>
              <w:rPr>
                <w:color w:val="000000"/>
                <w:kern w:val="0"/>
                <w:sz w:val="24"/>
              </w:rPr>
            </w:pPr>
          </w:p>
        </w:tc>
        <w:tc>
          <w:tcPr>
            <w:tcW w:w="2339" w:type="dxa"/>
            <w:vAlign w:val="center"/>
          </w:tcPr>
          <w:p w14:paraId="14630B3E"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14:paraId="36B3053E"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14:paraId="0CDCEC73"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14:paraId="536E3BF2" w14:textId="77777777" w:rsidTr="0087482E">
        <w:trPr>
          <w:trHeight w:val="270"/>
          <w:jc w:val="center"/>
        </w:trPr>
        <w:tc>
          <w:tcPr>
            <w:tcW w:w="2268" w:type="dxa"/>
            <w:gridSpan w:val="2"/>
            <w:vAlign w:val="center"/>
          </w:tcPr>
          <w:p w14:paraId="2F1EA2E8"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455C664A" w14:textId="77777777" w:rsidR="00BF6EEE" w:rsidRPr="00925564" w:rsidRDefault="00BF6EEE" w:rsidP="00925564">
            <w:pPr>
              <w:spacing w:before="29" w:line="288" w:lineRule="auto"/>
              <w:jc w:val="right"/>
              <w:rPr>
                <w:kern w:val="0"/>
                <w:sz w:val="24"/>
              </w:rPr>
            </w:pPr>
            <w:r w:rsidRPr="00925564">
              <w:rPr>
                <w:kern w:val="0"/>
                <w:sz w:val="24"/>
              </w:rPr>
              <w:t>63,894,879.62</w:t>
            </w:r>
          </w:p>
        </w:tc>
        <w:tc>
          <w:tcPr>
            <w:tcW w:w="2339" w:type="dxa"/>
            <w:vAlign w:val="center"/>
          </w:tcPr>
          <w:p w14:paraId="04CCEDB8" w14:textId="77777777" w:rsidR="00BF6EEE" w:rsidRPr="00925564" w:rsidRDefault="00BF6EEE" w:rsidP="00925564">
            <w:pPr>
              <w:spacing w:before="29" w:line="288" w:lineRule="auto"/>
              <w:jc w:val="right"/>
              <w:rPr>
                <w:kern w:val="0"/>
                <w:sz w:val="24"/>
              </w:rPr>
            </w:pPr>
            <w:r w:rsidRPr="00925564">
              <w:rPr>
                <w:kern w:val="0"/>
                <w:sz w:val="24"/>
              </w:rPr>
              <w:t>54,743,508.94</w:t>
            </w:r>
          </w:p>
        </w:tc>
        <w:tc>
          <w:tcPr>
            <w:tcW w:w="2340" w:type="dxa"/>
            <w:vAlign w:val="center"/>
          </w:tcPr>
          <w:p w14:paraId="44C84E3C" w14:textId="77777777" w:rsidR="00BF6EEE" w:rsidRPr="00925564" w:rsidRDefault="00BF6EEE" w:rsidP="00925564">
            <w:pPr>
              <w:spacing w:before="29" w:line="288" w:lineRule="auto"/>
              <w:jc w:val="right"/>
              <w:rPr>
                <w:kern w:val="0"/>
                <w:sz w:val="24"/>
              </w:rPr>
            </w:pPr>
            <w:r w:rsidRPr="00925564">
              <w:rPr>
                <w:kern w:val="0"/>
                <w:sz w:val="24"/>
              </w:rPr>
              <w:t>-9,151,370.68</w:t>
            </w:r>
          </w:p>
        </w:tc>
      </w:tr>
      <w:tr w:rsidR="00BC10D9" w:rsidRPr="0091212A" w14:paraId="6FF5D409" w14:textId="77777777" w:rsidTr="0087482E">
        <w:trPr>
          <w:trHeight w:val="270"/>
          <w:jc w:val="center"/>
        </w:trPr>
        <w:tc>
          <w:tcPr>
            <w:tcW w:w="2268" w:type="dxa"/>
            <w:gridSpan w:val="2"/>
            <w:vAlign w:val="center"/>
          </w:tcPr>
          <w:p w14:paraId="46FE9F2F" w14:textId="77777777"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312DB9F9"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14:paraId="42444E83"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14:paraId="5184D540" w14:textId="77777777"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14:paraId="4F95C082" w14:textId="77777777" w:rsidTr="00060010">
        <w:trPr>
          <w:trHeight w:val="285"/>
          <w:jc w:val="center"/>
        </w:trPr>
        <w:tc>
          <w:tcPr>
            <w:tcW w:w="828" w:type="dxa"/>
            <w:vMerge w:val="restart"/>
            <w:vAlign w:val="center"/>
          </w:tcPr>
          <w:p w14:paraId="44D44AAA"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1F413D18"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24D17353"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1241F412"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073D23DE"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16294635" w14:textId="77777777" w:rsidTr="00060010">
        <w:trPr>
          <w:trHeight w:val="103"/>
          <w:jc w:val="center"/>
        </w:trPr>
        <w:tc>
          <w:tcPr>
            <w:tcW w:w="828" w:type="dxa"/>
            <w:vMerge/>
            <w:vAlign w:val="center"/>
          </w:tcPr>
          <w:p w14:paraId="3F07124B" w14:textId="77777777"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14:paraId="0D55A3A3"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29735645"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48C1556E"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3BF737ED"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308C1112" w14:textId="77777777" w:rsidTr="00060010">
        <w:trPr>
          <w:trHeight w:val="103"/>
          <w:jc w:val="center"/>
        </w:trPr>
        <w:tc>
          <w:tcPr>
            <w:tcW w:w="828" w:type="dxa"/>
            <w:vMerge/>
            <w:vAlign w:val="center"/>
          </w:tcPr>
          <w:p w14:paraId="48772131" w14:textId="77777777" w:rsidR="00BF6EEE" w:rsidRPr="00626617" w:rsidRDefault="00BF6EEE" w:rsidP="00626617">
            <w:pPr>
              <w:widowControl/>
              <w:spacing w:before="29" w:line="288" w:lineRule="auto"/>
              <w:rPr>
                <w:color w:val="000000"/>
                <w:kern w:val="0"/>
                <w:sz w:val="24"/>
              </w:rPr>
            </w:pPr>
          </w:p>
        </w:tc>
        <w:tc>
          <w:tcPr>
            <w:tcW w:w="1440" w:type="dxa"/>
            <w:vAlign w:val="center"/>
          </w:tcPr>
          <w:p w14:paraId="1D4128A6"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67C12598"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77CC2862"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6E363494"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7CA34C08" w14:textId="77777777" w:rsidTr="0087482E">
        <w:trPr>
          <w:trHeight w:val="270"/>
          <w:jc w:val="center"/>
        </w:trPr>
        <w:tc>
          <w:tcPr>
            <w:tcW w:w="2268" w:type="dxa"/>
            <w:gridSpan w:val="2"/>
            <w:vAlign w:val="center"/>
          </w:tcPr>
          <w:p w14:paraId="0877AA65"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71D0A9C6"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6D0DFCE6"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4CABFA04"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3F53B505" w14:textId="77777777" w:rsidTr="0087482E">
        <w:trPr>
          <w:trHeight w:val="270"/>
          <w:jc w:val="center"/>
        </w:trPr>
        <w:tc>
          <w:tcPr>
            <w:tcW w:w="2268" w:type="dxa"/>
            <w:gridSpan w:val="2"/>
            <w:vAlign w:val="center"/>
          </w:tcPr>
          <w:p w14:paraId="1FA8D448"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2AE48DEC"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1D256051"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3DECC523"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7FF64927" w14:textId="77777777" w:rsidTr="0087482E">
        <w:trPr>
          <w:trHeight w:val="270"/>
          <w:jc w:val="center"/>
        </w:trPr>
        <w:tc>
          <w:tcPr>
            <w:tcW w:w="2268" w:type="dxa"/>
            <w:gridSpan w:val="2"/>
            <w:vAlign w:val="center"/>
          </w:tcPr>
          <w:p w14:paraId="09544A79"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01B9CCA4"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4FEC6A65"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3BBA9516"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31D45E80" w14:textId="77777777" w:rsidTr="0087482E">
        <w:trPr>
          <w:trHeight w:val="270"/>
          <w:jc w:val="center"/>
        </w:trPr>
        <w:tc>
          <w:tcPr>
            <w:tcW w:w="2268" w:type="dxa"/>
            <w:gridSpan w:val="2"/>
            <w:vAlign w:val="center"/>
          </w:tcPr>
          <w:p w14:paraId="2661470B"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7CEF3DCB" w14:textId="77777777" w:rsidR="00BF6EEE" w:rsidRPr="00925564" w:rsidRDefault="00BF6EEE" w:rsidP="00925564">
            <w:pPr>
              <w:spacing w:before="29" w:line="288" w:lineRule="auto"/>
              <w:jc w:val="right"/>
              <w:rPr>
                <w:kern w:val="0"/>
                <w:sz w:val="24"/>
              </w:rPr>
            </w:pPr>
            <w:r w:rsidRPr="00925564">
              <w:rPr>
                <w:kern w:val="0"/>
                <w:sz w:val="24"/>
              </w:rPr>
              <w:t>63,894,879.62</w:t>
            </w:r>
          </w:p>
        </w:tc>
        <w:tc>
          <w:tcPr>
            <w:tcW w:w="2339" w:type="dxa"/>
            <w:vAlign w:val="center"/>
          </w:tcPr>
          <w:p w14:paraId="01229BEC" w14:textId="77777777" w:rsidR="00BF6EEE" w:rsidRPr="00925564" w:rsidRDefault="00BF6EEE" w:rsidP="00925564">
            <w:pPr>
              <w:spacing w:before="29" w:line="288" w:lineRule="auto"/>
              <w:jc w:val="right"/>
              <w:rPr>
                <w:kern w:val="0"/>
                <w:sz w:val="24"/>
              </w:rPr>
            </w:pPr>
            <w:r w:rsidRPr="00925564">
              <w:rPr>
                <w:kern w:val="0"/>
                <w:sz w:val="24"/>
              </w:rPr>
              <w:t>54,743,508.94</w:t>
            </w:r>
          </w:p>
        </w:tc>
        <w:tc>
          <w:tcPr>
            <w:tcW w:w="2340" w:type="dxa"/>
            <w:vAlign w:val="center"/>
          </w:tcPr>
          <w:p w14:paraId="27C453EC" w14:textId="77777777" w:rsidR="00BF6EEE" w:rsidRPr="00925564" w:rsidRDefault="00BF6EEE" w:rsidP="00925564">
            <w:pPr>
              <w:spacing w:before="29" w:line="288" w:lineRule="auto"/>
              <w:jc w:val="right"/>
              <w:rPr>
                <w:kern w:val="0"/>
                <w:sz w:val="24"/>
              </w:rPr>
            </w:pPr>
            <w:r w:rsidRPr="00925564">
              <w:rPr>
                <w:kern w:val="0"/>
                <w:sz w:val="24"/>
              </w:rPr>
              <w:t>-9,151,370.68</w:t>
            </w:r>
          </w:p>
        </w:tc>
      </w:tr>
      <w:tr w:rsidR="00BF6EEE" w:rsidRPr="0091212A" w14:paraId="58427987" w14:textId="77777777" w:rsidTr="0087482E">
        <w:trPr>
          <w:trHeight w:val="255"/>
          <w:jc w:val="center"/>
        </w:trPr>
        <w:tc>
          <w:tcPr>
            <w:tcW w:w="2268" w:type="dxa"/>
            <w:gridSpan w:val="2"/>
            <w:vMerge w:val="restart"/>
            <w:vAlign w:val="center"/>
          </w:tcPr>
          <w:p w14:paraId="3B3A2AB5"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14:paraId="4185278D"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14:paraId="2C4B1A73" w14:textId="77777777"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14:paraId="0ED667DF" w14:textId="77777777" w:rsidTr="0087482E">
        <w:trPr>
          <w:trHeight w:val="270"/>
          <w:jc w:val="center"/>
        </w:trPr>
        <w:tc>
          <w:tcPr>
            <w:tcW w:w="2268" w:type="dxa"/>
            <w:gridSpan w:val="2"/>
            <w:vMerge/>
            <w:vAlign w:val="center"/>
          </w:tcPr>
          <w:p w14:paraId="093D2263" w14:textId="77777777" w:rsidR="00BF6EEE" w:rsidRPr="00726AE0" w:rsidRDefault="00BF6EEE" w:rsidP="00726AE0">
            <w:pPr>
              <w:spacing w:before="29" w:line="288" w:lineRule="auto"/>
              <w:jc w:val="center"/>
              <w:rPr>
                <w:color w:val="000000"/>
                <w:kern w:val="0"/>
                <w:sz w:val="24"/>
              </w:rPr>
            </w:pPr>
          </w:p>
        </w:tc>
        <w:tc>
          <w:tcPr>
            <w:tcW w:w="2339" w:type="dxa"/>
            <w:vAlign w:val="center"/>
          </w:tcPr>
          <w:p w14:paraId="095CEA7D"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14:paraId="4C9C6B91"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14:paraId="27D76F52"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14:paraId="64C287A2" w14:textId="77777777" w:rsidTr="0087482E">
        <w:trPr>
          <w:trHeight w:val="270"/>
          <w:jc w:val="center"/>
        </w:trPr>
        <w:tc>
          <w:tcPr>
            <w:tcW w:w="2268" w:type="dxa"/>
            <w:gridSpan w:val="2"/>
            <w:vAlign w:val="center"/>
          </w:tcPr>
          <w:p w14:paraId="525B89A3"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1CBC11D3" w14:textId="77777777" w:rsidR="00BF6EEE" w:rsidRPr="00925564" w:rsidRDefault="00BF6EEE" w:rsidP="00925564">
            <w:pPr>
              <w:spacing w:before="29" w:line="288" w:lineRule="auto"/>
              <w:jc w:val="right"/>
              <w:rPr>
                <w:kern w:val="0"/>
                <w:sz w:val="24"/>
              </w:rPr>
            </w:pPr>
            <w:r w:rsidRPr="00925564">
              <w:rPr>
                <w:kern w:val="0"/>
                <w:sz w:val="24"/>
              </w:rPr>
              <w:t>51,151,706.38</w:t>
            </w:r>
          </w:p>
        </w:tc>
        <w:tc>
          <w:tcPr>
            <w:tcW w:w="2339" w:type="dxa"/>
            <w:vAlign w:val="center"/>
          </w:tcPr>
          <w:p w14:paraId="76049CCC" w14:textId="77777777" w:rsidR="00BF6EEE" w:rsidRPr="00925564" w:rsidRDefault="00BF6EEE" w:rsidP="00925564">
            <w:pPr>
              <w:spacing w:before="29" w:line="288" w:lineRule="auto"/>
              <w:jc w:val="right"/>
              <w:rPr>
                <w:kern w:val="0"/>
                <w:sz w:val="24"/>
              </w:rPr>
            </w:pPr>
            <w:r w:rsidRPr="00925564">
              <w:rPr>
                <w:kern w:val="0"/>
                <w:sz w:val="24"/>
              </w:rPr>
              <w:t>64,540,870.67</w:t>
            </w:r>
          </w:p>
        </w:tc>
        <w:tc>
          <w:tcPr>
            <w:tcW w:w="2340" w:type="dxa"/>
            <w:vAlign w:val="center"/>
          </w:tcPr>
          <w:p w14:paraId="2A003373" w14:textId="77777777" w:rsidR="00BF6EEE" w:rsidRPr="00925564" w:rsidRDefault="00BF6EEE" w:rsidP="00925564">
            <w:pPr>
              <w:spacing w:before="29" w:line="288" w:lineRule="auto"/>
              <w:jc w:val="right"/>
              <w:rPr>
                <w:kern w:val="0"/>
                <w:sz w:val="24"/>
              </w:rPr>
            </w:pPr>
            <w:r w:rsidRPr="00925564">
              <w:rPr>
                <w:kern w:val="0"/>
                <w:sz w:val="24"/>
              </w:rPr>
              <w:t>13,389,164.29</w:t>
            </w:r>
          </w:p>
        </w:tc>
      </w:tr>
      <w:tr w:rsidR="007D3BFA" w:rsidRPr="0091212A" w14:paraId="7215CD79" w14:textId="77777777" w:rsidTr="0087482E">
        <w:trPr>
          <w:trHeight w:val="270"/>
          <w:jc w:val="center"/>
        </w:trPr>
        <w:tc>
          <w:tcPr>
            <w:tcW w:w="2268" w:type="dxa"/>
            <w:gridSpan w:val="2"/>
            <w:vAlign w:val="center"/>
          </w:tcPr>
          <w:p w14:paraId="15DA4F49"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7320598A"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14:paraId="3B1801E9"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14:paraId="230E2E60" w14:textId="77777777"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14:paraId="259A1698" w14:textId="77777777" w:rsidTr="000E1450">
        <w:trPr>
          <w:trHeight w:val="285"/>
          <w:jc w:val="center"/>
        </w:trPr>
        <w:tc>
          <w:tcPr>
            <w:tcW w:w="828" w:type="dxa"/>
            <w:vMerge w:val="restart"/>
            <w:vAlign w:val="center"/>
          </w:tcPr>
          <w:p w14:paraId="4978886D"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3016A5F9"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6FEA1C44" w14:textId="77777777" w:rsidR="007D3BFA" w:rsidRPr="00925564" w:rsidRDefault="007D3BFA" w:rsidP="00925564">
            <w:pPr>
              <w:spacing w:before="29" w:line="288" w:lineRule="auto"/>
              <w:jc w:val="right"/>
              <w:rPr>
                <w:kern w:val="0"/>
                <w:sz w:val="24"/>
              </w:rPr>
            </w:pPr>
            <w:r w:rsidRPr="00925564">
              <w:rPr>
                <w:kern w:val="0"/>
                <w:sz w:val="24"/>
              </w:rPr>
              <w:t>106,600.00</w:t>
            </w:r>
          </w:p>
        </w:tc>
        <w:tc>
          <w:tcPr>
            <w:tcW w:w="2339" w:type="dxa"/>
            <w:vAlign w:val="center"/>
          </w:tcPr>
          <w:p w14:paraId="034B629B" w14:textId="77777777" w:rsidR="007D3BFA" w:rsidRPr="00925564" w:rsidRDefault="007D3BFA" w:rsidP="00925564">
            <w:pPr>
              <w:spacing w:before="29" w:line="288" w:lineRule="auto"/>
              <w:jc w:val="right"/>
              <w:rPr>
                <w:kern w:val="0"/>
                <w:sz w:val="24"/>
              </w:rPr>
            </w:pPr>
            <w:r w:rsidRPr="00925564">
              <w:rPr>
                <w:kern w:val="0"/>
                <w:sz w:val="24"/>
              </w:rPr>
              <w:t>106,600.00</w:t>
            </w:r>
          </w:p>
        </w:tc>
        <w:tc>
          <w:tcPr>
            <w:tcW w:w="2340" w:type="dxa"/>
            <w:vAlign w:val="center"/>
          </w:tcPr>
          <w:p w14:paraId="7E127832"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0B6ED7F8" w14:textId="77777777" w:rsidTr="000E1450">
        <w:trPr>
          <w:trHeight w:val="103"/>
          <w:jc w:val="center"/>
        </w:trPr>
        <w:tc>
          <w:tcPr>
            <w:tcW w:w="828" w:type="dxa"/>
            <w:vMerge/>
            <w:vAlign w:val="center"/>
          </w:tcPr>
          <w:p w14:paraId="23619C83"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72BE1884"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01BF725F"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28936813"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3A0C7846"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30B405F3" w14:textId="77777777" w:rsidTr="000E1450">
        <w:trPr>
          <w:trHeight w:val="103"/>
          <w:jc w:val="center"/>
        </w:trPr>
        <w:tc>
          <w:tcPr>
            <w:tcW w:w="828" w:type="dxa"/>
            <w:vMerge/>
            <w:vAlign w:val="center"/>
          </w:tcPr>
          <w:p w14:paraId="366003F6"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1C84B70E"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2A6F60E4" w14:textId="77777777" w:rsidR="007D3BFA" w:rsidRPr="00925564" w:rsidRDefault="007D3BFA" w:rsidP="00925564">
            <w:pPr>
              <w:spacing w:before="29" w:line="288" w:lineRule="auto"/>
              <w:jc w:val="right"/>
              <w:rPr>
                <w:kern w:val="0"/>
                <w:sz w:val="24"/>
              </w:rPr>
            </w:pPr>
            <w:r w:rsidRPr="00925564">
              <w:rPr>
                <w:kern w:val="0"/>
                <w:sz w:val="24"/>
              </w:rPr>
              <w:t>106,600.00</w:t>
            </w:r>
          </w:p>
        </w:tc>
        <w:tc>
          <w:tcPr>
            <w:tcW w:w="2339" w:type="dxa"/>
            <w:vAlign w:val="center"/>
          </w:tcPr>
          <w:p w14:paraId="0DE4C547" w14:textId="77777777" w:rsidR="007D3BFA" w:rsidRPr="00925564" w:rsidRDefault="007D3BFA" w:rsidP="00925564">
            <w:pPr>
              <w:spacing w:before="29" w:line="288" w:lineRule="auto"/>
              <w:jc w:val="right"/>
              <w:rPr>
                <w:kern w:val="0"/>
                <w:sz w:val="24"/>
              </w:rPr>
            </w:pPr>
            <w:r w:rsidRPr="00925564">
              <w:rPr>
                <w:kern w:val="0"/>
                <w:sz w:val="24"/>
              </w:rPr>
              <w:t>106,600.00</w:t>
            </w:r>
          </w:p>
        </w:tc>
        <w:tc>
          <w:tcPr>
            <w:tcW w:w="2340" w:type="dxa"/>
            <w:vAlign w:val="center"/>
          </w:tcPr>
          <w:p w14:paraId="1C70DBFC"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7E1FADA6" w14:textId="77777777" w:rsidTr="0087482E">
        <w:trPr>
          <w:trHeight w:val="270"/>
          <w:jc w:val="center"/>
        </w:trPr>
        <w:tc>
          <w:tcPr>
            <w:tcW w:w="2268" w:type="dxa"/>
            <w:gridSpan w:val="2"/>
            <w:vAlign w:val="center"/>
          </w:tcPr>
          <w:p w14:paraId="055505FC"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29D34BB2"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2A0BB984"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1ED8CC3B"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6E8E1C4A" w14:textId="77777777" w:rsidTr="0087482E">
        <w:trPr>
          <w:trHeight w:val="270"/>
          <w:jc w:val="center"/>
        </w:trPr>
        <w:tc>
          <w:tcPr>
            <w:tcW w:w="2268" w:type="dxa"/>
            <w:gridSpan w:val="2"/>
            <w:vAlign w:val="center"/>
          </w:tcPr>
          <w:p w14:paraId="2055BEAE"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1480D8FA"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2E10B867"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527F0921"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17BF8629" w14:textId="77777777" w:rsidTr="0087482E">
        <w:trPr>
          <w:trHeight w:val="270"/>
          <w:jc w:val="center"/>
        </w:trPr>
        <w:tc>
          <w:tcPr>
            <w:tcW w:w="2268" w:type="dxa"/>
            <w:gridSpan w:val="2"/>
            <w:vAlign w:val="center"/>
          </w:tcPr>
          <w:p w14:paraId="5CE032E6"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200D90AD"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4373FEA3"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53FC791F"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1ECE8588" w14:textId="77777777" w:rsidTr="0087482E">
        <w:trPr>
          <w:trHeight w:val="270"/>
          <w:jc w:val="center"/>
        </w:trPr>
        <w:tc>
          <w:tcPr>
            <w:tcW w:w="2268" w:type="dxa"/>
            <w:gridSpan w:val="2"/>
            <w:vAlign w:val="center"/>
          </w:tcPr>
          <w:p w14:paraId="298A9BF4"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458D96F0" w14:textId="77777777" w:rsidR="007D3BFA" w:rsidRPr="00925564" w:rsidRDefault="007D3BFA" w:rsidP="00925564">
            <w:pPr>
              <w:spacing w:before="29" w:line="288" w:lineRule="auto"/>
              <w:jc w:val="right"/>
              <w:rPr>
                <w:kern w:val="0"/>
                <w:sz w:val="24"/>
              </w:rPr>
            </w:pPr>
            <w:r w:rsidRPr="00925564">
              <w:rPr>
                <w:kern w:val="0"/>
                <w:sz w:val="24"/>
              </w:rPr>
              <w:t>51,258,306.38</w:t>
            </w:r>
          </w:p>
        </w:tc>
        <w:tc>
          <w:tcPr>
            <w:tcW w:w="2339" w:type="dxa"/>
            <w:vAlign w:val="center"/>
          </w:tcPr>
          <w:p w14:paraId="63E450F9" w14:textId="77777777" w:rsidR="007D3BFA" w:rsidRPr="00925564" w:rsidRDefault="007D3BFA" w:rsidP="00925564">
            <w:pPr>
              <w:spacing w:before="29" w:line="288" w:lineRule="auto"/>
              <w:jc w:val="right"/>
              <w:rPr>
                <w:kern w:val="0"/>
                <w:sz w:val="24"/>
              </w:rPr>
            </w:pPr>
            <w:r w:rsidRPr="00925564">
              <w:rPr>
                <w:kern w:val="0"/>
                <w:sz w:val="24"/>
              </w:rPr>
              <w:t>64,647,470.67</w:t>
            </w:r>
          </w:p>
        </w:tc>
        <w:tc>
          <w:tcPr>
            <w:tcW w:w="2340" w:type="dxa"/>
            <w:vAlign w:val="center"/>
          </w:tcPr>
          <w:p w14:paraId="49034DDA" w14:textId="77777777" w:rsidR="007D3BFA" w:rsidRPr="00925564" w:rsidRDefault="007D3BFA" w:rsidP="00925564">
            <w:pPr>
              <w:spacing w:before="29" w:line="288" w:lineRule="auto"/>
              <w:jc w:val="right"/>
              <w:rPr>
                <w:kern w:val="0"/>
                <w:sz w:val="24"/>
              </w:rPr>
            </w:pPr>
            <w:r w:rsidRPr="00925564">
              <w:rPr>
                <w:kern w:val="0"/>
                <w:sz w:val="24"/>
              </w:rPr>
              <w:t>13,389,164.29</w:t>
            </w:r>
          </w:p>
        </w:tc>
      </w:tr>
    </w:tbl>
    <w:p w14:paraId="73E56402" w14:textId="77777777" w:rsidR="00BF6EEE" w:rsidRPr="00D754A9" w:rsidRDefault="00BF6EEE" w:rsidP="00D754A9">
      <w:pPr>
        <w:tabs>
          <w:tab w:val="left" w:pos="426"/>
        </w:tabs>
        <w:spacing w:before="29" w:line="288" w:lineRule="auto"/>
        <w:jc w:val="left"/>
        <w:rPr>
          <w:kern w:val="0"/>
          <w:sz w:val="24"/>
        </w:rPr>
      </w:pPr>
      <w:r w:rsidRPr="00D754A9">
        <w:rPr>
          <w:kern w:val="0"/>
          <w:sz w:val="24"/>
        </w:rPr>
        <w:t>注：股票投资的估值增值和股票投资的公允价值均包含可退</w:t>
      </w:r>
      <w:proofErr w:type="gramStart"/>
      <w:r w:rsidRPr="00D754A9">
        <w:rPr>
          <w:kern w:val="0"/>
          <w:sz w:val="24"/>
        </w:rPr>
        <w:t>替代款</w:t>
      </w:r>
      <w:proofErr w:type="gramEnd"/>
      <w:r w:rsidRPr="00D754A9">
        <w:rPr>
          <w:kern w:val="0"/>
          <w:sz w:val="24"/>
        </w:rPr>
        <w:t>估值增值。</w:t>
      </w:r>
    </w:p>
    <w:p w14:paraId="423A8402" w14:textId="77777777"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59E70E20" w14:textId="77777777" w:rsidR="001A59F9" w:rsidRPr="00AD0E47" w:rsidRDefault="001A59F9" w:rsidP="00AD0E47">
      <w:pPr>
        <w:pStyle w:val="20"/>
        <w:spacing w:before="29" w:after="0" w:line="288" w:lineRule="auto"/>
        <w:rPr>
          <w:rFonts w:ascii="Times New Roman" w:hAnsi="Times New Roman"/>
          <w:kern w:val="0"/>
          <w:szCs w:val="24"/>
        </w:rPr>
      </w:pPr>
      <w:bookmarkStart w:id="137" w:name="_Toc4151010"/>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37"/>
    </w:p>
    <w:p w14:paraId="1015D3D2" w14:textId="4DDD383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w:t>
      </w:r>
      <w:r w:rsidR="00B772FF">
        <w:rPr>
          <w:rFonts w:hint="eastAsia"/>
          <w:kern w:val="0"/>
          <w:sz w:val="24"/>
        </w:rPr>
        <w:t>工具</w:t>
      </w:r>
      <w:r w:rsidRPr="00D754A9">
        <w:rPr>
          <w:kern w:val="0"/>
          <w:sz w:val="24"/>
        </w:rPr>
        <w:t>。</w:t>
      </w:r>
    </w:p>
    <w:p w14:paraId="306BCBDF" w14:textId="77777777"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14:paraId="327906C6" w14:textId="77777777"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14:paraId="3D10A6C6" w14:textId="77777777" w:rsidR="00653D76" w:rsidRPr="00063F90" w:rsidRDefault="00653D76" w:rsidP="009A2D5C">
      <w:pPr>
        <w:tabs>
          <w:tab w:val="left" w:pos="426"/>
        </w:tabs>
        <w:spacing w:line="360" w:lineRule="auto"/>
        <w:jc w:val="left"/>
        <w:rPr>
          <w:rFonts w:eastAsiaTheme="minorEastAsia"/>
          <w:kern w:val="0"/>
          <w:sz w:val="24"/>
        </w:rPr>
      </w:pPr>
      <w:r w:rsidRPr="00653D76">
        <w:rPr>
          <w:rFonts w:eastAsiaTheme="minorEastAsia"/>
          <w:kern w:val="0"/>
          <w:sz w:val="24"/>
        </w:rPr>
        <w:t>本基金本报告期末及上年度末未持有买入返售金融资产。</w:t>
      </w:r>
    </w:p>
    <w:p w14:paraId="42DAD6C4" w14:textId="77777777"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606DF910" w14:textId="77777777"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14:paraId="75F8CF2C" w14:textId="77777777"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14:paraId="6559133B" w14:textId="77777777" w:rsidTr="0059358E">
        <w:trPr>
          <w:trHeight w:val="330"/>
        </w:trPr>
        <w:tc>
          <w:tcPr>
            <w:tcW w:w="2351" w:type="dxa"/>
            <w:vAlign w:val="center"/>
          </w:tcPr>
          <w:p w14:paraId="6530CE8E" w14:textId="77777777"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14:paraId="1C711C4B" w14:textId="77777777"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14:paraId="3A5722A4" w14:textId="77777777"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14:paraId="3BD8CCAA" w14:textId="77777777"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14:paraId="07305C7E" w14:textId="77777777"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14:paraId="2C48FC82" w14:textId="77777777" w:rsidTr="0059358E">
        <w:trPr>
          <w:trHeight w:val="257"/>
        </w:trPr>
        <w:tc>
          <w:tcPr>
            <w:tcW w:w="2351" w:type="dxa"/>
            <w:vAlign w:val="center"/>
          </w:tcPr>
          <w:p w14:paraId="2543A6E3" w14:textId="77777777"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14:paraId="2F660DE2" w14:textId="77777777" w:rsidR="00C143BE" w:rsidRPr="00063F90" w:rsidRDefault="00C143BE" w:rsidP="0059358E">
            <w:pPr>
              <w:spacing w:line="360" w:lineRule="auto"/>
              <w:jc w:val="right"/>
              <w:rPr>
                <w:rFonts w:eastAsiaTheme="minorEastAsia"/>
                <w:sz w:val="24"/>
              </w:rPr>
            </w:pPr>
            <w:r w:rsidRPr="00063F90">
              <w:rPr>
                <w:rFonts w:eastAsiaTheme="minorEastAsia"/>
                <w:sz w:val="24"/>
              </w:rPr>
              <w:t>235.64</w:t>
            </w:r>
          </w:p>
        </w:tc>
        <w:tc>
          <w:tcPr>
            <w:tcW w:w="3406" w:type="dxa"/>
            <w:noWrap/>
            <w:vAlign w:val="center"/>
          </w:tcPr>
          <w:p w14:paraId="792F7283" w14:textId="77777777" w:rsidR="00C143BE" w:rsidRPr="00063F90" w:rsidRDefault="00C143BE" w:rsidP="0059358E">
            <w:pPr>
              <w:spacing w:line="360" w:lineRule="auto"/>
              <w:jc w:val="right"/>
              <w:rPr>
                <w:rFonts w:eastAsiaTheme="minorEastAsia"/>
                <w:sz w:val="24"/>
              </w:rPr>
            </w:pPr>
            <w:r w:rsidRPr="00063F90">
              <w:rPr>
                <w:rFonts w:eastAsiaTheme="minorEastAsia"/>
                <w:sz w:val="24"/>
              </w:rPr>
              <w:t>184.28</w:t>
            </w:r>
          </w:p>
        </w:tc>
      </w:tr>
      <w:tr w:rsidR="00C143BE" w:rsidRPr="00063F90" w14:paraId="4DB64D6E" w14:textId="77777777" w:rsidTr="0059358E">
        <w:trPr>
          <w:trHeight w:val="223"/>
        </w:trPr>
        <w:tc>
          <w:tcPr>
            <w:tcW w:w="2351" w:type="dxa"/>
            <w:vAlign w:val="center"/>
          </w:tcPr>
          <w:p w14:paraId="070BD6E1" w14:textId="77777777"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14:paraId="6C3F2C6F" w14:textId="77777777"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4E988F17" w14:textId="77777777"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14:paraId="002ADCA2" w14:textId="77777777" w:rsidTr="0059358E">
        <w:trPr>
          <w:trHeight w:val="223"/>
        </w:trPr>
        <w:tc>
          <w:tcPr>
            <w:tcW w:w="2351" w:type="dxa"/>
            <w:vAlign w:val="center"/>
          </w:tcPr>
          <w:p w14:paraId="65C55A43" w14:textId="77777777"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14:paraId="5F24AC5B" w14:textId="77777777"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1CF50E1B" w14:textId="77777777"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14:paraId="3076CB9E" w14:textId="77777777" w:rsidTr="0059358E">
        <w:trPr>
          <w:trHeight w:val="223"/>
        </w:trPr>
        <w:tc>
          <w:tcPr>
            <w:tcW w:w="2351" w:type="dxa"/>
            <w:vAlign w:val="center"/>
          </w:tcPr>
          <w:p w14:paraId="075ED685" w14:textId="77777777"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14:paraId="5C58717A" w14:textId="77777777" w:rsidR="00C143BE" w:rsidRPr="00063F90" w:rsidRDefault="00C143BE" w:rsidP="0059358E">
            <w:pPr>
              <w:spacing w:line="360" w:lineRule="auto"/>
              <w:jc w:val="right"/>
              <w:rPr>
                <w:rFonts w:eastAsiaTheme="minorEastAsia"/>
                <w:sz w:val="24"/>
              </w:rPr>
            </w:pPr>
            <w:r w:rsidRPr="00063F90">
              <w:rPr>
                <w:rFonts w:eastAsiaTheme="minorEastAsia"/>
                <w:sz w:val="24"/>
              </w:rPr>
              <w:t>33.36</w:t>
            </w:r>
          </w:p>
        </w:tc>
        <w:tc>
          <w:tcPr>
            <w:tcW w:w="3406" w:type="dxa"/>
            <w:noWrap/>
            <w:vAlign w:val="center"/>
          </w:tcPr>
          <w:p w14:paraId="48063046" w14:textId="77777777"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C143BE" w14:paraId="7F0A8C6E" w14:textId="77777777" w:rsidTr="0059358E">
        <w:trPr>
          <w:trHeight w:val="269"/>
        </w:trPr>
        <w:tc>
          <w:tcPr>
            <w:tcW w:w="2351" w:type="dxa"/>
            <w:vAlign w:val="center"/>
          </w:tcPr>
          <w:p w14:paraId="586E2C3C" w14:textId="77777777"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14:paraId="15A3F0B6" w14:textId="77777777"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14:paraId="4D5633B5" w14:textId="77777777" w:rsidR="00C143BE" w:rsidRPr="00C143BE" w:rsidRDefault="00C143BE" w:rsidP="0059358E">
            <w:pPr>
              <w:spacing w:line="360" w:lineRule="auto"/>
              <w:jc w:val="right"/>
              <w:rPr>
                <w:rFonts w:eastAsiaTheme="minorEastAsia"/>
                <w:sz w:val="24"/>
              </w:rPr>
            </w:pPr>
            <w:r w:rsidRPr="00C143BE">
              <w:rPr>
                <w:rFonts w:eastAsiaTheme="minorEastAsia"/>
                <w:sz w:val="24"/>
              </w:rPr>
              <w:t>12.62</w:t>
            </w:r>
          </w:p>
        </w:tc>
      </w:tr>
      <w:tr w:rsidR="00C143BE" w:rsidRPr="00C143BE" w14:paraId="47E95F18" w14:textId="77777777" w:rsidTr="0059358E">
        <w:trPr>
          <w:trHeight w:val="287"/>
        </w:trPr>
        <w:tc>
          <w:tcPr>
            <w:tcW w:w="2351" w:type="dxa"/>
            <w:vAlign w:val="bottom"/>
          </w:tcPr>
          <w:p w14:paraId="52BA4475" w14:textId="77777777"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14:paraId="4EE116F1" w14:textId="77777777"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14:paraId="2C39FE9C" w14:textId="77777777"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14:paraId="5653B814" w14:textId="77777777" w:rsidTr="0059358E">
        <w:trPr>
          <w:trHeight w:val="287"/>
        </w:trPr>
        <w:tc>
          <w:tcPr>
            <w:tcW w:w="2351" w:type="dxa"/>
            <w:vAlign w:val="center"/>
          </w:tcPr>
          <w:p w14:paraId="5EF1ECF1" w14:textId="77777777"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14:paraId="021BAF7F" w14:textId="77777777"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14:paraId="7B285BB9" w14:textId="77777777"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14:paraId="3989F33B" w14:textId="77777777" w:rsidTr="0059358E">
        <w:trPr>
          <w:trHeight w:val="305"/>
        </w:trPr>
        <w:tc>
          <w:tcPr>
            <w:tcW w:w="2351" w:type="dxa"/>
            <w:vAlign w:val="center"/>
          </w:tcPr>
          <w:p w14:paraId="64C9A903" w14:textId="77777777"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14:paraId="2765B873" w14:textId="77777777"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14:paraId="0461DDE3" w14:textId="77777777"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14:paraId="120BD5BF" w14:textId="77777777" w:rsidTr="0059358E">
        <w:trPr>
          <w:trHeight w:val="305"/>
        </w:trPr>
        <w:tc>
          <w:tcPr>
            <w:tcW w:w="2351" w:type="dxa"/>
            <w:vAlign w:val="center"/>
          </w:tcPr>
          <w:p w14:paraId="7C44E6E3" w14:textId="77777777" w:rsidR="00C143BE" w:rsidRPr="00C143BE" w:rsidRDefault="00C143BE" w:rsidP="0059358E">
            <w:pPr>
              <w:spacing w:line="360" w:lineRule="auto"/>
              <w:rPr>
                <w:rFonts w:eastAsiaTheme="minorEastAsia"/>
                <w:sz w:val="24"/>
              </w:rPr>
            </w:pPr>
            <w:r w:rsidRPr="00C143BE">
              <w:rPr>
                <w:rFonts w:eastAsiaTheme="minorEastAsia"/>
                <w:sz w:val="24"/>
              </w:rPr>
              <w:t>应收黄金合约拆借</w:t>
            </w:r>
            <w:proofErr w:type="gramStart"/>
            <w:r w:rsidRPr="00C143BE">
              <w:rPr>
                <w:rFonts w:eastAsiaTheme="minorEastAsia"/>
                <w:sz w:val="24"/>
              </w:rPr>
              <w:t>孳</w:t>
            </w:r>
            <w:proofErr w:type="gramEnd"/>
            <w:r w:rsidRPr="00C143BE">
              <w:rPr>
                <w:rFonts w:eastAsiaTheme="minorEastAsia"/>
                <w:sz w:val="24"/>
              </w:rPr>
              <w:t>息</w:t>
            </w:r>
          </w:p>
        </w:tc>
        <w:tc>
          <w:tcPr>
            <w:tcW w:w="3258" w:type="dxa"/>
            <w:vAlign w:val="center"/>
          </w:tcPr>
          <w:p w14:paraId="7A5A851A" w14:textId="77777777"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14:paraId="7DB13359" w14:textId="77777777"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14:paraId="41C0DC30" w14:textId="77777777" w:rsidTr="0059358E">
        <w:trPr>
          <w:trHeight w:val="305"/>
        </w:trPr>
        <w:tc>
          <w:tcPr>
            <w:tcW w:w="2351" w:type="dxa"/>
            <w:vAlign w:val="center"/>
          </w:tcPr>
          <w:p w14:paraId="6B13AFF7" w14:textId="77777777"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14:paraId="6D527DAE" w14:textId="77777777" w:rsidR="00C143BE" w:rsidRPr="00C143BE" w:rsidRDefault="00C143BE" w:rsidP="0059358E">
            <w:pPr>
              <w:spacing w:line="360" w:lineRule="auto"/>
              <w:jc w:val="right"/>
              <w:rPr>
                <w:rFonts w:eastAsiaTheme="minorEastAsia"/>
                <w:sz w:val="24"/>
              </w:rPr>
            </w:pPr>
            <w:r w:rsidRPr="00C143BE">
              <w:rPr>
                <w:rFonts w:eastAsiaTheme="minorEastAsia"/>
                <w:sz w:val="24"/>
              </w:rPr>
              <w:t>0.11</w:t>
            </w:r>
          </w:p>
        </w:tc>
        <w:tc>
          <w:tcPr>
            <w:tcW w:w="3406" w:type="dxa"/>
            <w:noWrap/>
            <w:vAlign w:val="center"/>
          </w:tcPr>
          <w:p w14:paraId="10AC6C3B" w14:textId="77777777"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14:paraId="62CD5EB7" w14:textId="77777777" w:rsidTr="0059358E">
        <w:trPr>
          <w:trHeight w:val="330"/>
        </w:trPr>
        <w:tc>
          <w:tcPr>
            <w:tcW w:w="2351" w:type="dxa"/>
            <w:vAlign w:val="center"/>
          </w:tcPr>
          <w:p w14:paraId="1ECC0597" w14:textId="77777777"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14:paraId="13FF37C4" w14:textId="77777777" w:rsidR="00C143BE" w:rsidRPr="00C143BE" w:rsidRDefault="00C143BE" w:rsidP="0059358E">
            <w:pPr>
              <w:spacing w:line="360" w:lineRule="auto"/>
              <w:jc w:val="right"/>
              <w:rPr>
                <w:rFonts w:eastAsiaTheme="minorEastAsia"/>
                <w:sz w:val="24"/>
              </w:rPr>
            </w:pPr>
            <w:r w:rsidRPr="00C143BE">
              <w:rPr>
                <w:rFonts w:eastAsiaTheme="minorEastAsia"/>
                <w:sz w:val="24"/>
              </w:rPr>
              <w:t>269.11</w:t>
            </w:r>
          </w:p>
        </w:tc>
        <w:tc>
          <w:tcPr>
            <w:tcW w:w="3406" w:type="dxa"/>
            <w:noWrap/>
            <w:vAlign w:val="center"/>
          </w:tcPr>
          <w:p w14:paraId="410B1FBD" w14:textId="77777777" w:rsidR="00C143BE" w:rsidRPr="00C143BE" w:rsidRDefault="00C143BE" w:rsidP="0059358E">
            <w:pPr>
              <w:spacing w:line="360" w:lineRule="auto"/>
              <w:jc w:val="right"/>
              <w:rPr>
                <w:rFonts w:eastAsiaTheme="minorEastAsia"/>
                <w:sz w:val="24"/>
              </w:rPr>
            </w:pPr>
            <w:r w:rsidRPr="00C143BE">
              <w:rPr>
                <w:rFonts w:eastAsiaTheme="minorEastAsia"/>
                <w:sz w:val="24"/>
              </w:rPr>
              <w:t>196.90</w:t>
            </w:r>
          </w:p>
        </w:tc>
      </w:tr>
    </w:tbl>
    <w:p w14:paraId="7BB77023" w14:textId="77777777" w:rsidR="001A59F9" w:rsidRPr="0091212A" w:rsidRDefault="001A59F9" w:rsidP="00026C9C">
      <w:pPr>
        <w:spacing w:line="360" w:lineRule="auto"/>
        <w:rPr>
          <w:rFonts w:asciiTheme="minorEastAsia" w:eastAsiaTheme="minorEastAsia" w:hAnsiTheme="minorEastAsia"/>
          <w:color w:val="000000"/>
          <w:szCs w:val="21"/>
        </w:rPr>
      </w:pPr>
    </w:p>
    <w:p w14:paraId="4755F0DD" w14:textId="77777777"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14:paraId="47063BC1" w14:textId="77777777" w:rsidR="001A59F9" w:rsidRPr="004E5AD6" w:rsidRDefault="004E5AD6" w:rsidP="004E5AD6">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14:paraId="552F436A" w14:textId="77777777" w:rsidR="001A59F9" w:rsidRPr="00AD0E47" w:rsidRDefault="001A59F9" w:rsidP="00AD0E47">
      <w:pPr>
        <w:pStyle w:val="20"/>
        <w:spacing w:before="29" w:after="0" w:line="288" w:lineRule="auto"/>
        <w:rPr>
          <w:rFonts w:ascii="Times New Roman" w:hAnsi="Times New Roman"/>
          <w:kern w:val="0"/>
          <w:szCs w:val="24"/>
        </w:rPr>
      </w:pPr>
      <w:bookmarkStart w:id="138" w:name="_Toc4151011"/>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38"/>
    </w:p>
    <w:p w14:paraId="113A0D5B"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14:paraId="7E8AE9AC" w14:textId="77777777" w:rsidTr="00EA645F">
        <w:trPr>
          <w:trHeight w:val="285"/>
        </w:trPr>
        <w:tc>
          <w:tcPr>
            <w:tcW w:w="2765" w:type="dxa"/>
            <w:vAlign w:val="center"/>
          </w:tcPr>
          <w:p w14:paraId="7B1F1959"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731C5B7F"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21EF1432"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6BE67BC8"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04279BA6"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0C5025DD" w14:textId="77777777" w:rsidTr="00EA645F">
        <w:trPr>
          <w:trHeight w:val="211"/>
        </w:trPr>
        <w:tc>
          <w:tcPr>
            <w:tcW w:w="2765" w:type="dxa"/>
            <w:vAlign w:val="center"/>
          </w:tcPr>
          <w:p w14:paraId="3233586E"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14:paraId="76D451FE" w14:textId="77777777" w:rsidR="00645980" w:rsidRPr="00925564" w:rsidRDefault="00645980" w:rsidP="00925564">
            <w:pPr>
              <w:spacing w:before="29" w:line="288" w:lineRule="auto"/>
              <w:jc w:val="right"/>
              <w:rPr>
                <w:kern w:val="0"/>
                <w:sz w:val="24"/>
              </w:rPr>
            </w:pPr>
            <w:r w:rsidRPr="00925564">
              <w:rPr>
                <w:kern w:val="0"/>
                <w:sz w:val="24"/>
              </w:rPr>
              <w:t>13,482.86</w:t>
            </w:r>
          </w:p>
        </w:tc>
        <w:tc>
          <w:tcPr>
            <w:tcW w:w="3150" w:type="dxa"/>
            <w:vAlign w:val="center"/>
          </w:tcPr>
          <w:p w14:paraId="4A5A7BE7" w14:textId="77777777" w:rsidR="00645980" w:rsidRPr="00925564" w:rsidRDefault="00645980" w:rsidP="00925564">
            <w:pPr>
              <w:spacing w:before="29" w:line="288" w:lineRule="auto"/>
              <w:jc w:val="right"/>
              <w:rPr>
                <w:kern w:val="0"/>
                <w:sz w:val="24"/>
              </w:rPr>
            </w:pPr>
            <w:r w:rsidRPr="00925564">
              <w:rPr>
                <w:kern w:val="0"/>
                <w:sz w:val="24"/>
              </w:rPr>
              <w:t>7,363.47</w:t>
            </w:r>
          </w:p>
        </w:tc>
      </w:tr>
      <w:tr w:rsidR="00645980" w:rsidRPr="0091212A" w14:paraId="0714C887" w14:textId="77777777" w:rsidTr="00EA645F">
        <w:trPr>
          <w:trHeight w:val="296"/>
        </w:trPr>
        <w:tc>
          <w:tcPr>
            <w:tcW w:w="2765" w:type="dxa"/>
            <w:vAlign w:val="center"/>
          </w:tcPr>
          <w:p w14:paraId="79C933B2"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14:paraId="36D13E82" w14:textId="77777777"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14:paraId="1457CB09" w14:textId="77777777" w:rsidR="00645980" w:rsidRPr="00925564" w:rsidRDefault="00645980" w:rsidP="00925564">
            <w:pPr>
              <w:spacing w:before="29" w:line="288" w:lineRule="auto"/>
              <w:jc w:val="right"/>
              <w:rPr>
                <w:kern w:val="0"/>
                <w:sz w:val="24"/>
              </w:rPr>
            </w:pPr>
            <w:r w:rsidRPr="00925564">
              <w:rPr>
                <w:kern w:val="0"/>
                <w:sz w:val="24"/>
              </w:rPr>
              <w:t>-</w:t>
            </w:r>
          </w:p>
        </w:tc>
      </w:tr>
      <w:tr w:rsidR="00645980" w:rsidRPr="0091212A" w14:paraId="68A451D6" w14:textId="77777777" w:rsidTr="00EA645F">
        <w:trPr>
          <w:trHeight w:val="285"/>
        </w:trPr>
        <w:tc>
          <w:tcPr>
            <w:tcW w:w="2765" w:type="dxa"/>
            <w:vAlign w:val="center"/>
          </w:tcPr>
          <w:p w14:paraId="435D959F"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14:paraId="7841BF89" w14:textId="77777777" w:rsidR="00645980" w:rsidRPr="00925564" w:rsidRDefault="00645980" w:rsidP="00925564">
            <w:pPr>
              <w:spacing w:before="29" w:line="288" w:lineRule="auto"/>
              <w:jc w:val="right"/>
              <w:rPr>
                <w:kern w:val="0"/>
                <w:sz w:val="24"/>
              </w:rPr>
            </w:pPr>
            <w:r w:rsidRPr="00925564">
              <w:rPr>
                <w:kern w:val="0"/>
                <w:sz w:val="24"/>
              </w:rPr>
              <w:t>13,482.86</w:t>
            </w:r>
          </w:p>
        </w:tc>
        <w:tc>
          <w:tcPr>
            <w:tcW w:w="3150" w:type="dxa"/>
            <w:vAlign w:val="center"/>
          </w:tcPr>
          <w:p w14:paraId="0D5DF59D" w14:textId="77777777" w:rsidR="00645980" w:rsidRPr="00925564" w:rsidRDefault="00645980" w:rsidP="00925564">
            <w:pPr>
              <w:spacing w:before="29" w:line="288" w:lineRule="auto"/>
              <w:jc w:val="right"/>
              <w:rPr>
                <w:kern w:val="0"/>
                <w:sz w:val="24"/>
              </w:rPr>
            </w:pPr>
            <w:r w:rsidRPr="00925564">
              <w:rPr>
                <w:kern w:val="0"/>
                <w:sz w:val="24"/>
              </w:rPr>
              <w:t>7,363.47</w:t>
            </w:r>
          </w:p>
        </w:tc>
      </w:tr>
    </w:tbl>
    <w:p w14:paraId="02E47BBA"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126B4126" w14:textId="77777777" w:rsidR="001A59F9" w:rsidRPr="00AD0E47" w:rsidRDefault="001A59F9" w:rsidP="00AD0E47">
      <w:pPr>
        <w:pStyle w:val="20"/>
        <w:spacing w:before="29" w:after="0" w:line="288" w:lineRule="auto"/>
        <w:rPr>
          <w:rFonts w:ascii="Times New Roman" w:hAnsi="Times New Roman"/>
          <w:kern w:val="0"/>
          <w:szCs w:val="24"/>
        </w:rPr>
      </w:pPr>
      <w:bookmarkStart w:id="139" w:name="_Toc4151012"/>
      <w:r w:rsidRPr="00AD0E47">
        <w:rPr>
          <w:rFonts w:ascii="Times New Roman" w:hAnsi="Times New Roman"/>
          <w:kern w:val="0"/>
          <w:szCs w:val="24"/>
        </w:rPr>
        <w:t>7.4.7.8</w:t>
      </w:r>
      <w:r w:rsidRPr="00AD0E47">
        <w:rPr>
          <w:rFonts w:ascii="Times New Roman" w:hAnsi="Times New Roman" w:hint="eastAsia"/>
          <w:kern w:val="0"/>
          <w:szCs w:val="24"/>
        </w:rPr>
        <w:t>其他负债</w:t>
      </w:r>
      <w:bookmarkEnd w:id="139"/>
    </w:p>
    <w:p w14:paraId="37AF1996"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14:paraId="36046D97" w14:textId="77777777" w:rsidTr="00EA645F">
        <w:trPr>
          <w:trHeight w:val="330"/>
        </w:trPr>
        <w:tc>
          <w:tcPr>
            <w:tcW w:w="2715" w:type="dxa"/>
            <w:vAlign w:val="center"/>
          </w:tcPr>
          <w:p w14:paraId="5375649C"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59A19BB2"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27DEF281"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2F09F57D"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2C1B7FD9"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454CE93B" w14:textId="77777777" w:rsidTr="00EA645F">
        <w:trPr>
          <w:trHeight w:val="325"/>
        </w:trPr>
        <w:tc>
          <w:tcPr>
            <w:tcW w:w="2715" w:type="dxa"/>
            <w:vAlign w:val="center"/>
          </w:tcPr>
          <w:p w14:paraId="62ED17D0"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14:paraId="3CB77E39" w14:textId="77777777"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14:paraId="66722D9E" w14:textId="77777777" w:rsidR="00645980" w:rsidRPr="00FF7CE7" w:rsidRDefault="00645980" w:rsidP="00FF7CE7">
            <w:pPr>
              <w:spacing w:before="29" w:line="288" w:lineRule="auto"/>
              <w:jc w:val="right"/>
              <w:rPr>
                <w:kern w:val="0"/>
                <w:sz w:val="24"/>
              </w:rPr>
            </w:pPr>
            <w:r w:rsidRPr="00FF7CE7">
              <w:rPr>
                <w:kern w:val="0"/>
                <w:sz w:val="24"/>
              </w:rPr>
              <w:t>-</w:t>
            </w:r>
          </w:p>
        </w:tc>
      </w:tr>
      <w:tr w:rsidR="00645980" w:rsidRPr="0091212A" w14:paraId="1BD4DFC8" w14:textId="77777777" w:rsidTr="00EA645F">
        <w:trPr>
          <w:trHeight w:val="325"/>
        </w:trPr>
        <w:tc>
          <w:tcPr>
            <w:tcW w:w="2715" w:type="dxa"/>
            <w:vAlign w:val="center"/>
          </w:tcPr>
          <w:p w14:paraId="329C4650"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14:paraId="304248A6" w14:textId="77777777"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14:paraId="79E9DD1F" w14:textId="77777777" w:rsidR="00645980" w:rsidRPr="00FF7CE7" w:rsidRDefault="00645980" w:rsidP="00FF7CE7">
            <w:pPr>
              <w:spacing w:before="29" w:line="288" w:lineRule="auto"/>
              <w:jc w:val="right"/>
              <w:rPr>
                <w:kern w:val="0"/>
                <w:sz w:val="24"/>
              </w:rPr>
            </w:pPr>
            <w:r w:rsidRPr="00FF7CE7">
              <w:rPr>
                <w:kern w:val="0"/>
                <w:sz w:val="24"/>
              </w:rPr>
              <w:t>-</w:t>
            </w:r>
          </w:p>
        </w:tc>
      </w:tr>
      <w:tr w:rsidR="00E9560B" w14:paraId="27A44ABB" w14:textId="77777777">
        <w:tc>
          <w:tcPr>
            <w:tcW w:w="2715" w:type="dxa"/>
            <w:vAlign w:val="center"/>
          </w:tcPr>
          <w:p w14:paraId="5099B653" w14:textId="77777777" w:rsidR="00E9560B" w:rsidRDefault="00B97D9F">
            <w:pPr>
              <w:jc w:val="left"/>
            </w:pPr>
            <w:r>
              <w:rPr>
                <w:kern w:val="0"/>
                <w:sz w:val="24"/>
              </w:rPr>
              <w:t>应付指数使用费</w:t>
            </w:r>
          </w:p>
        </w:tc>
        <w:tc>
          <w:tcPr>
            <w:tcW w:w="3150" w:type="dxa"/>
            <w:vAlign w:val="center"/>
          </w:tcPr>
          <w:p w14:paraId="33F4709C" w14:textId="77777777" w:rsidR="00E9560B" w:rsidRDefault="00B97D9F">
            <w:pPr>
              <w:jc w:val="right"/>
            </w:pPr>
            <w:r>
              <w:rPr>
                <w:kern w:val="0"/>
                <w:sz w:val="24"/>
              </w:rPr>
              <w:t>50,000.00</w:t>
            </w:r>
          </w:p>
        </w:tc>
        <w:tc>
          <w:tcPr>
            <w:tcW w:w="3150" w:type="dxa"/>
            <w:vAlign w:val="center"/>
          </w:tcPr>
          <w:p w14:paraId="4390DE13" w14:textId="77777777" w:rsidR="00E9560B" w:rsidRDefault="00B97D9F">
            <w:pPr>
              <w:jc w:val="right"/>
            </w:pPr>
            <w:r>
              <w:rPr>
                <w:kern w:val="0"/>
                <w:sz w:val="24"/>
              </w:rPr>
              <w:t>50,000.00</w:t>
            </w:r>
          </w:p>
        </w:tc>
      </w:tr>
      <w:tr w:rsidR="00E9560B" w14:paraId="0C77E1D1" w14:textId="77777777">
        <w:tc>
          <w:tcPr>
            <w:tcW w:w="2715" w:type="dxa"/>
            <w:vAlign w:val="center"/>
          </w:tcPr>
          <w:p w14:paraId="64D3BAE1" w14:textId="77777777" w:rsidR="00E9560B" w:rsidRDefault="00B97D9F">
            <w:pPr>
              <w:jc w:val="left"/>
            </w:pPr>
            <w:r>
              <w:rPr>
                <w:kern w:val="0"/>
                <w:sz w:val="24"/>
              </w:rPr>
              <w:t>预提信息披露费</w:t>
            </w:r>
          </w:p>
        </w:tc>
        <w:tc>
          <w:tcPr>
            <w:tcW w:w="3150" w:type="dxa"/>
            <w:vAlign w:val="center"/>
          </w:tcPr>
          <w:p w14:paraId="29B52680" w14:textId="77777777" w:rsidR="00E9560B" w:rsidRDefault="00B97D9F">
            <w:pPr>
              <w:jc w:val="right"/>
            </w:pPr>
            <w:r>
              <w:rPr>
                <w:kern w:val="0"/>
                <w:sz w:val="24"/>
              </w:rPr>
              <w:t>30,000.00</w:t>
            </w:r>
          </w:p>
        </w:tc>
        <w:tc>
          <w:tcPr>
            <w:tcW w:w="3150" w:type="dxa"/>
            <w:vAlign w:val="center"/>
          </w:tcPr>
          <w:p w14:paraId="2592D165" w14:textId="77777777" w:rsidR="00E9560B" w:rsidRDefault="00B97D9F">
            <w:pPr>
              <w:jc w:val="right"/>
            </w:pPr>
            <w:r>
              <w:rPr>
                <w:kern w:val="0"/>
                <w:sz w:val="24"/>
              </w:rPr>
              <w:t>30,000.00</w:t>
            </w:r>
          </w:p>
        </w:tc>
      </w:tr>
      <w:tr w:rsidR="00E9560B" w14:paraId="177EC777" w14:textId="77777777">
        <w:tc>
          <w:tcPr>
            <w:tcW w:w="2715" w:type="dxa"/>
            <w:vAlign w:val="center"/>
          </w:tcPr>
          <w:p w14:paraId="6E1EC565" w14:textId="77777777" w:rsidR="00E9560B" w:rsidRDefault="00B97D9F">
            <w:pPr>
              <w:jc w:val="left"/>
            </w:pPr>
            <w:r>
              <w:rPr>
                <w:kern w:val="0"/>
                <w:sz w:val="24"/>
              </w:rPr>
              <w:t>预提账户维护费</w:t>
            </w:r>
          </w:p>
        </w:tc>
        <w:tc>
          <w:tcPr>
            <w:tcW w:w="3150" w:type="dxa"/>
            <w:vAlign w:val="center"/>
          </w:tcPr>
          <w:p w14:paraId="2D87B5EB" w14:textId="77777777" w:rsidR="00E9560B" w:rsidRDefault="00B97D9F">
            <w:pPr>
              <w:jc w:val="right"/>
            </w:pPr>
            <w:r>
              <w:rPr>
                <w:kern w:val="0"/>
                <w:sz w:val="24"/>
              </w:rPr>
              <w:t>4,500.00</w:t>
            </w:r>
          </w:p>
        </w:tc>
        <w:tc>
          <w:tcPr>
            <w:tcW w:w="3150" w:type="dxa"/>
            <w:vAlign w:val="center"/>
          </w:tcPr>
          <w:p w14:paraId="4A5AC685" w14:textId="77777777" w:rsidR="00E9560B" w:rsidRDefault="00B97D9F">
            <w:pPr>
              <w:jc w:val="right"/>
            </w:pPr>
            <w:r>
              <w:rPr>
                <w:kern w:val="0"/>
                <w:sz w:val="24"/>
              </w:rPr>
              <w:t>-</w:t>
            </w:r>
          </w:p>
        </w:tc>
      </w:tr>
      <w:tr w:rsidR="00E9560B" w14:paraId="5E337397" w14:textId="77777777">
        <w:tc>
          <w:tcPr>
            <w:tcW w:w="2715" w:type="dxa"/>
            <w:vAlign w:val="center"/>
          </w:tcPr>
          <w:p w14:paraId="75B6F053" w14:textId="77777777" w:rsidR="00E9560B" w:rsidRDefault="00B97D9F">
            <w:pPr>
              <w:jc w:val="left"/>
            </w:pPr>
            <w:r>
              <w:rPr>
                <w:kern w:val="0"/>
                <w:sz w:val="24"/>
              </w:rPr>
              <w:t>预提审计费用</w:t>
            </w:r>
          </w:p>
        </w:tc>
        <w:tc>
          <w:tcPr>
            <w:tcW w:w="3150" w:type="dxa"/>
            <w:vAlign w:val="center"/>
          </w:tcPr>
          <w:p w14:paraId="062EA707" w14:textId="77777777" w:rsidR="00E9560B" w:rsidRDefault="00B97D9F">
            <w:pPr>
              <w:jc w:val="right"/>
            </w:pPr>
            <w:r>
              <w:rPr>
                <w:kern w:val="0"/>
                <w:sz w:val="24"/>
              </w:rPr>
              <w:t>50,000.00</w:t>
            </w:r>
          </w:p>
        </w:tc>
        <w:tc>
          <w:tcPr>
            <w:tcW w:w="3150" w:type="dxa"/>
            <w:vAlign w:val="center"/>
          </w:tcPr>
          <w:p w14:paraId="46CA6938" w14:textId="77777777" w:rsidR="00E9560B" w:rsidRDefault="00B97D9F">
            <w:pPr>
              <w:jc w:val="right"/>
            </w:pPr>
            <w:r>
              <w:rPr>
                <w:kern w:val="0"/>
                <w:sz w:val="24"/>
              </w:rPr>
              <w:t>50,000.00</w:t>
            </w:r>
          </w:p>
        </w:tc>
      </w:tr>
      <w:tr w:rsidR="00645980" w:rsidRPr="0091212A" w14:paraId="46286EF4" w14:textId="77777777" w:rsidTr="00EA645F">
        <w:trPr>
          <w:trHeight w:val="325"/>
        </w:trPr>
        <w:tc>
          <w:tcPr>
            <w:tcW w:w="2715" w:type="dxa"/>
            <w:vAlign w:val="center"/>
          </w:tcPr>
          <w:p w14:paraId="76E6576C"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14:paraId="7DB4B5D4" w14:textId="77777777" w:rsidR="00645980" w:rsidRPr="00FF7CE7" w:rsidRDefault="00645980" w:rsidP="00FF7CE7">
            <w:pPr>
              <w:spacing w:before="29" w:line="288" w:lineRule="auto"/>
              <w:jc w:val="right"/>
              <w:rPr>
                <w:kern w:val="0"/>
                <w:sz w:val="24"/>
              </w:rPr>
            </w:pPr>
            <w:r w:rsidRPr="00FF7CE7">
              <w:rPr>
                <w:kern w:val="0"/>
                <w:sz w:val="24"/>
              </w:rPr>
              <w:t>134,500.00</w:t>
            </w:r>
          </w:p>
        </w:tc>
        <w:tc>
          <w:tcPr>
            <w:tcW w:w="3150" w:type="dxa"/>
            <w:vAlign w:val="bottom"/>
          </w:tcPr>
          <w:p w14:paraId="18B07FED" w14:textId="77777777" w:rsidR="00645980" w:rsidRPr="00FF7CE7" w:rsidRDefault="00645980" w:rsidP="00FF7CE7">
            <w:pPr>
              <w:spacing w:before="29" w:line="288" w:lineRule="auto"/>
              <w:jc w:val="right"/>
              <w:rPr>
                <w:kern w:val="0"/>
                <w:sz w:val="24"/>
              </w:rPr>
            </w:pPr>
            <w:r w:rsidRPr="00FF7CE7">
              <w:rPr>
                <w:kern w:val="0"/>
                <w:sz w:val="24"/>
              </w:rPr>
              <w:t>130,000.00</w:t>
            </w:r>
          </w:p>
        </w:tc>
      </w:tr>
    </w:tbl>
    <w:p w14:paraId="183567E6"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53DFB38D" w14:textId="77777777" w:rsidR="001A59F9" w:rsidRPr="00AD0E47" w:rsidRDefault="001A59F9" w:rsidP="00AD0E47">
      <w:pPr>
        <w:pStyle w:val="20"/>
        <w:spacing w:before="29" w:after="0" w:line="288" w:lineRule="auto"/>
        <w:rPr>
          <w:rFonts w:ascii="Times New Roman" w:hAnsi="Times New Roman"/>
          <w:kern w:val="0"/>
          <w:szCs w:val="24"/>
        </w:rPr>
      </w:pPr>
      <w:bookmarkStart w:id="140" w:name="_Toc4151013"/>
      <w:r w:rsidRPr="00AD0E47">
        <w:rPr>
          <w:rFonts w:ascii="Times New Roman" w:hAnsi="Times New Roman"/>
          <w:kern w:val="0"/>
          <w:szCs w:val="24"/>
        </w:rPr>
        <w:t>7.4.7.9</w:t>
      </w:r>
      <w:r w:rsidRPr="00AD0E47">
        <w:rPr>
          <w:rFonts w:ascii="Times New Roman" w:hAnsi="Times New Roman" w:hint="eastAsia"/>
          <w:kern w:val="0"/>
          <w:szCs w:val="24"/>
        </w:rPr>
        <w:t>实收基金</w:t>
      </w:r>
      <w:bookmarkEnd w:id="140"/>
    </w:p>
    <w:p w14:paraId="47F80FA0" w14:textId="77777777"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14:paraId="245AB38D" w14:textId="77777777" w:rsidTr="00A978B4">
        <w:tc>
          <w:tcPr>
            <w:tcW w:w="3119" w:type="dxa"/>
            <w:vMerge w:val="restart"/>
            <w:vAlign w:val="center"/>
          </w:tcPr>
          <w:p w14:paraId="127C3A14"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14:paraId="42CCD9A6"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14:paraId="47C67A9D"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540009E5" w14:textId="77777777" w:rsidTr="00A978B4">
        <w:tc>
          <w:tcPr>
            <w:tcW w:w="3119" w:type="dxa"/>
            <w:vMerge/>
            <w:vAlign w:val="center"/>
          </w:tcPr>
          <w:p w14:paraId="46A6EBE2" w14:textId="77777777" w:rsidR="001A59F9" w:rsidRPr="005822DE" w:rsidRDefault="001A59F9" w:rsidP="005822DE">
            <w:pPr>
              <w:spacing w:before="29" w:line="288" w:lineRule="auto"/>
              <w:jc w:val="center"/>
              <w:rPr>
                <w:color w:val="000000"/>
                <w:kern w:val="0"/>
                <w:sz w:val="24"/>
              </w:rPr>
            </w:pPr>
          </w:p>
        </w:tc>
        <w:tc>
          <w:tcPr>
            <w:tcW w:w="2873" w:type="dxa"/>
            <w:vAlign w:val="center"/>
          </w:tcPr>
          <w:p w14:paraId="0CB417C5"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14:paraId="74008BCC"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14:paraId="7D26577A" w14:textId="77777777" w:rsidTr="00AD1D73">
        <w:tc>
          <w:tcPr>
            <w:tcW w:w="3119" w:type="dxa"/>
            <w:vAlign w:val="center"/>
          </w:tcPr>
          <w:p w14:paraId="2088688A" w14:textId="77777777"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14:paraId="2C1F4183" w14:textId="77777777" w:rsidR="001A59F9" w:rsidRPr="00FF7CE7" w:rsidRDefault="001A59F9" w:rsidP="00FF7CE7">
            <w:pPr>
              <w:spacing w:before="29" w:line="288" w:lineRule="auto"/>
              <w:jc w:val="right"/>
              <w:rPr>
                <w:kern w:val="0"/>
                <w:sz w:val="24"/>
              </w:rPr>
            </w:pPr>
            <w:r w:rsidRPr="00FF7CE7">
              <w:rPr>
                <w:kern w:val="0"/>
                <w:sz w:val="24"/>
              </w:rPr>
              <w:t>34,329,693.00</w:t>
            </w:r>
          </w:p>
        </w:tc>
        <w:tc>
          <w:tcPr>
            <w:tcW w:w="3364" w:type="dxa"/>
            <w:vAlign w:val="center"/>
          </w:tcPr>
          <w:p w14:paraId="46210E17" w14:textId="77777777" w:rsidR="001A59F9" w:rsidRPr="00FF7CE7" w:rsidRDefault="001A59F9" w:rsidP="00FF7CE7">
            <w:pPr>
              <w:spacing w:before="29" w:line="288" w:lineRule="auto"/>
              <w:jc w:val="right"/>
              <w:rPr>
                <w:kern w:val="0"/>
                <w:sz w:val="24"/>
              </w:rPr>
            </w:pPr>
            <w:r w:rsidRPr="00FF7CE7">
              <w:rPr>
                <w:kern w:val="0"/>
                <w:sz w:val="24"/>
              </w:rPr>
              <w:t>34,329,693.00</w:t>
            </w:r>
          </w:p>
        </w:tc>
      </w:tr>
      <w:tr w:rsidR="001A59F9" w:rsidRPr="0091212A" w14:paraId="07DAB3A5" w14:textId="77777777" w:rsidTr="00AD1D73">
        <w:tc>
          <w:tcPr>
            <w:tcW w:w="3119" w:type="dxa"/>
            <w:vAlign w:val="center"/>
          </w:tcPr>
          <w:p w14:paraId="42F6DC54"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14:paraId="136F69D8" w14:textId="77777777" w:rsidR="001A59F9" w:rsidRPr="00FF7CE7" w:rsidRDefault="001A59F9" w:rsidP="00FF7CE7">
            <w:pPr>
              <w:spacing w:before="29" w:line="288" w:lineRule="auto"/>
              <w:jc w:val="right"/>
              <w:rPr>
                <w:kern w:val="0"/>
                <w:sz w:val="24"/>
              </w:rPr>
            </w:pPr>
            <w:r w:rsidRPr="00FF7CE7">
              <w:rPr>
                <w:kern w:val="0"/>
                <w:sz w:val="24"/>
              </w:rPr>
              <w:t>17,000,000.00</w:t>
            </w:r>
          </w:p>
        </w:tc>
        <w:tc>
          <w:tcPr>
            <w:tcW w:w="3364" w:type="dxa"/>
            <w:vAlign w:val="center"/>
          </w:tcPr>
          <w:p w14:paraId="343C4974" w14:textId="77777777" w:rsidR="001A59F9" w:rsidRPr="00FF7CE7" w:rsidRDefault="001A59F9" w:rsidP="00FF7CE7">
            <w:pPr>
              <w:spacing w:before="29" w:line="288" w:lineRule="auto"/>
              <w:jc w:val="right"/>
              <w:rPr>
                <w:kern w:val="0"/>
                <w:sz w:val="24"/>
              </w:rPr>
            </w:pPr>
            <w:r w:rsidRPr="00FF7CE7">
              <w:rPr>
                <w:kern w:val="0"/>
                <w:sz w:val="24"/>
              </w:rPr>
              <w:t>17,000,000.00</w:t>
            </w:r>
          </w:p>
        </w:tc>
      </w:tr>
      <w:tr w:rsidR="001A59F9" w:rsidRPr="0091212A" w14:paraId="169DF8CF" w14:textId="77777777" w:rsidTr="00AD1D73">
        <w:tc>
          <w:tcPr>
            <w:tcW w:w="3119" w:type="dxa"/>
            <w:vAlign w:val="center"/>
          </w:tcPr>
          <w:p w14:paraId="6C2A85E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14:paraId="365EC069" w14:textId="77777777" w:rsidR="001A59F9" w:rsidRPr="00FF7CE7" w:rsidRDefault="001A59F9" w:rsidP="00FF7CE7">
            <w:pPr>
              <w:spacing w:before="29" w:line="288" w:lineRule="auto"/>
              <w:jc w:val="right"/>
              <w:rPr>
                <w:kern w:val="0"/>
                <w:sz w:val="24"/>
              </w:rPr>
            </w:pPr>
            <w:r w:rsidRPr="00FF7CE7">
              <w:rPr>
                <w:kern w:val="0"/>
                <w:sz w:val="24"/>
              </w:rPr>
              <w:t>-10,000,000.00</w:t>
            </w:r>
          </w:p>
        </w:tc>
        <w:tc>
          <w:tcPr>
            <w:tcW w:w="3364" w:type="dxa"/>
            <w:vAlign w:val="center"/>
          </w:tcPr>
          <w:p w14:paraId="6C08547C" w14:textId="77777777" w:rsidR="001A59F9" w:rsidRPr="00FF7CE7" w:rsidRDefault="001A59F9" w:rsidP="00FF7CE7">
            <w:pPr>
              <w:spacing w:before="29" w:line="288" w:lineRule="auto"/>
              <w:jc w:val="right"/>
              <w:rPr>
                <w:kern w:val="0"/>
                <w:sz w:val="24"/>
              </w:rPr>
            </w:pPr>
            <w:r w:rsidRPr="00FF7CE7">
              <w:rPr>
                <w:kern w:val="0"/>
                <w:sz w:val="24"/>
              </w:rPr>
              <w:t>-10,000,000.00</w:t>
            </w:r>
          </w:p>
        </w:tc>
      </w:tr>
      <w:tr w:rsidR="001A59F9" w:rsidRPr="0091212A" w14:paraId="4C1C0594" w14:textId="77777777" w:rsidTr="00AD1D73">
        <w:tc>
          <w:tcPr>
            <w:tcW w:w="3119" w:type="dxa"/>
            <w:vAlign w:val="center"/>
          </w:tcPr>
          <w:p w14:paraId="455ED612" w14:textId="77777777"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14:paraId="62474535" w14:textId="77777777" w:rsidR="001A59F9" w:rsidRPr="00FF7CE7" w:rsidRDefault="001A59F9" w:rsidP="00FF7CE7">
            <w:pPr>
              <w:spacing w:before="29" w:line="288" w:lineRule="auto"/>
              <w:jc w:val="right"/>
              <w:rPr>
                <w:kern w:val="0"/>
                <w:sz w:val="24"/>
              </w:rPr>
            </w:pPr>
            <w:r w:rsidRPr="00FF7CE7">
              <w:rPr>
                <w:kern w:val="0"/>
                <w:sz w:val="24"/>
              </w:rPr>
              <w:t>41,329,693.00</w:t>
            </w:r>
          </w:p>
        </w:tc>
        <w:tc>
          <w:tcPr>
            <w:tcW w:w="3364" w:type="dxa"/>
            <w:vAlign w:val="center"/>
          </w:tcPr>
          <w:p w14:paraId="6336E5D5" w14:textId="77777777" w:rsidR="001A59F9" w:rsidRPr="00FF7CE7" w:rsidRDefault="001A59F9" w:rsidP="00FF7CE7">
            <w:pPr>
              <w:spacing w:before="29" w:line="288" w:lineRule="auto"/>
              <w:jc w:val="right"/>
              <w:rPr>
                <w:kern w:val="0"/>
                <w:sz w:val="24"/>
              </w:rPr>
            </w:pPr>
            <w:r w:rsidRPr="00FF7CE7">
              <w:rPr>
                <w:kern w:val="0"/>
                <w:sz w:val="24"/>
              </w:rPr>
              <w:t>41,329,693.00</w:t>
            </w:r>
          </w:p>
        </w:tc>
      </w:tr>
    </w:tbl>
    <w:p w14:paraId="6A0ED980" w14:textId="77777777" w:rsidR="004B7177" w:rsidRDefault="004B7177" w:rsidP="004B717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56BB026D" w14:textId="77777777" w:rsidR="004B7177" w:rsidRDefault="004B7177" w:rsidP="004B7177">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14:paraId="5F590442" w14:textId="77777777" w:rsidR="004B7177" w:rsidRPr="009A2D5C" w:rsidRDefault="004B7177" w:rsidP="009A2D5C">
      <w:pPr>
        <w:pStyle w:val="a0"/>
      </w:pPr>
    </w:p>
    <w:p w14:paraId="7505510F" w14:textId="77777777" w:rsidR="001A59F9" w:rsidRPr="00AD0E47" w:rsidRDefault="001A59F9" w:rsidP="00AD0E47">
      <w:pPr>
        <w:pStyle w:val="20"/>
        <w:spacing w:before="29" w:after="0" w:line="288" w:lineRule="auto"/>
        <w:rPr>
          <w:rFonts w:ascii="Times New Roman" w:hAnsi="Times New Roman"/>
          <w:kern w:val="0"/>
          <w:szCs w:val="24"/>
        </w:rPr>
      </w:pPr>
      <w:bookmarkStart w:id="141" w:name="_Toc4151014"/>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41"/>
    </w:p>
    <w:p w14:paraId="68039AAB" w14:textId="77777777"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14:paraId="1F5E6138" w14:textId="77777777" w:rsidTr="004C7BB1">
        <w:tc>
          <w:tcPr>
            <w:tcW w:w="2698" w:type="dxa"/>
            <w:vAlign w:val="center"/>
          </w:tcPr>
          <w:p w14:paraId="6D517373"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14:paraId="68C7011B"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14:paraId="35824C3D"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14:paraId="62B39B6C"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14:paraId="6479CD7A" w14:textId="77777777" w:rsidTr="004C7BB1">
        <w:tc>
          <w:tcPr>
            <w:tcW w:w="2698" w:type="dxa"/>
            <w:vAlign w:val="center"/>
          </w:tcPr>
          <w:p w14:paraId="02C452CD" w14:textId="77777777"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14:paraId="40A93174" w14:textId="77777777" w:rsidR="001A59F9" w:rsidRPr="00FF7CE7" w:rsidRDefault="001A59F9" w:rsidP="00FF7CE7">
            <w:pPr>
              <w:spacing w:before="29" w:line="288" w:lineRule="auto"/>
              <w:jc w:val="right"/>
              <w:rPr>
                <w:kern w:val="0"/>
                <w:sz w:val="24"/>
              </w:rPr>
            </w:pPr>
            <w:r w:rsidRPr="00FF7CE7">
              <w:rPr>
                <w:kern w:val="0"/>
                <w:sz w:val="24"/>
              </w:rPr>
              <w:t>28,666,356.35</w:t>
            </w:r>
          </w:p>
        </w:tc>
        <w:tc>
          <w:tcPr>
            <w:tcW w:w="2126" w:type="dxa"/>
            <w:vAlign w:val="center"/>
          </w:tcPr>
          <w:p w14:paraId="35DB04B6" w14:textId="77777777" w:rsidR="001A59F9" w:rsidRPr="00FF7CE7" w:rsidRDefault="001A59F9" w:rsidP="00FF7CE7">
            <w:pPr>
              <w:spacing w:before="29" w:line="288" w:lineRule="auto"/>
              <w:jc w:val="right"/>
              <w:rPr>
                <w:kern w:val="0"/>
                <w:sz w:val="24"/>
              </w:rPr>
            </w:pPr>
            <w:r w:rsidRPr="00FF7CE7">
              <w:rPr>
                <w:kern w:val="0"/>
                <w:sz w:val="24"/>
              </w:rPr>
              <w:t>2,000,241.93</w:t>
            </w:r>
          </w:p>
        </w:tc>
        <w:tc>
          <w:tcPr>
            <w:tcW w:w="2052" w:type="dxa"/>
            <w:vAlign w:val="center"/>
          </w:tcPr>
          <w:p w14:paraId="2E50953B" w14:textId="77777777" w:rsidR="001A59F9" w:rsidRPr="00FF7CE7" w:rsidRDefault="001A59F9" w:rsidP="00FF7CE7">
            <w:pPr>
              <w:spacing w:before="29" w:line="288" w:lineRule="auto"/>
              <w:jc w:val="right"/>
              <w:rPr>
                <w:kern w:val="0"/>
                <w:sz w:val="24"/>
              </w:rPr>
            </w:pPr>
            <w:r w:rsidRPr="00FF7CE7">
              <w:rPr>
                <w:kern w:val="0"/>
                <w:sz w:val="24"/>
              </w:rPr>
              <w:t>30,666,598.28</w:t>
            </w:r>
          </w:p>
        </w:tc>
      </w:tr>
      <w:tr w:rsidR="001A59F9" w:rsidRPr="0091212A" w14:paraId="70924DCB" w14:textId="77777777" w:rsidTr="004C7BB1">
        <w:tc>
          <w:tcPr>
            <w:tcW w:w="2698" w:type="dxa"/>
            <w:vAlign w:val="center"/>
          </w:tcPr>
          <w:p w14:paraId="2FCCA161"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14:paraId="5857DAD5" w14:textId="77777777" w:rsidR="001A59F9" w:rsidRPr="00FF7CE7" w:rsidRDefault="001A59F9" w:rsidP="00FF7CE7">
            <w:pPr>
              <w:spacing w:before="29" w:line="288" w:lineRule="auto"/>
              <w:jc w:val="right"/>
              <w:rPr>
                <w:kern w:val="0"/>
                <w:sz w:val="24"/>
              </w:rPr>
            </w:pPr>
            <w:r w:rsidRPr="00FF7CE7">
              <w:rPr>
                <w:kern w:val="0"/>
                <w:sz w:val="24"/>
              </w:rPr>
              <w:t>-600,081.42</w:t>
            </w:r>
          </w:p>
        </w:tc>
        <w:tc>
          <w:tcPr>
            <w:tcW w:w="2126" w:type="dxa"/>
            <w:vAlign w:val="center"/>
          </w:tcPr>
          <w:p w14:paraId="3D72F9FE" w14:textId="77777777" w:rsidR="001A59F9" w:rsidRPr="00FF7CE7" w:rsidRDefault="001A59F9" w:rsidP="00FF7CE7">
            <w:pPr>
              <w:spacing w:before="29" w:line="288" w:lineRule="auto"/>
              <w:jc w:val="right"/>
              <w:rPr>
                <w:kern w:val="0"/>
                <w:sz w:val="24"/>
              </w:rPr>
            </w:pPr>
            <w:r w:rsidRPr="00FF7CE7">
              <w:rPr>
                <w:kern w:val="0"/>
                <w:sz w:val="24"/>
              </w:rPr>
              <w:t>-22,540,534.97</w:t>
            </w:r>
          </w:p>
        </w:tc>
        <w:tc>
          <w:tcPr>
            <w:tcW w:w="2052" w:type="dxa"/>
            <w:vAlign w:val="center"/>
          </w:tcPr>
          <w:p w14:paraId="7EED4C3A" w14:textId="77777777" w:rsidR="001A59F9" w:rsidRPr="00FF7CE7" w:rsidRDefault="001A59F9" w:rsidP="00FF7CE7">
            <w:pPr>
              <w:spacing w:before="29" w:line="288" w:lineRule="auto"/>
              <w:jc w:val="right"/>
              <w:rPr>
                <w:kern w:val="0"/>
                <w:sz w:val="24"/>
              </w:rPr>
            </w:pPr>
            <w:r w:rsidRPr="00FF7CE7">
              <w:rPr>
                <w:kern w:val="0"/>
                <w:sz w:val="24"/>
              </w:rPr>
              <w:t>-23,140,616.39</w:t>
            </w:r>
          </w:p>
        </w:tc>
      </w:tr>
      <w:tr w:rsidR="001A59F9" w:rsidRPr="0091212A" w14:paraId="5C7ABA18" w14:textId="77777777" w:rsidTr="004C7BB1">
        <w:tc>
          <w:tcPr>
            <w:tcW w:w="2698" w:type="dxa"/>
            <w:vAlign w:val="center"/>
          </w:tcPr>
          <w:p w14:paraId="37BF6759"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14:paraId="44EC8BE3" w14:textId="77777777" w:rsidR="001A59F9" w:rsidRPr="00FF7CE7" w:rsidRDefault="001A59F9" w:rsidP="00FF7CE7">
            <w:pPr>
              <w:spacing w:before="29" w:line="288" w:lineRule="auto"/>
              <w:jc w:val="right"/>
              <w:rPr>
                <w:kern w:val="0"/>
                <w:sz w:val="24"/>
              </w:rPr>
            </w:pPr>
            <w:r w:rsidRPr="00FF7CE7">
              <w:rPr>
                <w:kern w:val="0"/>
                <w:sz w:val="24"/>
              </w:rPr>
              <w:t>5,646,074.66</w:t>
            </w:r>
          </w:p>
        </w:tc>
        <w:tc>
          <w:tcPr>
            <w:tcW w:w="2126" w:type="dxa"/>
            <w:vAlign w:val="center"/>
          </w:tcPr>
          <w:p w14:paraId="41BF530A" w14:textId="77777777" w:rsidR="001A59F9" w:rsidRPr="00FF7CE7" w:rsidRDefault="001A59F9" w:rsidP="00FF7CE7">
            <w:pPr>
              <w:spacing w:before="29" w:line="288" w:lineRule="auto"/>
              <w:jc w:val="right"/>
              <w:rPr>
                <w:kern w:val="0"/>
                <w:sz w:val="24"/>
              </w:rPr>
            </w:pPr>
            <w:r w:rsidRPr="00FF7CE7">
              <w:rPr>
                <w:kern w:val="0"/>
                <w:sz w:val="24"/>
              </w:rPr>
              <w:t>1,236,201.85</w:t>
            </w:r>
          </w:p>
        </w:tc>
        <w:tc>
          <w:tcPr>
            <w:tcW w:w="2052" w:type="dxa"/>
            <w:vAlign w:val="center"/>
          </w:tcPr>
          <w:p w14:paraId="63E17CB9" w14:textId="77777777" w:rsidR="001A59F9" w:rsidRPr="00FF7CE7" w:rsidRDefault="001A59F9" w:rsidP="00FF7CE7">
            <w:pPr>
              <w:spacing w:before="29" w:line="288" w:lineRule="auto"/>
              <w:jc w:val="right"/>
              <w:rPr>
                <w:kern w:val="0"/>
                <w:sz w:val="24"/>
              </w:rPr>
            </w:pPr>
            <w:r w:rsidRPr="00FF7CE7">
              <w:rPr>
                <w:kern w:val="0"/>
                <w:sz w:val="24"/>
              </w:rPr>
              <w:t>6,882,276.51</w:t>
            </w:r>
          </w:p>
        </w:tc>
      </w:tr>
      <w:tr w:rsidR="001A59F9" w:rsidRPr="0091212A" w14:paraId="2297301F" w14:textId="77777777" w:rsidTr="004C7BB1">
        <w:tc>
          <w:tcPr>
            <w:tcW w:w="2698" w:type="dxa"/>
            <w:vAlign w:val="center"/>
          </w:tcPr>
          <w:p w14:paraId="6B421258"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14:paraId="60C69BD3" w14:textId="77777777" w:rsidR="001A59F9" w:rsidRPr="00FF7CE7" w:rsidRDefault="001A59F9" w:rsidP="00FF7CE7">
            <w:pPr>
              <w:spacing w:before="29" w:line="288" w:lineRule="auto"/>
              <w:jc w:val="right"/>
              <w:rPr>
                <w:kern w:val="0"/>
                <w:sz w:val="24"/>
              </w:rPr>
            </w:pPr>
            <w:r w:rsidRPr="00FF7CE7">
              <w:rPr>
                <w:kern w:val="0"/>
                <w:sz w:val="24"/>
              </w:rPr>
              <w:t>14,203,413.48</w:t>
            </w:r>
          </w:p>
        </w:tc>
        <w:tc>
          <w:tcPr>
            <w:tcW w:w="2126" w:type="dxa"/>
            <w:vAlign w:val="center"/>
          </w:tcPr>
          <w:p w14:paraId="3E54D02F" w14:textId="77777777" w:rsidR="001A59F9" w:rsidRPr="00FF7CE7" w:rsidRDefault="001A59F9" w:rsidP="00FF7CE7">
            <w:pPr>
              <w:spacing w:before="29" w:line="288" w:lineRule="auto"/>
              <w:jc w:val="right"/>
              <w:rPr>
                <w:kern w:val="0"/>
                <w:sz w:val="24"/>
              </w:rPr>
            </w:pPr>
            <w:r w:rsidRPr="00FF7CE7">
              <w:rPr>
                <w:kern w:val="0"/>
                <w:sz w:val="24"/>
              </w:rPr>
              <w:t>1,522,425.00</w:t>
            </w:r>
          </w:p>
        </w:tc>
        <w:tc>
          <w:tcPr>
            <w:tcW w:w="2052" w:type="dxa"/>
            <w:vAlign w:val="center"/>
          </w:tcPr>
          <w:p w14:paraId="56C36F71" w14:textId="77777777" w:rsidR="001A59F9" w:rsidRPr="00FF7CE7" w:rsidRDefault="001A59F9" w:rsidP="00FF7CE7">
            <w:pPr>
              <w:spacing w:before="29" w:line="288" w:lineRule="auto"/>
              <w:jc w:val="right"/>
              <w:rPr>
                <w:kern w:val="0"/>
                <w:sz w:val="24"/>
              </w:rPr>
            </w:pPr>
            <w:r w:rsidRPr="00FF7CE7">
              <w:rPr>
                <w:kern w:val="0"/>
                <w:sz w:val="24"/>
              </w:rPr>
              <w:t>15,725,838.48</w:t>
            </w:r>
          </w:p>
        </w:tc>
      </w:tr>
      <w:tr w:rsidR="001A59F9" w:rsidRPr="0091212A" w14:paraId="108EC7D3" w14:textId="77777777" w:rsidTr="004C7BB1">
        <w:tc>
          <w:tcPr>
            <w:tcW w:w="2698" w:type="dxa"/>
            <w:vAlign w:val="center"/>
          </w:tcPr>
          <w:p w14:paraId="1D1DE896" w14:textId="77777777"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14:paraId="1F70755F" w14:textId="77777777" w:rsidR="001A59F9" w:rsidRPr="00FF7CE7" w:rsidRDefault="001A59F9" w:rsidP="00FF7CE7">
            <w:pPr>
              <w:spacing w:before="29" w:line="288" w:lineRule="auto"/>
              <w:jc w:val="right"/>
              <w:rPr>
                <w:kern w:val="0"/>
                <w:sz w:val="24"/>
              </w:rPr>
            </w:pPr>
            <w:r w:rsidRPr="00FF7CE7">
              <w:rPr>
                <w:kern w:val="0"/>
                <w:sz w:val="24"/>
              </w:rPr>
              <w:t>-8,557,338.82</w:t>
            </w:r>
          </w:p>
        </w:tc>
        <w:tc>
          <w:tcPr>
            <w:tcW w:w="2126" w:type="dxa"/>
            <w:vAlign w:val="center"/>
          </w:tcPr>
          <w:p w14:paraId="38537DCD" w14:textId="77777777" w:rsidR="001A59F9" w:rsidRPr="00FF7CE7" w:rsidRDefault="001A59F9" w:rsidP="00FF7CE7">
            <w:pPr>
              <w:spacing w:before="29" w:line="288" w:lineRule="auto"/>
              <w:jc w:val="right"/>
              <w:rPr>
                <w:kern w:val="0"/>
                <w:sz w:val="24"/>
              </w:rPr>
            </w:pPr>
            <w:r w:rsidRPr="00FF7CE7">
              <w:rPr>
                <w:kern w:val="0"/>
                <w:sz w:val="24"/>
              </w:rPr>
              <w:t>-286,223.15</w:t>
            </w:r>
          </w:p>
        </w:tc>
        <w:tc>
          <w:tcPr>
            <w:tcW w:w="2052" w:type="dxa"/>
            <w:vAlign w:val="center"/>
          </w:tcPr>
          <w:p w14:paraId="760DF577" w14:textId="77777777" w:rsidR="001A59F9" w:rsidRPr="00FF7CE7" w:rsidRDefault="001A59F9" w:rsidP="00FF7CE7">
            <w:pPr>
              <w:spacing w:before="29" w:line="288" w:lineRule="auto"/>
              <w:jc w:val="right"/>
              <w:rPr>
                <w:kern w:val="0"/>
                <w:sz w:val="24"/>
              </w:rPr>
            </w:pPr>
            <w:r w:rsidRPr="00FF7CE7">
              <w:rPr>
                <w:kern w:val="0"/>
                <w:sz w:val="24"/>
              </w:rPr>
              <w:t>-8,843,561.97</w:t>
            </w:r>
          </w:p>
        </w:tc>
      </w:tr>
      <w:tr w:rsidR="001A59F9" w:rsidRPr="0091212A" w14:paraId="5FA1E6E1" w14:textId="77777777" w:rsidTr="004C7BB1">
        <w:tc>
          <w:tcPr>
            <w:tcW w:w="2698" w:type="dxa"/>
            <w:vAlign w:val="center"/>
          </w:tcPr>
          <w:p w14:paraId="5094AB37"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14:paraId="72793458" w14:textId="77777777"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14:paraId="2EDA0C3B" w14:textId="77777777"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14:paraId="7E13FB70"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6A48F53" w14:textId="77777777" w:rsidTr="004C7BB1">
        <w:tc>
          <w:tcPr>
            <w:tcW w:w="2698" w:type="dxa"/>
            <w:vAlign w:val="center"/>
          </w:tcPr>
          <w:p w14:paraId="612334D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14:paraId="1EAF9DB6" w14:textId="77777777" w:rsidR="001A59F9" w:rsidRPr="00FF7CE7" w:rsidRDefault="001A59F9" w:rsidP="00FF7CE7">
            <w:pPr>
              <w:spacing w:before="29" w:line="288" w:lineRule="auto"/>
              <w:jc w:val="right"/>
              <w:rPr>
                <w:kern w:val="0"/>
                <w:sz w:val="24"/>
              </w:rPr>
            </w:pPr>
            <w:r w:rsidRPr="00FF7CE7">
              <w:rPr>
                <w:kern w:val="0"/>
                <w:sz w:val="24"/>
              </w:rPr>
              <w:t>33,712,349.59</w:t>
            </w:r>
          </w:p>
        </w:tc>
        <w:tc>
          <w:tcPr>
            <w:tcW w:w="2126" w:type="dxa"/>
            <w:vAlign w:val="center"/>
          </w:tcPr>
          <w:p w14:paraId="52421506" w14:textId="77777777" w:rsidR="001A59F9" w:rsidRPr="00FF7CE7" w:rsidRDefault="001A59F9" w:rsidP="00FF7CE7">
            <w:pPr>
              <w:spacing w:before="29" w:line="288" w:lineRule="auto"/>
              <w:jc w:val="right"/>
              <w:rPr>
                <w:kern w:val="0"/>
                <w:sz w:val="24"/>
              </w:rPr>
            </w:pPr>
            <w:r w:rsidRPr="00FF7CE7">
              <w:rPr>
                <w:kern w:val="0"/>
                <w:sz w:val="24"/>
              </w:rPr>
              <w:t>-19,304,091.19</w:t>
            </w:r>
          </w:p>
        </w:tc>
        <w:tc>
          <w:tcPr>
            <w:tcW w:w="2052" w:type="dxa"/>
            <w:vAlign w:val="center"/>
          </w:tcPr>
          <w:p w14:paraId="4C2D7313" w14:textId="77777777" w:rsidR="001A59F9" w:rsidRPr="00FF7CE7" w:rsidRDefault="001A59F9" w:rsidP="00FF7CE7">
            <w:pPr>
              <w:spacing w:before="29" w:line="288" w:lineRule="auto"/>
              <w:jc w:val="right"/>
              <w:rPr>
                <w:kern w:val="0"/>
                <w:sz w:val="24"/>
              </w:rPr>
            </w:pPr>
            <w:r w:rsidRPr="00FF7CE7">
              <w:rPr>
                <w:kern w:val="0"/>
                <w:sz w:val="24"/>
              </w:rPr>
              <w:t>14,408,258.40</w:t>
            </w:r>
          </w:p>
        </w:tc>
      </w:tr>
    </w:tbl>
    <w:p w14:paraId="721B1A72" w14:textId="77777777" w:rsidR="006E0C2B" w:rsidRPr="00D754A9" w:rsidRDefault="006E0C2B" w:rsidP="00D754A9">
      <w:pPr>
        <w:tabs>
          <w:tab w:val="left" w:pos="426"/>
        </w:tabs>
        <w:spacing w:before="29" w:line="288" w:lineRule="auto"/>
        <w:jc w:val="left"/>
        <w:rPr>
          <w:kern w:val="0"/>
          <w:sz w:val="24"/>
        </w:rPr>
      </w:pPr>
    </w:p>
    <w:p w14:paraId="14D28991" w14:textId="77777777" w:rsidR="001A59F9" w:rsidRPr="00AD0E47" w:rsidRDefault="001A59F9" w:rsidP="00AD0E47">
      <w:pPr>
        <w:pStyle w:val="20"/>
        <w:spacing w:before="29" w:after="0" w:line="288" w:lineRule="auto"/>
        <w:rPr>
          <w:rFonts w:ascii="Times New Roman" w:hAnsi="Times New Roman"/>
          <w:kern w:val="0"/>
          <w:szCs w:val="24"/>
        </w:rPr>
      </w:pPr>
      <w:bookmarkStart w:id="142" w:name="_Toc4151015"/>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42"/>
    </w:p>
    <w:p w14:paraId="6BF446C8" w14:textId="77777777"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14:paraId="3EBB5F86" w14:textId="77777777" w:rsidTr="006D141C">
        <w:tc>
          <w:tcPr>
            <w:tcW w:w="2912" w:type="dxa"/>
            <w:vAlign w:val="center"/>
          </w:tcPr>
          <w:p w14:paraId="154C4EF6"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14:paraId="2B7DE0DA"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14:paraId="1727C87D" w14:textId="77777777"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14:paraId="6C432D36"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14:paraId="682A6D98" w14:textId="77777777"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14:paraId="4F0F6271" w14:textId="77777777" w:rsidTr="00946437">
        <w:tc>
          <w:tcPr>
            <w:tcW w:w="2912" w:type="dxa"/>
            <w:vAlign w:val="center"/>
          </w:tcPr>
          <w:p w14:paraId="354C6276"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14:paraId="4E6A06FB" w14:textId="77777777" w:rsidR="001A59F9" w:rsidRPr="00FF7CE7" w:rsidRDefault="001A59F9" w:rsidP="00FF7CE7">
            <w:pPr>
              <w:spacing w:before="29" w:line="288" w:lineRule="auto"/>
              <w:jc w:val="right"/>
              <w:rPr>
                <w:kern w:val="0"/>
                <w:sz w:val="24"/>
              </w:rPr>
            </w:pPr>
            <w:r w:rsidRPr="00FF7CE7">
              <w:rPr>
                <w:kern w:val="0"/>
                <w:sz w:val="24"/>
              </w:rPr>
              <w:t>7,569.93</w:t>
            </w:r>
          </w:p>
        </w:tc>
        <w:tc>
          <w:tcPr>
            <w:tcW w:w="2880" w:type="dxa"/>
            <w:vAlign w:val="center"/>
          </w:tcPr>
          <w:p w14:paraId="549ABB46" w14:textId="77777777" w:rsidR="001A59F9" w:rsidRPr="00FF7CE7" w:rsidRDefault="001A59F9" w:rsidP="00FF7CE7">
            <w:pPr>
              <w:spacing w:before="29" w:line="288" w:lineRule="auto"/>
              <w:jc w:val="right"/>
              <w:rPr>
                <w:kern w:val="0"/>
                <w:sz w:val="24"/>
              </w:rPr>
            </w:pPr>
            <w:r w:rsidRPr="00FF7CE7">
              <w:rPr>
                <w:kern w:val="0"/>
                <w:sz w:val="24"/>
              </w:rPr>
              <w:t>5,829.41</w:t>
            </w:r>
          </w:p>
        </w:tc>
      </w:tr>
      <w:tr w:rsidR="001A59F9" w:rsidRPr="0091212A" w14:paraId="706EC2C5" w14:textId="77777777" w:rsidTr="00946437">
        <w:tc>
          <w:tcPr>
            <w:tcW w:w="2912" w:type="dxa"/>
            <w:vAlign w:val="center"/>
          </w:tcPr>
          <w:p w14:paraId="1C40661D"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14:paraId="6D9A30F0"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4F544F30"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7EB8595" w14:textId="77777777" w:rsidTr="00946437">
        <w:tc>
          <w:tcPr>
            <w:tcW w:w="2912" w:type="dxa"/>
            <w:vAlign w:val="center"/>
          </w:tcPr>
          <w:p w14:paraId="6432F3B4"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14:paraId="11BC2F36"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7B6BF6E4"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16D6D59" w14:textId="77777777" w:rsidTr="00946437">
        <w:tc>
          <w:tcPr>
            <w:tcW w:w="2912" w:type="dxa"/>
            <w:vAlign w:val="center"/>
          </w:tcPr>
          <w:p w14:paraId="21708F9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14:paraId="7641E521" w14:textId="77777777" w:rsidR="001A59F9" w:rsidRPr="00FF7CE7" w:rsidRDefault="001A59F9" w:rsidP="00FF7CE7">
            <w:pPr>
              <w:spacing w:before="29" w:line="288" w:lineRule="auto"/>
              <w:jc w:val="right"/>
              <w:rPr>
                <w:kern w:val="0"/>
                <w:sz w:val="24"/>
              </w:rPr>
            </w:pPr>
            <w:r w:rsidRPr="00FF7CE7">
              <w:rPr>
                <w:kern w:val="0"/>
                <w:sz w:val="24"/>
              </w:rPr>
              <w:t>293.56</w:t>
            </w:r>
          </w:p>
        </w:tc>
        <w:tc>
          <w:tcPr>
            <w:tcW w:w="2880" w:type="dxa"/>
            <w:vAlign w:val="center"/>
          </w:tcPr>
          <w:p w14:paraId="59000930" w14:textId="77777777" w:rsidR="001A59F9" w:rsidRPr="00FF7CE7" w:rsidRDefault="001A59F9" w:rsidP="00FF7CE7">
            <w:pPr>
              <w:spacing w:before="29" w:line="288" w:lineRule="auto"/>
              <w:jc w:val="right"/>
              <w:rPr>
                <w:kern w:val="0"/>
                <w:sz w:val="24"/>
              </w:rPr>
            </w:pPr>
            <w:r w:rsidRPr="00FF7CE7">
              <w:rPr>
                <w:kern w:val="0"/>
                <w:sz w:val="24"/>
              </w:rPr>
              <w:t>122.90</w:t>
            </w:r>
          </w:p>
        </w:tc>
      </w:tr>
      <w:tr w:rsidR="001A59F9" w:rsidRPr="0091212A" w14:paraId="7292A89D" w14:textId="77777777" w:rsidTr="00946437">
        <w:tc>
          <w:tcPr>
            <w:tcW w:w="2912" w:type="dxa"/>
            <w:vAlign w:val="center"/>
          </w:tcPr>
          <w:p w14:paraId="0E08D34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14:paraId="039E7D5A" w14:textId="77777777" w:rsidR="001A59F9" w:rsidRPr="00FF7CE7" w:rsidRDefault="001A59F9" w:rsidP="00FF7CE7">
            <w:pPr>
              <w:spacing w:before="29" w:line="288" w:lineRule="auto"/>
              <w:jc w:val="right"/>
              <w:rPr>
                <w:kern w:val="0"/>
                <w:sz w:val="24"/>
              </w:rPr>
            </w:pPr>
            <w:r w:rsidRPr="00FF7CE7">
              <w:rPr>
                <w:kern w:val="0"/>
                <w:sz w:val="24"/>
              </w:rPr>
              <w:t>5.86</w:t>
            </w:r>
          </w:p>
        </w:tc>
        <w:tc>
          <w:tcPr>
            <w:tcW w:w="2880" w:type="dxa"/>
            <w:vAlign w:val="center"/>
          </w:tcPr>
          <w:p w14:paraId="723B9366" w14:textId="77777777" w:rsidR="001A59F9" w:rsidRPr="00FF7CE7" w:rsidRDefault="001A59F9" w:rsidP="00FF7CE7">
            <w:pPr>
              <w:spacing w:before="29" w:line="288" w:lineRule="auto"/>
              <w:jc w:val="right"/>
              <w:rPr>
                <w:kern w:val="0"/>
                <w:sz w:val="24"/>
              </w:rPr>
            </w:pPr>
            <w:r w:rsidRPr="00FF7CE7">
              <w:rPr>
                <w:kern w:val="0"/>
                <w:sz w:val="24"/>
              </w:rPr>
              <w:t>5.12</w:t>
            </w:r>
          </w:p>
        </w:tc>
      </w:tr>
      <w:tr w:rsidR="001A59F9" w:rsidRPr="0091212A" w14:paraId="55C08CFB" w14:textId="77777777" w:rsidTr="00946437">
        <w:tc>
          <w:tcPr>
            <w:tcW w:w="2912" w:type="dxa"/>
            <w:vAlign w:val="center"/>
          </w:tcPr>
          <w:p w14:paraId="7F5B72E9"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14:paraId="725459CA" w14:textId="77777777" w:rsidR="001A59F9" w:rsidRPr="00FF7CE7" w:rsidRDefault="001A59F9" w:rsidP="00FF7CE7">
            <w:pPr>
              <w:spacing w:before="29" w:line="288" w:lineRule="auto"/>
              <w:jc w:val="right"/>
              <w:rPr>
                <w:kern w:val="0"/>
                <w:sz w:val="24"/>
              </w:rPr>
            </w:pPr>
            <w:r w:rsidRPr="00FF7CE7">
              <w:rPr>
                <w:kern w:val="0"/>
                <w:sz w:val="24"/>
              </w:rPr>
              <w:t>7,869.35</w:t>
            </w:r>
          </w:p>
        </w:tc>
        <w:tc>
          <w:tcPr>
            <w:tcW w:w="2880" w:type="dxa"/>
            <w:vAlign w:val="center"/>
          </w:tcPr>
          <w:p w14:paraId="2905920C" w14:textId="77777777" w:rsidR="001A59F9" w:rsidRPr="00FF7CE7" w:rsidRDefault="001A59F9" w:rsidP="00FF7CE7">
            <w:pPr>
              <w:spacing w:before="29" w:line="288" w:lineRule="auto"/>
              <w:jc w:val="right"/>
              <w:rPr>
                <w:kern w:val="0"/>
                <w:sz w:val="24"/>
              </w:rPr>
            </w:pPr>
            <w:r w:rsidRPr="00FF7CE7">
              <w:rPr>
                <w:kern w:val="0"/>
                <w:sz w:val="24"/>
              </w:rPr>
              <w:t>5,957.43</w:t>
            </w:r>
          </w:p>
        </w:tc>
      </w:tr>
    </w:tbl>
    <w:p w14:paraId="56ED62FB"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6BFB234E" w14:textId="77777777" w:rsidR="00342619" w:rsidRPr="00AD0E47" w:rsidRDefault="00342619" w:rsidP="00AD0E47">
      <w:pPr>
        <w:pStyle w:val="20"/>
        <w:spacing w:before="29" w:after="0" w:line="288" w:lineRule="auto"/>
        <w:rPr>
          <w:rFonts w:ascii="Times New Roman" w:hAnsi="Times New Roman"/>
          <w:kern w:val="0"/>
          <w:szCs w:val="24"/>
        </w:rPr>
      </w:pPr>
      <w:bookmarkStart w:id="143" w:name="_Toc4151016"/>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43"/>
    </w:p>
    <w:p w14:paraId="1C86454C" w14:textId="77777777" w:rsidR="00342619" w:rsidRPr="00AD0E47" w:rsidRDefault="00342619" w:rsidP="00AD0E47">
      <w:pPr>
        <w:pStyle w:val="20"/>
        <w:spacing w:before="29" w:after="0" w:line="288" w:lineRule="auto"/>
        <w:rPr>
          <w:rFonts w:ascii="Times New Roman" w:hAnsi="Times New Roman"/>
          <w:kern w:val="0"/>
          <w:szCs w:val="24"/>
        </w:rPr>
      </w:pPr>
      <w:bookmarkStart w:id="144" w:name="_Toc4151017"/>
      <w:r w:rsidRPr="00AD0E47">
        <w:rPr>
          <w:rFonts w:ascii="Times New Roman" w:hAnsi="Times New Roman"/>
          <w:kern w:val="0"/>
          <w:szCs w:val="24"/>
        </w:rPr>
        <w:t xml:space="preserve">7.4.7.12.1 </w:t>
      </w:r>
      <w:r w:rsidRPr="00AD0E47">
        <w:rPr>
          <w:rFonts w:ascii="Times New Roman" w:hAnsi="Times New Roman" w:hint="eastAsia"/>
          <w:kern w:val="0"/>
          <w:szCs w:val="24"/>
        </w:rPr>
        <w:t>股票投资收益项目构成</w:t>
      </w:r>
      <w:bookmarkEnd w:id="144"/>
    </w:p>
    <w:p w14:paraId="661D460E" w14:textId="77777777" w:rsidR="00342619" w:rsidRPr="00B04ACB" w:rsidRDefault="0034261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693"/>
        <w:gridCol w:w="2693"/>
      </w:tblGrid>
      <w:tr w:rsidR="00342619" w:rsidRPr="001D6677" w14:paraId="0118102E" w14:textId="77777777" w:rsidTr="00EB433A">
        <w:tc>
          <w:tcPr>
            <w:tcW w:w="3828" w:type="dxa"/>
            <w:vAlign w:val="center"/>
          </w:tcPr>
          <w:p w14:paraId="0C1571F0" w14:textId="77777777" w:rsidR="00342619" w:rsidRPr="00B04ACB" w:rsidRDefault="00342619" w:rsidP="00EB433A">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2693" w:type="dxa"/>
            <w:vAlign w:val="center"/>
          </w:tcPr>
          <w:p w14:paraId="2DC0B86A" w14:textId="77777777"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本期</w:t>
            </w:r>
          </w:p>
          <w:p w14:paraId="556F8523" w14:textId="77777777"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693" w:type="dxa"/>
            <w:vAlign w:val="center"/>
          </w:tcPr>
          <w:p w14:paraId="32536642" w14:textId="77777777"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上年度可比期间</w:t>
            </w:r>
          </w:p>
          <w:p w14:paraId="4486C3F3" w14:textId="77777777"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342619" w:rsidRPr="001D6677" w14:paraId="34A9EC81" w14:textId="77777777" w:rsidTr="009F4E54">
        <w:tc>
          <w:tcPr>
            <w:tcW w:w="3828" w:type="dxa"/>
            <w:vAlign w:val="center"/>
          </w:tcPr>
          <w:p w14:paraId="13317274"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买卖股票差价收入</w:t>
            </w:r>
          </w:p>
        </w:tc>
        <w:tc>
          <w:tcPr>
            <w:tcW w:w="2693" w:type="dxa"/>
            <w:vAlign w:val="bottom"/>
          </w:tcPr>
          <w:p w14:paraId="6B009964" w14:textId="77777777" w:rsidR="00342619" w:rsidRPr="00FF7CE7" w:rsidRDefault="00342619" w:rsidP="00FF7CE7">
            <w:pPr>
              <w:spacing w:before="29" w:line="288" w:lineRule="auto"/>
              <w:jc w:val="right"/>
              <w:rPr>
                <w:kern w:val="0"/>
                <w:sz w:val="24"/>
              </w:rPr>
            </w:pPr>
            <w:r w:rsidRPr="00FF7CE7">
              <w:rPr>
                <w:kern w:val="0"/>
                <w:sz w:val="24"/>
              </w:rPr>
              <w:t>-3,320,573.96</w:t>
            </w:r>
          </w:p>
        </w:tc>
        <w:tc>
          <w:tcPr>
            <w:tcW w:w="2693" w:type="dxa"/>
            <w:vAlign w:val="bottom"/>
          </w:tcPr>
          <w:p w14:paraId="11098116" w14:textId="77777777" w:rsidR="00342619" w:rsidRPr="00FF7CE7" w:rsidRDefault="00342619" w:rsidP="00FF7CE7">
            <w:pPr>
              <w:spacing w:before="29" w:line="288" w:lineRule="auto"/>
              <w:jc w:val="right"/>
              <w:rPr>
                <w:kern w:val="0"/>
                <w:sz w:val="24"/>
              </w:rPr>
            </w:pPr>
            <w:r w:rsidRPr="00FF7CE7">
              <w:rPr>
                <w:kern w:val="0"/>
                <w:sz w:val="24"/>
              </w:rPr>
              <w:t>-343,677.69</w:t>
            </w:r>
          </w:p>
        </w:tc>
      </w:tr>
      <w:tr w:rsidR="00342619" w:rsidRPr="001D6677" w14:paraId="0C2C7D81" w14:textId="77777777" w:rsidTr="009F4E54">
        <w:tc>
          <w:tcPr>
            <w:tcW w:w="3828" w:type="dxa"/>
            <w:vAlign w:val="center"/>
          </w:tcPr>
          <w:p w14:paraId="75E2DD96"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赎回差价收入</w:t>
            </w:r>
          </w:p>
        </w:tc>
        <w:tc>
          <w:tcPr>
            <w:tcW w:w="2693" w:type="dxa"/>
            <w:vAlign w:val="bottom"/>
          </w:tcPr>
          <w:p w14:paraId="1B5BC3B2" w14:textId="77777777" w:rsidR="00342619" w:rsidRPr="00FF7CE7" w:rsidRDefault="00342619" w:rsidP="00FF7CE7">
            <w:pPr>
              <w:spacing w:before="29" w:line="288" w:lineRule="auto"/>
              <w:jc w:val="right"/>
              <w:rPr>
                <w:kern w:val="0"/>
                <w:sz w:val="24"/>
              </w:rPr>
            </w:pPr>
            <w:r w:rsidRPr="00FF7CE7">
              <w:rPr>
                <w:kern w:val="0"/>
                <w:sz w:val="24"/>
              </w:rPr>
              <w:t>2,281,386.68</w:t>
            </w:r>
          </w:p>
        </w:tc>
        <w:tc>
          <w:tcPr>
            <w:tcW w:w="2693" w:type="dxa"/>
            <w:vAlign w:val="bottom"/>
          </w:tcPr>
          <w:p w14:paraId="2A6F556A" w14:textId="77777777" w:rsidR="00342619" w:rsidRPr="00FF7CE7" w:rsidRDefault="00342619" w:rsidP="00FF7CE7">
            <w:pPr>
              <w:spacing w:before="29" w:line="288" w:lineRule="auto"/>
              <w:jc w:val="right"/>
              <w:rPr>
                <w:kern w:val="0"/>
                <w:sz w:val="24"/>
              </w:rPr>
            </w:pPr>
            <w:r w:rsidRPr="00FF7CE7">
              <w:rPr>
                <w:kern w:val="0"/>
                <w:sz w:val="24"/>
              </w:rPr>
              <w:t>619,155.17</w:t>
            </w:r>
          </w:p>
        </w:tc>
      </w:tr>
      <w:tr w:rsidR="00342619" w:rsidRPr="001D6677" w14:paraId="32AA0789" w14:textId="77777777" w:rsidTr="009F4E54">
        <w:tc>
          <w:tcPr>
            <w:tcW w:w="3828" w:type="dxa"/>
            <w:vAlign w:val="center"/>
          </w:tcPr>
          <w:p w14:paraId="21D787F8"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申购差价收入</w:t>
            </w:r>
          </w:p>
        </w:tc>
        <w:tc>
          <w:tcPr>
            <w:tcW w:w="2693" w:type="dxa"/>
            <w:vAlign w:val="bottom"/>
          </w:tcPr>
          <w:p w14:paraId="64880138" w14:textId="77777777" w:rsidR="00342619" w:rsidRPr="00FF7CE7" w:rsidRDefault="00342619" w:rsidP="00FF7CE7">
            <w:pPr>
              <w:spacing w:before="29" w:line="288" w:lineRule="auto"/>
              <w:jc w:val="right"/>
              <w:rPr>
                <w:kern w:val="0"/>
                <w:sz w:val="24"/>
              </w:rPr>
            </w:pPr>
            <w:r w:rsidRPr="00FF7CE7">
              <w:rPr>
                <w:kern w:val="0"/>
                <w:sz w:val="24"/>
              </w:rPr>
              <w:t>-</w:t>
            </w:r>
          </w:p>
        </w:tc>
        <w:tc>
          <w:tcPr>
            <w:tcW w:w="2693" w:type="dxa"/>
            <w:vAlign w:val="bottom"/>
          </w:tcPr>
          <w:p w14:paraId="50A3B029" w14:textId="77777777" w:rsidR="00342619" w:rsidRPr="00FF7CE7" w:rsidRDefault="00342619" w:rsidP="00FF7CE7">
            <w:pPr>
              <w:spacing w:before="29" w:line="288" w:lineRule="auto"/>
              <w:jc w:val="right"/>
              <w:rPr>
                <w:kern w:val="0"/>
                <w:sz w:val="24"/>
              </w:rPr>
            </w:pPr>
            <w:r w:rsidRPr="00FF7CE7">
              <w:rPr>
                <w:kern w:val="0"/>
                <w:sz w:val="24"/>
              </w:rPr>
              <w:t>-</w:t>
            </w:r>
          </w:p>
        </w:tc>
      </w:tr>
      <w:tr w:rsidR="00342619" w:rsidRPr="001D6677" w14:paraId="43945165" w14:textId="77777777" w:rsidTr="009F4E54">
        <w:tc>
          <w:tcPr>
            <w:tcW w:w="3828" w:type="dxa"/>
            <w:vAlign w:val="center"/>
          </w:tcPr>
          <w:p w14:paraId="3FEFE92A"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合计</w:t>
            </w:r>
          </w:p>
        </w:tc>
        <w:tc>
          <w:tcPr>
            <w:tcW w:w="2693" w:type="dxa"/>
            <w:vAlign w:val="bottom"/>
          </w:tcPr>
          <w:p w14:paraId="71D0B44A" w14:textId="77777777" w:rsidR="00342619" w:rsidRPr="00FF7CE7" w:rsidRDefault="00342619" w:rsidP="00FF7CE7">
            <w:pPr>
              <w:spacing w:before="29" w:line="288" w:lineRule="auto"/>
              <w:jc w:val="right"/>
              <w:rPr>
                <w:kern w:val="0"/>
                <w:sz w:val="24"/>
              </w:rPr>
            </w:pPr>
            <w:r w:rsidRPr="00FF7CE7">
              <w:rPr>
                <w:kern w:val="0"/>
                <w:sz w:val="24"/>
              </w:rPr>
              <w:t>-1,039,187.28</w:t>
            </w:r>
          </w:p>
        </w:tc>
        <w:tc>
          <w:tcPr>
            <w:tcW w:w="2693" w:type="dxa"/>
            <w:vAlign w:val="bottom"/>
          </w:tcPr>
          <w:p w14:paraId="6EA17863" w14:textId="77777777" w:rsidR="00342619" w:rsidRPr="00FF7CE7" w:rsidRDefault="00342619" w:rsidP="00FF7CE7">
            <w:pPr>
              <w:spacing w:before="29" w:line="288" w:lineRule="auto"/>
              <w:jc w:val="right"/>
              <w:rPr>
                <w:kern w:val="0"/>
                <w:sz w:val="24"/>
              </w:rPr>
            </w:pPr>
            <w:r w:rsidRPr="00FF7CE7">
              <w:rPr>
                <w:kern w:val="0"/>
                <w:sz w:val="24"/>
              </w:rPr>
              <w:t>275,477.48</w:t>
            </w:r>
          </w:p>
        </w:tc>
      </w:tr>
    </w:tbl>
    <w:p w14:paraId="2C036B08" w14:textId="77777777" w:rsidR="008D63BC" w:rsidRDefault="008D63BC" w:rsidP="00342619">
      <w:pPr>
        <w:adjustRightInd w:val="0"/>
        <w:snapToGrid w:val="0"/>
        <w:spacing w:line="360" w:lineRule="auto"/>
        <w:jc w:val="left"/>
        <w:rPr>
          <w:rFonts w:asciiTheme="minorEastAsia" w:eastAsiaTheme="minorEastAsia" w:hAnsiTheme="minorEastAsia" w:cs="宋体"/>
          <w:kern w:val="0"/>
          <w:szCs w:val="21"/>
        </w:rPr>
      </w:pPr>
    </w:p>
    <w:p w14:paraId="1A2DD57F" w14:textId="77777777" w:rsidR="00342619" w:rsidRPr="00AD0E47" w:rsidRDefault="00342619" w:rsidP="00AD0E47">
      <w:pPr>
        <w:pStyle w:val="20"/>
        <w:spacing w:before="29" w:after="0" w:line="288" w:lineRule="auto"/>
        <w:rPr>
          <w:rFonts w:ascii="Times New Roman" w:hAnsi="Times New Roman"/>
          <w:kern w:val="0"/>
          <w:szCs w:val="24"/>
        </w:rPr>
      </w:pPr>
      <w:bookmarkStart w:id="145" w:name="_Toc4151018"/>
      <w:r w:rsidRPr="00AD0E47">
        <w:rPr>
          <w:rFonts w:ascii="Times New Roman" w:hAnsi="Times New Roman"/>
          <w:kern w:val="0"/>
          <w:szCs w:val="24"/>
        </w:rPr>
        <w:t xml:space="preserve">7.4.7.12.2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买卖股票差价收入</w:t>
      </w:r>
      <w:bookmarkEnd w:id="145"/>
    </w:p>
    <w:p w14:paraId="6B641677" w14:textId="77777777"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14:paraId="1011271E" w14:textId="77777777" w:rsidTr="009F4E54">
        <w:trPr>
          <w:trHeight w:val="300"/>
          <w:jc w:val="center"/>
        </w:trPr>
        <w:tc>
          <w:tcPr>
            <w:tcW w:w="3755" w:type="dxa"/>
            <w:tcMar>
              <w:top w:w="15" w:type="dxa"/>
              <w:left w:w="15" w:type="dxa"/>
              <w:bottom w:w="0" w:type="dxa"/>
              <w:right w:w="15" w:type="dxa"/>
            </w:tcMar>
            <w:vAlign w:val="center"/>
          </w:tcPr>
          <w:p w14:paraId="79BECF4F" w14:textId="77777777"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14:paraId="2824021C" w14:textId="77777777" w:rsidR="00342619" w:rsidRPr="000A23C4" w:rsidRDefault="00342619" w:rsidP="000A23C4">
            <w:pPr>
              <w:spacing w:before="29" w:line="288" w:lineRule="auto"/>
              <w:jc w:val="center"/>
              <w:rPr>
                <w:sz w:val="24"/>
              </w:rPr>
            </w:pPr>
            <w:r w:rsidRPr="000A23C4">
              <w:rPr>
                <w:rFonts w:hint="eastAsia"/>
                <w:sz w:val="24"/>
              </w:rPr>
              <w:t>本期</w:t>
            </w:r>
          </w:p>
          <w:p w14:paraId="0871C21E" w14:textId="77777777"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14:paraId="0F30B97D" w14:textId="77777777" w:rsidR="00342619" w:rsidRPr="000A23C4" w:rsidRDefault="00342619" w:rsidP="000A23C4">
            <w:pPr>
              <w:spacing w:before="29" w:line="288" w:lineRule="auto"/>
              <w:jc w:val="center"/>
              <w:rPr>
                <w:sz w:val="24"/>
              </w:rPr>
            </w:pPr>
            <w:r w:rsidRPr="000A23C4">
              <w:rPr>
                <w:rFonts w:hint="eastAsia"/>
                <w:sz w:val="24"/>
              </w:rPr>
              <w:t>上年度可比期间</w:t>
            </w:r>
          </w:p>
          <w:p w14:paraId="5B48B9EA" w14:textId="77777777"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14:paraId="64B6F864" w14:textId="77777777" w:rsidTr="009F4E54">
        <w:trPr>
          <w:trHeight w:val="300"/>
          <w:jc w:val="center"/>
        </w:trPr>
        <w:tc>
          <w:tcPr>
            <w:tcW w:w="3755" w:type="dxa"/>
            <w:tcMar>
              <w:top w:w="15" w:type="dxa"/>
              <w:left w:w="15" w:type="dxa"/>
              <w:bottom w:w="0" w:type="dxa"/>
              <w:right w:w="15" w:type="dxa"/>
            </w:tcMar>
            <w:vAlign w:val="center"/>
          </w:tcPr>
          <w:p w14:paraId="7D166CF5"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14:paraId="605EE2A5" w14:textId="77777777" w:rsidR="00342619" w:rsidRPr="00FF7CE7" w:rsidRDefault="00342619" w:rsidP="00FF7CE7">
            <w:pPr>
              <w:spacing w:before="29" w:line="288" w:lineRule="auto"/>
              <w:jc w:val="right"/>
              <w:rPr>
                <w:kern w:val="0"/>
                <w:sz w:val="24"/>
              </w:rPr>
            </w:pPr>
            <w:r w:rsidRPr="00FF7CE7">
              <w:rPr>
                <w:kern w:val="0"/>
                <w:sz w:val="24"/>
              </w:rPr>
              <w:t>12,237,665.90</w:t>
            </w:r>
          </w:p>
        </w:tc>
        <w:tc>
          <w:tcPr>
            <w:tcW w:w="2726" w:type="dxa"/>
            <w:vAlign w:val="bottom"/>
          </w:tcPr>
          <w:p w14:paraId="3329C6A8" w14:textId="77777777" w:rsidR="00342619" w:rsidRPr="00FF7CE7" w:rsidRDefault="00342619" w:rsidP="00FF7CE7">
            <w:pPr>
              <w:spacing w:before="29" w:line="288" w:lineRule="auto"/>
              <w:jc w:val="right"/>
              <w:rPr>
                <w:kern w:val="0"/>
                <w:sz w:val="24"/>
              </w:rPr>
            </w:pPr>
            <w:r w:rsidRPr="00FF7CE7">
              <w:rPr>
                <w:kern w:val="0"/>
                <w:sz w:val="24"/>
              </w:rPr>
              <w:t>8,968,032.52</w:t>
            </w:r>
          </w:p>
        </w:tc>
      </w:tr>
      <w:tr w:rsidR="00342619" w:rsidRPr="001D6677" w14:paraId="211F7C1A" w14:textId="77777777" w:rsidTr="009F4E54">
        <w:trPr>
          <w:trHeight w:val="300"/>
          <w:jc w:val="center"/>
        </w:trPr>
        <w:tc>
          <w:tcPr>
            <w:tcW w:w="3755" w:type="dxa"/>
            <w:tcMar>
              <w:top w:w="15" w:type="dxa"/>
              <w:left w:w="15" w:type="dxa"/>
              <w:bottom w:w="0" w:type="dxa"/>
              <w:right w:w="15" w:type="dxa"/>
            </w:tcMar>
            <w:vAlign w:val="center"/>
          </w:tcPr>
          <w:p w14:paraId="5A63FA9B"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14:paraId="4891E3D3" w14:textId="77777777" w:rsidR="00342619" w:rsidRPr="00FF7CE7" w:rsidRDefault="00342619" w:rsidP="00FF7CE7">
            <w:pPr>
              <w:spacing w:before="29" w:line="288" w:lineRule="auto"/>
              <w:jc w:val="right"/>
              <w:rPr>
                <w:kern w:val="0"/>
                <w:sz w:val="24"/>
              </w:rPr>
            </w:pPr>
            <w:r w:rsidRPr="00FF7CE7">
              <w:rPr>
                <w:kern w:val="0"/>
                <w:sz w:val="24"/>
              </w:rPr>
              <w:t>15,558,239.86</w:t>
            </w:r>
          </w:p>
        </w:tc>
        <w:tc>
          <w:tcPr>
            <w:tcW w:w="2726" w:type="dxa"/>
            <w:vAlign w:val="bottom"/>
          </w:tcPr>
          <w:p w14:paraId="1FDDF57D" w14:textId="77777777" w:rsidR="00342619" w:rsidRPr="00FF7CE7" w:rsidRDefault="00342619" w:rsidP="00FF7CE7">
            <w:pPr>
              <w:spacing w:before="29" w:line="288" w:lineRule="auto"/>
              <w:jc w:val="right"/>
              <w:rPr>
                <w:kern w:val="0"/>
                <w:sz w:val="24"/>
              </w:rPr>
            </w:pPr>
            <w:r w:rsidRPr="00FF7CE7">
              <w:rPr>
                <w:kern w:val="0"/>
                <w:sz w:val="24"/>
              </w:rPr>
              <w:t>9,311,710.21</w:t>
            </w:r>
          </w:p>
        </w:tc>
      </w:tr>
      <w:tr w:rsidR="00342619" w:rsidRPr="001D6677" w14:paraId="3F4C1D2B" w14:textId="77777777" w:rsidTr="009F4E54">
        <w:trPr>
          <w:trHeight w:val="300"/>
          <w:jc w:val="center"/>
        </w:trPr>
        <w:tc>
          <w:tcPr>
            <w:tcW w:w="3755" w:type="dxa"/>
            <w:tcMar>
              <w:top w:w="15" w:type="dxa"/>
              <w:left w:w="15" w:type="dxa"/>
              <w:bottom w:w="0" w:type="dxa"/>
              <w:right w:w="15" w:type="dxa"/>
            </w:tcMar>
            <w:vAlign w:val="center"/>
          </w:tcPr>
          <w:p w14:paraId="4FE8B40E"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14:paraId="2D506949" w14:textId="77777777" w:rsidR="00342619" w:rsidRPr="00FF7CE7" w:rsidRDefault="00342619" w:rsidP="00FF7CE7">
            <w:pPr>
              <w:spacing w:before="29" w:line="288" w:lineRule="auto"/>
              <w:jc w:val="right"/>
              <w:rPr>
                <w:kern w:val="0"/>
                <w:sz w:val="24"/>
              </w:rPr>
            </w:pPr>
            <w:r w:rsidRPr="00FF7CE7">
              <w:rPr>
                <w:kern w:val="0"/>
                <w:sz w:val="24"/>
              </w:rPr>
              <w:t>-3,320,573.96</w:t>
            </w:r>
          </w:p>
        </w:tc>
        <w:tc>
          <w:tcPr>
            <w:tcW w:w="2726" w:type="dxa"/>
            <w:vAlign w:val="bottom"/>
          </w:tcPr>
          <w:p w14:paraId="00E3D417" w14:textId="77777777" w:rsidR="00342619" w:rsidRPr="00FF7CE7" w:rsidRDefault="00342619" w:rsidP="00FF7CE7">
            <w:pPr>
              <w:spacing w:before="29" w:line="288" w:lineRule="auto"/>
              <w:jc w:val="right"/>
              <w:rPr>
                <w:kern w:val="0"/>
                <w:sz w:val="24"/>
              </w:rPr>
            </w:pPr>
            <w:r w:rsidRPr="00FF7CE7">
              <w:rPr>
                <w:kern w:val="0"/>
                <w:sz w:val="24"/>
              </w:rPr>
              <w:t>-343,677.69</w:t>
            </w:r>
          </w:p>
        </w:tc>
      </w:tr>
    </w:tbl>
    <w:p w14:paraId="6607D7E8" w14:textId="77777777" w:rsidR="008D63BC" w:rsidRPr="00D754A9" w:rsidRDefault="008D63BC" w:rsidP="00D754A9">
      <w:pPr>
        <w:tabs>
          <w:tab w:val="left" w:pos="426"/>
        </w:tabs>
        <w:spacing w:before="29" w:line="288" w:lineRule="auto"/>
        <w:jc w:val="left"/>
        <w:rPr>
          <w:kern w:val="0"/>
          <w:sz w:val="24"/>
        </w:rPr>
      </w:pPr>
    </w:p>
    <w:p w14:paraId="55F2CA0E" w14:textId="77777777" w:rsidR="00342619" w:rsidRPr="00AD0E47" w:rsidRDefault="00342619" w:rsidP="00AD0E47">
      <w:pPr>
        <w:pStyle w:val="20"/>
        <w:spacing w:before="29" w:after="0" w:line="288" w:lineRule="auto"/>
        <w:rPr>
          <w:rFonts w:ascii="Times New Roman" w:hAnsi="Times New Roman"/>
          <w:kern w:val="0"/>
          <w:szCs w:val="24"/>
        </w:rPr>
      </w:pPr>
      <w:bookmarkStart w:id="146" w:name="_Toc4151019"/>
      <w:r w:rsidRPr="00AD0E47">
        <w:rPr>
          <w:rFonts w:ascii="Times New Roman" w:hAnsi="Times New Roman"/>
          <w:kern w:val="0"/>
          <w:szCs w:val="24"/>
        </w:rPr>
        <w:t xml:space="preserve">7.4.7.12.3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赎回差价收入</w:t>
      </w:r>
      <w:bookmarkEnd w:id="146"/>
    </w:p>
    <w:p w14:paraId="5E3E4EB4" w14:textId="77777777"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2764"/>
        <w:gridCol w:w="2764"/>
      </w:tblGrid>
      <w:tr w:rsidR="00342619" w:rsidRPr="001D6677" w14:paraId="18509693" w14:textId="77777777" w:rsidTr="009F4E54">
        <w:tc>
          <w:tcPr>
            <w:tcW w:w="3794" w:type="dxa"/>
            <w:vAlign w:val="center"/>
          </w:tcPr>
          <w:p w14:paraId="175E4482" w14:textId="77777777" w:rsidR="00342619" w:rsidRPr="000A23C4" w:rsidRDefault="00342619" w:rsidP="000A23C4">
            <w:pPr>
              <w:spacing w:before="29" w:line="288" w:lineRule="auto"/>
              <w:jc w:val="center"/>
              <w:rPr>
                <w:sz w:val="24"/>
              </w:rPr>
            </w:pPr>
            <w:r w:rsidRPr="000A23C4">
              <w:rPr>
                <w:rFonts w:hint="eastAsia"/>
                <w:sz w:val="24"/>
              </w:rPr>
              <w:t>项目</w:t>
            </w:r>
          </w:p>
        </w:tc>
        <w:tc>
          <w:tcPr>
            <w:tcW w:w="2764" w:type="dxa"/>
            <w:vAlign w:val="center"/>
          </w:tcPr>
          <w:p w14:paraId="1676DF09" w14:textId="77777777" w:rsidR="00342619" w:rsidRPr="000A23C4" w:rsidRDefault="00342619" w:rsidP="000A23C4">
            <w:pPr>
              <w:spacing w:before="29" w:line="288" w:lineRule="auto"/>
              <w:jc w:val="center"/>
              <w:rPr>
                <w:sz w:val="24"/>
              </w:rPr>
            </w:pPr>
            <w:r w:rsidRPr="000A23C4">
              <w:rPr>
                <w:rFonts w:hint="eastAsia"/>
                <w:sz w:val="24"/>
              </w:rPr>
              <w:t>本期</w:t>
            </w:r>
          </w:p>
          <w:p w14:paraId="69570B66" w14:textId="77777777"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64" w:type="dxa"/>
            <w:vAlign w:val="center"/>
          </w:tcPr>
          <w:p w14:paraId="4B5D2B8F" w14:textId="77777777" w:rsidR="00342619" w:rsidRPr="000A23C4" w:rsidRDefault="00342619" w:rsidP="000A23C4">
            <w:pPr>
              <w:spacing w:before="29" w:line="288" w:lineRule="auto"/>
              <w:jc w:val="center"/>
              <w:rPr>
                <w:sz w:val="24"/>
              </w:rPr>
            </w:pPr>
            <w:r w:rsidRPr="000A23C4">
              <w:rPr>
                <w:rFonts w:hint="eastAsia"/>
                <w:sz w:val="24"/>
              </w:rPr>
              <w:t>上年度可比期间</w:t>
            </w:r>
          </w:p>
          <w:p w14:paraId="505CEF2E" w14:textId="77777777"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14:paraId="50E33B88" w14:textId="77777777" w:rsidTr="009F4E54">
        <w:tc>
          <w:tcPr>
            <w:tcW w:w="3794" w:type="dxa"/>
            <w:vAlign w:val="center"/>
          </w:tcPr>
          <w:p w14:paraId="66AD373A"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赎回基金份额对价总额</w:t>
            </w:r>
          </w:p>
        </w:tc>
        <w:tc>
          <w:tcPr>
            <w:tcW w:w="2764" w:type="dxa"/>
            <w:vAlign w:val="bottom"/>
          </w:tcPr>
          <w:p w14:paraId="1E2CA442" w14:textId="77777777" w:rsidR="00342619" w:rsidRPr="00FF7CE7" w:rsidRDefault="00342619" w:rsidP="00FF7CE7">
            <w:pPr>
              <w:spacing w:before="29" w:line="288" w:lineRule="auto"/>
              <w:jc w:val="right"/>
              <w:rPr>
                <w:kern w:val="0"/>
                <w:sz w:val="24"/>
              </w:rPr>
            </w:pPr>
            <w:r w:rsidRPr="00FF7CE7">
              <w:rPr>
                <w:kern w:val="0"/>
                <w:sz w:val="24"/>
              </w:rPr>
              <w:t>18,843,561.97</w:t>
            </w:r>
          </w:p>
        </w:tc>
        <w:tc>
          <w:tcPr>
            <w:tcW w:w="2764" w:type="dxa"/>
            <w:vAlign w:val="bottom"/>
          </w:tcPr>
          <w:p w14:paraId="31A638F1" w14:textId="77777777" w:rsidR="00342619" w:rsidRPr="00FF7CE7" w:rsidRDefault="00342619" w:rsidP="00FF7CE7">
            <w:pPr>
              <w:spacing w:before="29" w:line="288" w:lineRule="auto"/>
              <w:jc w:val="right"/>
              <w:rPr>
                <w:kern w:val="0"/>
                <w:sz w:val="24"/>
              </w:rPr>
            </w:pPr>
            <w:r w:rsidRPr="00FF7CE7">
              <w:rPr>
                <w:kern w:val="0"/>
                <w:sz w:val="24"/>
              </w:rPr>
              <w:t>3,599,530.69</w:t>
            </w:r>
          </w:p>
        </w:tc>
      </w:tr>
      <w:tr w:rsidR="00342619" w:rsidRPr="001D6677" w14:paraId="40DA6A8E" w14:textId="77777777" w:rsidTr="009F4E54">
        <w:tc>
          <w:tcPr>
            <w:tcW w:w="3794" w:type="dxa"/>
            <w:vAlign w:val="center"/>
          </w:tcPr>
          <w:p w14:paraId="386FC346"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减：现金支付</w:t>
            </w:r>
            <w:proofErr w:type="gramStart"/>
            <w:r w:rsidRPr="00626617">
              <w:rPr>
                <w:rFonts w:hint="eastAsia"/>
                <w:color w:val="000000"/>
                <w:kern w:val="0"/>
                <w:sz w:val="24"/>
              </w:rPr>
              <w:t>赎回款</w:t>
            </w:r>
            <w:proofErr w:type="gramEnd"/>
            <w:r w:rsidRPr="00626617">
              <w:rPr>
                <w:rFonts w:hint="eastAsia"/>
                <w:color w:val="000000"/>
                <w:kern w:val="0"/>
                <w:sz w:val="24"/>
              </w:rPr>
              <w:t>总额</w:t>
            </w:r>
          </w:p>
        </w:tc>
        <w:tc>
          <w:tcPr>
            <w:tcW w:w="2764" w:type="dxa"/>
            <w:vAlign w:val="bottom"/>
          </w:tcPr>
          <w:p w14:paraId="32A3195D" w14:textId="77777777" w:rsidR="00342619" w:rsidRPr="00FF7CE7" w:rsidRDefault="00342619" w:rsidP="00FF7CE7">
            <w:pPr>
              <w:spacing w:before="29" w:line="288" w:lineRule="auto"/>
              <w:jc w:val="right"/>
              <w:rPr>
                <w:kern w:val="0"/>
                <w:sz w:val="24"/>
              </w:rPr>
            </w:pPr>
            <w:r w:rsidRPr="00FF7CE7">
              <w:rPr>
                <w:kern w:val="0"/>
                <w:sz w:val="24"/>
              </w:rPr>
              <w:t>67,134.97</w:t>
            </w:r>
          </w:p>
        </w:tc>
        <w:tc>
          <w:tcPr>
            <w:tcW w:w="2764" w:type="dxa"/>
            <w:vAlign w:val="bottom"/>
          </w:tcPr>
          <w:p w14:paraId="3610E2D2" w14:textId="77777777" w:rsidR="00342619" w:rsidRPr="00FF7CE7" w:rsidRDefault="00342619" w:rsidP="00FF7CE7">
            <w:pPr>
              <w:spacing w:before="29" w:line="288" w:lineRule="auto"/>
              <w:jc w:val="right"/>
              <w:rPr>
                <w:kern w:val="0"/>
                <w:sz w:val="24"/>
              </w:rPr>
            </w:pPr>
            <w:r w:rsidRPr="00FF7CE7">
              <w:rPr>
                <w:kern w:val="0"/>
                <w:sz w:val="24"/>
              </w:rPr>
              <w:t>-4,160.31</w:t>
            </w:r>
          </w:p>
        </w:tc>
      </w:tr>
      <w:tr w:rsidR="00342619" w:rsidRPr="001D6677" w14:paraId="159631E5" w14:textId="77777777" w:rsidTr="009F4E54">
        <w:tc>
          <w:tcPr>
            <w:tcW w:w="3794" w:type="dxa"/>
            <w:vAlign w:val="center"/>
          </w:tcPr>
          <w:p w14:paraId="1636A261"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减：赎回股票成本总额</w:t>
            </w:r>
          </w:p>
        </w:tc>
        <w:tc>
          <w:tcPr>
            <w:tcW w:w="2764" w:type="dxa"/>
            <w:vAlign w:val="bottom"/>
          </w:tcPr>
          <w:p w14:paraId="49002014" w14:textId="77777777" w:rsidR="00342619" w:rsidRPr="00FF7CE7" w:rsidRDefault="00342619" w:rsidP="00FF7CE7">
            <w:pPr>
              <w:spacing w:before="29" w:line="288" w:lineRule="auto"/>
              <w:jc w:val="right"/>
              <w:rPr>
                <w:kern w:val="0"/>
                <w:sz w:val="24"/>
              </w:rPr>
            </w:pPr>
            <w:r w:rsidRPr="00FF7CE7">
              <w:rPr>
                <w:kern w:val="0"/>
                <w:sz w:val="24"/>
              </w:rPr>
              <w:t>16,495,040.32</w:t>
            </w:r>
          </w:p>
        </w:tc>
        <w:tc>
          <w:tcPr>
            <w:tcW w:w="2764" w:type="dxa"/>
            <w:vAlign w:val="bottom"/>
          </w:tcPr>
          <w:p w14:paraId="24DB8BFD" w14:textId="77777777" w:rsidR="00342619" w:rsidRPr="00FF7CE7" w:rsidRDefault="00342619" w:rsidP="00FF7CE7">
            <w:pPr>
              <w:spacing w:before="29" w:line="288" w:lineRule="auto"/>
              <w:jc w:val="right"/>
              <w:rPr>
                <w:kern w:val="0"/>
                <w:sz w:val="24"/>
              </w:rPr>
            </w:pPr>
            <w:r w:rsidRPr="00FF7CE7">
              <w:rPr>
                <w:kern w:val="0"/>
                <w:sz w:val="24"/>
              </w:rPr>
              <w:t>2,984,535.83</w:t>
            </w:r>
          </w:p>
        </w:tc>
      </w:tr>
      <w:tr w:rsidR="00342619" w:rsidRPr="001D6677" w14:paraId="197EC36D" w14:textId="77777777" w:rsidTr="009F4E54">
        <w:tc>
          <w:tcPr>
            <w:tcW w:w="3794" w:type="dxa"/>
            <w:vAlign w:val="center"/>
          </w:tcPr>
          <w:p w14:paraId="3E04CE85"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赎回差价收入</w:t>
            </w:r>
          </w:p>
        </w:tc>
        <w:tc>
          <w:tcPr>
            <w:tcW w:w="2764" w:type="dxa"/>
            <w:vAlign w:val="bottom"/>
          </w:tcPr>
          <w:p w14:paraId="5973A439" w14:textId="77777777" w:rsidR="00342619" w:rsidRPr="00FF7CE7" w:rsidRDefault="00342619" w:rsidP="00FF7CE7">
            <w:pPr>
              <w:spacing w:before="29" w:line="288" w:lineRule="auto"/>
              <w:jc w:val="right"/>
              <w:rPr>
                <w:kern w:val="0"/>
                <w:sz w:val="24"/>
              </w:rPr>
            </w:pPr>
            <w:r w:rsidRPr="00FF7CE7">
              <w:rPr>
                <w:kern w:val="0"/>
                <w:sz w:val="24"/>
              </w:rPr>
              <w:t>2,281,386.68</w:t>
            </w:r>
          </w:p>
        </w:tc>
        <w:tc>
          <w:tcPr>
            <w:tcW w:w="2764" w:type="dxa"/>
            <w:vAlign w:val="bottom"/>
          </w:tcPr>
          <w:p w14:paraId="44700BBA" w14:textId="77777777" w:rsidR="00342619" w:rsidRPr="00FF7CE7" w:rsidRDefault="00342619" w:rsidP="00FF7CE7">
            <w:pPr>
              <w:spacing w:before="29" w:line="288" w:lineRule="auto"/>
              <w:jc w:val="right"/>
              <w:rPr>
                <w:kern w:val="0"/>
                <w:sz w:val="24"/>
              </w:rPr>
            </w:pPr>
            <w:r w:rsidRPr="00FF7CE7">
              <w:rPr>
                <w:kern w:val="0"/>
                <w:sz w:val="24"/>
              </w:rPr>
              <w:t>619,155.17</w:t>
            </w:r>
          </w:p>
        </w:tc>
      </w:tr>
    </w:tbl>
    <w:p w14:paraId="2F1BF2CF" w14:textId="77777777" w:rsidR="008D63BC" w:rsidRPr="00D754A9" w:rsidRDefault="008D63BC" w:rsidP="00D754A9">
      <w:pPr>
        <w:tabs>
          <w:tab w:val="left" w:pos="426"/>
        </w:tabs>
        <w:spacing w:before="29" w:line="288" w:lineRule="auto"/>
        <w:jc w:val="left"/>
        <w:rPr>
          <w:kern w:val="0"/>
          <w:sz w:val="24"/>
        </w:rPr>
      </w:pPr>
    </w:p>
    <w:p w14:paraId="5E3EAA3E" w14:textId="77777777" w:rsidR="001A59F9" w:rsidRPr="00AD0E47" w:rsidRDefault="004C2C35" w:rsidP="00AD0E47">
      <w:pPr>
        <w:pStyle w:val="20"/>
        <w:spacing w:before="29" w:after="0" w:line="288" w:lineRule="auto"/>
        <w:rPr>
          <w:rFonts w:ascii="Times New Roman" w:hAnsi="Times New Roman"/>
          <w:kern w:val="0"/>
          <w:szCs w:val="24"/>
        </w:rPr>
      </w:pPr>
      <w:bookmarkStart w:id="147" w:name="_Toc4151020"/>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47"/>
    </w:p>
    <w:p w14:paraId="2515EB76" w14:textId="77777777" w:rsidR="00406BDD" w:rsidRPr="00D74479" w:rsidRDefault="00406BDD" w:rsidP="00406BDD">
      <w:pPr>
        <w:spacing w:before="29" w:line="288" w:lineRule="auto"/>
        <w:rPr>
          <w:rFonts w:eastAsiaTheme="minorEastAsia"/>
          <w:b/>
          <w:sz w:val="24"/>
        </w:rPr>
      </w:pPr>
      <w:r w:rsidRPr="00D74479">
        <w:rPr>
          <w:rFonts w:eastAsiaTheme="minorEastAsia"/>
          <w:b/>
          <w:sz w:val="24"/>
        </w:rPr>
        <w:t>7.4.7.13.1</w:t>
      </w:r>
      <w:r w:rsidRPr="00D74479">
        <w:rPr>
          <w:rFonts w:eastAsiaTheme="minorEastAsia"/>
          <w:b/>
          <w:sz w:val="24"/>
        </w:rPr>
        <w:t>债券投资收益</w:t>
      </w:r>
      <w:r w:rsidRPr="00D74479">
        <w:rPr>
          <w:rFonts w:eastAsiaTheme="minorEastAsia"/>
          <w:b/>
          <w:sz w:val="24"/>
        </w:rPr>
        <w:t>——</w:t>
      </w:r>
      <w:r w:rsidRPr="00D74479">
        <w:rPr>
          <w:rFonts w:eastAsiaTheme="minorEastAsia"/>
          <w:b/>
          <w:sz w:val="24"/>
        </w:rPr>
        <w:t>买卖债券差价收入</w:t>
      </w:r>
    </w:p>
    <w:p w14:paraId="54F6C6A9" w14:textId="77777777"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14:paraId="2A7CB4CF" w14:textId="77777777" w:rsidTr="0059358E">
        <w:trPr>
          <w:trHeight w:val="315"/>
        </w:trPr>
        <w:tc>
          <w:tcPr>
            <w:tcW w:w="4129" w:type="dxa"/>
            <w:vAlign w:val="center"/>
          </w:tcPr>
          <w:p w14:paraId="1A303576" w14:textId="77777777"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467FB134" w14:textId="77777777"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14:paraId="2BBE00B8" w14:textId="77777777"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332E4ABE" w14:textId="77777777"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14:paraId="11F621D5" w14:textId="77777777"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14:paraId="02DCCF5F" w14:textId="77777777"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D31272B" w14:textId="77777777"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31B8586A" w14:textId="77777777"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289,037.95</w:t>
            </w:r>
          </w:p>
        </w:tc>
        <w:tc>
          <w:tcPr>
            <w:tcW w:w="2616" w:type="dxa"/>
            <w:tcBorders>
              <w:top w:val="single" w:sz="4" w:space="0" w:color="auto"/>
              <w:left w:val="single" w:sz="4" w:space="0" w:color="auto"/>
              <w:bottom w:val="single" w:sz="4" w:space="0" w:color="auto"/>
              <w:right w:val="single" w:sz="4" w:space="0" w:color="auto"/>
            </w:tcBorders>
            <w:vAlign w:val="center"/>
          </w:tcPr>
          <w:p w14:paraId="0824B267" w14:textId="77777777"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r w:rsidR="00406BDD" w:rsidRPr="005A6E6C" w14:paraId="3258D400" w14:textId="77777777"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C0C1A98" w14:textId="77777777"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27652412" w14:textId="77777777"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264,000.00</w:t>
            </w:r>
          </w:p>
        </w:tc>
        <w:tc>
          <w:tcPr>
            <w:tcW w:w="2616" w:type="dxa"/>
            <w:tcBorders>
              <w:top w:val="single" w:sz="4" w:space="0" w:color="auto"/>
              <w:left w:val="single" w:sz="4" w:space="0" w:color="auto"/>
              <w:bottom w:val="single" w:sz="4" w:space="0" w:color="auto"/>
              <w:right w:val="single" w:sz="4" w:space="0" w:color="auto"/>
            </w:tcBorders>
            <w:vAlign w:val="center"/>
          </w:tcPr>
          <w:p w14:paraId="6E2591D7" w14:textId="77777777"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r w:rsidR="00406BDD" w:rsidRPr="005A6E6C" w14:paraId="3D67F6F5" w14:textId="77777777"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4C9D740" w14:textId="77777777"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1E535E29" w14:textId="77777777"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96.40</w:t>
            </w:r>
          </w:p>
        </w:tc>
        <w:tc>
          <w:tcPr>
            <w:tcW w:w="2616" w:type="dxa"/>
            <w:tcBorders>
              <w:top w:val="single" w:sz="4" w:space="0" w:color="auto"/>
              <w:left w:val="single" w:sz="4" w:space="0" w:color="auto"/>
              <w:bottom w:val="single" w:sz="4" w:space="0" w:color="auto"/>
              <w:right w:val="single" w:sz="4" w:space="0" w:color="auto"/>
            </w:tcBorders>
            <w:vAlign w:val="center"/>
          </w:tcPr>
          <w:p w14:paraId="7F500F4D" w14:textId="77777777"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r w:rsidR="00406BDD" w:rsidRPr="005A6E6C" w14:paraId="671147CF" w14:textId="77777777"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879E3C1" w14:textId="77777777"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57233948" w14:textId="77777777"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24,941.55</w:t>
            </w:r>
          </w:p>
        </w:tc>
        <w:tc>
          <w:tcPr>
            <w:tcW w:w="2616" w:type="dxa"/>
            <w:tcBorders>
              <w:top w:val="single" w:sz="4" w:space="0" w:color="auto"/>
              <w:left w:val="single" w:sz="4" w:space="0" w:color="auto"/>
              <w:bottom w:val="single" w:sz="4" w:space="0" w:color="auto"/>
              <w:right w:val="single" w:sz="4" w:space="0" w:color="auto"/>
            </w:tcBorders>
            <w:vAlign w:val="center"/>
          </w:tcPr>
          <w:p w14:paraId="7D5954A5" w14:textId="77777777"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bl>
    <w:p w14:paraId="1CFCB26F" w14:textId="77777777" w:rsidR="00406BDD" w:rsidRPr="00DF3766" w:rsidRDefault="00406BDD" w:rsidP="00406BDD">
      <w:pPr>
        <w:tabs>
          <w:tab w:val="left" w:pos="426"/>
        </w:tabs>
        <w:spacing w:before="29" w:line="288" w:lineRule="auto"/>
        <w:jc w:val="left"/>
        <w:rPr>
          <w:kern w:val="0"/>
          <w:sz w:val="24"/>
        </w:rPr>
      </w:pPr>
    </w:p>
    <w:p w14:paraId="255604D2" w14:textId="77777777" w:rsidR="00406BDD" w:rsidRPr="00D74479" w:rsidRDefault="00406BDD" w:rsidP="00406BDD">
      <w:pPr>
        <w:spacing w:before="29" w:line="288" w:lineRule="auto"/>
        <w:rPr>
          <w:rFonts w:eastAsiaTheme="minorEastAsia"/>
          <w:b/>
          <w:sz w:val="24"/>
        </w:rPr>
      </w:pPr>
      <w:r w:rsidRPr="00D74479">
        <w:rPr>
          <w:rFonts w:eastAsiaTheme="minorEastAsia"/>
          <w:b/>
          <w:sz w:val="24"/>
        </w:rPr>
        <w:t>7.4.7.13.2</w:t>
      </w:r>
      <w:r w:rsidRPr="00D74479">
        <w:rPr>
          <w:rFonts w:eastAsiaTheme="minorEastAsia"/>
          <w:b/>
          <w:sz w:val="24"/>
        </w:rPr>
        <w:t>债券投资收益</w:t>
      </w:r>
      <w:r w:rsidRPr="00D74479">
        <w:rPr>
          <w:rFonts w:eastAsiaTheme="minorEastAsia"/>
          <w:b/>
          <w:sz w:val="24"/>
        </w:rPr>
        <w:t>——</w:t>
      </w:r>
      <w:r w:rsidRPr="00D74479">
        <w:rPr>
          <w:rFonts w:eastAsiaTheme="minorEastAsia"/>
          <w:b/>
          <w:sz w:val="24"/>
        </w:rPr>
        <w:t>申购差价收入</w:t>
      </w:r>
    </w:p>
    <w:p w14:paraId="7003C47A" w14:textId="77777777" w:rsidR="00406BDD" w:rsidRDefault="00406BDD" w:rsidP="00406BDD">
      <w:pPr>
        <w:tabs>
          <w:tab w:val="left" w:pos="426"/>
        </w:tabs>
        <w:spacing w:before="29" w:line="288" w:lineRule="auto"/>
        <w:jc w:val="left"/>
        <w:rPr>
          <w:kern w:val="0"/>
          <w:sz w:val="24"/>
        </w:rPr>
      </w:pPr>
      <w:r w:rsidRPr="00DF3766">
        <w:rPr>
          <w:rFonts w:hint="eastAsia"/>
          <w:kern w:val="0"/>
          <w:sz w:val="24"/>
        </w:rPr>
        <w:t>本基金本报告期内及上年度可比期间无债券投资收益。</w:t>
      </w:r>
    </w:p>
    <w:p w14:paraId="5B957481" w14:textId="77777777" w:rsidR="004A0EFB" w:rsidRPr="00DF3766" w:rsidRDefault="004A0EFB" w:rsidP="00406BDD">
      <w:pPr>
        <w:tabs>
          <w:tab w:val="left" w:pos="426"/>
        </w:tabs>
        <w:spacing w:before="29" w:line="288" w:lineRule="auto"/>
        <w:jc w:val="left"/>
        <w:rPr>
          <w:kern w:val="0"/>
          <w:sz w:val="24"/>
        </w:rPr>
      </w:pPr>
    </w:p>
    <w:p w14:paraId="0FA36031" w14:textId="77777777" w:rsidR="001A59F9" w:rsidRPr="00AD0E47" w:rsidRDefault="001A59F9" w:rsidP="00AD0E47">
      <w:pPr>
        <w:pStyle w:val="20"/>
        <w:spacing w:before="29" w:after="0" w:line="288" w:lineRule="auto"/>
        <w:rPr>
          <w:rFonts w:ascii="Times New Roman" w:hAnsi="Times New Roman"/>
          <w:kern w:val="0"/>
          <w:szCs w:val="24"/>
        </w:rPr>
      </w:pPr>
      <w:bookmarkStart w:id="148" w:name="_Toc4151021"/>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48"/>
    </w:p>
    <w:p w14:paraId="09ADFDCA" w14:textId="77777777"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72EDD485" w14:textId="77777777" w:rsidR="00152EE6" w:rsidRDefault="00152EE6" w:rsidP="004F6AA8">
      <w:pPr>
        <w:spacing w:line="360" w:lineRule="auto"/>
        <w:rPr>
          <w:rFonts w:asciiTheme="minorEastAsia" w:eastAsiaTheme="minorEastAsia" w:hAnsiTheme="minorEastAsia"/>
          <w:color w:val="000000"/>
          <w:szCs w:val="21"/>
        </w:rPr>
      </w:pPr>
    </w:p>
    <w:p w14:paraId="28FEDD9E" w14:textId="77777777" w:rsidR="001A59F9" w:rsidRPr="00AD0E47" w:rsidRDefault="001A59F9" w:rsidP="00AD0E47">
      <w:pPr>
        <w:pStyle w:val="20"/>
        <w:spacing w:before="29" w:after="0" w:line="288" w:lineRule="auto"/>
        <w:rPr>
          <w:rFonts w:ascii="Times New Roman" w:hAnsi="Times New Roman"/>
          <w:kern w:val="0"/>
          <w:szCs w:val="24"/>
        </w:rPr>
      </w:pPr>
      <w:bookmarkStart w:id="149" w:name="_Toc4151022"/>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49"/>
    </w:p>
    <w:p w14:paraId="5488AE12" w14:textId="77777777" w:rsidR="00072C48" w:rsidRDefault="00072C48" w:rsidP="009A2D5C">
      <w:pPr>
        <w:tabs>
          <w:tab w:val="left" w:pos="426"/>
        </w:tabs>
        <w:spacing w:line="360" w:lineRule="auto"/>
        <w:jc w:val="left"/>
        <w:rPr>
          <w:rFonts w:eastAsiaTheme="minorEastAsia"/>
          <w:kern w:val="0"/>
          <w:sz w:val="24"/>
        </w:rPr>
      </w:pPr>
      <w:r w:rsidRPr="00072C48">
        <w:rPr>
          <w:rFonts w:eastAsiaTheme="minorEastAsia"/>
          <w:kern w:val="0"/>
          <w:sz w:val="24"/>
        </w:rPr>
        <w:t>本基金本报告期内及上年度可比期间无衍生工具收益。</w:t>
      </w:r>
    </w:p>
    <w:p w14:paraId="1A8AC0CF" w14:textId="77777777" w:rsidR="004A0EFB" w:rsidRPr="004A0EFB" w:rsidRDefault="004A0EFB" w:rsidP="009A2D5C">
      <w:pPr>
        <w:tabs>
          <w:tab w:val="left" w:pos="426"/>
        </w:tabs>
        <w:spacing w:line="360" w:lineRule="auto"/>
        <w:jc w:val="left"/>
        <w:rPr>
          <w:rFonts w:eastAsiaTheme="minorEastAsia"/>
          <w:kern w:val="0"/>
          <w:sz w:val="24"/>
        </w:rPr>
      </w:pPr>
    </w:p>
    <w:p w14:paraId="581377A0" w14:textId="77777777" w:rsidR="001A59F9" w:rsidRPr="00AD0E47" w:rsidRDefault="001A59F9" w:rsidP="00AD0E47">
      <w:pPr>
        <w:pStyle w:val="20"/>
        <w:spacing w:before="29" w:after="0" w:line="288" w:lineRule="auto"/>
        <w:rPr>
          <w:rFonts w:ascii="Times New Roman" w:hAnsi="Times New Roman"/>
          <w:kern w:val="0"/>
          <w:szCs w:val="24"/>
        </w:rPr>
      </w:pPr>
      <w:bookmarkStart w:id="150" w:name="_Toc4151023"/>
      <w:r w:rsidRPr="00AD0E47">
        <w:rPr>
          <w:rFonts w:ascii="Times New Roman" w:hAnsi="Times New Roman"/>
          <w:kern w:val="0"/>
          <w:szCs w:val="24"/>
        </w:rPr>
        <w:t>7.4.7.16</w:t>
      </w:r>
      <w:r w:rsidRPr="00AD0E47">
        <w:rPr>
          <w:rFonts w:ascii="Times New Roman" w:hAnsi="Times New Roman" w:hint="eastAsia"/>
          <w:kern w:val="0"/>
          <w:szCs w:val="24"/>
        </w:rPr>
        <w:t>股利收益</w:t>
      </w:r>
      <w:bookmarkEnd w:id="150"/>
    </w:p>
    <w:p w14:paraId="7DE11854"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14:paraId="0D0BD90C" w14:textId="77777777" w:rsidTr="006D141C">
        <w:tc>
          <w:tcPr>
            <w:tcW w:w="2988" w:type="dxa"/>
            <w:vAlign w:val="center"/>
          </w:tcPr>
          <w:p w14:paraId="3F6F3B3D"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14:paraId="29405C38"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251E87A5"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14:paraId="1F467A5E"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6DD12F2E"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528A8EFD" w14:textId="77777777" w:rsidTr="00C915A6">
        <w:tc>
          <w:tcPr>
            <w:tcW w:w="2988" w:type="dxa"/>
            <w:vAlign w:val="center"/>
          </w:tcPr>
          <w:p w14:paraId="1A92530A"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14:paraId="7A886A84" w14:textId="77777777" w:rsidR="001A59F9" w:rsidRPr="00FF7CE7" w:rsidRDefault="001A59F9" w:rsidP="00FF7CE7">
            <w:pPr>
              <w:spacing w:before="29" w:line="288" w:lineRule="auto"/>
              <w:jc w:val="right"/>
              <w:rPr>
                <w:kern w:val="0"/>
                <w:sz w:val="24"/>
              </w:rPr>
            </w:pPr>
            <w:r w:rsidRPr="00FF7CE7">
              <w:rPr>
                <w:kern w:val="0"/>
                <w:sz w:val="24"/>
              </w:rPr>
              <w:t>1,219,847.05</w:t>
            </w:r>
          </w:p>
        </w:tc>
        <w:tc>
          <w:tcPr>
            <w:tcW w:w="3150" w:type="dxa"/>
            <w:vAlign w:val="center"/>
          </w:tcPr>
          <w:p w14:paraId="5E6B3985" w14:textId="77777777" w:rsidR="001A59F9" w:rsidRPr="00FF7CE7" w:rsidRDefault="001A59F9" w:rsidP="00FF7CE7">
            <w:pPr>
              <w:spacing w:before="29" w:line="288" w:lineRule="auto"/>
              <w:jc w:val="right"/>
              <w:rPr>
                <w:kern w:val="0"/>
                <w:sz w:val="24"/>
              </w:rPr>
            </w:pPr>
            <w:r w:rsidRPr="00FF7CE7">
              <w:rPr>
                <w:kern w:val="0"/>
                <w:sz w:val="24"/>
              </w:rPr>
              <w:t>1,133,541.53</w:t>
            </w:r>
          </w:p>
        </w:tc>
      </w:tr>
      <w:tr w:rsidR="001A59F9" w:rsidRPr="0091212A" w14:paraId="5E47CE2C" w14:textId="77777777" w:rsidTr="00C915A6">
        <w:tc>
          <w:tcPr>
            <w:tcW w:w="2988" w:type="dxa"/>
            <w:vAlign w:val="center"/>
          </w:tcPr>
          <w:p w14:paraId="289C5A6D"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14:paraId="1145CB43" w14:textId="77777777"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14:paraId="3D937DA4"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202DE77" w14:textId="77777777" w:rsidTr="00C915A6">
        <w:tc>
          <w:tcPr>
            <w:tcW w:w="2988" w:type="dxa"/>
            <w:vAlign w:val="center"/>
          </w:tcPr>
          <w:p w14:paraId="03BD66C6"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14:paraId="141C65EA" w14:textId="77777777" w:rsidR="001A59F9" w:rsidRPr="00FF7CE7" w:rsidRDefault="001A59F9" w:rsidP="00FF7CE7">
            <w:pPr>
              <w:spacing w:before="29" w:line="288" w:lineRule="auto"/>
              <w:jc w:val="right"/>
              <w:rPr>
                <w:kern w:val="0"/>
                <w:sz w:val="24"/>
              </w:rPr>
            </w:pPr>
            <w:r w:rsidRPr="00FF7CE7">
              <w:rPr>
                <w:kern w:val="0"/>
                <w:sz w:val="24"/>
              </w:rPr>
              <w:t>1,219,847.05</w:t>
            </w:r>
          </w:p>
        </w:tc>
        <w:tc>
          <w:tcPr>
            <w:tcW w:w="3150" w:type="dxa"/>
            <w:vAlign w:val="center"/>
          </w:tcPr>
          <w:p w14:paraId="207E8D63" w14:textId="77777777" w:rsidR="001A59F9" w:rsidRPr="00FF7CE7" w:rsidRDefault="001A59F9" w:rsidP="00FF7CE7">
            <w:pPr>
              <w:spacing w:before="29" w:line="288" w:lineRule="auto"/>
              <w:jc w:val="right"/>
              <w:rPr>
                <w:kern w:val="0"/>
                <w:sz w:val="24"/>
              </w:rPr>
            </w:pPr>
            <w:r w:rsidRPr="00FF7CE7">
              <w:rPr>
                <w:kern w:val="0"/>
                <w:sz w:val="24"/>
              </w:rPr>
              <w:t>1,133,541.53</w:t>
            </w:r>
          </w:p>
        </w:tc>
      </w:tr>
    </w:tbl>
    <w:p w14:paraId="331D4A5B"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05BA57B5" w14:textId="77777777"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14:paraId="58C37BA4" w14:textId="77777777"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14:paraId="78A217A7" w14:textId="77777777" w:rsidTr="0059358E">
        <w:trPr>
          <w:trHeight w:val="285"/>
        </w:trPr>
        <w:tc>
          <w:tcPr>
            <w:tcW w:w="2987" w:type="dxa"/>
            <w:vAlign w:val="center"/>
          </w:tcPr>
          <w:p w14:paraId="5E6B27F4" w14:textId="77777777"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14:paraId="4FE8B2A0" w14:textId="77777777"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14:paraId="2D198F0D" w14:textId="77777777"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14:paraId="4891A0EA" w14:textId="77777777"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14:paraId="15D71DE2" w14:textId="77777777"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14:paraId="3DA607E6" w14:textId="77777777" w:rsidTr="0059358E">
        <w:trPr>
          <w:trHeight w:val="285"/>
        </w:trPr>
        <w:tc>
          <w:tcPr>
            <w:tcW w:w="2987" w:type="dxa"/>
            <w:vAlign w:val="center"/>
          </w:tcPr>
          <w:p w14:paraId="7D72567A" w14:textId="77777777"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14:paraId="266C8D6B" w14:textId="77777777" w:rsidR="00080285" w:rsidRPr="00063F90" w:rsidRDefault="00080285" w:rsidP="0059358E">
            <w:pPr>
              <w:spacing w:line="360" w:lineRule="auto"/>
              <w:jc w:val="right"/>
              <w:rPr>
                <w:rFonts w:eastAsiaTheme="minorEastAsia"/>
                <w:sz w:val="24"/>
              </w:rPr>
            </w:pPr>
            <w:r w:rsidRPr="00063F90">
              <w:rPr>
                <w:rFonts w:eastAsiaTheme="minorEastAsia"/>
                <w:sz w:val="24"/>
              </w:rPr>
              <w:t>-22,540,534.97</w:t>
            </w:r>
          </w:p>
        </w:tc>
        <w:tc>
          <w:tcPr>
            <w:tcW w:w="3149" w:type="dxa"/>
            <w:vAlign w:val="center"/>
          </w:tcPr>
          <w:p w14:paraId="2D7A0888" w14:textId="77777777" w:rsidR="00080285" w:rsidRPr="00063F90" w:rsidRDefault="00080285" w:rsidP="0059358E">
            <w:pPr>
              <w:spacing w:line="360" w:lineRule="auto"/>
              <w:jc w:val="right"/>
              <w:rPr>
                <w:rFonts w:eastAsiaTheme="minorEastAsia"/>
                <w:sz w:val="24"/>
              </w:rPr>
            </w:pPr>
            <w:r w:rsidRPr="00063F90">
              <w:rPr>
                <w:rFonts w:eastAsiaTheme="minorEastAsia"/>
                <w:sz w:val="24"/>
              </w:rPr>
              <w:t>15,234,509.17</w:t>
            </w:r>
          </w:p>
        </w:tc>
      </w:tr>
      <w:tr w:rsidR="00080285" w:rsidRPr="00063F90" w14:paraId="49325C73" w14:textId="77777777" w:rsidTr="0059358E">
        <w:trPr>
          <w:trHeight w:val="285"/>
        </w:trPr>
        <w:tc>
          <w:tcPr>
            <w:tcW w:w="2987" w:type="dxa"/>
            <w:vAlign w:val="center"/>
          </w:tcPr>
          <w:p w14:paraId="2589C8C4" w14:textId="77777777"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14:paraId="31E7C23F" w14:textId="77777777" w:rsidR="00080285" w:rsidRPr="00063F90" w:rsidRDefault="00080285" w:rsidP="0059358E">
            <w:pPr>
              <w:spacing w:line="360" w:lineRule="auto"/>
              <w:jc w:val="right"/>
              <w:rPr>
                <w:rFonts w:eastAsiaTheme="minorEastAsia"/>
                <w:sz w:val="24"/>
              </w:rPr>
            </w:pPr>
            <w:r w:rsidRPr="00063F90">
              <w:rPr>
                <w:rFonts w:eastAsiaTheme="minorEastAsia"/>
                <w:sz w:val="24"/>
              </w:rPr>
              <w:t>-22,540,534.97</w:t>
            </w:r>
          </w:p>
        </w:tc>
        <w:tc>
          <w:tcPr>
            <w:tcW w:w="3149" w:type="dxa"/>
            <w:vAlign w:val="center"/>
          </w:tcPr>
          <w:p w14:paraId="2313C9D3" w14:textId="77777777" w:rsidR="00080285" w:rsidRPr="00063F90" w:rsidRDefault="00080285" w:rsidP="0059358E">
            <w:pPr>
              <w:spacing w:line="360" w:lineRule="auto"/>
              <w:jc w:val="right"/>
              <w:rPr>
                <w:rFonts w:eastAsiaTheme="minorEastAsia"/>
                <w:sz w:val="24"/>
              </w:rPr>
            </w:pPr>
            <w:r w:rsidRPr="00063F90">
              <w:rPr>
                <w:rFonts w:eastAsiaTheme="minorEastAsia"/>
                <w:sz w:val="24"/>
              </w:rPr>
              <w:t>15,234,509.17</w:t>
            </w:r>
          </w:p>
        </w:tc>
      </w:tr>
      <w:tr w:rsidR="00080285" w:rsidRPr="00063F90" w14:paraId="06B772D7" w14:textId="77777777" w:rsidTr="0059358E">
        <w:trPr>
          <w:trHeight w:val="285"/>
        </w:trPr>
        <w:tc>
          <w:tcPr>
            <w:tcW w:w="2987" w:type="dxa"/>
            <w:vAlign w:val="center"/>
          </w:tcPr>
          <w:p w14:paraId="2C11757B" w14:textId="77777777"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14:paraId="34D4B106" w14:textId="77777777"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14:paraId="5E97F5A4" w14:textId="77777777"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14:paraId="7B7423E5" w14:textId="77777777" w:rsidTr="0059358E">
        <w:trPr>
          <w:trHeight w:val="285"/>
        </w:trPr>
        <w:tc>
          <w:tcPr>
            <w:tcW w:w="2987" w:type="dxa"/>
            <w:vAlign w:val="center"/>
          </w:tcPr>
          <w:p w14:paraId="46BD68EA" w14:textId="77777777"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14:paraId="6B6EA56F" w14:textId="77777777"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14:paraId="0ECD77A8" w14:textId="77777777"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14:paraId="455B1EF1" w14:textId="77777777" w:rsidTr="0059358E">
        <w:trPr>
          <w:trHeight w:val="285"/>
        </w:trPr>
        <w:tc>
          <w:tcPr>
            <w:tcW w:w="2987" w:type="dxa"/>
            <w:vAlign w:val="center"/>
          </w:tcPr>
          <w:p w14:paraId="31920D6A" w14:textId="77777777"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14:paraId="4B1973D9" w14:textId="77777777" w:rsidR="00080285" w:rsidRPr="00063F90" w:rsidRDefault="00080285" w:rsidP="0059358E">
            <w:pPr>
              <w:spacing w:line="360" w:lineRule="auto"/>
              <w:jc w:val="right"/>
              <w:rPr>
                <w:sz w:val="24"/>
              </w:rPr>
            </w:pPr>
            <w:r w:rsidRPr="00063F90">
              <w:rPr>
                <w:sz w:val="24"/>
              </w:rPr>
              <w:t>-</w:t>
            </w:r>
          </w:p>
        </w:tc>
        <w:tc>
          <w:tcPr>
            <w:tcW w:w="3149" w:type="dxa"/>
            <w:vAlign w:val="center"/>
          </w:tcPr>
          <w:p w14:paraId="2A7E2B98" w14:textId="77777777" w:rsidR="00080285" w:rsidRPr="00063F90" w:rsidRDefault="00080285" w:rsidP="0059358E">
            <w:pPr>
              <w:spacing w:line="360" w:lineRule="auto"/>
              <w:jc w:val="right"/>
              <w:rPr>
                <w:sz w:val="24"/>
              </w:rPr>
            </w:pPr>
            <w:r w:rsidRPr="00063F90">
              <w:rPr>
                <w:sz w:val="24"/>
              </w:rPr>
              <w:t>-</w:t>
            </w:r>
          </w:p>
        </w:tc>
      </w:tr>
      <w:tr w:rsidR="00080285" w:rsidRPr="00063F90" w14:paraId="7645CAD8" w14:textId="77777777" w:rsidTr="0059358E">
        <w:trPr>
          <w:trHeight w:val="285"/>
        </w:trPr>
        <w:tc>
          <w:tcPr>
            <w:tcW w:w="2987" w:type="dxa"/>
            <w:vAlign w:val="center"/>
          </w:tcPr>
          <w:p w14:paraId="53BECA48" w14:textId="77777777"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14:paraId="596317FA" w14:textId="77777777" w:rsidR="00080285" w:rsidRPr="00063F90" w:rsidRDefault="00080285" w:rsidP="0059358E">
            <w:pPr>
              <w:spacing w:line="360" w:lineRule="auto"/>
              <w:jc w:val="right"/>
              <w:rPr>
                <w:sz w:val="24"/>
              </w:rPr>
            </w:pPr>
            <w:r w:rsidRPr="00063F90">
              <w:rPr>
                <w:sz w:val="24"/>
              </w:rPr>
              <w:t>-</w:t>
            </w:r>
          </w:p>
        </w:tc>
        <w:tc>
          <w:tcPr>
            <w:tcW w:w="3149" w:type="dxa"/>
            <w:vAlign w:val="center"/>
          </w:tcPr>
          <w:p w14:paraId="499BBA45" w14:textId="77777777" w:rsidR="00080285" w:rsidRPr="00063F90" w:rsidRDefault="00080285" w:rsidP="0059358E">
            <w:pPr>
              <w:spacing w:line="360" w:lineRule="auto"/>
              <w:jc w:val="right"/>
              <w:rPr>
                <w:sz w:val="24"/>
              </w:rPr>
            </w:pPr>
            <w:r w:rsidRPr="00063F90">
              <w:rPr>
                <w:sz w:val="24"/>
              </w:rPr>
              <w:t>-</w:t>
            </w:r>
          </w:p>
        </w:tc>
      </w:tr>
      <w:tr w:rsidR="00080285" w:rsidRPr="00063F90" w14:paraId="104FD317" w14:textId="77777777" w:rsidTr="0059358E">
        <w:trPr>
          <w:trHeight w:val="285"/>
        </w:trPr>
        <w:tc>
          <w:tcPr>
            <w:tcW w:w="2987" w:type="dxa"/>
            <w:vAlign w:val="center"/>
          </w:tcPr>
          <w:p w14:paraId="6E83C23E" w14:textId="77777777"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14:paraId="4FBFB571" w14:textId="77777777"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14:paraId="08A07FB4" w14:textId="77777777" w:rsidR="00080285" w:rsidRPr="00063F90" w:rsidRDefault="00080285" w:rsidP="0059358E">
            <w:pPr>
              <w:spacing w:line="360" w:lineRule="auto"/>
              <w:jc w:val="right"/>
              <w:rPr>
                <w:sz w:val="24"/>
              </w:rPr>
            </w:pPr>
            <w:r w:rsidRPr="00063F90">
              <w:rPr>
                <w:rFonts w:hint="eastAsia"/>
                <w:sz w:val="24"/>
              </w:rPr>
              <w:t>-</w:t>
            </w:r>
          </w:p>
        </w:tc>
      </w:tr>
      <w:tr w:rsidR="00080285" w:rsidRPr="00063F90" w14:paraId="65E381CE" w14:textId="77777777" w:rsidTr="0059358E">
        <w:trPr>
          <w:trHeight w:val="285"/>
        </w:trPr>
        <w:tc>
          <w:tcPr>
            <w:tcW w:w="2987" w:type="dxa"/>
            <w:vAlign w:val="center"/>
          </w:tcPr>
          <w:p w14:paraId="6161E3C2" w14:textId="77777777"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14:paraId="036B717B" w14:textId="77777777" w:rsidR="00080285" w:rsidRPr="00063F90" w:rsidRDefault="00080285" w:rsidP="0059358E">
            <w:pPr>
              <w:spacing w:line="360" w:lineRule="auto"/>
              <w:jc w:val="right"/>
              <w:rPr>
                <w:sz w:val="24"/>
              </w:rPr>
            </w:pPr>
            <w:r w:rsidRPr="00063F90">
              <w:rPr>
                <w:sz w:val="24"/>
              </w:rPr>
              <w:t>-</w:t>
            </w:r>
          </w:p>
        </w:tc>
        <w:tc>
          <w:tcPr>
            <w:tcW w:w="3149" w:type="dxa"/>
            <w:vAlign w:val="center"/>
          </w:tcPr>
          <w:p w14:paraId="4BED33A8" w14:textId="77777777" w:rsidR="00080285" w:rsidRPr="00063F90" w:rsidRDefault="00080285" w:rsidP="0059358E">
            <w:pPr>
              <w:spacing w:line="360" w:lineRule="auto"/>
              <w:jc w:val="right"/>
              <w:rPr>
                <w:sz w:val="24"/>
              </w:rPr>
            </w:pPr>
            <w:r w:rsidRPr="00063F90">
              <w:rPr>
                <w:sz w:val="24"/>
              </w:rPr>
              <w:t>-</w:t>
            </w:r>
          </w:p>
        </w:tc>
      </w:tr>
      <w:tr w:rsidR="00080285" w:rsidRPr="00063F90" w14:paraId="45686859" w14:textId="77777777" w:rsidTr="0059358E">
        <w:trPr>
          <w:trHeight w:val="285"/>
        </w:trPr>
        <w:tc>
          <w:tcPr>
            <w:tcW w:w="2987" w:type="dxa"/>
            <w:vAlign w:val="center"/>
          </w:tcPr>
          <w:p w14:paraId="63F7AA81" w14:textId="77777777"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14:paraId="2F54FB91" w14:textId="77777777" w:rsidR="00080285" w:rsidRPr="00063F90" w:rsidRDefault="00080285" w:rsidP="0059358E">
            <w:pPr>
              <w:spacing w:line="360" w:lineRule="auto"/>
              <w:jc w:val="right"/>
              <w:rPr>
                <w:sz w:val="24"/>
              </w:rPr>
            </w:pPr>
            <w:r w:rsidRPr="00063F90">
              <w:rPr>
                <w:sz w:val="24"/>
              </w:rPr>
              <w:t>-</w:t>
            </w:r>
          </w:p>
        </w:tc>
        <w:tc>
          <w:tcPr>
            <w:tcW w:w="3149" w:type="dxa"/>
            <w:vAlign w:val="center"/>
          </w:tcPr>
          <w:p w14:paraId="6A43C84F" w14:textId="77777777" w:rsidR="00080285" w:rsidRPr="00063F90" w:rsidRDefault="00080285" w:rsidP="0059358E">
            <w:pPr>
              <w:spacing w:line="360" w:lineRule="auto"/>
              <w:jc w:val="right"/>
              <w:rPr>
                <w:sz w:val="24"/>
              </w:rPr>
            </w:pPr>
            <w:r w:rsidRPr="00063F90">
              <w:rPr>
                <w:sz w:val="24"/>
              </w:rPr>
              <w:t>-</w:t>
            </w:r>
          </w:p>
        </w:tc>
      </w:tr>
      <w:tr w:rsidR="00080285" w:rsidRPr="00080285" w14:paraId="02F5A03A" w14:textId="77777777" w:rsidTr="0059358E">
        <w:trPr>
          <w:trHeight w:val="285"/>
        </w:trPr>
        <w:tc>
          <w:tcPr>
            <w:tcW w:w="2987" w:type="dxa"/>
            <w:vAlign w:val="center"/>
          </w:tcPr>
          <w:p w14:paraId="5177FC84" w14:textId="77777777"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14:paraId="031F3A29" w14:textId="77777777" w:rsidR="00080285" w:rsidRPr="00080285" w:rsidRDefault="00080285" w:rsidP="0059358E">
            <w:pPr>
              <w:spacing w:line="360" w:lineRule="auto"/>
              <w:jc w:val="right"/>
              <w:rPr>
                <w:sz w:val="24"/>
              </w:rPr>
            </w:pPr>
            <w:r w:rsidRPr="00080285">
              <w:rPr>
                <w:sz w:val="24"/>
              </w:rPr>
              <w:t>-</w:t>
            </w:r>
          </w:p>
        </w:tc>
        <w:tc>
          <w:tcPr>
            <w:tcW w:w="3149" w:type="dxa"/>
            <w:vAlign w:val="bottom"/>
          </w:tcPr>
          <w:p w14:paraId="6006E114" w14:textId="77777777"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14:paraId="29E0F11A" w14:textId="77777777" w:rsidTr="0059358E">
        <w:trPr>
          <w:trHeight w:val="285"/>
        </w:trPr>
        <w:tc>
          <w:tcPr>
            <w:tcW w:w="2987" w:type="dxa"/>
            <w:vAlign w:val="center"/>
          </w:tcPr>
          <w:p w14:paraId="24108107" w14:textId="77777777"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14:paraId="2832A69D" w14:textId="77777777"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14:paraId="3A2EA0F0" w14:textId="77777777"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14:paraId="24F3BDC9" w14:textId="77777777" w:rsidTr="0059358E">
        <w:trPr>
          <w:trHeight w:val="285"/>
        </w:trPr>
        <w:tc>
          <w:tcPr>
            <w:tcW w:w="2987" w:type="dxa"/>
            <w:vAlign w:val="center"/>
          </w:tcPr>
          <w:p w14:paraId="358E4B16" w14:textId="77777777"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14:paraId="2EE36043" w14:textId="77777777" w:rsidR="00080285" w:rsidRPr="00080285" w:rsidRDefault="00080285" w:rsidP="0059358E">
            <w:pPr>
              <w:spacing w:line="360" w:lineRule="auto"/>
              <w:jc w:val="right"/>
              <w:rPr>
                <w:rFonts w:eastAsiaTheme="minorEastAsia"/>
                <w:sz w:val="24"/>
              </w:rPr>
            </w:pPr>
            <w:r w:rsidRPr="00080285">
              <w:rPr>
                <w:rFonts w:eastAsiaTheme="minorEastAsia"/>
                <w:sz w:val="24"/>
              </w:rPr>
              <w:t>-22,540,534.97</w:t>
            </w:r>
          </w:p>
        </w:tc>
        <w:tc>
          <w:tcPr>
            <w:tcW w:w="3149" w:type="dxa"/>
            <w:vAlign w:val="bottom"/>
          </w:tcPr>
          <w:p w14:paraId="63F0B8F0" w14:textId="77777777" w:rsidR="00080285" w:rsidRPr="00080285" w:rsidRDefault="00080285" w:rsidP="0059358E">
            <w:pPr>
              <w:spacing w:line="360" w:lineRule="auto"/>
              <w:jc w:val="right"/>
              <w:rPr>
                <w:rFonts w:eastAsiaTheme="minorEastAsia"/>
                <w:sz w:val="24"/>
              </w:rPr>
            </w:pPr>
            <w:r w:rsidRPr="00080285">
              <w:rPr>
                <w:rFonts w:eastAsiaTheme="minorEastAsia"/>
                <w:sz w:val="24"/>
              </w:rPr>
              <w:t>15,234,509.17</w:t>
            </w:r>
          </w:p>
        </w:tc>
      </w:tr>
    </w:tbl>
    <w:p w14:paraId="35C47F64" w14:textId="77777777" w:rsidR="00080285" w:rsidRPr="0091212A" w:rsidRDefault="00080285" w:rsidP="00080285">
      <w:pPr>
        <w:spacing w:line="360" w:lineRule="auto"/>
        <w:ind w:firstLineChars="100" w:firstLine="210"/>
        <w:rPr>
          <w:rFonts w:asciiTheme="minorEastAsia" w:eastAsiaTheme="minorEastAsia" w:hAnsiTheme="minorEastAsia"/>
          <w:szCs w:val="21"/>
        </w:rPr>
      </w:pPr>
    </w:p>
    <w:p w14:paraId="4E580215" w14:textId="77777777" w:rsidR="001A59F9" w:rsidRPr="00AD0E47" w:rsidRDefault="001A59F9" w:rsidP="00AD0E47">
      <w:pPr>
        <w:pStyle w:val="20"/>
        <w:spacing w:before="29" w:after="0" w:line="288" w:lineRule="auto"/>
        <w:rPr>
          <w:rFonts w:ascii="Times New Roman" w:hAnsi="Times New Roman"/>
          <w:kern w:val="0"/>
          <w:szCs w:val="24"/>
        </w:rPr>
      </w:pPr>
      <w:bookmarkStart w:id="151" w:name="_Toc4151024"/>
      <w:r w:rsidRPr="00AD0E47">
        <w:rPr>
          <w:rFonts w:ascii="Times New Roman" w:hAnsi="Times New Roman"/>
          <w:kern w:val="0"/>
          <w:szCs w:val="24"/>
        </w:rPr>
        <w:t>7.4.7.18</w:t>
      </w:r>
      <w:r w:rsidRPr="00AD0E47">
        <w:rPr>
          <w:rFonts w:ascii="Times New Roman" w:hAnsi="Times New Roman" w:hint="eastAsia"/>
          <w:kern w:val="0"/>
          <w:szCs w:val="24"/>
        </w:rPr>
        <w:t>其他收入</w:t>
      </w:r>
      <w:bookmarkEnd w:id="151"/>
    </w:p>
    <w:p w14:paraId="2154C8E8"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14:paraId="49D544C8" w14:textId="77777777" w:rsidTr="006D141C">
        <w:trPr>
          <w:trHeight w:val="255"/>
        </w:trPr>
        <w:tc>
          <w:tcPr>
            <w:tcW w:w="1985" w:type="dxa"/>
            <w:vAlign w:val="center"/>
          </w:tcPr>
          <w:p w14:paraId="4CAC27A0"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14:paraId="0378F993"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530B24B7"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14:paraId="6D8C4FAD"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3AD99FD3"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6701E452" w14:textId="77777777" w:rsidTr="00460304">
        <w:trPr>
          <w:trHeight w:val="255"/>
        </w:trPr>
        <w:tc>
          <w:tcPr>
            <w:tcW w:w="1985" w:type="dxa"/>
            <w:vAlign w:val="center"/>
          </w:tcPr>
          <w:p w14:paraId="15BC9269"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14:paraId="7E49933E" w14:textId="77777777" w:rsidR="001A59F9" w:rsidRPr="00FF7CE7" w:rsidRDefault="001A59F9" w:rsidP="00FF7CE7">
            <w:pPr>
              <w:spacing w:before="29" w:line="288" w:lineRule="auto"/>
              <w:jc w:val="right"/>
              <w:rPr>
                <w:kern w:val="0"/>
                <w:sz w:val="24"/>
              </w:rPr>
            </w:pPr>
            <w:r w:rsidRPr="00FF7CE7">
              <w:rPr>
                <w:kern w:val="0"/>
                <w:sz w:val="24"/>
              </w:rPr>
              <w:t>-</w:t>
            </w:r>
          </w:p>
        </w:tc>
        <w:tc>
          <w:tcPr>
            <w:tcW w:w="3600" w:type="dxa"/>
            <w:vAlign w:val="center"/>
          </w:tcPr>
          <w:p w14:paraId="67A2AE34" w14:textId="77777777" w:rsidR="001A59F9" w:rsidRPr="00FF7CE7" w:rsidRDefault="001A59F9" w:rsidP="00FF7CE7">
            <w:pPr>
              <w:spacing w:before="29" w:line="288" w:lineRule="auto"/>
              <w:jc w:val="right"/>
              <w:rPr>
                <w:kern w:val="0"/>
                <w:sz w:val="24"/>
              </w:rPr>
            </w:pPr>
            <w:r w:rsidRPr="00FF7CE7">
              <w:rPr>
                <w:kern w:val="0"/>
                <w:sz w:val="24"/>
              </w:rPr>
              <w:t>-</w:t>
            </w:r>
          </w:p>
        </w:tc>
      </w:tr>
      <w:tr w:rsidR="00E9560B" w14:paraId="0524CD9A" w14:textId="77777777">
        <w:tc>
          <w:tcPr>
            <w:tcW w:w="1984" w:type="dxa"/>
            <w:vAlign w:val="center"/>
          </w:tcPr>
          <w:p w14:paraId="4EA0F90D" w14:textId="77777777" w:rsidR="00E9560B" w:rsidRDefault="00B97D9F">
            <w:pPr>
              <w:jc w:val="left"/>
            </w:pPr>
            <w:r>
              <w:rPr>
                <w:sz w:val="24"/>
              </w:rPr>
              <w:t>替代损益</w:t>
            </w:r>
          </w:p>
        </w:tc>
        <w:tc>
          <w:tcPr>
            <w:tcW w:w="3598" w:type="dxa"/>
            <w:vAlign w:val="center"/>
          </w:tcPr>
          <w:p w14:paraId="107F4AB5" w14:textId="77777777" w:rsidR="00E9560B" w:rsidRDefault="00B97D9F">
            <w:pPr>
              <w:jc w:val="right"/>
            </w:pPr>
            <w:r>
              <w:rPr>
                <w:sz w:val="24"/>
              </w:rPr>
              <w:t>-9,826.28</w:t>
            </w:r>
          </w:p>
        </w:tc>
        <w:tc>
          <w:tcPr>
            <w:tcW w:w="3598" w:type="dxa"/>
            <w:vAlign w:val="center"/>
          </w:tcPr>
          <w:p w14:paraId="7E61B334" w14:textId="77777777" w:rsidR="00E9560B" w:rsidRDefault="00B97D9F">
            <w:pPr>
              <w:jc w:val="right"/>
            </w:pPr>
            <w:r>
              <w:rPr>
                <w:sz w:val="24"/>
              </w:rPr>
              <w:t>164.60</w:t>
            </w:r>
          </w:p>
        </w:tc>
      </w:tr>
      <w:tr w:rsidR="00E9560B" w14:paraId="288B122C" w14:textId="77777777">
        <w:tc>
          <w:tcPr>
            <w:tcW w:w="1984" w:type="dxa"/>
            <w:vAlign w:val="center"/>
          </w:tcPr>
          <w:p w14:paraId="6FF03C39" w14:textId="77777777" w:rsidR="00E9560B" w:rsidRDefault="00B97D9F">
            <w:pPr>
              <w:jc w:val="left"/>
            </w:pPr>
            <w:r>
              <w:rPr>
                <w:sz w:val="24"/>
              </w:rPr>
              <w:t>其他</w:t>
            </w:r>
          </w:p>
        </w:tc>
        <w:tc>
          <w:tcPr>
            <w:tcW w:w="3598" w:type="dxa"/>
            <w:vAlign w:val="center"/>
          </w:tcPr>
          <w:p w14:paraId="6E434825" w14:textId="77777777" w:rsidR="00E9560B" w:rsidRDefault="00B97D9F">
            <w:pPr>
              <w:jc w:val="right"/>
            </w:pPr>
            <w:r>
              <w:rPr>
                <w:sz w:val="24"/>
              </w:rPr>
              <w:t>-</w:t>
            </w:r>
          </w:p>
        </w:tc>
        <w:tc>
          <w:tcPr>
            <w:tcW w:w="3598" w:type="dxa"/>
            <w:vAlign w:val="center"/>
          </w:tcPr>
          <w:p w14:paraId="2633B3F2" w14:textId="77777777" w:rsidR="00E9560B" w:rsidRDefault="00B97D9F">
            <w:pPr>
              <w:jc w:val="right"/>
            </w:pPr>
            <w:r>
              <w:rPr>
                <w:sz w:val="24"/>
              </w:rPr>
              <w:t>-</w:t>
            </w:r>
          </w:p>
        </w:tc>
      </w:tr>
      <w:tr w:rsidR="001A59F9" w:rsidRPr="0091212A" w14:paraId="5A89339F" w14:textId="77777777" w:rsidTr="00460304">
        <w:trPr>
          <w:trHeight w:val="255"/>
        </w:trPr>
        <w:tc>
          <w:tcPr>
            <w:tcW w:w="1985" w:type="dxa"/>
            <w:vAlign w:val="center"/>
          </w:tcPr>
          <w:p w14:paraId="7A44F1DB"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14:paraId="41FF5086" w14:textId="77777777" w:rsidR="001A59F9" w:rsidRPr="00FF7CE7" w:rsidRDefault="001A59F9" w:rsidP="00FF7CE7">
            <w:pPr>
              <w:spacing w:before="29" w:line="288" w:lineRule="auto"/>
              <w:jc w:val="right"/>
              <w:rPr>
                <w:kern w:val="0"/>
                <w:sz w:val="24"/>
              </w:rPr>
            </w:pPr>
            <w:r w:rsidRPr="00FF7CE7">
              <w:rPr>
                <w:kern w:val="0"/>
                <w:sz w:val="24"/>
              </w:rPr>
              <w:t>-9,826.28</w:t>
            </w:r>
          </w:p>
        </w:tc>
        <w:tc>
          <w:tcPr>
            <w:tcW w:w="3600" w:type="dxa"/>
            <w:vAlign w:val="center"/>
          </w:tcPr>
          <w:p w14:paraId="7AC10928" w14:textId="77777777" w:rsidR="001A59F9" w:rsidRPr="00FF7CE7" w:rsidRDefault="001A59F9" w:rsidP="00FF7CE7">
            <w:pPr>
              <w:spacing w:before="29" w:line="288" w:lineRule="auto"/>
              <w:jc w:val="right"/>
              <w:rPr>
                <w:kern w:val="0"/>
                <w:sz w:val="24"/>
              </w:rPr>
            </w:pPr>
            <w:r w:rsidRPr="00FF7CE7">
              <w:rPr>
                <w:kern w:val="0"/>
                <w:sz w:val="24"/>
              </w:rPr>
              <w:t>164.60</w:t>
            </w:r>
          </w:p>
        </w:tc>
      </w:tr>
    </w:tbl>
    <w:p w14:paraId="5C8E50C6" w14:textId="77777777" w:rsidR="001A59F9" w:rsidRPr="00D754A9" w:rsidRDefault="001A59F9" w:rsidP="00D754A9">
      <w:pPr>
        <w:tabs>
          <w:tab w:val="left" w:pos="426"/>
        </w:tabs>
        <w:spacing w:before="29" w:line="288" w:lineRule="auto"/>
        <w:jc w:val="left"/>
        <w:rPr>
          <w:kern w:val="0"/>
          <w:sz w:val="24"/>
        </w:rPr>
      </w:pPr>
      <w:r w:rsidRPr="00D754A9">
        <w:rPr>
          <w:kern w:val="0"/>
          <w:sz w:val="24"/>
        </w:rPr>
        <w:t>注：替代损益收入是指投资者采用可以现金替代方式申购本基金时，补入被替代股票的实际买入成本与申购确认日估值的差额，或强制退款的被替代股票在强制退款计算日与申购确认日估值的差额。</w:t>
      </w:r>
    </w:p>
    <w:p w14:paraId="5ABD98FD" w14:textId="77777777"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14:paraId="36A312AE" w14:textId="77777777" w:rsidR="00006B40" w:rsidRPr="00A73188" w:rsidRDefault="00006B40" w:rsidP="00044AA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14:paraId="29105EDA" w14:textId="77777777"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A73188" w14:paraId="00546709" w14:textId="77777777" w:rsidTr="0059358E">
        <w:trPr>
          <w:trHeight w:val="285"/>
        </w:trPr>
        <w:tc>
          <w:tcPr>
            <w:tcW w:w="2528" w:type="dxa"/>
            <w:vAlign w:val="center"/>
          </w:tcPr>
          <w:p w14:paraId="7413892A" w14:textId="77777777"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14:paraId="2C820466" w14:textId="77777777"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14:paraId="12EF8583" w14:textId="77777777"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14:paraId="09E1BEDF" w14:textId="77777777" w:rsidR="00006B40"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14:paraId="3464210B" w14:textId="77777777" w:rsidR="00006B40" w:rsidRPr="00A73188" w:rsidRDefault="00006B40" w:rsidP="0059358E">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006B40" w:rsidRPr="00A73188" w14:paraId="729B6A46" w14:textId="77777777" w:rsidTr="0059358E">
        <w:trPr>
          <w:trHeight w:val="285"/>
        </w:trPr>
        <w:tc>
          <w:tcPr>
            <w:tcW w:w="2528" w:type="dxa"/>
            <w:vAlign w:val="center"/>
          </w:tcPr>
          <w:p w14:paraId="4101750C" w14:textId="77777777"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14:paraId="6FF430B7" w14:textId="77777777"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38,900.40</w:t>
            </w:r>
          </w:p>
        </w:tc>
        <w:tc>
          <w:tcPr>
            <w:tcW w:w="3553" w:type="dxa"/>
            <w:vAlign w:val="center"/>
          </w:tcPr>
          <w:p w14:paraId="05FDBF2A" w14:textId="77777777"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27,444.88</w:t>
            </w:r>
          </w:p>
        </w:tc>
      </w:tr>
      <w:tr w:rsidR="00006B40" w:rsidRPr="00A73188" w14:paraId="5EA1A53F" w14:textId="77777777" w:rsidTr="0059358E">
        <w:trPr>
          <w:trHeight w:val="285"/>
        </w:trPr>
        <w:tc>
          <w:tcPr>
            <w:tcW w:w="2528" w:type="dxa"/>
            <w:vAlign w:val="center"/>
          </w:tcPr>
          <w:p w14:paraId="4F48EC3A" w14:textId="77777777"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14:paraId="3B9B3D05" w14:textId="77777777"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14:paraId="4D80BB63" w14:textId="77777777"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006B40" w:rsidRPr="00A73188" w14:paraId="33F7107C" w14:textId="77777777" w:rsidTr="0059358E">
        <w:trPr>
          <w:trHeight w:val="285"/>
        </w:trPr>
        <w:tc>
          <w:tcPr>
            <w:tcW w:w="2528" w:type="dxa"/>
            <w:vAlign w:val="center"/>
          </w:tcPr>
          <w:p w14:paraId="7A4D4B62" w14:textId="77777777"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14:paraId="0251E538" w14:textId="77777777"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14:paraId="1AD33724" w14:textId="77777777"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14:paraId="636B17BF" w14:textId="77777777" w:rsidTr="0059358E">
        <w:trPr>
          <w:trHeight w:val="285"/>
        </w:trPr>
        <w:tc>
          <w:tcPr>
            <w:tcW w:w="2528" w:type="dxa"/>
            <w:vAlign w:val="center"/>
          </w:tcPr>
          <w:p w14:paraId="28403C91" w14:textId="77777777"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14:paraId="43604025" w14:textId="77777777"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14:paraId="5E89B17E" w14:textId="77777777"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14:paraId="30377290" w14:textId="77777777" w:rsidTr="0059358E">
        <w:trPr>
          <w:trHeight w:val="285"/>
        </w:trPr>
        <w:tc>
          <w:tcPr>
            <w:tcW w:w="2528" w:type="dxa"/>
            <w:vAlign w:val="center"/>
          </w:tcPr>
          <w:p w14:paraId="1E7AE696" w14:textId="77777777"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14:paraId="6BECC70E" w14:textId="77777777"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14:paraId="759D579F" w14:textId="77777777"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14:paraId="0F0FF945" w14:textId="77777777" w:rsidTr="0059358E">
        <w:trPr>
          <w:trHeight w:val="285"/>
        </w:trPr>
        <w:tc>
          <w:tcPr>
            <w:tcW w:w="2528" w:type="dxa"/>
            <w:vAlign w:val="center"/>
          </w:tcPr>
          <w:p w14:paraId="5A32C545" w14:textId="77777777"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14:paraId="68C6C26E" w14:textId="77777777"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38,900.40</w:t>
            </w:r>
          </w:p>
        </w:tc>
        <w:tc>
          <w:tcPr>
            <w:tcW w:w="3553" w:type="dxa"/>
            <w:vAlign w:val="center"/>
          </w:tcPr>
          <w:p w14:paraId="2C1DD20D" w14:textId="77777777"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27,444.88</w:t>
            </w:r>
          </w:p>
        </w:tc>
      </w:tr>
    </w:tbl>
    <w:p w14:paraId="72DA768C" w14:textId="77777777" w:rsidR="001A59F9" w:rsidRPr="00AD0E47" w:rsidRDefault="001A59F9" w:rsidP="00AD0E47">
      <w:pPr>
        <w:pStyle w:val="20"/>
        <w:spacing w:before="29" w:after="0" w:line="288" w:lineRule="auto"/>
        <w:rPr>
          <w:rFonts w:ascii="Times New Roman" w:hAnsi="Times New Roman"/>
          <w:kern w:val="0"/>
          <w:szCs w:val="24"/>
        </w:rPr>
      </w:pPr>
      <w:bookmarkStart w:id="152" w:name="_Toc4151025"/>
      <w:r w:rsidRPr="00AD0E47">
        <w:rPr>
          <w:rFonts w:ascii="Times New Roman" w:hAnsi="Times New Roman"/>
          <w:kern w:val="0"/>
          <w:szCs w:val="24"/>
        </w:rPr>
        <w:t>7.4.7.20</w:t>
      </w:r>
      <w:r w:rsidRPr="00AD0E47">
        <w:rPr>
          <w:rFonts w:ascii="Times New Roman" w:hAnsi="Times New Roman" w:hint="eastAsia"/>
          <w:kern w:val="0"/>
          <w:szCs w:val="24"/>
        </w:rPr>
        <w:t>其他费用</w:t>
      </w:r>
      <w:bookmarkEnd w:id="152"/>
    </w:p>
    <w:p w14:paraId="4202D8B0"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14:paraId="5B9CFC48" w14:textId="77777777" w:rsidTr="006D141C">
        <w:trPr>
          <w:jc w:val="center"/>
        </w:trPr>
        <w:tc>
          <w:tcPr>
            <w:tcW w:w="2855" w:type="dxa"/>
            <w:vAlign w:val="center"/>
          </w:tcPr>
          <w:p w14:paraId="023FAD49" w14:textId="77777777"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14:paraId="5FE778B9" w14:textId="77777777" w:rsidR="001A59F9" w:rsidRPr="00CF086B" w:rsidRDefault="001A59F9" w:rsidP="00CF086B">
            <w:pPr>
              <w:spacing w:before="29" w:line="288" w:lineRule="auto"/>
              <w:jc w:val="center"/>
              <w:rPr>
                <w:sz w:val="24"/>
              </w:rPr>
            </w:pPr>
            <w:r w:rsidRPr="00CF086B">
              <w:rPr>
                <w:rFonts w:hint="eastAsia"/>
                <w:sz w:val="24"/>
              </w:rPr>
              <w:t>本期</w:t>
            </w:r>
          </w:p>
          <w:p w14:paraId="4E0F3BAF"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14:paraId="39717753" w14:textId="77777777" w:rsidR="001A59F9" w:rsidRPr="00CF086B" w:rsidRDefault="001A59F9" w:rsidP="00CF086B">
            <w:pPr>
              <w:spacing w:before="29" w:line="288" w:lineRule="auto"/>
              <w:jc w:val="center"/>
              <w:rPr>
                <w:sz w:val="24"/>
              </w:rPr>
            </w:pPr>
            <w:r w:rsidRPr="00CF086B">
              <w:rPr>
                <w:rFonts w:hint="eastAsia"/>
                <w:sz w:val="24"/>
              </w:rPr>
              <w:t>上年度可比期间</w:t>
            </w:r>
          </w:p>
          <w:p w14:paraId="50FB8152" w14:textId="77777777"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14:paraId="12F1CDBE" w14:textId="77777777" w:rsidTr="006D141C">
        <w:trPr>
          <w:jc w:val="center"/>
        </w:trPr>
        <w:tc>
          <w:tcPr>
            <w:tcW w:w="2855" w:type="dxa"/>
            <w:vAlign w:val="center"/>
          </w:tcPr>
          <w:p w14:paraId="308739AA"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14:paraId="4EBBEAA0" w14:textId="77777777"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14:paraId="1A24DAFD" w14:textId="77777777" w:rsidR="001A59F9" w:rsidRPr="00FF7CE7" w:rsidRDefault="001A59F9" w:rsidP="00FF7CE7">
            <w:pPr>
              <w:spacing w:before="29" w:line="288" w:lineRule="auto"/>
              <w:jc w:val="right"/>
              <w:rPr>
                <w:kern w:val="0"/>
                <w:sz w:val="24"/>
              </w:rPr>
            </w:pPr>
            <w:r w:rsidRPr="00FF7CE7">
              <w:rPr>
                <w:kern w:val="0"/>
                <w:sz w:val="24"/>
              </w:rPr>
              <w:t>50,000.00</w:t>
            </w:r>
          </w:p>
        </w:tc>
      </w:tr>
      <w:tr w:rsidR="001A59F9" w:rsidRPr="0091212A" w14:paraId="363CF18E" w14:textId="77777777" w:rsidTr="006D141C">
        <w:trPr>
          <w:jc w:val="center"/>
        </w:trPr>
        <w:tc>
          <w:tcPr>
            <w:tcW w:w="2855" w:type="dxa"/>
            <w:vAlign w:val="center"/>
          </w:tcPr>
          <w:p w14:paraId="616E9D7B"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14:paraId="6B9C5F02" w14:textId="77777777" w:rsidR="001A59F9" w:rsidRPr="00FF7CE7" w:rsidRDefault="001A59F9" w:rsidP="00FF7CE7">
            <w:pPr>
              <w:spacing w:before="29" w:line="288" w:lineRule="auto"/>
              <w:jc w:val="right"/>
              <w:rPr>
                <w:kern w:val="0"/>
                <w:sz w:val="24"/>
              </w:rPr>
            </w:pPr>
            <w:r w:rsidRPr="00FF7CE7">
              <w:rPr>
                <w:kern w:val="0"/>
                <w:sz w:val="24"/>
              </w:rPr>
              <w:t>30,000.00</w:t>
            </w:r>
          </w:p>
        </w:tc>
        <w:tc>
          <w:tcPr>
            <w:tcW w:w="3367" w:type="dxa"/>
            <w:vAlign w:val="bottom"/>
          </w:tcPr>
          <w:p w14:paraId="68F5BC12" w14:textId="77777777" w:rsidR="001A59F9" w:rsidRPr="00FF7CE7" w:rsidRDefault="001A59F9" w:rsidP="00FF7CE7">
            <w:pPr>
              <w:spacing w:before="29" w:line="288" w:lineRule="auto"/>
              <w:jc w:val="right"/>
              <w:rPr>
                <w:kern w:val="0"/>
                <w:sz w:val="24"/>
              </w:rPr>
            </w:pPr>
            <w:r w:rsidRPr="00FF7CE7">
              <w:rPr>
                <w:kern w:val="0"/>
                <w:sz w:val="24"/>
              </w:rPr>
              <w:t>30,000.00</w:t>
            </w:r>
          </w:p>
        </w:tc>
      </w:tr>
      <w:tr w:rsidR="00E9560B" w14:paraId="6ACAA8DF" w14:textId="77777777">
        <w:trPr>
          <w:jc w:val="center"/>
        </w:trPr>
        <w:tc>
          <w:tcPr>
            <w:tcW w:w="2855" w:type="dxa"/>
            <w:vAlign w:val="center"/>
          </w:tcPr>
          <w:p w14:paraId="5B0BA775" w14:textId="77777777" w:rsidR="00E9560B" w:rsidRDefault="00B97D9F">
            <w:pPr>
              <w:jc w:val="left"/>
            </w:pPr>
            <w:r>
              <w:rPr>
                <w:sz w:val="24"/>
              </w:rPr>
              <w:t>银行费用</w:t>
            </w:r>
          </w:p>
        </w:tc>
        <w:tc>
          <w:tcPr>
            <w:tcW w:w="2893" w:type="dxa"/>
            <w:vAlign w:val="center"/>
          </w:tcPr>
          <w:p w14:paraId="6924094B" w14:textId="77777777" w:rsidR="00E9560B" w:rsidRDefault="00B97D9F">
            <w:pPr>
              <w:jc w:val="right"/>
            </w:pPr>
            <w:r>
              <w:rPr>
                <w:sz w:val="24"/>
              </w:rPr>
              <w:t>-</w:t>
            </w:r>
          </w:p>
        </w:tc>
        <w:tc>
          <w:tcPr>
            <w:tcW w:w="3367" w:type="dxa"/>
            <w:vAlign w:val="center"/>
          </w:tcPr>
          <w:p w14:paraId="268581A0" w14:textId="77777777" w:rsidR="00E9560B" w:rsidRDefault="00B97D9F">
            <w:pPr>
              <w:jc w:val="right"/>
            </w:pPr>
            <w:r>
              <w:rPr>
                <w:sz w:val="24"/>
              </w:rPr>
              <w:t>-</w:t>
            </w:r>
          </w:p>
        </w:tc>
      </w:tr>
      <w:tr w:rsidR="00E9560B" w14:paraId="30170127" w14:textId="77777777">
        <w:trPr>
          <w:jc w:val="center"/>
        </w:trPr>
        <w:tc>
          <w:tcPr>
            <w:tcW w:w="2855" w:type="dxa"/>
            <w:vAlign w:val="center"/>
          </w:tcPr>
          <w:p w14:paraId="7BBD535E" w14:textId="77777777" w:rsidR="00E9560B" w:rsidRDefault="00B97D9F">
            <w:pPr>
              <w:jc w:val="left"/>
            </w:pPr>
            <w:r>
              <w:rPr>
                <w:sz w:val="24"/>
              </w:rPr>
              <w:t>债券账户费用</w:t>
            </w:r>
          </w:p>
        </w:tc>
        <w:tc>
          <w:tcPr>
            <w:tcW w:w="2893" w:type="dxa"/>
            <w:vAlign w:val="center"/>
          </w:tcPr>
          <w:p w14:paraId="29342DC4" w14:textId="77777777" w:rsidR="00E9560B" w:rsidRDefault="00B97D9F">
            <w:pPr>
              <w:jc w:val="right"/>
            </w:pPr>
            <w:r>
              <w:rPr>
                <w:sz w:val="24"/>
              </w:rPr>
              <w:t>-</w:t>
            </w:r>
          </w:p>
        </w:tc>
        <w:tc>
          <w:tcPr>
            <w:tcW w:w="3367" w:type="dxa"/>
            <w:vAlign w:val="center"/>
          </w:tcPr>
          <w:p w14:paraId="51CC9257" w14:textId="77777777" w:rsidR="00E9560B" w:rsidRDefault="00B97D9F">
            <w:pPr>
              <w:jc w:val="right"/>
            </w:pPr>
            <w:r>
              <w:rPr>
                <w:sz w:val="24"/>
              </w:rPr>
              <w:t>-</w:t>
            </w:r>
          </w:p>
        </w:tc>
      </w:tr>
      <w:tr w:rsidR="00E9560B" w14:paraId="031248D1" w14:textId="77777777">
        <w:trPr>
          <w:jc w:val="center"/>
        </w:trPr>
        <w:tc>
          <w:tcPr>
            <w:tcW w:w="2855" w:type="dxa"/>
            <w:vAlign w:val="center"/>
          </w:tcPr>
          <w:p w14:paraId="7D93FE12" w14:textId="77777777" w:rsidR="00E9560B" w:rsidRDefault="00B97D9F">
            <w:pPr>
              <w:jc w:val="left"/>
            </w:pPr>
            <w:r>
              <w:rPr>
                <w:sz w:val="24"/>
              </w:rPr>
              <w:t>上市年费</w:t>
            </w:r>
          </w:p>
        </w:tc>
        <w:tc>
          <w:tcPr>
            <w:tcW w:w="2893" w:type="dxa"/>
            <w:vAlign w:val="center"/>
          </w:tcPr>
          <w:p w14:paraId="3186EEA1" w14:textId="77777777" w:rsidR="00E9560B" w:rsidRDefault="00B97D9F">
            <w:pPr>
              <w:jc w:val="right"/>
            </w:pPr>
            <w:r>
              <w:rPr>
                <w:sz w:val="24"/>
              </w:rPr>
              <w:t>60,000.00</w:t>
            </w:r>
          </w:p>
        </w:tc>
        <w:tc>
          <w:tcPr>
            <w:tcW w:w="3367" w:type="dxa"/>
            <w:vAlign w:val="center"/>
          </w:tcPr>
          <w:p w14:paraId="207D5428" w14:textId="77777777" w:rsidR="00E9560B" w:rsidRDefault="00B97D9F">
            <w:pPr>
              <w:jc w:val="right"/>
            </w:pPr>
            <w:r>
              <w:rPr>
                <w:sz w:val="24"/>
              </w:rPr>
              <w:t>60,000.00</w:t>
            </w:r>
          </w:p>
        </w:tc>
      </w:tr>
      <w:tr w:rsidR="00E9560B" w14:paraId="6A55B61D" w14:textId="77777777">
        <w:trPr>
          <w:jc w:val="center"/>
        </w:trPr>
        <w:tc>
          <w:tcPr>
            <w:tcW w:w="2855" w:type="dxa"/>
            <w:vAlign w:val="center"/>
          </w:tcPr>
          <w:p w14:paraId="6F803BEF" w14:textId="77777777" w:rsidR="00E9560B" w:rsidRDefault="00B97D9F">
            <w:pPr>
              <w:jc w:val="left"/>
            </w:pPr>
            <w:r>
              <w:rPr>
                <w:sz w:val="24"/>
              </w:rPr>
              <w:t>指数使用费</w:t>
            </w:r>
          </w:p>
        </w:tc>
        <w:tc>
          <w:tcPr>
            <w:tcW w:w="2893" w:type="dxa"/>
            <w:vAlign w:val="center"/>
          </w:tcPr>
          <w:p w14:paraId="25884101" w14:textId="77777777" w:rsidR="00E9560B" w:rsidRDefault="00B97D9F">
            <w:pPr>
              <w:jc w:val="right"/>
            </w:pPr>
            <w:r>
              <w:rPr>
                <w:sz w:val="24"/>
              </w:rPr>
              <w:t>200,000.00</w:t>
            </w:r>
          </w:p>
        </w:tc>
        <w:tc>
          <w:tcPr>
            <w:tcW w:w="3367" w:type="dxa"/>
            <w:vAlign w:val="center"/>
          </w:tcPr>
          <w:p w14:paraId="7732939C" w14:textId="77777777" w:rsidR="00E9560B" w:rsidRDefault="00B97D9F">
            <w:pPr>
              <w:jc w:val="right"/>
            </w:pPr>
            <w:r>
              <w:rPr>
                <w:sz w:val="24"/>
              </w:rPr>
              <w:t>200,000.00</w:t>
            </w:r>
          </w:p>
        </w:tc>
      </w:tr>
      <w:tr w:rsidR="00E9560B" w14:paraId="437E9A45" w14:textId="77777777">
        <w:trPr>
          <w:jc w:val="center"/>
        </w:trPr>
        <w:tc>
          <w:tcPr>
            <w:tcW w:w="2855" w:type="dxa"/>
            <w:vAlign w:val="center"/>
          </w:tcPr>
          <w:p w14:paraId="75386CD8" w14:textId="77777777" w:rsidR="00E9560B" w:rsidRDefault="00B97D9F">
            <w:pPr>
              <w:jc w:val="left"/>
            </w:pPr>
            <w:r>
              <w:rPr>
                <w:sz w:val="24"/>
              </w:rPr>
              <w:t>其他</w:t>
            </w:r>
          </w:p>
        </w:tc>
        <w:tc>
          <w:tcPr>
            <w:tcW w:w="2893" w:type="dxa"/>
            <w:vAlign w:val="center"/>
          </w:tcPr>
          <w:p w14:paraId="10B49368" w14:textId="77777777" w:rsidR="00E9560B" w:rsidRDefault="00B97D9F">
            <w:pPr>
              <w:jc w:val="right"/>
            </w:pPr>
            <w:r>
              <w:rPr>
                <w:sz w:val="24"/>
              </w:rPr>
              <w:t>-</w:t>
            </w:r>
          </w:p>
        </w:tc>
        <w:tc>
          <w:tcPr>
            <w:tcW w:w="3367" w:type="dxa"/>
            <w:vAlign w:val="center"/>
          </w:tcPr>
          <w:p w14:paraId="7A87B6D9" w14:textId="77777777" w:rsidR="00E9560B" w:rsidRDefault="00B97D9F">
            <w:pPr>
              <w:jc w:val="right"/>
            </w:pPr>
            <w:r>
              <w:rPr>
                <w:sz w:val="24"/>
              </w:rPr>
              <w:t>-</w:t>
            </w:r>
          </w:p>
        </w:tc>
      </w:tr>
      <w:tr w:rsidR="00E9560B" w14:paraId="6B0BFA04" w14:textId="77777777">
        <w:trPr>
          <w:jc w:val="center"/>
        </w:trPr>
        <w:tc>
          <w:tcPr>
            <w:tcW w:w="2855" w:type="dxa"/>
            <w:vAlign w:val="center"/>
          </w:tcPr>
          <w:p w14:paraId="6AF11138" w14:textId="77777777" w:rsidR="00E9560B" w:rsidRDefault="00B97D9F">
            <w:pPr>
              <w:jc w:val="left"/>
            </w:pPr>
            <w:r>
              <w:rPr>
                <w:sz w:val="24"/>
              </w:rPr>
              <w:t>债券账户维护费</w:t>
            </w:r>
          </w:p>
        </w:tc>
        <w:tc>
          <w:tcPr>
            <w:tcW w:w="2893" w:type="dxa"/>
            <w:vAlign w:val="center"/>
          </w:tcPr>
          <w:p w14:paraId="3D2E8E79" w14:textId="77777777" w:rsidR="00E9560B" w:rsidRDefault="00B97D9F">
            <w:pPr>
              <w:jc w:val="right"/>
            </w:pPr>
            <w:r>
              <w:rPr>
                <w:sz w:val="24"/>
              </w:rPr>
              <w:t>22,500.00</w:t>
            </w:r>
          </w:p>
        </w:tc>
        <w:tc>
          <w:tcPr>
            <w:tcW w:w="3367" w:type="dxa"/>
            <w:vAlign w:val="center"/>
          </w:tcPr>
          <w:p w14:paraId="3E1C9EFC" w14:textId="77777777" w:rsidR="00E9560B" w:rsidRDefault="00B97D9F">
            <w:pPr>
              <w:jc w:val="right"/>
            </w:pPr>
            <w:r>
              <w:rPr>
                <w:sz w:val="24"/>
              </w:rPr>
              <w:t>18,000.00</w:t>
            </w:r>
          </w:p>
        </w:tc>
      </w:tr>
      <w:tr w:rsidR="00E9560B" w14:paraId="721D2849" w14:textId="77777777">
        <w:trPr>
          <w:jc w:val="center"/>
        </w:trPr>
        <w:tc>
          <w:tcPr>
            <w:tcW w:w="2855" w:type="dxa"/>
            <w:vAlign w:val="center"/>
          </w:tcPr>
          <w:p w14:paraId="45836ECD" w14:textId="77777777" w:rsidR="00E9560B" w:rsidRDefault="00B97D9F">
            <w:pPr>
              <w:jc w:val="left"/>
            </w:pPr>
            <w:r>
              <w:rPr>
                <w:sz w:val="24"/>
              </w:rPr>
              <w:t>银行汇划费用</w:t>
            </w:r>
          </w:p>
        </w:tc>
        <w:tc>
          <w:tcPr>
            <w:tcW w:w="2893" w:type="dxa"/>
            <w:vAlign w:val="center"/>
          </w:tcPr>
          <w:p w14:paraId="5E3E9858" w14:textId="77777777" w:rsidR="00E9560B" w:rsidRDefault="00B97D9F">
            <w:pPr>
              <w:jc w:val="right"/>
            </w:pPr>
            <w:r>
              <w:rPr>
                <w:sz w:val="24"/>
              </w:rPr>
              <w:t>620.00</w:t>
            </w:r>
          </w:p>
        </w:tc>
        <w:tc>
          <w:tcPr>
            <w:tcW w:w="3367" w:type="dxa"/>
            <w:vAlign w:val="center"/>
          </w:tcPr>
          <w:p w14:paraId="22675B10" w14:textId="77777777" w:rsidR="00E9560B" w:rsidRDefault="00B97D9F">
            <w:pPr>
              <w:jc w:val="right"/>
            </w:pPr>
            <w:r>
              <w:rPr>
                <w:sz w:val="24"/>
              </w:rPr>
              <w:t>600.00</w:t>
            </w:r>
          </w:p>
        </w:tc>
      </w:tr>
      <w:tr w:rsidR="001A59F9" w:rsidRPr="0091212A" w14:paraId="0024CD0C" w14:textId="77777777" w:rsidTr="00096A1F">
        <w:trPr>
          <w:jc w:val="center"/>
        </w:trPr>
        <w:tc>
          <w:tcPr>
            <w:tcW w:w="2855" w:type="dxa"/>
            <w:vAlign w:val="center"/>
          </w:tcPr>
          <w:p w14:paraId="639F708E"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14:paraId="76ADD11F" w14:textId="77777777" w:rsidR="001A59F9" w:rsidRPr="00FF7CE7" w:rsidRDefault="001A59F9" w:rsidP="00FF7CE7">
            <w:pPr>
              <w:spacing w:before="29" w:line="288" w:lineRule="auto"/>
              <w:jc w:val="right"/>
              <w:rPr>
                <w:kern w:val="0"/>
                <w:sz w:val="24"/>
              </w:rPr>
            </w:pPr>
            <w:r w:rsidRPr="00FF7CE7">
              <w:rPr>
                <w:kern w:val="0"/>
                <w:sz w:val="24"/>
              </w:rPr>
              <w:t>363,120.00</w:t>
            </w:r>
          </w:p>
        </w:tc>
        <w:tc>
          <w:tcPr>
            <w:tcW w:w="3367" w:type="dxa"/>
            <w:vAlign w:val="center"/>
          </w:tcPr>
          <w:p w14:paraId="053C94CA" w14:textId="77777777" w:rsidR="001A59F9" w:rsidRPr="00FF7CE7" w:rsidRDefault="001A59F9" w:rsidP="00FF7CE7">
            <w:pPr>
              <w:spacing w:before="29" w:line="288" w:lineRule="auto"/>
              <w:jc w:val="right"/>
              <w:rPr>
                <w:kern w:val="0"/>
                <w:sz w:val="24"/>
              </w:rPr>
            </w:pPr>
            <w:r w:rsidRPr="00FF7CE7">
              <w:rPr>
                <w:kern w:val="0"/>
                <w:sz w:val="24"/>
              </w:rPr>
              <w:t>358,600.00</w:t>
            </w:r>
          </w:p>
        </w:tc>
      </w:tr>
    </w:tbl>
    <w:p w14:paraId="1EDAF9A9" w14:textId="77777777" w:rsidR="001A59F9" w:rsidRPr="00D754A9" w:rsidRDefault="001A59F9" w:rsidP="00D754A9">
      <w:pPr>
        <w:tabs>
          <w:tab w:val="left" w:pos="426"/>
        </w:tabs>
        <w:spacing w:before="29" w:line="288" w:lineRule="auto"/>
        <w:jc w:val="left"/>
        <w:rPr>
          <w:kern w:val="0"/>
          <w:sz w:val="24"/>
        </w:rPr>
      </w:pPr>
      <w:r w:rsidRPr="00D754A9">
        <w:rPr>
          <w:kern w:val="0"/>
          <w:sz w:val="24"/>
        </w:rPr>
        <w:t>注：指数使用费为支付标的指数供应商的标的指数许可使用费，按前一日基金资产净值的</w:t>
      </w:r>
      <w:r w:rsidRPr="00D754A9">
        <w:rPr>
          <w:kern w:val="0"/>
          <w:sz w:val="24"/>
        </w:rPr>
        <w:t>0.03%</w:t>
      </w:r>
      <w:r w:rsidRPr="00D754A9">
        <w:rPr>
          <w:kern w:val="0"/>
          <w:sz w:val="24"/>
        </w:rPr>
        <w:t>的年费率计提，逐日累计，按季支付。自基金合同生效之日所在季度的下一季度起，标的指数许可使用费的收取下限为每季</w:t>
      </w:r>
      <w:r w:rsidRPr="00D754A9">
        <w:rPr>
          <w:kern w:val="0"/>
          <w:sz w:val="24"/>
        </w:rPr>
        <w:t>(</w:t>
      </w:r>
      <w:r w:rsidRPr="00D754A9">
        <w:rPr>
          <w:kern w:val="0"/>
          <w:sz w:val="24"/>
        </w:rPr>
        <w:t>自然季度</w:t>
      </w:r>
      <w:r w:rsidRPr="00D754A9">
        <w:rPr>
          <w:kern w:val="0"/>
          <w:sz w:val="24"/>
        </w:rPr>
        <w:t>)</w:t>
      </w:r>
      <w:r w:rsidRPr="00D754A9">
        <w:rPr>
          <w:kern w:val="0"/>
          <w:sz w:val="24"/>
        </w:rPr>
        <w:t>人民币</w:t>
      </w:r>
      <w:r w:rsidRPr="00D754A9">
        <w:rPr>
          <w:kern w:val="0"/>
          <w:sz w:val="24"/>
        </w:rPr>
        <w:t>50,000</w:t>
      </w:r>
      <w:r w:rsidRPr="00D754A9">
        <w:rPr>
          <w:kern w:val="0"/>
          <w:sz w:val="24"/>
        </w:rPr>
        <w:t>元。</w:t>
      </w:r>
    </w:p>
    <w:p w14:paraId="51A899FE" w14:textId="77777777" w:rsidR="001A59F9" w:rsidRPr="0091212A" w:rsidRDefault="001A59F9" w:rsidP="00026C9C">
      <w:pPr>
        <w:spacing w:line="360" w:lineRule="auto"/>
        <w:rPr>
          <w:rFonts w:asciiTheme="minorEastAsia" w:eastAsiaTheme="minorEastAsia" w:hAnsiTheme="minorEastAsia"/>
          <w:color w:val="000000"/>
          <w:szCs w:val="21"/>
        </w:rPr>
      </w:pPr>
    </w:p>
    <w:p w14:paraId="4C288615" w14:textId="77777777" w:rsidR="001A59F9" w:rsidRPr="00AD0E47" w:rsidRDefault="001A59F9" w:rsidP="00AD0E47">
      <w:pPr>
        <w:pStyle w:val="20"/>
        <w:spacing w:before="29" w:after="0" w:line="288" w:lineRule="auto"/>
        <w:rPr>
          <w:rFonts w:ascii="Times New Roman" w:hAnsi="Times New Roman"/>
          <w:kern w:val="0"/>
          <w:szCs w:val="24"/>
        </w:rPr>
      </w:pPr>
      <w:bookmarkStart w:id="153" w:name="_Toc4151026"/>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53"/>
    </w:p>
    <w:p w14:paraId="49ACA12E" w14:textId="77777777" w:rsidR="001A59F9" w:rsidRPr="00AD0E47" w:rsidRDefault="001A59F9" w:rsidP="00AD0E47">
      <w:pPr>
        <w:pStyle w:val="20"/>
        <w:spacing w:before="29" w:after="0" w:line="288" w:lineRule="auto"/>
        <w:rPr>
          <w:rFonts w:ascii="Times New Roman" w:hAnsi="Times New Roman"/>
          <w:kern w:val="0"/>
          <w:szCs w:val="24"/>
        </w:rPr>
      </w:pPr>
      <w:bookmarkStart w:id="154" w:name="_Toc4151027"/>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54"/>
    </w:p>
    <w:p w14:paraId="7EB03B79" w14:textId="12CC4986" w:rsidR="001A59F9" w:rsidRPr="00E605C6" w:rsidRDefault="00190F97" w:rsidP="00E605C6">
      <w:pPr>
        <w:spacing w:before="29" w:line="288" w:lineRule="auto"/>
        <w:ind w:firstLineChars="200" w:firstLine="480"/>
        <w:rPr>
          <w:color w:val="000000"/>
          <w:sz w:val="24"/>
        </w:rPr>
      </w:pPr>
      <w:r w:rsidRPr="00190F97">
        <w:rPr>
          <w:rFonts w:hint="eastAsia"/>
          <w:color w:val="000000"/>
          <w:sz w:val="24"/>
        </w:rPr>
        <w:t>无。</w:t>
      </w:r>
    </w:p>
    <w:p w14:paraId="49E68206"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2B16FDC4" w14:textId="77777777" w:rsidR="001A59F9" w:rsidRPr="00AD0E47" w:rsidRDefault="001A59F9" w:rsidP="00AD0E47">
      <w:pPr>
        <w:pStyle w:val="20"/>
        <w:spacing w:before="29" w:after="0" w:line="288" w:lineRule="auto"/>
        <w:rPr>
          <w:rFonts w:ascii="Times New Roman" w:hAnsi="Times New Roman"/>
          <w:kern w:val="0"/>
          <w:szCs w:val="24"/>
        </w:rPr>
      </w:pPr>
      <w:bookmarkStart w:id="155" w:name="_Toc4151028"/>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55"/>
    </w:p>
    <w:p w14:paraId="2C121D06" w14:textId="422D583F" w:rsidR="001A59F9" w:rsidRPr="00E605C6" w:rsidRDefault="00190F97" w:rsidP="00E605C6">
      <w:pPr>
        <w:spacing w:before="29" w:line="288" w:lineRule="auto"/>
        <w:ind w:firstLineChars="200" w:firstLine="480"/>
        <w:rPr>
          <w:color w:val="000000"/>
          <w:sz w:val="24"/>
        </w:rPr>
      </w:pPr>
      <w:r w:rsidRPr="00190F97">
        <w:rPr>
          <w:rFonts w:hint="eastAsia"/>
          <w:color w:val="000000"/>
          <w:sz w:val="24"/>
        </w:rPr>
        <w:t>无。</w:t>
      </w:r>
    </w:p>
    <w:p w14:paraId="4DF03A55"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13FAAFD7" w14:textId="77777777" w:rsidR="00F469F4"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p w14:paraId="1338803C" w14:textId="5A447130" w:rsidR="00F469F4" w:rsidRPr="00CC3C05" w:rsidRDefault="00F469F4" w:rsidP="00F469F4">
      <w:pPr>
        <w:spacing w:before="29" w:line="288" w:lineRule="auto"/>
        <w:rPr>
          <w:b/>
          <w:bCs/>
          <w:color w:val="000000"/>
          <w:kern w:val="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14:paraId="728A010B" w14:textId="77777777" w:rsidTr="00393953">
        <w:tc>
          <w:tcPr>
            <w:tcW w:w="5220" w:type="dxa"/>
          </w:tcPr>
          <w:p w14:paraId="799C28F4" w14:textId="77777777" w:rsidR="00F469F4" w:rsidRPr="004E7650" w:rsidRDefault="00F469F4" w:rsidP="00393953">
            <w:pPr>
              <w:spacing w:before="29" w:line="288" w:lineRule="auto"/>
              <w:jc w:val="center"/>
              <w:rPr>
                <w:color w:val="000000"/>
                <w:sz w:val="24"/>
              </w:rPr>
            </w:pPr>
            <w:r w:rsidRPr="004E7650">
              <w:rPr>
                <w:rFonts w:hint="eastAsia"/>
                <w:color w:val="000000"/>
                <w:sz w:val="24"/>
              </w:rPr>
              <w:t>关联方名称</w:t>
            </w:r>
          </w:p>
        </w:tc>
        <w:tc>
          <w:tcPr>
            <w:tcW w:w="3780" w:type="dxa"/>
          </w:tcPr>
          <w:p w14:paraId="76DC0A74" w14:textId="77777777" w:rsidR="00F469F4" w:rsidRPr="004E7650" w:rsidRDefault="00F469F4" w:rsidP="00393953">
            <w:pPr>
              <w:spacing w:before="29" w:line="288" w:lineRule="auto"/>
              <w:jc w:val="center"/>
              <w:rPr>
                <w:color w:val="000000"/>
                <w:sz w:val="24"/>
              </w:rPr>
            </w:pPr>
            <w:r w:rsidRPr="004E7650">
              <w:rPr>
                <w:rFonts w:hint="eastAsia"/>
                <w:color w:val="000000"/>
                <w:sz w:val="24"/>
              </w:rPr>
              <w:t>与本基金的关系</w:t>
            </w:r>
          </w:p>
        </w:tc>
      </w:tr>
      <w:tr w:rsidR="00E9560B" w14:paraId="77F79228" w14:textId="77777777">
        <w:tc>
          <w:tcPr>
            <w:tcW w:w="5220" w:type="dxa"/>
            <w:vAlign w:val="center"/>
          </w:tcPr>
          <w:p w14:paraId="3356FB68" w14:textId="77777777" w:rsidR="00E9560B" w:rsidRDefault="00B97D9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14:paraId="2AF79ABA" w14:textId="77777777" w:rsidR="00E9560B" w:rsidRDefault="00B97D9F">
            <w:pPr>
              <w:jc w:val="center"/>
            </w:pPr>
            <w:r>
              <w:rPr>
                <w:color w:val="000000"/>
                <w:sz w:val="24"/>
              </w:rPr>
              <w:t>基金管理人</w:t>
            </w:r>
          </w:p>
        </w:tc>
      </w:tr>
      <w:tr w:rsidR="00E9560B" w14:paraId="0805E845" w14:textId="77777777">
        <w:tc>
          <w:tcPr>
            <w:tcW w:w="5220" w:type="dxa"/>
            <w:vAlign w:val="center"/>
          </w:tcPr>
          <w:p w14:paraId="6FAEF866" w14:textId="77777777" w:rsidR="00E9560B" w:rsidRDefault="00B97D9F">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14:paraId="267C423D" w14:textId="77777777" w:rsidR="00E9560B" w:rsidRDefault="00B97D9F">
            <w:pPr>
              <w:jc w:val="center"/>
            </w:pPr>
            <w:r>
              <w:rPr>
                <w:color w:val="000000"/>
                <w:sz w:val="24"/>
              </w:rPr>
              <w:t>基金托管人</w:t>
            </w:r>
          </w:p>
        </w:tc>
      </w:tr>
      <w:tr w:rsidR="00E9560B" w14:paraId="5B714905" w14:textId="77777777">
        <w:tc>
          <w:tcPr>
            <w:tcW w:w="5220" w:type="dxa"/>
            <w:vAlign w:val="center"/>
          </w:tcPr>
          <w:p w14:paraId="65AC44D4" w14:textId="77777777" w:rsidR="00E9560B" w:rsidRDefault="00B97D9F">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14:paraId="1CD967D6" w14:textId="77777777" w:rsidR="00E9560B" w:rsidRDefault="00B97D9F">
            <w:pPr>
              <w:jc w:val="center"/>
            </w:pPr>
            <w:r>
              <w:rPr>
                <w:color w:val="000000"/>
                <w:sz w:val="24"/>
              </w:rPr>
              <w:t>基金管理人的股东</w:t>
            </w:r>
          </w:p>
        </w:tc>
      </w:tr>
      <w:tr w:rsidR="00E9560B" w14:paraId="2EE29FD0" w14:textId="77777777">
        <w:tc>
          <w:tcPr>
            <w:tcW w:w="5220" w:type="dxa"/>
            <w:vAlign w:val="center"/>
          </w:tcPr>
          <w:p w14:paraId="240B1B36" w14:textId="77777777" w:rsidR="00E9560B" w:rsidRDefault="00B97D9F">
            <w:pPr>
              <w:jc w:val="left"/>
            </w:pPr>
            <w:r>
              <w:rPr>
                <w:color w:val="000000"/>
                <w:sz w:val="24"/>
              </w:rPr>
              <w:t>施罗德投资管理有限公司</w:t>
            </w:r>
          </w:p>
        </w:tc>
        <w:tc>
          <w:tcPr>
            <w:tcW w:w="3780" w:type="dxa"/>
            <w:vAlign w:val="center"/>
          </w:tcPr>
          <w:p w14:paraId="591FAAA7" w14:textId="77777777" w:rsidR="00E9560B" w:rsidRDefault="00B97D9F">
            <w:pPr>
              <w:jc w:val="center"/>
            </w:pPr>
            <w:r>
              <w:rPr>
                <w:color w:val="000000"/>
                <w:sz w:val="24"/>
              </w:rPr>
              <w:t>基金管理人的股东</w:t>
            </w:r>
          </w:p>
        </w:tc>
      </w:tr>
      <w:tr w:rsidR="00E9560B" w14:paraId="61FAB0D6" w14:textId="77777777">
        <w:tc>
          <w:tcPr>
            <w:tcW w:w="5220" w:type="dxa"/>
            <w:vAlign w:val="center"/>
          </w:tcPr>
          <w:p w14:paraId="4719AB8E" w14:textId="77777777" w:rsidR="00E9560B" w:rsidRDefault="00B97D9F">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14:paraId="3ED73AE1" w14:textId="77777777" w:rsidR="00E9560B" w:rsidRDefault="00B97D9F">
            <w:pPr>
              <w:jc w:val="center"/>
            </w:pPr>
            <w:r>
              <w:rPr>
                <w:color w:val="000000"/>
                <w:sz w:val="24"/>
              </w:rPr>
              <w:t>基金管理人的股东</w:t>
            </w:r>
          </w:p>
        </w:tc>
      </w:tr>
      <w:tr w:rsidR="00E9560B" w14:paraId="1A9D8162" w14:textId="77777777">
        <w:tc>
          <w:tcPr>
            <w:tcW w:w="5220" w:type="dxa"/>
            <w:vAlign w:val="center"/>
          </w:tcPr>
          <w:p w14:paraId="695EFF8B" w14:textId="77777777" w:rsidR="00E9560B" w:rsidRDefault="00B97D9F">
            <w:pPr>
              <w:jc w:val="left"/>
            </w:pPr>
            <w:r>
              <w:rPr>
                <w:color w:val="000000"/>
                <w:sz w:val="24"/>
              </w:rPr>
              <w:t>交银施罗德资产管理有限公司</w:t>
            </w:r>
          </w:p>
        </w:tc>
        <w:tc>
          <w:tcPr>
            <w:tcW w:w="3780" w:type="dxa"/>
            <w:vAlign w:val="center"/>
          </w:tcPr>
          <w:p w14:paraId="7C7E76B9" w14:textId="77777777" w:rsidR="00E9560B" w:rsidRDefault="00B97D9F">
            <w:pPr>
              <w:jc w:val="center"/>
            </w:pPr>
            <w:r>
              <w:rPr>
                <w:color w:val="000000"/>
                <w:sz w:val="24"/>
              </w:rPr>
              <w:t>基金管理人的子公司</w:t>
            </w:r>
          </w:p>
        </w:tc>
      </w:tr>
      <w:tr w:rsidR="00E9560B" w14:paraId="55B886ED" w14:textId="77777777">
        <w:tc>
          <w:tcPr>
            <w:tcW w:w="5220" w:type="dxa"/>
            <w:vAlign w:val="center"/>
          </w:tcPr>
          <w:p w14:paraId="27794EEA" w14:textId="77777777" w:rsidR="00E9560B" w:rsidRDefault="00B97D9F">
            <w:pPr>
              <w:jc w:val="left"/>
            </w:pPr>
            <w:r>
              <w:rPr>
                <w:color w:val="000000"/>
                <w:sz w:val="24"/>
              </w:rPr>
              <w:t>上海直源投资管理有限公司</w:t>
            </w:r>
          </w:p>
        </w:tc>
        <w:tc>
          <w:tcPr>
            <w:tcW w:w="3780" w:type="dxa"/>
            <w:vAlign w:val="center"/>
          </w:tcPr>
          <w:p w14:paraId="73D53754" w14:textId="77777777" w:rsidR="00E9560B" w:rsidRDefault="00B97D9F">
            <w:pPr>
              <w:jc w:val="center"/>
            </w:pPr>
            <w:r>
              <w:rPr>
                <w:color w:val="000000"/>
                <w:sz w:val="24"/>
              </w:rPr>
              <w:t>受基金管理人控制的公司</w:t>
            </w:r>
          </w:p>
        </w:tc>
      </w:tr>
      <w:tr w:rsidR="00E9560B" w14:paraId="02A120E4" w14:textId="77777777">
        <w:tc>
          <w:tcPr>
            <w:tcW w:w="5220" w:type="dxa"/>
            <w:vAlign w:val="center"/>
          </w:tcPr>
          <w:p w14:paraId="231D2437" w14:textId="77777777" w:rsidR="00E9560B" w:rsidRDefault="00B97D9F">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交银深证</w:t>
            </w:r>
            <w:r>
              <w:rPr>
                <w:color w:val="000000"/>
                <w:sz w:val="24"/>
              </w:rPr>
              <w:t>300</w:t>
            </w:r>
            <w:r>
              <w:rPr>
                <w:color w:val="000000"/>
                <w:sz w:val="24"/>
              </w:rPr>
              <w:t>价值</w:t>
            </w:r>
            <w:r>
              <w:rPr>
                <w:color w:val="000000"/>
                <w:sz w:val="24"/>
              </w:rPr>
              <w:t>ETF</w:t>
            </w:r>
            <w:r>
              <w:rPr>
                <w:color w:val="000000"/>
                <w:sz w:val="24"/>
              </w:rPr>
              <w:t>联接基金</w:t>
            </w:r>
            <w:r>
              <w:rPr>
                <w:color w:val="000000"/>
                <w:sz w:val="24"/>
              </w:rPr>
              <w:t>”)</w:t>
            </w:r>
          </w:p>
        </w:tc>
        <w:tc>
          <w:tcPr>
            <w:tcW w:w="3780" w:type="dxa"/>
            <w:vAlign w:val="center"/>
          </w:tcPr>
          <w:p w14:paraId="30031DF6" w14:textId="77777777" w:rsidR="00E9560B" w:rsidRDefault="00B97D9F">
            <w:pPr>
              <w:jc w:val="center"/>
            </w:pPr>
            <w:r>
              <w:rPr>
                <w:color w:val="000000"/>
                <w:sz w:val="24"/>
              </w:rPr>
              <w:t>本基金的基金管理人管理的其他基金</w:t>
            </w:r>
          </w:p>
        </w:tc>
      </w:tr>
      <w:tr w:rsidR="00E9560B" w14:paraId="629106E1" w14:textId="77777777">
        <w:tc>
          <w:tcPr>
            <w:tcW w:w="5220" w:type="dxa"/>
            <w:vAlign w:val="center"/>
          </w:tcPr>
          <w:p w14:paraId="7A7778FB" w14:textId="77777777" w:rsidR="00E9560B" w:rsidRDefault="00B97D9F">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14:paraId="54693131" w14:textId="77777777" w:rsidR="00E9560B" w:rsidRDefault="00B97D9F">
            <w:pPr>
              <w:jc w:val="center"/>
            </w:pPr>
            <w:r>
              <w:rPr>
                <w:color w:val="000000"/>
                <w:sz w:val="24"/>
              </w:rPr>
              <w:t>受基金管理人控制的公司</w:t>
            </w:r>
          </w:p>
        </w:tc>
      </w:tr>
    </w:tbl>
    <w:p w14:paraId="70C1DD05" w14:textId="77777777"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14:paraId="58490F9C"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05E8CB30" w14:textId="77777777" w:rsidR="001A59F9" w:rsidRPr="00AD0E47" w:rsidRDefault="001A59F9" w:rsidP="00AD0E47">
      <w:pPr>
        <w:pStyle w:val="20"/>
        <w:spacing w:before="29" w:after="0" w:line="288" w:lineRule="auto"/>
        <w:rPr>
          <w:rFonts w:ascii="Times New Roman" w:hAnsi="Times New Roman"/>
          <w:kern w:val="0"/>
          <w:szCs w:val="24"/>
        </w:rPr>
      </w:pPr>
      <w:bookmarkStart w:id="156" w:name="_Toc4151029"/>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56"/>
    </w:p>
    <w:p w14:paraId="4EC7990C" w14:textId="77777777" w:rsidR="001A59F9" w:rsidRPr="00AD0E47" w:rsidRDefault="001A59F9" w:rsidP="00AD0E47">
      <w:pPr>
        <w:pStyle w:val="20"/>
        <w:spacing w:before="29" w:after="0" w:line="288" w:lineRule="auto"/>
        <w:rPr>
          <w:rFonts w:ascii="Times New Roman" w:hAnsi="Times New Roman"/>
          <w:kern w:val="0"/>
          <w:szCs w:val="24"/>
        </w:rPr>
      </w:pPr>
      <w:bookmarkStart w:id="157" w:name="_Toc4151030"/>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57"/>
    </w:p>
    <w:p w14:paraId="5A474C6E" w14:textId="77777777"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14:paraId="7C4C0773" w14:textId="77777777"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14:paraId="0BC6D1C6" w14:textId="77777777" w:rsidR="001A59F9" w:rsidRPr="00AD0E47" w:rsidRDefault="001A59F9" w:rsidP="00AD0E47">
      <w:pPr>
        <w:pStyle w:val="20"/>
        <w:spacing w:before="29" w:after="0" w:line="288" w:lineRule="auto"/>
        <w:rPr>
          <w:rFonts w:ascii="Times New Roman" w:hAnsi="Times New Roman"/>
          <w:kern w:val="0"/>
          <w:szCs w:val="24"/>
        </w:rPr>
      </w:pPr>
      <w:bookmarkStart w:id="158" w:name="_Toc4151031"/>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58"/>
    </w:p>
    <w:p w14:paraId="656A4A4E" w14:textId="77777777" w:rsidR="001A59F9" w:rsidRPr="00AD0E47" w:rsidRDefault="001A59F9" w:rsidP="00AD0E47">
      <w:pPr>
        <w:pStyle w:val="20"/>
        <w:spacing w:before="29" w:after="0" w:line="288" w:lineRule="auto"/>
        <w:rPr>
          <w:rFonts w:ascii="Times New Roman" w:hAnsi="Times New Roman"/>
          <w:kern w:val="0"/>
          <w:szCs w:val="24"/>
        </w:rPr>
      </w:pPr>
      <w:bookmarkStart w:id="159" w:name="_Toc4151032"/>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59"/>
    </w:p>
    <w:p w14:paraId="39B1871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1F8B5FD5" w14:textId="77777777" w:rsidTr="000F5396">
        <w:tc>
          <w:tcPr>
            <w:tcW w:w="3686" w:type="dxa"/>
            <w:vAlign w:val="center"/>
          </w:tcPr>
          <w:p w14:paraId="6A97BD97"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5A5133F4"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7842F945"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3C61BFE8"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0D0BFA3B"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5F9DB74F" w14:textId="77777777" w:rsidTr="00C657A6">
        <w:tc>
          <w:tcPr>
            <w:tcW w:w="3686" w:type="dxa"/>
            <w:vAlign w:val="center"/>
          </w:tcPr>
          <w:p w14:paraId="40E84346"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14:paraId="2969A68E" w14:textId="77777777" w:rsidR="001A59F9" w:rsidRPr="00FF7CE7" w:rsidRDefault="001A59F9" w:rsidP="00FF7CE7">
            <w:pPr>
              <w:spacing w:before="29" w:line="288" w:lineRule="auto"/>
              <w:jc w:val="right"/>
              <w:rPr>
                <w:kern w:val="0"/>
                <w:sz w:val="24"/>
              </w:rPr>
            </w:pPr>
            <w:r w:rsidRPr="00FF7CE7">
              <w:rPr>
                <w:kern w:val="0"/>
                <w:sz w:val="24"/>
              </w:rPr>
              <w:t>334,823.59</w:t>
            </w:r>
          </w:p>
        </w:tc>
        <w:tc>
          <w:tcPr>
            <w:tcW w:w="2657" w:type="dxa"/>
            <w:vAlign w:val="center"/>
          </w:tcPr>
          <w:p w14:paraId="55274C0F" w14:textId="77777777" w:rsidR="001A59F9" w:rsidRPr="00FF7CE7" w:rsidRDefault="001A59F9" w:rsidP="00FF7CE7">
            <w:pPr>
              <w:spacing w:before="29" w:line="288" w:lineRule="auto"/>
              <w:jc w:val="right"/>
              <w:rPr>
                <w:kern w:val="0"/>
                <w:sz w:val="24"/>
              </w:rPr>
            </w:pPr>
            <w:r w:rsidRPr="00FF7CE7">
              <w:rPr>
                <w:kern w:val="0"/>
                <w:sz w:val="24"/>
              </w:rPr>
              <w:t>275,429.55</w:t>
            </w:r>
          </w:p>
        </w:tc>
      </w:tr>
      <w:tr w:rsidR="001A59F9" w:rsidRPr="0091212A" w14:paraId="153CCD14" w14:textId="77777777" w:rsidTr="00C657A6">
        <w:tc>
          <w:tcPr>
            <w:tcW w:w="3686" w:type="dxa"/>
            <w:vAlign w:val="center"/>
          </w:tcPr>
          <w:p w14:paraId="408E4610"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14:paraId="2D22B106" w14:textId="77777777" w:rsidR="001A59F9" w:rsidRPr="00FF7CE7" w:rsidRDefault="001A59F9" w:rsidP="00FF7CE7">
            <w:pPr>
              <w:spacing w:before="29" w:line="288" w:lineRule="auto"/>
              <w:jc w:val="right"/>
              <w:rPr>
                <w:kern w:val="0"/>
                <w:sz w:val="24"/>
              </w:rPr>
            </w:pPr>
            <w:r w:rsidRPr="00FF7CE7">
              <w:rPr>
                <w:kern w:val="0"/>
                <w:sz w:val="24"/>
              </w:rPr>
              <w:t>-</w:t>
            </w:r>
          </w:p>
        </w:tc>
        <w:tc>
          <w:tcPr>
            <w:tcW w:w="2657" w:type="dxa"/>
            <w:vAlign w:val="center"/>
          </w:tcPr>
          <w:p w14:paraId="26EE0B86" w14:textId="77777777" w:rsidR="001A59F9" w:rsidRPr="00FF7CE7" w:rsidRDefault="001A59F9" w:rsidP="00FF7CE7">
            <w:pPr>
              <w:spacing w:before="29" w:line="288" w:lineRule="auto"/>
              <w:jc w:val="right"/>
              <w:rPr>
                <w:kern w:val="0"/>
                <w:sz w:val="24"/>
              </w:rPr>
            </w:pPr>
            <w:r w:rsidRPr="00FF7CE7">
              <w:rPr>
                <w:kern w:val="0"/>
                <w:sz w:val="24"/>
              </w:rPr>
              <w:t>-</w:t>
            </w:r>
          </w:p>
        </w:tc>
      </w:tr>
    </w:tbl>
    <w:p w14:paraId="589430FC" w14:textId="77777777" w:rsidR="00E9560B" w:rsidRDefault="00B97D9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0.50%</w:t>
      </w:r>
      <w:r>
        <w:rPr>
          <w:kern w:val="0"/>
          <w:sz w:val="24"/>
        </w:rPr>
        <w:t>的年费率计提，逐日累计至每月月底，按月支付。其计算公式为：</w:t>
      </w:r>
    </w:p>
    <w:p w14:paraId="482820A4" w14:textId="77777777"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×0.50% ÷ </w:t>
      </w:r>
      <w:r w:rsidRPr="00D754A9">
        <w:rPr>
          <w:kern w:val="0"/>
          <w:sz w:val="24"/>
        </w:rPr>
        <w:t>当年天数。</w:t>
      </w:r>
    </w:p>
    <w:p w14:paraId="46791F66" w14:textId="77777777" w:rsidR="001A59F9" w:rsidRPr="0091212A" w:rsidRDefault="001A59F9" w:rsidP="00026C9C">
      <w:pPr>
        <w:spacing w:line="360" w:lineRule="auto"/>
        <w:rPr>
          <w:rFonts w:asciiTheme="minorEastAsia" w:eastAsiaTheme="minorEastAsia" w:hAnsiTheme="minorEastAsia"/>
          <w:color w:val="000000"/>
          <w:szCs w:val="21"/>
        </w:rPr>
      </w:pPr>
    </w:p>
    <w:p w14:paraId="2FB67482" w14:textId="77777777" w:rsidR="001A59F9" w:rsidRPr="00AD0E47" w:rsidRDefault="001A59F9" w:rsidP="00AD0E47">
      <w:pPr>
        <w:pStyle w:val="20"/>
        <w:spacing w:before="29" w:after="0" w:line="288" w:lineRule="auto"/>
        <w:rPr>
          <w:rFonts w:ascii="Times New Roman" w:hAnsi="Times New Roman"/>
          <w:kern w:val="0"/>
          <w:szCs w:val="24"/>
        </w:rPr>
      </w:pPr>
      <w:bookmarkStart w:id="160" w:name="_Toc4151033"/>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60"/>
    </w:p>
    <w:p w14:paraId="05A05AA6"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4B5BA64A" w14:textId="77777777" w:rsidTr="005B1208">
        <w:tc>
          <w:tcPr>
            <w:tcW w:w="3686" w:type="dxa"/>
            <w:vAlign w:val="center"/>
          </w:tcPr>
          <w:p w14:paraId="73C2475A"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7F38389C"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2AE0AEB0"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089A4CB7"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227DB37E"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222D5A65" w14:textId="77777777" w:rsidTr="005B1208">
        <w:tc>
          <w:tcPr>
            <w:tcW w:w="3686" w:type="dxa"/>
            <w:vAlign w:val="center"/>
          </w:tcPr>
          <w:p w14:paraId="16074398" w14:textId="77777777"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14:paraId="2FB8E879" w14:textId="77777777" w:rsidR="001A59F9" w:rsidRPr="00FF7CE7" w:rsidRDefault="001A59F9" w:rsidP="00FF7CE7">
            <w:pPr>
              <w:spacing w:before="29" w:line="288" w:lineRule="auto"/>
              <w:jc w:val="right"/>
              <w:rPr>
                <w:kern w:val="0"/>
                <w:sz w:val="24"/>
              </w:rPr>
            </w:pPr>
            <w:r w:rsidRPr="00FF7CE7">
              <w:rPr>
                <w:kern w:val="0"/>
                <w:sz w:val="24"/>
              </w:rPr>
              <w:t>66,964.79</w:t>
            </w:r>
          </w:p>
        </w:tc>
        <w:tc>
          <w:tcPr>
            <w:tcW w:w="2657" w:type="dxa"/>
            <w:vAlign w:val="center"/>
          </w:tcPr>
          <w:p w14:paraId="63BB4405" w14:textId="77777777" w:rsidR="001A59F9" w:rsidRPr="00FF7CE7" w:rsidRDefault="001A59F9" w:rsidP="00FF7CE7">
            <w:pPr>
              <w:spacing w:before="29" w:line="288" w:lineRule="auto"/>
              <w:jc w:val="right"/>
              <w:rPr>
                <w:kern w:val="0"/>
                <w:sz w:val="24"/>
              </w:rPr>
            </w:pPr>
            <w:r w:rsidRPr="00FF7CE7">
              <w:rPr>
                <w:kern w:val="0"/>
                <w:sz w:val="24"/>
              </w:rPr>
              <w:t>55,086.00</w:t>
            </w:r>
          </w:p>
        </w:tc>
      </w:tr>
    </w:tbl>
    <w:p w14:paraId="40F1A1B8" w14:textId="77777777" w:rsidR="00E9560B" w:rsidRDefault="00B97D9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14:paraId="10D5DF32" w14:textId="77777777"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0.10% ÷ </w:t>
      </w:r>
      <w:r w:rsidRPr="00D754A9">
        <w:rPr>
          <w:kern w:val="0"/>
          <w:sz w:val="24"/>
        </w:rPr>
        <w:t>当年天数。</w:t>
      </w:r>
    </w:p>
    <w:p w14:paraId="77E04259" w14:textId="77777777" w:rsidR="001A59F9" w:rsidRPr="0091212A" w:rsidRDefault="001A59F9" w:rsidP="00026C9C">
      <w:pPr>
        <w:spacing w:line="360" w:lineRule="auto"/>
        <w:rPr>
          <w:rFonts w:asciiTheme="minorEastAsia" w:eastAsiaTheme="minorEastAsia" w:hAnsiTheme="minorEastAsia"/>
          <w:color w:val="000000"/>
          <w:szCs w:val="21"/>
        </w:rPr>
      </w:pPr>
    </w:p>
    <w:p w14:paraId="715E5195" w14:textId="77777777" w:rsidR="00D73F98" w:rsidRPr="00D73F98" w:rsidRDefault="001A59F9" w:rsidP="00D73F98">
      <w:pPr>
        <w:pStyle w:val="20"/>
        <w:spacing w:before="29" w:after="0" w:line="288" w:lineRule="auto"/>
        <w:rPr>
          <w:rFonts w:ascii="Times New Roman" w:hAnsi="Times New Roman"/>
          <w:kern w:val="0"/>
          <w:szCs w:val="24"/>
        </w:rPr>
      </w:pPr>
      <w:bookmarkStart w:id="161" w:name="_Toc4151034"/>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61"/>
    </w:p>
    <w:p w14:paraId="4A6CA7B5" w14:textId="77777777" w:rsidR="00846E38" w:rsidRPr="00846E38" w:rsidRDefault="00846E38" w:rsidP="00846E38">
      <w:pPr>
        <w:tabs>
          <w:tab w:val="left" w:pos="426"/>
        </w:tabs>
        <w:spacing w:before="29" w:line="288" w:lineRule="auto"/>
        <w:jc w:val="left"/>
        <w:rPr>
          <w:kern w:val="0"/>
          <w:sz w:val="24"/>
        </w:rPr>
      </w:pPr>
      <w:r w:rsidRPr="00846E38">
        <w:rPr>
          <w:kern w:val="0"/>
          <w:sz w:val="24"/>
        </w:rPr>
        <w:t>无。</w:t>
      </w:r>
    </w:p>
    <w:p w14:paraId="456A97DB" w14:textId="77777777" w:rsidR="001A59F9" w:rsidRPr="00D73F98" w:rsidRDefault="001A59F9" w:rsidP="00BC7821">
      <w:pPr>
        <w:spacing w:line="360" w:lineRule="auto"/>
        <w:rPr>
          <w:rFonts w:asciiTheme="minorEastAsia" w:eastAsiaTheme="minorEastAsia" w:hAnsiTheme="minorEastAsia"/>
          <w:color w:val="000000"/>
          <w:szCs w:val="21"/>
        </w:rPr>
      </w:pPr>
    </w:p>
    <w:p w14:paraId="255082E1" w14:textId="77777777" w:rsidR="001A59F9" w:rsidRPr="00AD0E47" w:rsidRDefault="001A59F9" w:rsidP="00AD0E47">
      <w:pPr>
        <w:pStyle w:val="20"/>
        <w:spacing w:before="29" w:after="0" w:line="288" w:lineRule="auto"/>
        <w:rPr>
          <w:rFonts w:ascii="Times New Roman" w:hAnsi="Times New Roman"/>
          <w:kern w:val="0"/>
          <w:szCs w:val="24"/>
        </w:rPr>
      </w:pPr>
      <w:bookmarkStart w:id="162" w:name="_Toc4151035"/>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62"/>
    </w:p>
    <w:p w14:paraId="1CB9AECF" w14:textId="77777777"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14:paraId="1A73F01A" w14:textId="77777777" w:rsidR="001A59F9" w:rsidRPr="0091212A" w:rsidRDefault="001A59F9" w:rsidP="00026C9C">
      <w:pPr>
        <w:spacing w:line="360" w:lineRule="auto"/>
        <w:rPr>
          <w:rFonts w:asciiTheme="minorEastAsia" w:eastAsiaTheme="minorEastAsia" w:hAnsiTheme="minorEastAsia"/>
          <w:color w:val="000000"/>
          <w:szCs w:val="21"/>
        </w:rPr>
      </w:pPr>
    </w:p>
    <w:p w14:paraId="6CCED20F" w14:textId="77777777" w:rsidR="001A59F9" w:rsidRPr="00AD0E47" w:rsidRDefault="001A59F9" w:rsidP="00AD0E47">
      <w:pPr>
        <w:pStyle w:val="20"/>
        <w:spacing w:before="29" w:after="0" w:line="288" w:lineRule="auto"/>
        <w:rPr>
          <w:rFonts w:ascii="Times New Roman" w:hAnsi="Times New Roman"/>
          <w:kern w:val="0"/>
          <w:szCs w:val="24"/>
        </w:rPr>
      </w:pPr>
      <w:bookmarkStart w:id="163" w:name="_Toc4151036"/>
      <w:r w:rsidRPr="00AD0E47">
        <w:rPr>
          <w:rFonts w:ascii="Times New Roman" w:hAnsi="Times New Roman"/>
          <w:kern w:val="0"/>
          <w:szCs w:val="24"/>
        </w:rPr>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163"/>
    </w:p>
    <w:p w14:paraId="555D87A1" w14:textId="77777777" w:rsidR="001A59F9" w:rsidRPr="00AD0E47" w:rsidRDefault="001A59F9" w:rsidP="00AD0E47">
      <w:pPr>
        <w:pStyle w:val="20"/>
        <w:spacing w:before="29" w:after="0" w:line="288" w:lineRule="auto"/>
        <w:rPr>
          <w:rFonts w:ascii="Times New Roman" w:hAnsi="Times New Roman"/>
          <w:kern w:val="0"/>
          <w:szCs w:val="24"/>
        </w:rPr>
      </w:pPr>
      <w:bookmarkStart w:id="164" w:name="_Toc4151037"/>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64"/>
    </w:p>
    <w:p w14:paraId="002900D6" w14:textId="77777777"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w:t>
      </w:r>
      <w:proofErr w:type="gramStart"/>
      <w:r w:rsidRPr="00D754A9">
        <w:rPr>
          <w:kern w:val="0"/>
          <w:sz w:val="24"/>
        </w:rPr>
        <w:t>固有资金</w:t>
      </w:r>
      <w:proofErr w:type="gramEnd"/>
      <w:r w:rsidRPr="00D754A9">
        <w:rPr>
          <w:kern w:val="0"/>
          <w:sz w:val="24"/>
        </w:rPr>
        <w:t>投资本基金的情况。</w:t>
      </w:r>
    </w:p>
    <w:p w14:paraId="4011C0F3" w14:textId="77777777"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0423EE65" w14:textId="77777777" w:rsidR="001A59F9" w:rsidRPr="00AD0E47" w:rsidRDefault="001A59F9" w:rsidP="00AD0E47">
      <w:pPr>
        <w:pStyle w:val="20"/>
        <w:spacing w:before="29" w:after="0" w:line="288" w:lineRule="auto"/>
        <w:rPr>
          <w:rFonts w:ascii="Times New Roman" w:hAnsi="Times New Roman"/>
          <w:kern w:val="0"/>
          <w:szCs w:val="24"/>
        </w:rPr>
      </w:pPr>
      <w:bookmarkStart w:id="165" w:name="_Toc4151038"/>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65"/>
    </w:p>
    <w:p w14:paraId="717D3875"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91212A" w14:paraId="7330D284" w14:textId="77777777" w:rsidTr="00C915A6">
        <w:tc>
          <w:tcPr>
            <w:tcW w:w="1800" w:type="dxa"/>
            <w:vMerge w:val="restart"/>
            <w:vAlign w:val="center"/>
          </w:tcPr>
          <w:p w14:paraId="6BEBE14E" w14:textId="77777777"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关联方名称</w:t>
            </w:r>
          </w:p>
        </w:tc>
        <w:tc>
          <w:tcPr>
            <w:tcW w:w="3420" w:type="dxa"/>
            <w:gridSpan w:val="2"/>
            <w:vAlign w:val="center"/>
          </w:tcPr>
          <w:p w14:paraId="532F5077" w14:textId="77777777"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本期末</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780" w:type="dxa"/>
            <w:gridSpan w:val="2"/>
            <w:vAlign w:val="center"/>
          </w:tcPr>
          <w:p w14:paraId="592ECB0F" w14:textId="77777777"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上年度末</w:t>
            </w:r>
            <w:r w:rsidR="00955CB7" w:rsidRPr="00025189">
              <w:rPr>
                <w:bCs/>
                <w:color w:val="000000"/>
                <w:sz w:val="24"/>
              </w:rPr>
              <w:t>2017</w:t>
            </w:r>
            <w:r w:rsidR="00955CB7" w:rsidRPr="00025189">
              <w:rPr>
                <w:bCs/>
                <w:color w:val="000000"/>
                <w:sz w:val="24"/>
              </w:rPr>
              <w:t>年</w:t>
            </w:r>
            <w:r w:rsidR="00955CB7" w:rsidRPr="00025189">
              <w:rPr>
                <w:bCs/>
                <w:color w:val="000000"/>
                <w:sz w:val="24"/>
              </w:rPr>
              <w:t>12</w:t>
            </w:r>
            <w:r w:rsidR="00955CB7" w:rsidRPr="00025189">
              <w:rPr>
                <w:bCs/>
                <w:color w:val="000000"/>
                <w:sz w:val="24"/>
              </w:rPr>
              <w:t>月</w:t>
            </w:r>
            <w:r w:rsidR="00955CB7" w:rsidRPr="00025189">
              <w:rPr>
                <w:bCs/>
                <w:color w:val="000000"/>
                <w:sz w:val="24"/>
              </w:rPr>
              <w:t>31</w:t>
            </w:r>
            <w:r w:rsidR="00955CB7" w:rsidRPr="00025189">
              <w:rPr>
                <w:bCs/>
                <w:color w:val="000000"/>
                <w:sz w:val="24"/>
              </w:rPr>
              <w:t>日</w:t>
            </w:r>
          </w:p>
        </w:tc>
      </w:tr>
      <w:tr w:rsidR="00F8216D" w:rsidRPr="0091212A" w14:paraId="732C32D1" w14:textId="77777777" w:rsidTr="00C915A6">
        <w:tc>
          <w:tcPr>
            <w:tcW w:w="1800" w:type="dxa"/>
            <w:vMerge/>
            <w:vAlign w:val="center"/>
          </w:tcPr>
          <w:p w14:paraId="33090A84" w14:textId="77777777" w:rsidR="00F8216D" w:rsidRPr="00025189" w:rsidRDefault="00F8216D" w:rsidP="00025189">
            <w:pPr>
              <w:autoSpaceDE w:val="0"/>
              <w:autoSpaceDN w:val="0"/>
              <w:spacing w:before="29" w:line="288" w:lineRule="auto"/>
              <w:jc w:val="center"/>
              <w:textAlignment w:val="bottom"/>
              <w:rPr>
                <w:bCs/>
                <w:color w:val="000000"/>
                <w:sz w:val="24"/>
              </w:rPr>
            </w:pPr>
          </w:p>
        </w:tc>
        <w:tc>
          <w:tcPr>
            <w:tcW w:w="1980" w:type="dxa"/>
            <w:vAlign w:val="center"/>
          </w:tcPr>
          <w:p w14:paraId="7CE52777" w14:textId="77777777"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440" w:type="dxa"/>
            <w:vAlign w:val="center"/>
          </w:tcPr>
          <w:p w14:paraId="7E28054D" w14:textId="77777777"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c>
          <w:tcPr>
            <w:tcW w:w="2160" w:type="dxa"/>
            <w:vAlign w:val="center"/>
          </w:tcPr>
          <w:p w14:paraId="60604B97" w14:textId="77777777"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620" w:type="dxa"/>
            <w:vAlign w:val="center"/>
          </w:tcPr>
          <w:p w14:paraId="6940B9FE" w14:textId="77777777"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r>
      <w:tr w:rsidR="00E9560B" w14:paraId="6B822B57" w14:textId="77777777">
        <w:tc>
          <w:tcPr>
            <w:tcW w:w="1800" w:type="dxa"/>
            <w:vAlign w:val="center"/>
          </w:tcPr>
          <w:p w14:paraId="01A66B33" w14:textId="77777777" w:rsidR="00E9560B" w:rsidRDefault="00B97D9F">
            <w:pPr>
              <w:jc w:val="left"/>
            </w:pPr>
            <w:proofErr w:type="gramStart"/>
            <w:r>
              <w:rPr>
                <w:sz w:val="24"/>
              </w:rPr>
              <w:t>交银深证</w:t>
            </w:r>
            <w:proofErr w:type="gramEnd"/>
            <w:r>
              <w:rPr>
                <w:sz w:val="24"/>
              </w:rPr>
              <w:t>300</w:t>
            </w:r>
            <w:r>
              <w:rPr>
                <w:sz w:val="24"/>
              </w:rPr>
              <w:t>价值</w:t>
            </w:r>
            <w:r>
              <w:rPr>
                <w:sz w:val="24"/>
              </w:rPr>
              <w:t>ETF</w:t>
            </w:r>
            <w:r>
              <w:rPr>
                <w:sz w:val="24"/>
              </w:rPr>
              <w:t>联接基金</w:t>
            </w:r>
          </w:p>
        </w:tc>
        <w:tc>
          <w:tcPr>
            <w:tcW w:w="1980" w:type="dxa"/>
            <w:vAlign w:val="center"/>
          </w:tcPr>
          <w:p w14:paraId="686B2CF6" w14:textId="77777777" w:rsidR="00E9560B" w:rsidRDefault="00B97D9F">
            <w:pPr>
              <w:jc w:val="right"/>
            </w:pPr>
            <w:r>
              <w:rPr>
                <w:sz w:val="24"/>
              </w:rPr>
              <w:t>38,802,500.00</w:t>
            </w:r>
          </w:p>
        </w:tc>
        <w:tc>
          <w:tcPr>
            <w:tcW w:w="1440" w:type="dxa"/>
            <w:vAlign w:val="center"/>
          </w:tcPr>
          <w:p w14:paraId="72A8C45D" w14:textId="77777777" w:rsidR="00E9560B" w:rsidRDefault="00B97D9F">
            <w:pPr>
              <w:jc w:val="right"/>
            </w:pPr>
            <w:r>
              <w:rPr>
                <w:sz w:val="24"/>
              </w:rPr>
              <w:t>93.89%</w:t>
            </w:r>
          </w:p>
        </w:tc>
        <w:tc>
          <w:tcPr>
            <w:tcW w:w="2160" w:type="dxa"/>
            <w:vAlign w:val="center"/>
          </w:tcPr>
          <w:p w14:paraId="4F8217C6" w14:textId="77777777" w:rsidR="00E9560B" w:rsidRDefault="00B97D9F">
            <w:pPr>
              <w:jc w:val="right"/>
            </w:pPr>
            <w:r>
              <w:rPr>
                <w:sz w:val="24"/>
              </w:rPr>
              <w:t>31,802,500.00</w:t>
            </w:r>
          </w:p>
        </w:tc>
        <w:tc>
          <w:tcPr>
            <w:tcW w:w="1620" w:type="dxa"/>
            <w:vAlign w:val="center"/>
          </w:tcPr>
          <w:p w14:paraId="4CD6E7A9" w14:textId="77777777" w:rsidR="00E9560B" w:rsidRDefault="00B97D9F">
            <w:pPr>
              <w:jc w:val="right"/>
            </w:pPr>
            <w:r>
              <w:rPr>
                <w:sz w:val="24"/>
              </w:rPr>
              <w:t>92.64%</w:t>
            </w:r>
          </w:p>
        </w:tc>
      </w:tr>
    </w:tbl>
    <w:p w14:paraId="7BC5867D" w14:textId="77777777"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注：关联方投资本基金的费率按照基金合同和招募说明书规定的确定，符合公允性要求。</w:t>
      </w:r>
      <w:r w:rsidR="00721BC6">
        <w:rPr>
          <w:rFonts w:hint="eastAsia"/>
          <w:kern w:val="0"/>
          <w:sz w:val="24"/>
        </w:rPr>
        <w:br/>
      </w:r>
    </w:p>
    <w:p w14:paraId="63C55A2D" w14:textId="77777777" w:rsidR="001A59F9" w:rsidRPr="00AD0E47" w:rsidRDefault="001A59F9" w:rsidP="00AD0E47">
      <w:pPr>
        <w:pStyle w:val="20"/>
        <w:spacing w:before="29" w:after="0" w:line="288" w:lineRule="auto"/>
        <w:rPr>
          <w:rFonts w:ascii="Times New Roman" w:hAnsi="Times New Roman"/>
          <w:kern w:val="0"/>
          <w:szCs w:val="24"/>
        </w:rPr>
      </w:pPr>
      <w:bookmarkStart w:id="166" w:name="_Toc4151039"/>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66"/>
    </w:p>
    <w:p w14:paraId="2521586D"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14:paraId="7CB0E447" w14:textId="77777777" w:rsidTr="00C915A6">
        <w:tc>
          <w:tcPr>
            <w:tcW w:w="2268" w:type="dxa"/>
            <w:vMerge w:val="restart"/>
            <w:vAlign w:val="center"/>
          </w:tcPr>
          <w:p w14:paraId="0B4A0C8A"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14:paraId="32CFD3CA"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14:paraId="69FCB510"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14:paraId="1EBB07FF"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14:paraId="082E8BAB"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14:paraId="5E13BC61" w14:textId="77777777" w:rsidTr="00C915A6">
        <w:tc>
          <w:tcPr>
            <w:tcW w:w="2268" w:type="dxa"/>
            <w:vMerge/>
            <w:vAlign w:val="center"/>
          </w:tcPr>
          <w:p w14:paraId="29326ABC" w14:textId="77777777" w:rsidR="00360905" w:rsidRPr="009A4D19" w:rsidRDefault="00360905" w:rsidP="00115B15">
            <w:pPr>
              <w:spacing w:before="29" w:line="288" w:lineRule="auto"/>
              <w:jc w:val="center"/>
              <w:rPr>
                <w:color w:val="000000"/>
                <w:szCs w:val="21"/>
              </w:rPr>
            </w:pPr>
          </w:p>
        </w:tc>
        <w:tc>
          <w:tcPr>
            <w:tcW w:w="1683" w:type="dxa"/>
            <w:vAlign w:val="center"/>
          </w:tcPr>
          <w:p w14:paraId="0E357A5A"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34A3902F"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14:paraId="01DF2B7A"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699396F9"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E9560B" w14:paraId="0053A8D8" w14:textId="77777777">
        <w:tc>
          <w:tcPr>
            <w:tcW w:w="2268" w:type="dxa"/>
            <w:vAlign w:val="center"/>
          </w:tcPr>
          <w:p w14:paraId="362EB1A0" w14:textId="77777777" w:rsidR="00E9560B" w:rsidRDefault="00B97D9F">
            <w:pPr>
              <w:jc w:val="left"/>
            </w:pPr>
            <w:r>
              <w:rPr>
                <w:szCs w:val="21"/>
              </w:rPr>
              <w:t>中国农业银行</w:t>
            </w:r>
          </w:p>
        </w:tc>
        <w:tc>
          <w:tcPr>
            <w:tcW w:w="1683" w:type="dxa"/>
            <w:vAlign w:val="center"/>
          </w:tcPr>
          <w:p w14:paraId="38611F8B" w14:textId="77777777" w:rsidR="00E9560B" w:rsidRDefault="00B97D9F">
            <w:pPr>
              <w:jc w:val="right"/>
            </w:pPr>
            <w:r>
              <w:rPr>
                <w:szCs w:val="21"/>
              </w:rPr>
              <w:t>1,003,038.10</w:t>
            </w:r>
          </w:p>
        </w:tc>
        <w:tc>
          <w:tcPr>
            <w:tcW w:w="1683" w:type="dxa"/>
            <w:vAlign w:val="center"/>
          </w:tcPr>
          <w:p w14:paraId="0103D7DD" w14:textId="77777777" w:rsidR="00E9560B" w:rsidRDefault="00B97D9F">
            <w:pPr>
              <w:jc w:val="right"/>
            </w:pPr>
            <w:r>
              <w:rPr>
                <w:szCs w:val="21"/>
              </w:rPr>
              <w:t>7,569.93</w:t>
            </w:r>
          </w:p>
        </w:tc>
        <w:tc>
          <w:tcPr>
            <w:tcW w:w="1683" w:type="dxa"/>
            <w:vAlign w:val="center"/>
          </w:tcPr>
          <w:p w14:paraId="0B7CEDE3" w14:textId="77777777" w:rsidR="00E9560B" w:rsidRDefault="00B97D9F">
            <w:pPr>
              <w:jc w:val="right"/>
            </w:pPr>
            <w:r>
              <w:rPr>
                <w:szCs w:val="21"/>
              </w:rPr>
              <w:t>890,116.36</w:t>
            </w:r>
          </w:p>
        </w:tc>
        <w:tc>
          <w:tcPr>
            <w:tcW w:w="1683" w:type="dxa"/>
            <w:vAlign w:val="center"/>
          </w:tcPr>
          <w:p w14:paraId="52BEE492" w14:textId="77777777" w:rsidR="00E9560B" w:rsidRDefault="00B97D9F">
            <w:pPr>
              <w:jc w:val="right"/>
            </w:pPr>
            <w:r>
              <w:rPr>
                <w:szCs w:val="21"/>
              </w:rPr>
              <w:t>5,829.41</w:t>
            </w:r>
          </w:p>
        </w:tc>
      </w:tr>
    </w:tbl>
    <w:p w14:paraId="24812290" w14:textId="77777777"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14:paraId="0917BBB8" w14:textId="77777777" w:rsidR="001A59F9" w:rsidRPr="0091212A" w:rsidRDefault="001A59F9" w:rsidP="00026C9C">
      <w:pPr>
        <w:spacing w:line="360" w:lineRule="auto"/>
        <w:rPr>
          <w:rFonts w:asciiTheme="minorEastAsia" w:eastAsiaTheme="minorEastAsia" w:hAnsiTheme="minorEastAsia"/>
          <w:color w:val="000000"/>
          <w:szCs w:val="21"/>
        </w:rPr>
      </w:pPr>
    </w:p>
    <w:p w14:paraId="6E8935B1" w14:textId="77777777" w:rsidR="001A59F9" w:rsidRPr="00AD0E47" w:rsidRDefault="001A59F9" w:rsidP="00AD0E47">
      <w:pPr>
        <w:pStyle w:val="20"/>
        <w:spacing w:before="29" w:after="0" w:line="288" w:lineRule="auto"/>
        <w:rPr>
          <w:rFonts w:ascii="Times New Roman" w:hAnsi="Times New Roman"/>
          <w:kern w:val="0"/>
          <w:szCs w:val="24"/>
        </w:rPr>
      </w:pPr>
      <w:bookmarkStart w:id="167" w:name="_Toc4151040"/>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67"/>
    </w:p>
    <w:p w14:paraId="20DDBBD1"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14:paraId="757B05C8" w14:textId="77777777" w:rsidR="001A59F9" w:rsidRPr="00BC7821" w:rsidRDefault="001A59F9" w:rsidP="00BC7821">
      <w:pPr>
        <w:spacing w:line="360" w:lineRule="auto"/>
        <w:rPr>
          <w:rFonts w:asciiTheme="minorEastAsia" w:eastAsiaTheme="minorEastAsia" w:hAnsiTheme="minorEastAsia"/>
          <w:color w:val="000000"/>
          <w:szCs w:val="21"/>
        </w:rPr>
      </w:pPr>
    </w:p>
    <w:p w14:paraId="0B99C717" w14:textId="77777777"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14:paraId="25777388" w14:textId="77777777" w:rsidR="00317485" w:rsidRPr="00A2475B" w:rsidRDefault="00317485" w:rsidP="00A2475B">
      <w:pPr>
        <w:widowControl/>
        <w:spacing w:line="360" w:lineRule="auto"/>
        <w:ind w:firstLineChars="200" w:firstLine="480"/>
        <w:rPr>
          <w:rFonts w:eastAsiaTheme="minorEastAsia"/>
          <w:color w:val="000000" w:themeColor="text1"/>
          <w:kern w:val="0"/>
          <w:sz w:val="24"/>
        </w:rPr>
      </w:pPr>
      <w:r w:rsidRPr="00A2475B">
        <w:rPr>
          <w:rFonts w:eastAsiaTheme="minorEastAsia"/>
          <w:color w:val="000000" w:themeColor="text1"/>
          <w:kern w:val="0"/>
          <w:sz w:val="24"/>
        </w:rPr>
        <w:t>本基金本报告期内及上年度可比期间无其他关联交易事项。</w:t>
      </w:r>
    </w:p>
    <w:p w14:paraId="7297E864" w14:textId="77777777" w:rsidR="001A59F9" w:rsidRPr="00AD0E47" w:rsidRDefault="001A59F9" w:rsidP="00AD0E47">
      <w:pPr>
        <w:pStyle w:val="20"/>
        <w:spacing w:before="29" w:after="0" w:line="288" w:lineRule="auto"/>
        <w:rPr>
          <w:rFonts w:ascii="Times New Roman" w:hAnsi="Times New Roman"/>
          <w:kern w:val="0"/>
          <w:szCs w:val="24"/>
        </w:rPr>
      </w:pPr>
      <w:bookmarkStart w:id="168" w:name="_Toc4151041"/>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68"/>
    </w:p>
    <w:p w14:paraId="48BB492D" w14:textId="77777777"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14:paraId="53F31F22" w14:textId="77777777" w:rsidR="001A59F9" w:rsidRPr="00AD0E47" w:rsidRDefault="001A59F9" w:rsidP="00AD0E47">
      <w:pPr>
        <w:pStyle w:val="20"/>
        <w:spacing w:before="29" w:after="0" w:line="288" w:lineRule="auto"/>
        <w:rPr>
          <w:rFonts w:ascii="Times New Roman" w:hAnsi="Times New Roman"/>
          <w:kern w:val="0"/>
          <w:szCs w:val="24"/>
        </w:rPr>
      </w:pPr>
      <w:bookmarkStart w:id="169" w:name="_Toc4151042"/>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69"/>
    </w:p>
    <w:p w14:paraId="30FE48C0" w14:textId="77777777" w:rsidR="001A59F9" w:rsidRPr="00AD0E47" w:rsidRDefault="001A59F9" w:rsidP="00AD0E47">
      <w:pPr>
        <w:pStyle w:val="20"/>
        <w:spacing w:before="29" w:after="0" w:line="288" w:lineRule="auto"/>
        <w:rPr>
          <w:rFonts w:ascii="Times New Roman" w:hAnsi="Times New Roman"/>
          <w:kern w:val="0"/>
          <w:szCs w:val="24"/>
        </w:rPr>
      </w:pPr>
      <w:bookmarkStart w:id="170" w:name="_Toc4151043"/>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70"/>
    </w:p>
    <w:p w14:paraId="2639A8B8"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本基金本期末无因认购新发</w:t>
      </w:r>
      <w:r w:rsidRPr="00D754A9">
        <w:rPr>
          <w:kern w:val="0"/>
          <w:sz w:val="24"/>
        </w:rPr>
        <w:t>/</w:t>
      </w:r>
      <w:r w:rsidRPr="00D754A9">
        <w:rPr>
          <w:kern w:val="0"/>
          <w:sz w:val="24"/>
        </w:rPr>
        <w:t>增发证券而于期末持有的流通受限证券。</w:t>
      </w:r>
    </w:p>
    <w:p w14:paraId="0D0A72D0" w14:textId="77777777" w:rsidR="001A59F9" w:rsidRPr="0091212A" w:rsidRDefault="001A59F9" w:rsidP="00026C9C">
      <w:pPr>
        <w:spacing w:line="360" w:lineRule="auto"/>
        <w:rPr>
          <w:rFonts w:asciiTheme="minorEastAsia" w:eastAsiaTheme="minorEastAsia" w:hAnsiTheme="minorEastAsia"/>
          <w:color w:val="000000"/>
          <w:szCs w:val="21"/>
        </w:rPr>
      </w:pPr>
    </w:p>
    <w:p w14:paraId="64E3527A" w14:textId="77777777" w:rsidR="001A59F9" w:rsidRPr="00AD0E47" w:rsidRDefault="001A59F9" w:rsidP="00AD0E47">
      <w:pPr>
        <w:pStyle w:val="20"/>
        <w:spacing w:before="29" w:after="0" w:line="288" w:lineRule="auto"/>
        <w:rPr>
          <w:rFonts w:ascii="Times New Roman" w:hAnsi="Times New Roman"/>
          <w:kern w:val="0"/>
          <w:szCs w:val="24"/>
        </w:rPr>
      </w:pPr>
      <w:bookmarkStart w:id="171" w:name="_Toc4151044"/>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71"/>
    </w:p>
    <w:p w14:paraId="7FE00602"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14:paraId="38B41C4C" w14:textId="77777777" w:rsidTr="00964C8A">
        <w:trPr>
          <w:trHeight w:val="255"/>
        </w:trPr>
        <w:tc>
          <w:tcPr>
            <w:tcW w:w="616" w:type="dxa"/>
            <w:vAlign w:val="center"/>
          </w:tcPr>
          <w:p w14:paraId="505365F3"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14:paraId="2A7AF26C"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14:paraId="49B2D63A"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14:paraId="6CD1435D"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14:paraId="33122DE3"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14:paraId="5B7734E8"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14:paraId="07358126"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14:paraId="2AA8529E"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14:paraId="167639A3"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14:paraId="508DEB92"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14:paraId="6F931335"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14:paraId="7854C9EB"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14:paraId="67D32B56"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14:paraId="2B3282E5"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14:paraId="4BD4604F" w14:textId="77777777"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14:paraId="2D7F9DBA"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14:paraId="13D2B90C"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14:paraId="1611B7FC"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14:paraId="40CC01FC"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14:paraId="6D74E64D" w14:textId="77777777"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E9560B" w14:paraId="060E6F77" w14:textId="77777777">
        <w:tc>
          <w:tcPr>
            <w:tcW w:w="616" w:type="dxa"/>
            <w:vAlign w:val="center"/>
          </w:tcPr>
          <w:p w14:paraId="70AE610E" w14:textId="77777777" w:rsidR="00E9560B" w:rsidRDefault="00B97D9F">
            <w:pPr>
              <w:jc w:val="center"/>
            </w:pPr>
            <w:r>
              <w:rPr>
                <w:sz w:val="18"/>
                <w:szCs w:val="18"/>
              </w:rPr>
              <w:t>000540</w:t>
            </w:r>
          </w:p>
        </w:tc>
        <w:tc>
          <w:tcPr>
            <w:tcW w:w="686" w:type="dxa"/>
            <w:vAlign w:val="center"/>
          </w:tcPr>
          <w:p w14:paraId="6CCE40EE" w14:textId="77777777" w:rsidR="00E9560B" w:rsidRDefault="00B97D9F">
            <w:pPr>
              <w:jc w:val="center"/>
            </w:pPr>
            <w:r>
              <w:rPr>
                <w:sz w:val="18"/>
                <w:szCs w:val="18"/>
              </w:rPr>
              <w:t>中</w:t>
            </w:r>
            <w:proofErr w:type="gramStart"/>
            <w:r>
              <w:rPr>
                <w:sz w:val="18"/>
                <w:szCs w:val="18"/>
              </w:rPr>
              <w:t>天金融</w:t>
            </w:r>
            <w:proofErr w:type="gramEnd"/>
          </w:p>
        </w:tc>
        <w:tc>
          <w:tcPr>
            <w:tcW w:w="742" w:type="dxa"/>
            <w:vAlign w:val="center"/>
          </w:tcPr>
          <w:p w14:paraId="3F9DEB90" w14:textId="77777777" w:rsidR="00E9560B" w:rsidRDefault="00B97D9F">
            <w:pPr>
              <w:jc w:val="center"/>
            </w:pPr>
            <w:r>
              <w:rPr>
                <w:sz w:val="18"/>
                <w:szCs w:val="18"/>
              </w:rPr>
              <w:t>2017-08-21</w:t>
            </w:r>
          </w:p>
        </w:tc>
        <w:tc>
          <w:tcPr>
            <w:tcW w:w="798" w:type="dxa"/>
            <w:vAlign w:val="center"/>
          </w:tcPr>
          <w:p w14:paraId="2862CBF4" w14:textId="77777777" w:rsidR="00E9560B" w:rsidRDefault="00B97D9F">
            <w:pPr>
              <w:jc w:val="center"/>
            </w:pPr>
            <w:r>
              <w:rPr>
                <w:sz w:val="18"/>
                <w:szCs w:val="18"/>
              </w:rPr>
              <w:t>重大事项</w:t>
            </w:r>
          </w:p>
        </w:tc>
        <w:tc>
          <w:tcPr>
            <w:tcW w:w="798" w:type="dxa"/>
            <w:vAlign w:val="center"/>
          </w:tcPr>
          <w:p w14:paraId="713724E8" w14:textId="77777777" w:rsidR="00E9560B" w:rsidRDefault="00B97D9F">
            <w:pPr>
              <w:jc w:val="center"/>
            </w:pPr>
            <w:r>
              <w:rPr>
                <w:sz w:val="18"/>
                <w:szCs w:val="18"/>
              </w:rPr>
              <w:t>4.87</w:t>
            </w:r>
          </w:p>
        </w:tc>
        <w:tc>
          <w:tcPr>
            <w:tcW w:w="686" w:type="dxa"/>
            <w:vAlign w:val="center"/>
          </w:tcPr>
          <w:p w14:paraId="6B8FCD3E" w14:textId="77777777" w:rsidR="00E9560B" w:rsidRDefault="00B97D9F">
            <w:pPr>
              <w:jc w:val="center"/>
            </w:pPr>
            <w:r>
              <w:rPr>
                <w:sz w:val="18"/>
                <w:szCs w:val="18"/>
              </w:rPr>
              <w:t>2019-01-02</w:t>
            </w:r>
          </w:p>
        </w:tc>
        <w:tc>
          <w:tcPr>
            <w:tcW w:w="658" w:type="dxa"/>
            <w:vAlign w:val="center"/>
          </w:tcPr>
          <w:p w14:paraId="06C1B232" w14:textId="77777777" w:rsidR="00E9560B" w:rsidRDefault="00B97D9F">
            <w:pPr>
              <w:jc w:val="center"/>
            </w:pPr>
            <w:r>
              <w:rPr>
                <w:sz w:val="18"/>
                <w:szCs w:val="18"/>
              </w:rPr>
              <w:t>4.38</w:t>
            </w:r>
          </w:p>
        </w:tc>
        <w:tc>
          <w:tcPr>
            <w:tcW w:w="1049" w:type="dxa"/>
            <w:vAlign w:val="center"/>
          </w:tcPr>
          <w:p w14:paraId="4FDDE694" w14:textId="77777777" w:rsidR="00E9560B" w:rsidRDefault="00B97D9F">
            <w:pPr>
              <w:jc w:val="center"/>
            </w:pPr>
            <w:r>
              <w:rPr>
                <w:sz w:val="18"/>
                <w:szCs w:val="18"/>
              </w:rPr>
              <w:t>85,208</w:t>
            </w:r>
          </w:p>
        </w:tc>
        <w:tc>
          <w:tcPr>
            <w:tcW w:w="1218" w:type="dxa"/>
            <w:vAlign w:val="center"/>
          </w:tcPr>
          <w:p w14:paraId="0EE3A15F" w14:textId="77777777" w:rsidR="00E9560B" w:rsidRDefault="00B97D9F">
            <w:pPr>
              <w:jc w:val="center"/>
            </w:pPr>
            <w:r>
              <w:rPr>
                <w:sz w:val="18"/>
                <w:szCs w:val="18"/>
              </w:rPr>
              <w:t>479,080.63</w:t>
            </w:r>
          </w:p>
        </w:tc>
        <w:tc>
          <w:tcPr>
            <w:tcW w:w="1160" w:type="dxa"/>
            <w:vAlign w:val="center"/>
          </w:tcPr>
          <w:p w14:paraId="4DB278AD" w14:textId="77777777" w:rsidR="00E9560B" w:rsidRDefault="00B97D9F">
            <w:pPr>
              <w:jc w:val="center"/>
            </w:pPr>
            <w:r>
              <w:rPr>
                <w:sz w:val="18"/>
                <w:szCs w:val="18"/>
              </w:rPr>
              <w:t>414,962.96</w:t>
            </w:r>
          </w:p>
        </w:tc>
        <w:tc>
          <w:tcPr>
            <w:tcW w:w="601" w:type="dxa"/>
            <w:vAlign w:val="center"/>
          </w:tcPr>
          <w:p w14:paraId="52CC6368" w14:textId="77777777" w:rsidR="00E9560B" w:rsidRDefault="00B97D9F">
            <w:pPr>
              <w:jc w:val="center"/>
            </w:pPr>
            <w:r>
              <w:rPr>
                <w:sz w:val="18"/>
                <w:szCs w:val="18"/>
              </w:rPr>
              <w:t>-</w:t>
            </w:r>
          </w:p>
        </w:tc>
      </w:tr>
    </w:tbl>
    <w:p w14:paraId="72D6E42C" w14:textId="77777777"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proofErr w:type="gramStart"/>
      <w:r w:rsidRPr="00D754A9">
        <w:rPr>
          <w:kern w:val="0"/>
          <w:sz w:val="24"/>
        </w:rPr>
        <w:t>止</w:t>
      </w:r>
      <w:proofErr w:type="gramEnd"/>
      <w:r w:rsidRPr="00D754A9">
        <w:rPr>
          <w:kern w:val="0"/>
          <w:sz w:val="24"/>
        </w:rPr>
        <w:t>持有以上因公布的重大事项可能产生重大影响而被暂时停牌的股票，该类股票将在所公布事项的重大影响消除后，经交易所批准复牌。</w:t>
      </w:r>
    </w:p>
    <w:p w14:paraId="38FC51D0" w14:textId="77777777" w:rsidR="001A59F9" w:rsidRPr="0091212A" w:rsidRDefault="001A59F9" w:rsidP="00026C9C">
      <w:pPr>
        <w:spacing w:line="360" w:lineRule="auto"/>
        <w:rPr>
          <w:rFonts w:asciiTheme="minorEastAsia" w:eastAsiaTheme="minorEastAsia" w:hAnsiTheme="minorEastAsia"/>
          <w:color w:val="000000"/>
          <w:szCs w:val="21"/>
        </w:rPr>
      </w:pPr>
    </w:p>
    <w:p w14:paraId="42DB6CB5" w14:textId="77777777" w:rsidR="001A59F9" w:rsidRPr="00AD0E47" w:rsidRDefault="001A59F9" w:rsidP="00AD0E47">
      <w:pPr>
        <w:pStyle w:val="20"/>
        <w:spacing w:before="29" w:after="0" w:line="288" w:lineRule="auto"/>
        <w:rPr>
          <w:rFonts w:ascii="Times New Roman" w:hAnsi="Times New Roman"/>
          <w:kern w:val="0"/>
          <w:szCs w:val="24"/>
        </w:rPr>
      </w:pPr>
      <w:bookmarkStart w:id="172" w:name="_Toc4151045"/>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72"/>
    </w:p>
    <w:p w14:paraId="76E634EA" w14:textId="77777777"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14:paraId="7888FB0D" w14:textId="77777777" w:rsidR="00531CF3" w:rsidRPr="00531CF3" w:rsidRDefault="00531CF3" w:rsidP="00531CF3">
      <w:pPr>
        <w:spacing w:before="29" w:line="288" w:lineRule="auto"/>
        <w:rPr>
          <w:color w:val="000000"/>
          <w:sz w:val="24"/>
        </w:rPr>
      </w:pPr>
    </w:p>
    <w:p w14:paraId="3A142047" w14:textId="77777777" w:rsidR="001A59F9" w:rsidRPr="00AD0E47" w:rsidRDefault="001A59F9" w:rsidP="00AD0E47">
      <w:pPr>
        <w:pStyle w:val="20"/>
        <w:spacing w:before="29" w:after="0" w:line="288" w:lineRule="auto"/>
        <w:rPr>
          <w:rFonts w:ascii="Times New Roman" w:hAnsi="Times New Roman"/>
          <w:kern w:val="0"/>
          <w:szCs w:val="24"/>
        </w:rPr>
      </w:pPr>
      <w:bookmarkStart w:id="173" w:name="_Toc4151046"/>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73"/>
    </w:p>
    <w:p w14:paraId="312715B1" w14:textId="77777777" w:rsidR="001A59F9" w:rsidRPr="00AD0E47" w:rsidRDefault="001A59F9" w:rsidP="00AD0E47">
      <w:pPr>
        <w:pStyle w:val="20"/>
        <w:spacing w:before="29" w:after="0" w:line="288" w:lineRule="auto"/>
        <w:rPr>
          <w:rFonts w:ascii="Times New Roman" w:hAnsi="Times New Roman"/>
          <w:kern w:val="0"/>
          <w:szCs w:val="24"/>
        </w:rPr>
      </w:pPr>
      <w:bookmarkStart w:id="174" w:name="_Toc4151047"/>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74"/>
    </w:p>
    <w:p w14:paraId="4377EF3B" w14:textId="77777777" w:rsidR="00E9560B" w:rsidRDefault="00B97D9F">
      <w:pPr>
        <w:spacing w:before="29" w:line="288" w:lineRule="auto"/>
        <w:ind w:firstLineChars="200" w:firstLine="480"/>
        <w:rPr>
          <w:color w:val="000000"/>
          <w:sz w:val="24"/>
        </w:rPr>
      </w:pPr>
      <w:r>
        <w:rPr>
          <w:color w:val="000000"/>
          <w:sz w:val="24"/>
        </w:rPr>
        <w:t>本基金是指数型基金，紧密</w:t>
      </w:r>
      <w:proofErr w:type="gramStart"/>
      <w:r>
        <w:rPr>
          <w:color w:val="000000"/>
          <w:sz w:val="24"/>
        </w:rPr>
        <w:t>跟踪深</w:t>
      </w:r>
      <w:proofErr w:type="gramEnd"/>
      <w:r>
        <w:rPr>
          <w:color w:val="000000"/>
          <w:sz w:val="24"/>
        </w:rPr>
        <w:t>证</w:t>
      </w:r>
      <w:r>
        <w:rPr>
          <w:color w:val="000000"/>
          <w:sz w:val="24"/>
        </w:rPr>
        <w:t>300</w:t>
      </w:r>
      <w:r>
        <w:rPr>
          <w:color w:val="000000"/>
          <w:sz w:val="24"/>
        </w:rPr>
        <w:t>价值价格指数，具有和标的指数所代表的股票市场相似的风险收益特征，属于证券投资基金中风险较高、收益较高的品种。本基金以标的指数成份股、备选成份股为主要投资对象。本基金采用完全复制法，</w:t>
      </w:r>
      <w:proofErr w:type="gramStart"/>
      <w:r>
        <w:rPr>
          <w:color w:val="000000"/>
          <w:sz w:val="24"/>
        </w:rPr>
        <w:t>跟踪深</w:t>
      </w:r>
      <w:proofErr w:type="gramEnd"/>
      <w:r>
        <w:rPr>
          <w:color w:val="000000"/>
          <w:sz w:val="24"/>
        </w:rPr>
        <w:t>证</w:t>
      </w:r>
      <w:r>
        <w:rPr>
          <w:color w:val="000000"/>
          <w:sz w:val="24"/>
        </w:rPr>
        <w:t>300</w:t>
      </w:r>
      <w:r>
        <w:rPr>
          <w:color w:val="000000"/>
          <w:sz w:val="24"/>
        </w:rPr>
        <w:t>价值价格指数，以完全按照标的指数成份</w:t>
      </w:r>
      <w:proofErr w:type="gramStart"/>
      <w:r>
        <w:rPr>
          <w:color w:val="000000"/>
          <w:sz w:val="24"/>
        </w:rPr>
        <w:t>股组成</w:t>
      </w:r>
      <w:proofErr w:type="gramEnd"/>
      <w:r>
        <w:rPr>
          <w:color w:val="000000"/>
          <w:sz w:val="24"/>
        </w:rPr>
        <w:t>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导致无法获得足够数量的股票时，基金管理人将搭配使用其他合理方法进行适当的替代，力求与标的指数的跟踪偏离度与跟踪误差的最小化。</w:t>
      </w:r>
    </w:p>
    <w:p w14:paraId="6B2192A8" w14:textId="77777777" w:rsidR="00E9560B" w:rsidRDefault="00B97D9F">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14:paraId="02042A46"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4D680FD" w14:textId="77777777"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14:paraId="641F67A4" w14:textId="77777777" w:rsidR="001A59F9" w:rsidRPr="00AD0E47" w:rsidRDefault="001A59F9" w:rsidP="00AD0E47">
      <w:pPr>
        <w:pStyle w:val="20"/>
        <w:spacing w:before="29" w:after="0" w:line="288" w:lineRule="auto"/>
        <w:rPr>
          <w:rFonts w:ascii="Times New Roman" w:hAnsi="Times New Roman"/>
          <w:kern w:val="0"/>
          <w:szCs w:val="24"/>
        </w:rPr>
      </w:pPr>
      <w:bookmarkStart w:id="175" w:name="_Toc4151048"/>
      <w:r w:rsidRPr="00AD0E47">
        <w:rPr>
          <w:rFonts w:ascii="Times New Roman" w:hAnsi="Times New Roman"/>
          <w:kern w:val="0"/>
          <w:szCs w:val="24"/>
        </w:rPr>
        <w:t>7.4.13.2</w:t>
      </w:r>
      <w:r w:rsidRPr="00AD0E47">
        <w:rPr>
          <w:rFonts w:ascii="Times New Roman" w:hAnsi="Times New Roman" w:hint="eastAsia"/>
          <w:kern w:val="0"/>
          <w:szCs w:val="24"/>
        </w:rPr>
        <w:t>信用风险</w:t>
      </w:r>
      <w:bookmarkEnd w:id="175"/>
    </w:p>
    <w:p w14:paraId="23D7E78E" w14:textId="77777777" w:rsidR="00E9560B" w:rsidRDefault="00B97D9F">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2CDAF86C" w14:textId="77777777" w:rsidR="00E9560B" w:rsidRDefault="00B97D9F">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677905CC"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0.16%)</w:t>
      </w:r>
      <w:r w:rsidRPr="00EB2750">
        <w:rPr>
          <w:color w:val="000000"/>
          <w:sz w:val="24"/>
        </w:rPr>
        <w:t>。</w:t>
      </w:r>
    </w:p>
    <w:p w14:paraId="28E056A7"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4168FB97" w14:textId="77777777" w:rsidR="001A59F9" w:rsidRPr="00AD0E47" w:rsidRDefault="001A59F9" w:rsidP="00AD0E47">
      <w:pPr>
        <w:pStyle w:val="20"/>
        <w:spacing w:before="29" w:after="0" w:line="288" w:lineRule="auto"/>
        <w:rPr>
          <w:rFonts w:ascii="Times New Roman" w:hAnsi="Times New Roman"/>
          <w:kern w:val="0"/>
          <w:szCs w:val="24"/>
        </w:rPr>
      </w:pPr>
      <w:bookmarkStart w:id="176" w:name="_Toc4151049"/>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76"/>
    </w:p>
    <w:p w14:paraId="7388AF29" w14:textId="77777777" w:rsidR="00E9560B" w:rsidRDefault="00B97D9F">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14:paraId="5DB4B9E5" w14:textId="77777777" w:rsidR="00E9560B" w:rsidRDefault="00B97D9F">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日，本基金所承担的全部金融负债的合约约定到期日均为一个月以内且不计息。本基金赎回基金份额采用一篮子股票形式，流动性风险相对较低。</w:t>
      </w:r>
    </w:p>
    <w:p w14:paraId="794C65B9" w14:textId="77777777"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14:paraId="02E75AC1" w14:textId="77777777"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14:paraId="00914B00" w14:textId="77777777" w:rsidR="00964075" w:rsidRPr="00964075" w:rsidRDefault="00964075" w:rsidP="00044AA8">
      <w:pPr>
        <w:spacing w:beforeLines="50" w:before="156" w:line="360" w:lineRule="auto"/>
        <w:rPr>
          <w:rFonts w:eastAsiaTheme="minorEastAsia"/>
          <w:b/>
          <w:bCs/>
          <w:color w:val="000000" w:themeColor="text1"/>
          <w:szCs w:val="21"/>
        </w:rPr>
      </w:pPr>
      <w:r w:rsidRPr="00964075">
        <w:rPr>
          <w:rFonts w:eastAsiaTheme="minorEastAsia"/>
          <w:b/>
          <w:bCs/>
          <w:color w:val="000000" w:themeColor="text1"/>
          <w:kern w:val="0"/>
          <w:szCs w:val="21"/>
        </w:rPr>
        <w:t>7.4.13.3</w:t>
      </w:r>
      <w:r w:rsidRPr="00964075">
        <w:rPr>
          <w:rFonts w:eastAsiaTheme="minorEastAsia" w:hint="eastAsia"/>
          <w:b/>
          <w:bCs/>
          <w:color w:val="000000" w:themeColor="text1"/>
          <w:kern w:val="0"/>
          <w:szCs w:val="21"/>
        </w:rPr>
        <w:t>.1</w:t>
      </w:r>
      <w:r w:rsidRPr="00964075">
        <w:rPr>
          <w:rFonts w:eastAsiaTheme="minorEastAsia"/>
          <w:b/>
          <w:bCs/>
          <w:color w:val="000000" w:themeColor="text1"/>
          <w:kern w:val="0"/>
          <w:szCs w:val="21"/>
        </w:rPr>
        <w:t xml:space="preserve"> </w:t>
      </w:r>
      <w:r w:rsidRPr="00964075">
        <w:rPr>
          <w:rFonts w:eastAsiaTheme="minorEastAsia" w:hint="eastAsia"/>
          <w:b/>
          <w:bCs/>
          <w:color w:val="000000" w:themeColor="text1"/>
          <w:szCs w:val="21"/>
        </w:rPr>
        <w:t>报告期内本基金组合资产的流动性风险分析</w:t>
      </w:r>
    </w:p>
    <w:p w14:paraId="60F6EAE9" w14:textId="77777777" w:rsidR="00E9560B" w:rsidRDefault="00B97D9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p>
    <w:p w14:paraId="7B9EC80C" w14:textId="77777777" w:rsidR="00E9560B" w:rsidRDefault="00B97D9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本基金所持证券在证券交易所上市，部分基金资产流通暂时受限制不能自由转让的情况参见附注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156D7889" w14:textId="77777777" w:rsidR="00964075" w:rsidRPr="00C56D9D" w:rsidRDefault="00964075" w:rsidP="00964075">
      <w:pPr>
        <w:widowControl/>
        <w:spacing w:line="360" w:lineRule="auto"/>
        <w:ind w:firstLineChars="200" w:firstLine="420"/>
        <w:rPr>
          <w:rFonts w:eastAsiaTheme="minorEastAsia"/>
          <w:color w:val="000000" w:themeColor="text1"/>
          <w:kern w:val="0"/>
          <w:szCs w:val="21"/>
        </w:rPr>
      </w:pPr>
      <w:r w:rsidRPr="00964075">
        <w:rPr>
          <w:rFonts w:eastAsiaTheme="minorEastAsia"/>
          <w:color w:val="000000" w:themeColor="text1"/>
          <w:kern w:val="0"/>
          <w:szCs w:val="21"/>
        </w:rPr>
        <w:t>综合上述各项流动性指标的监测结果及流动性风险管理措施的实施，本基金在本报告期内流动性情况良好。</w:t>
      </w:r>
    </w:p>
    <w:p w14:paraId="23B5E322" w14:textId="77777777"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14:paraId="13D74E25" w14:textId="77777777" w:rsidR="001A59F9" w:rsidRPr="00AD0E47" w:rsidRDefault="001A59F9" w:rsidP="00AD0E47">
      <w:pPr>
        <w:pStyle w:val="20"/>
        <w:spacing w:before="29" w:after="0" w:line="288" w:lineRule="auto"/>
        <w:rPr>
          <w:rFonts w:ascii="Times New Roman" w:hAnsi="Times New Roman"/>
          <w:kern w:val="0"/>
          <w:szCs w:val="24"/>
        </w:rPr>
      </w:pPr>
      <w:bookmarkStart w:id="177" w:name="_Toc4151050"/>
      <w:r w:rsidRPr="00AD0E47">
        <w:rPr>
          <w:rFonts w:ascii="Times New Roman" w:hAnsi="Times New Roman"/>
          <w:kern w:val="0"/>
          <w:szCs w:val="24"/>
        </w:rPr>
        <w:t>7.4.13.4</w:t>
      </w:r>
      <w:r w:rsidRPr="00AD0E47">
        <w:rPr>
          <w:rFonts w:ascii="Times New Roman" w:hAnsi="Times New Roman" w:hint="eastAsia"/>
          <w:kern w:val="0"/>
          <w:szCs w:val="24"/>
        </w:rPr>
        <w:t>市场风险</w:t>
      </w:r>
      <w:bookmarkEnd w:id="177"/>
    </w:p>
    <w:p w14:paraId="45DD9D29" w14:textId="77777777"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14:paraId="61E2FED1"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5C56785B" w14:textId="77777777" w:rsidR="001A59F9" w:rsidRPr="00AD0E47" w:rsidRDefault="001A59F9" w:rsidP="00AD0E47">
      <w:pPr>
        <w:pStyle w:val="20"/>
        <w:spacing w:before="29" w:after="0" w:line="288" w:lineRule="auto"/>
        <w:rPr>
          <w:rFonts w:ascii="Times New Roman" w:hAnsi="Times New Roman"/>
          <w:kern w:val="0"/>
          <w:szCs w:val="24"/>
        </w:rPr>
      </w:pPr>
      <w:bookmarkStart w:id="178" w:name="_Toc4151051"/>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78"/>
    </w:p>
    <w:p w14:paraId="7C54327E" w14:textId="77777777" w:rsidR="00E9560B" w:rsidRDefault="00B97D9F">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4521FA25" w14:textId="77777777" w:rsidR="00E9560B" w:rsidRDefault="00B97D9F">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14:paraId="43862659" w14:textId="77777777"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14:paraId="0C79F40F" w14:textId="77777777" w:rsidR="001A59F9" w:rsidRPr="008E031C" w:rsidRDefault="001A59F9" w:rsidP="008E031C">
      <w:pPr>
        <w:spacing w:before="29" w:line="288" w:lineRule="auto"/>
        <w:ind w:firstLineChars="200" w:firstLine="480"/>
        <w:rPr>
          <w:color w:val="000000"/>
          <w:sz w:val="24"/>
        </w:rPr>
      </w:pPr>
      <w:r w:rsidRPr="008E031C">
        <w:rPr>
          <w:color w:val="000000"/>
          <w:sz w:val="24"/>
        </w:rPr>
        <w:tab/>
      </w:r>
    </w:p>
    <w:p w14:paraId="3D94A11E" w14:textId="77777777" w:rsidR="001A59F9" w:rsidRPr="00AD0E47" w:rsidRDefault="001A59F9" w:rsidP="00AD0E47">
      <w:pPr>
        <w:pStyle w:val="20"/>
        <w:spacing w:before="29" w:after="0" w:line="288" w:lineRule="auto"/>
        <w:rPr>
          <w:rFonts w:ascii="Times New Roman" w:hAnsi="Times New Roman"/>
          <w:kern w:val="0"/>
          <w:szCs w:val="24"/>
        </w:rPr>
      </w:pPr>
      <w:bookmarkStart w:id="179" w:name="_Toc4151052"/>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79"/>
    </w:p>
    <w:p w14:paraId="09F5C22F"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14:paraId="78FC5F0D" w14:textId="77777777" w:rsidTr="007D128B">
        <w:trPr>
          <w:trHeight w:val="280"/>
          <w:jc w:val="center"/>
        </w:trPr>
        <w:tc>
          <w:tcPr>
            <w:tcW w:w="1588" w:type="dxa"/>
            <w:vAlign w:val="center"/>
          </w:tcPr>
          <w:p w14:paraId="34274716" w14:textId="77777777" w:rsidR="009D361C" w:rsidRPr="00BE3D72" w:rsidRDefault="009D361C" w:rsidP="007D128B">
            <w:pPr>
              <w:spacing w:before="29" w:line="288" w:lineRule="auto"/>
              <w:jc w:val="center"/>
              <w:rPr>
                <w:b/>
                <w:sz w:val="18"/>
                <w:szCs w:val="18"/>
              </w:rPr>
            </w:pPr>
            <w:r w:rsidRPr="00BE3D72">
              <w:rPr>
                <w:rFonts w:hint="eastAsia"/>
                <w:b/>
                <w:sz w:val="18"/>
                <w:szCs w:val="18"/>
              </w:rPr>
              <w:t>本期末</w:t>
            </w:r>
          </w:p>
          <w:p w14:paraId="61DEF1CE" w14:textId="77777777"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14:paraId="40EF4B5F" w14:textId="77777777"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14:paraId="372B45B1" w14:textId="77777777"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14:paraId="121D6A66" w14:textId="77777777"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14:paraId="0D878F65" w14:textId="77777777"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14:paraId="2494BBFB" w14:textId="77777777"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14:paraId="26D4D6F5" w14:textId="77777777" w:rsidTr="00B053D1">
        <w:trPr>
          <w:trHeight w:val="280"/>
          <w:jc w:val="center"/>
        </w:trPr>
        <w:tc>
          <w:tcPr>
            <w:tcW w:w="1588" w:type="dxa"/>
            <w:vAlign w:val="center"/>
          </w:tcPr>
          <w:p w14:paraId="04D771E2" w14:textId="77777777"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14:paraId="58389DD4" w14:textId="77777777" w:rsidR="009D361C" w:rsidRPr="00B328D8" w:rsidRDefault="009D361C" w:rsidP="00E536E1">
            <w:pPr>
              <w:spacing w:line="360" w:lineRule="auto"/>
              <w:jc w:val="right"/>
              <w:rPr>
                <w:rFonts w:ascii="宋体" w:hAnsi="宋体"/>
                <w:color w:val="000000"/>
                <w:szCs w:val="21"/>
              </w:rPr>
            </w:pPr>
          </w:p>
        </w:tc>
        <w:tc>
          <w:tcPr>
            <w:tcW w:w="1701" w:type="dxa"/>
            <w:vAlign w:val="center"/>
          </w:tcPr>
          <w:p w14:paraId="0F0BA6BC"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4D08302B"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4E2CD276" w14:textId="77777777" w:rsidR="009D361C" w:rsidRPr="00B328D8" w:rsidRDefault="009D361C" w:rsidP="00E536E1">
            <w:pPr>
              <w:spacing w:line="360" w:lineRule="auto"/>
              <w:jc w:val="right"/>
              <w:rPr>
                <w:rFonts w:ascii="宋体" w:hAnsi="宋体"/>
                <w:color w:val="000000"/>
                <w:szCs w:val="21"/>
              </w:rPr>
            </w:pPr>
          </w:p>
        </w:tc>
        <w:tc>
          <w:tcPr>
            <w:tcW w:w="1301" w:type="dxa"/>
            <w:vAlign w:val="center"/>
          </w:tcPr>
          <w:p w14:paraId="2892E7D6" w14:textId="77777777" w:rsidR="009D361C" w:rsidRPr="0091212A" w:rsidRDefault="009D361C" w:rsidP="00E536E1">
            <w:pPr>
              <w:spacing w:line="360" w:lineRule="auto"/>
              <w:jc w:val="right"/>
              <w:rPr>
                <w:rFonts w:ascii="宋体" w:hAnsi="宋体"/>
                <w:b/>
                <w:color w:val="000000"/>
                <w:szCs w:val="21"/>
              </w:rPr>
            </w:pPr>
          </w:p>
        </w:tc>
      </w:tr>
      <w:tr w:rsidR="00E9560B" w14:paraId="566C233E" w14:textId="77777777">
        <w:trPr>
          <w:jc w:val="center"/>
        </w:trPr>
        <w:tc>
          <w:tcPr>
            <w:tcW w:w="1588" w:type="dxa"/>
            <w:vAlign w:val="center"/>
          </w:tcPr>
          <w:p w14:paraId="4E474327" w14:textId="77777777" w:rsidR="00E9560B" w:rsidRDefault="00B97D9F">
            <w:pPr>
              <w:jc w:val="center"/>
            </w:pPr>
            <w:r>
              <w:rPr>
                <w:color w:val="000000"/>
                <w:sz w:val="18"/>
                <w:szCs w:val="18"/>
              </w:rPr>
              <w:t>银行存款</w:t>
            </w:r>
          </w:p>
        </w:tc>
        <w:tc>
          <w:tcPr>
            <w:tcW w:w="1701" w:type="dxa"/>
            <w:vAlign w:val="center"/>
          </w:tcPr>
          <w:p w14:paraId="1EE81A51" w14:textId="77777777" w:rsidR="00E9560B" w:rsidRDefault="00B97D9F">
            <w:pPr>
              <w:jc w:val="right"/>
            </w:pPr>
            <w:r>
              <w:rPr>
                <w:color w:val="000000"/>
                <w:sz w:val="18"/>
                <w:szCs w:val="18"/>
              </w:rPr>
              <w:t>1,003,038.10</w:t>
            </w:r>
          </w:p>
        </w:tc>
        <w:tc>
          <w:tcPr>
            <w:tcW w:w="1701" w:type="dxa"/>
            <w:vAlign w:val="center"/>
          </w:tcPr>
          <w:p w14:paraId="49466586" w14:textId="77777777" w:rsidR="00E9560B" w:rsidRDefault="00B97D9F">
            <w:pPr>
              <w:jc w:val="right"/>
            </w:pPr>
            <w:r>
              <w:rPr>
                <w:color w:val="000000"/>
                <w:sz w:val="18"/>
                <w:szCs w:val="18"/>
              </w:rPr>
              <w:t>-</w:t>
            </w:r>
          </w:p>
        </w:tc>
        <w:tc>
          <w:tcPr>
            <w:tcW w:w="1559" w:type="dxa"/>
            <w:vAlign w:val="center"/>
          </w:tcPr>
          <w:p w14:paraId="2CB1A630" w14:textId="77777777" w:rsidR="00E9560B" w:rsidRDefault="00B97D9F">
            <w:pPr>
              <w:jc w:val="right"/>
            </w:pPr>
            <w:r>
              <w:rPr>
                <w:color w:val="000000"/>
                <w:sz w:val="18"/>
                <w:szCs w:val="18"/>
              </w:rPr>
              <w:t>-</w:t>
            </w:r>
          </w:p>
        </w:tc>
        <w:tc>
          <w:tcPr>
            <w:tcW w:w="1559" w:type="dxa"/>
            <w:vAlign w:val="center"/>
          </w:tcPr>
          <w:p w14:paraId="3641577B" w14:textId="77777777" w:rsidR="00E9560B" w:rsidRDefault="00B97D9F">
            <w:pPr>
              <w:jc w:val="right"/>
            </w:pPr>
            <w:r>
              <w:rPr>
                <w:color w:val="000000"/>
                <w:sz w:val="18"/>
                <w:szCs w:val="18"/>
              </w:rPr>
              <w:t>-</w:t>
            </w:r>
          </w:p>
        </w:tc>
        <w:tc>
          <w:tcPr>
            <w:tcW w:w="1301" w:type="dxa"/>
            <w:vAlign w:val="center"/>
          </w:tcPr>
          <w:p w14:paraId="03C5CD93" w14:textId="77777777" w:rsidR="00E9560B" w:rsidRDefault="00B97D9F">
            <w:pPr>
              <w:jc w:val="right"/>
            </w:pPr>
            <w:r>
              <w:rPr>
                <w:color w:val="000000"/>
                <w:sz w:val="18"/>
                <w:szCs w:val="18"/>
              </w:rPr>
              <w:t>1,003,038.10</w:t>
            </w:r>
          </w:p>
        </w:tc>
      </w:tr>
      <w:tr w:rsidR="00E9560B" w14:paraId="38759518" w14:textId="77777777">
        <w:trPr>
          <w:jc w:val="center"/>
        </w:trPr>
        <w:tc>
          <w:tcPr>
            <w:tcW w:w="1588" w:type="dxa"/>
            <w:vAlign w:val="center"/>
          </w:tcPr>
          <w:p w14:paraId="0D90ED20" w14:textId="77777777" w:rsidR="00E9560B" w:rsidRDefault="00B97D9F">
            <w:pPr>
              <w:jc w:val="center"/>
            </w:pPr>
            <w:r>
              <w:rPr>
                <w:color w:val="000000"/>
                <w:sz w:val="18"/>
                <w:szCs w:val="18"/>
              </w:rPr>
              <w:t>结算备付金</w:t>
            </w:r>
          </w:p>
        </w:tc>
        <w:tc>
          <w:tcPr>
            <w:tcW w:w="1701" w:type="dxa"/>
            <w:vAlign w:val="center"/>
          </w:tcPr>
          <w:p w14:paraId="0BE591CF" w14:textId="77777777" w:rsidR="00E9560B" w:rsidRDefault="00B97D9F">
            <w:pPr>
              <w:jc w:val="right"/>
            </w:pPr>
            <w:r>
              <w:rPr>
                <w:color w:val="000000"/>
                <w:sz w:val="18"/>
                <w:szCs w:val="18"/>
              </w:rPr>
              <w:t>185,353.00</w:t>
            </w:r>
          </w:p>
        </w:tc>
        <w:tc>
          <w:tcPr>
            <w:tcW w:w="1701" w:type="dxa"/>
            <w:vAlign w:val="center"/>
          </w:tcPr>
          <w:p w14:paraId="011779FC" w14:textId="77777777" w:rsidR="00E9560B" w:rsidRDefault="00B97D9F">
            <w:pPr>
              <w:jc w:val="right"/>
            </w:pPr>
            <w:r>
              <w:rPr>
                <w:color w:val="000000"/>
                <w:sz w:val="18"/>
                <w:szCs w:val="18"/>
              </w:rPr>
              <w:t>-</w:t>
            </w:r>
          </w:p>
        </w:tc>
        <w:tc>
          <w:tcPr>
            <w:tcW w:w="1559" w:type="dxa"/>
            <w:vAlign w:val="center"/>
          </w:tcPr>
          <w:p w14:paraId="7CAF6C78" w14:textId="77777777" w:rsidR="00E9560B" w:rsidRDefault="00B97D9F">
            <w:pPr>
              <w:jc w:val="right"/>
            </w:pPr>
            <w:r>
              <w:rPr>
                <w:color w:val="000000"/>
                <w:sz w:val="18"/>
                <w:szCs w:val="18"/>
              </w:rPr>
              <w:t>-</w:t>
            </w:r>
          </w:p>
        </w:tc>
        <w:tc>
          <w:tcPr>
            <w:tcW w:w="1559" w:type="dxa"/>
            <w:vAlign w:val="center"/>
          </w:tcPr>
          <w:p w14:paraId="70E13313" w14:textId="77777777" w:rsidR="00E9560B" w:rsidRDefault="00B97D9F">
            <w:pPr>
              <w:jc w:val="right"/>
            </w:pPr>
            <w:r>
              <w:rPr>
                <w:color w:val="000000"/>
                <w:sz w:val="18"/>
                <w:szCs w:val="18"/>
              </w:rPr>
              <w:t>-</w:t>
            </w:r>
          </w:p>
        </w:tc>
        <w:tc>
          <w:tcPr>
            <w:tcW w:w="1301" w:type="dxa"/>
            <w:vAlign w:val="center"/>
          </w:tcPr>
          <w:p w14:paraId="0A715279" w14:textId="77777777" w:rsidR="00E9560B" w:rsidRDefault="00B97D9F">
            <w:pPr>
              <w:jc w:val="right"/>
            </w:pPr>
            <w:r>
              <w:rPr>
                <w:color w:val="000000"/>
                <w:sz w:val="18"/>
                <w:szCs w:val="18"/>
              </w:rPr>
              <w:t>185,353.00</w:t>
            </w:r>
          </w:p>
        </w:tc>
      </w:tr>
      <w:tr w:rsidR="00E9560B" w14:paraId="4FD64B1F" w14:textId="77777777">
        <w:trPr>
          <w:jc w:val="center"/>
        </w:trPr>
        <w:tc>
          <w:tcPr>
            <w:tcW w:w="1588" w:type="dxa"/>
            <w:vAlign w:val="center"/>
          </w:tcPr>
          <w:p w14:paraId="11E588D9" w14:textId="77777777" w:rsidR="00E9560B" w:rsidRDefault="00B97D9F">
            <w:pPr>
              <w:jc w:val="center"/>
            </w:pPr>
            <w:r>
              <w:rPr>
                <w:color w:val="000000"/>
                <w:sz w:val="18"/>
                <w:szCs w:val="18"/>
              </w:rPr>
              <w:t>存出保证金</w:t>
            </w:r>
          </w:p>
        </w:tc>
        <w:tc>
          <w:tcPr>
            <w:tcW w:w="1701" w:type="dxa"/>
            <w:vAlign w:val="center"/>
          </w:tcPr>
          <w:p w14:paraId="2DBF991E" w14:textId="77777777" w:rsidR="00E9560B" w:rsidRDefault="00B97D9F">
            <w:pPr>
              <w:jc w:val="right"/>
            </w:pPr>
            <w:r>
              <w:rPr>
                <w:color w:val="000000"/>
                <w:sz w:val="18"/>
                <w:szCs w:val="18"/>
              </w:rPr>
              <w:t>286.32</w:t>
            </w:r>
          </w:p>
        </w:tc>
        <w:tc>
          <w:tcPr>
            <w:tcW w:w="1701" w:type="dxa"/>
            <w:vAlign w:val="center"/>
          </w:tcPr>
          <w:p w14:paraId="2A61D4CA" w14:textId="77777777" w:rsidR="00E9560B" w:rsidRDefault="00B97D9F">
            <w:pPr>
              <w:jc w:val="right"/>
            </w:pPr>
            <w:r>
              <w:rPr>
                <w:color w:val="000000"/>
                <w:sz w:val="18"/>
                <w:szCs w:val="18"/>
              </w:rPr>
              <w:t>-</w:t>
            </w:r>
          </w:p>
        </w:tc>
        <w:tc>
          <w:tcPr>
            <w:tcW w:w="1559" w:type="dxa"/>
            <w:vAlign w:val="center"/>
          </w:tcPr>
          <w:p w14:paraId="062D0867" w14:textId="77777777" w:rsidR="00E9560B" w:rsidRDefault="00B97D9F">
            <w:pPr>
              <w:jc w:val="right"/>
            </w:pPr>
            <w:r>
              <w:rPr>
                <w:color w:val="000000"/>
                <w:sz w:val="18"/>
                <w:szCs w:val="18"/>
              </w:rPr>
              <w:t>-</w:t>
            </w:r>
          </w:p>
        </w:tc>
        <w:tc>
          <w:tcPr>
            <w:tcW w:w="1559" w:type="dxa"/>
            <w:vAlign w:val="center"/>
          </w:tcPr>
          <w:p w14:paraId="08A801AE" w14:textId="77777777" w:rsidR="00E9560B" w:rsidRDefault="00B97D9F">
            <w:pPr>
              <w:jc w:val="right"/>
            </w:pPr>
            <w:r>
              <w:rPr>
                <w:color w:val="000000"/>
                <w:sz w:val="18"/>
                <w:szCs w:val="18"/>
              </w:rPr>
              <w:t>-</w:t>
            </w:r>
          </w:p>
        </w:tc>
        <w:tc>
          <w:tcPr>
            <w:tcW w:w="1301" w:type="dxa"/>
            <w:vAlign w:val="center"/>
          </w:tcPr>
          <w:p w14:paraId="305534C6" w14:textId="77777777" w:rsidR="00E9560B" w:rsidRDefault="00B97D9F">
            <w:pPr>
              <w:jc w:val="right"/>
            </w:pPr>
            <w:r>
              <w:rPr>
                <w:color w:val="000000"/>
                <w:sz w:val="18"/>
                <w:szCs w:val="18"/>
              </w:rPr>
              <w:t>286.32</w:t>
            </w:r>
          </w:p>
        </w:tc>
      </w:tr>
      <w:tr w:rsidR="00E9560B" w14:paraId="149F6005" w14:textId="77777777">
        <w:trPr>
          <w:jc w:val="center"/>
        </w:trPr>
        <w:tc>
          <w:tcPr>
            <w:tcW w:w="1588" w:type="dxa"/>
            <w:vAlign w:val="center"/>
          </w:tcPr>
          <w:p w14:paraId="6B0CD121" w14:textId="77777777" w:rsidR="00E9560B" w:rsidRDefault="00B97D9F">
            <w:pPr>
              <w:jc w:val="center"/>
            </w:pPr>
            <w:r>
              <w:rPr>
                <w:color w:val="000000"/>
                <w:sz w:val="18"/>
                <w:szCs w:val="18"/>
              </w:rPr>
              <w:t>交易性金融资产</w:t>
            </w:r>
          </w:p>
        </w:tc>
        <w:tc>
          <w:tcPr>
            <w:tcW w:w="1701" w:type="dxa"/>
            <w:vAlign w:val="center"/>
          </w:tcPr>
          <w:p w14:paraId="65BFDC44" w14:textId="77777777" w:rsidR="00E9560B" w:rsidRDefault="00B97D9F">
            <w:pPr>
              <w:jc w:val="right"/>
            </w:pPr>
            <w:r>
              <w:rPr>
                <w:color w:val="000000"/>
                <w:sz w:val="18"/>
                <w:szCs w:val="18"/>
              </w:rPr>
              <w:t>-</w:t>
            </w:r>
          </w:p>
        </w:tc>
        <w:tc>
          <w:tcPr>
            <w:tcW w:w="1701" w:type="dxa"/>
            <w:vAlign w:val="center"/>
          </w:tcPr>
          <w:p w14:paraId="0C721185" w14:textId="77777777" w:rsidR="00E9560B" w:rsidRDefault="00B97D9F">
            <w:pPr>
              <w:jc w:val="right"/>
            </w:pPr>
            <w:r>
              <w:rPr>
                <w:color w:val="000000"/>
                <w:sz w:val="18"/>
                <w:szCs w:val="18"/>
              </w:rPr>
              <w:t>-</w:t>
            </w:r>
          </w:p>
        </w:tc>
        <w:tc>
          <w:tcPr>
            <w:tcW w:w="1559" w:type="dxa"/>
            <w:vAlign w:val="center"/>
          </w:tcPr>
          <w:p w14:paraId="0F16D59D" w14:textId="77777777" w:rsidR="00E9560B" w:rsidRDefault="00B97D9F">
            <w:pPr>
              <w:jc w:val="right"/>
            </w:pPr>
            <w:r>
              <w:rPr>
                <w:color w:val="000000"/>
                <w:sz w:val="18"/>
                <w:szCs w:val="18"/>
              </w:rPr>
              <w:t>-</w:t>
            </w:r>
          </w:p>
        </w:tc>
        <w:tc>
          <w:tcPr>
            <w:tcW w:w="1559" w:type="dxa"/>
            <w:vAlign w:val="center"/>
          </w:tcPr>
          <w:p w14:paraId="7A0DA7A5" w14:textId="77777777" w:rsidR="00E9560B" w:rsidRDefault="00B97D9F">
            <w:pPr>
              <w:jc w:val="right"/>
            </w:pPr>
            <w:r>
              <w:rPr>
                <w:color w:val="000000"/>
                <w:sz w:val="18"/>
                <w:szCs w:val="18"/>
              </w:rPr>
              <w:t>54,743,508.94</w:t>
            </w:r>
          </w:p>
        </w:tc>
        <w:tc>
          <w:tcPr>
            <w:tcW w:w="1301" w:type="dxa"/>
            <w:vAlign w:val="center"/>
          </w:tcPr>
          <w:p w14:paraId="78E56D4F" w14:textId="77777777" w:rsidR="00E9560B" w:rsidRDefault="00B97D9F">
            <w:pPr>
              <w:jc w:val="right"/>
            </w:pPr>
            <w:r>
              <w:rPr>
                <w:color w:val="000000"/>
                <w:sz w:val="18"/>
                <w:szCs w:val="18"/>
              </w:rPr>
              <w:t>54,743,508.94</w:t>
            </w:r>
          </w:p>
        </w:tc>
      </w:tr>
      <w:tr w:rsidR="00E9560B" w14:paraId="032630D1" w14:textId="77777777">
        <w:trPr>
          <w:jc w:val="center"/>
        </w:trPr>
        <w:tc>
          <w:tcPr>
            <w:tcW w:w="1588" w:type="dxa"/>
            <w:vAlign w:val="center"/>
          </w:tcPr>
          <w:p w14:paraId="41335E15" w14:textId="77777777" w:rsidR="00E9560B" w:rsidRDefault="00B97D9F">
            <w:pPr>
              <w:jc w:val="center"/>
            </w:pPr>
            <w:r>
              <w:rPr>
                <w:color w:val="000000"/>
                <w:sz w:val="18"/>
                <w:szCs w:val="18"/>
              </w:rPr>
              <w:t>应收利息</w:t>
            </w:r>
          </w:p>
        </w:tc>
        <w:tc>
          <w:tcPr>
            <w:tcW w:w="1701" w:type="dxa"/>
            <w:vAlign w:val="center"/>
          </w:tcPr>
          <w:p w14:paraId="6AAD234B" w14:textId="77777777" w:rsidR="00E9560B" w:rsidRDefault="00B97D9F">
            <w:pPr>
              <w:jc w:val="right"/>
            </w:pPr>
            <w:r>
              <w:rPr>
                <w:color w:val="000000"/>
                <w:sz w:val="18"/>
                <w:szCs w:val="18"/>
              </w:rPr>
              <w:t>-</w:t>
            </w:r>
          </w:p>
        </w:tc>
        <w:tc>
          <w:tcPr>
            <w:tcW w:w="1701" w:type="dxa"/>
            <w:vAlign w:val="center"/>
          </w:tcPr>
          <w:p w14:paraId="0F2FE205" w14:textId="77777777" w:rsidR="00E9560B" w:rsidRDefault="00B97D9F">
            <w:pPr>
              <w:jc w:val="right"/>
            </w:pPr>
            <w:r>
              <w:rPr>
                <w:color w:val="000000"/>
                <w:sz w:val="18"/>
                <w:szCs w:val="18"/>
              </w:rPr>
              <w:t>-</w:t>
            </w:r>
          </w:p>
        </w:tc>
        <w:tc>
          <w:tcPr>
            <w:tcW w:w="1559" w:type="dxa"/>
            <w:vAlign w:val="center"/>
          </w:tcPr>
          <w:p w14:paraId="3AFE9144" w14:textId="77777777" w:rsidR="00E9560B" w:rsidRDefault="00B97D9F">
            <w:pPr>
              <w:jc w:val="right"/>
            </w:pPr>
            <w:r>
              <w:rPr>
                <w:color w:val="000000"/>
                <w:sz w:val="18"/>
                <w:szCs w:val="18"/>
              </w:rPr>
              <w:t>-</w:t>
            </w:r>
          </w:p>
        </w:tc>
        <w:tc>
          <w:tcPr>
            <w:tcW w:w="1559" w:type="dxa"/>
            <w:vAlign w:val="center"/>
          </w:tcPr>
          <w:p w14:paraId="5317A110" w14:textId="77777777" w:rsidR="00E9560B" w:rsidRDefault="00B97D9F">
            <w:pPr>
              <w:jc w:val="right"/>
            </w:pPr>
            <w:r>
              <w:rPr>
                <w:color w:val="000000"/>
                <w:sz w:val="18"/>
                <w:szCs w:val="18"/>
              </w:rPr>
              <w:t>269.11</w:t>
            </w:r>
          </w:p>
        </w:tc>
        <w:tc>
          <w:tcPr>
            <w:tcW w:w="1301" w:type="dxa"/>
            <w:vAlign w:val="center"/>
          </w:tcPr>
          <w:p w14:paraId="4C8AC7F7" w14:textId="77777777" w:rsidR="00E9560B" w:rsidRDefault="00B97D9F">
            <w:pPr>
              <w:jc w:val="right"/>
            </w:pPr>
            <w:r>
              <w:rPr>
                <w:color w:val="000000"/>
                <w:sz w:val="18"/>
                <w:szCs w:val="18"/>
              </w:rPr>
              <w:t>269.11</w:t>
            </w:r>
          </w:p>
        </w:tc>
      </w:tr>
      <w:tr w:rsidR="009D361C" w:rsidRPr="00A12805" w14:paraId="44817369" w14:textId="77777777" w:rsidTr="00447BC9">
        <w:trPr>
          <w:trHeight w:val="280"/>
          <w:jc w:val="center"/>
        </w:trPr>
        <w:tc>
          <w:tcPr>
            <w:tcW w:w="1588" w:type="dxa"/>
            <w:vAlign w:val="center"/>
          </w:tcPr>
          <w:p w14:paraId="6B2B6C7C" w14:textId="77777777"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14:paraId="7BEDB17B" w14:textId="77777777" w:rsidR="009D361C" w:rsidRPr="000B2663" w:rsidRDefault="009D361C" w:rsidP="00447BC9">
            <w:pPr>
              <w:spacing w:before="29" w:line="288" w:lineRule="auto"/>
              <w:jc w:val="right"/>
              <w:rPr>
                <w:sz w:val="18"/>
                <w:szCs w:val="18"/>
              </w:rPr>
            </w:pPr>
            <w:r w:rsidRPr="000B2663">
              <w:rPr>
                <w:sz w:val="18"/>
                <w:szCs w:val="18"/>
              </w:rPr>
              <w:t>1,188,677.42</w:t>
            </w:r>
          </w:p>
        </w:tc>
        <w:tc>
          <w:tcPr>
            <w:tcW w:w="1701" w:type="dxa"/>
            <w:vAlign w:val="center"/>
          </w:tcPr>
          <w:p w14:paraId="68BEA3C2" w14:textId="77777777"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14:paraId="749D2EDA" w14:textId="77777777"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14:paraId="4D1B582E" w14:textId="77777777" w:rsidR="009D361C" w:rsidRPr="000B2663" w:rsidRDefault="009D361C" w:rsidP="00447BC9">
            <w:pPr>
              <w:spacing w:before="29" w:line="288" w:lineRule="auto"/>
              <w:jc w:val="right"/>
              <w:rPr>
                <w:sz w:val="18"/>
                <w:szCs w:val="18"/>
              </w:rPr>
            </w:pPr>
            <w:r w:rsidRPr="000B2663">
              <w:rPr>
                <w:sz w:val="18"/>
                <w:szCs w:val="18"/>
              </w:rPr>
              <w:t>54,743,778.05</w:t>
            </w:r>
          </w:p>
        </w:tc>
        <w:tc>
          <w:tcPr>
            <w:tcW w:w="1301" w:type="dxa"/>
            <w:vAlign w:val="center"/>
          </w:tcPr>
          <w:p w14:paraId="2D12C7A3" w14:textId="77777777" w:rsidR="009D361C" w:rsidRPr="000B2663" w:rsidRDefault="009D361C" w:rsidP="00447BC9">
            <w:pPr>
              <w:spacing w:before="29" w:line="288" w:lineRule="auto"/>
              <w:jc w:val="right"/>
              <w:rPr>
                <w:sz w:val="18"/>
                <w:szCs w:val="18"/>
              </w:rPr>
            </w:pPr>
            <w:r w:rsidRPr="000B2663">
              <w:rPr>
                <w:sz w:val="18"/>
                <w:szCs w:val="18"/>
              </w:rPr>
              <w:t>55,932,455.47</w:t>
            </w:r>
          </w:p>
        </w:tc>
      </w:tr>
      <w:tr w:rsidR="009D361C" w:rsidRPr="006666AF" w14:paraId="4D983501" w14:textId="77777777" w:rsidTr="007C2FB1">
        <w:trPr>
          <w:trHeight w:val="280"/>
          <w:jc w:val="center"/>
        </w:trPr>
        <w:tc>
          <w:tcPr>
            <w:tcW w:w="1588" w:type="dxa"/>
            <w:vAlign w:val="center"/>
          </w:tcPr>
          <w:p w14:paraId="353549A7" w14:textId="77777777"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14:paraId="58576295" w14:textId="77777777"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14:paraId="2B6DE2F2"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31A81836"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18B58F3C" w14:textId="77777777" w:rsidR="009D361C" w:rsidRPr="006666AF" w:rsidRDefault="009D361C" w:rsidP="00E536E1">
            <w:pPr>
              <w:spacing w:line="360" w:lineRule="auto"/>
              <w:jc w:val="right"/>
              <w:rPr>
                <w:rFonts w:ascii="宋体" w:hAnsi="宋体"/>
                <w:color w:val="000000"/>
                <w:szCs w:val="21"/>
              </w:rPr>
            </w:pPr>
          </w:p>
        </w:tc>
        <w:tc>
          <w:tcPr>
            <w:tcW w:w="1301" w:type="dxa"/>
            <w:vAlign w:val="center"/>
          </w:tcPr>
          <w:p w14:paraId="0844AC72" w14:textId="77777777" w:rsidR="009D361C" w:rsidRPr="006666AF" w:rsidRDefault="009D361C" w:rsidP="00E536E1">
            <w:pPr>
              <w:spacing w:line="360" w:lineRule="auto"/>
              <w:jc w:val="right"/>
              <w:rPr>
                <w:rFonts w:ascii="宋体" w:hAnsi="宋体"/>
                <w:color w:val="000000"/>
                <w:szCs w:val="21"/>
              </w:rPr>
            </w:pPr>
          </w:p>
        </w:tc>
      </w:tr>
      <w:tr w:rsidR="00E9560B" w14:paraId="01B4FC6A" w14:textId="77777777">
        <w:trPr>
          <w:jc w:val="center"/>
        </w:trPr>
        <w:tc>
          <w:tcPr>
            <w:tcW w:w="1588" w:type="dxa"/>
            <w:vAlign w:val="center"/>
          </w:tcPr>
          <w:p w14:paraId="63364BEA" w14:textId="77777777" w:rsidR="00E9560B" w:rsidRDefault="00B97D9F">
            <w:pPr>
              <w:jc w:val="center"/>
            </w:pPr>
            <w:r>
              <w:rPr>
                <w:color w:val="000000"/>
                <w:sz w:val="18"/>
                <w:szCs w:val="18"/>
              </w:rPr>
              <w:t>应付证券清算款</w:t>
            </w:r>
          </w:p>
        </w:tc>
        <w:tc>
          <w:tcPr>
            <w:tcW w:w="1701" w:type="dxa"/>
            <w:vAlign w:val="center"/>
          </w:tcPr>
          <w:p w14:paraId="350B4712" w14:textId="77777777" w:rsidR="00E9560B" w:rsidRDefault="00B97D9F">
            <w:pPr>
              <w:jc w:val="right"/>
            </w:pPr>
            <w:r>
              <w:rPr>
                <w:color w:val="000000"/>
                <w:sz w:val="18"/>
                <w:szCs w:val="18"/>
              </w:rPr>
              <w:t>-</w:t>
            </w:r>
          </w:p>
        </w:tc>
        <w:tc>
          <w:tcPr>
            <w:tcW w:w="1701" w:type="dxa"/>
            <w:vAlign w:val="center"/>
          </w:tcPr>
          <w:p w14:paraId="0CB24912" w14:textId="77777777" w:rsidR="00E9560B" w:rsidRDefault="00B97D9F">
            <w:pPr>
              <w:jc w:val="right"/>
            </w:pPr>
            <w:r>
              <w:rPr>
                <w:color w:val="000000"/>
                <w:sz w:val="18"/>
                <w:szCs w:val="18"/>
              </w:rPr>
              <w:t>-</w:t>
            </w:r>
          </w:p>
        </w:tc>
        <w:tc>
          <w:tcPr>
            <w:tcW w:w="1559" w:type="dxa"/>
            <w:vAlign w:val="center"/>
          </w:tcPr>
          <w:p w14:paraId="2EA9EE9D" w14:textId="77777777" w:rsidR="00E9560B" w:rsidRDefault="00B97D9F">
            <w:pPr>
              <w:jc w:val="right"/>
            </w:pPr>
            <w:r>
              <w:rPr>
                <w:color w:val="000000"/>
                <w:sz w:val="18"/>
                <w:szCs w:val="18"/>
              </w:rPr>
              <w:t>-</w:t>
            </w:r>
          </w:p>
        </w:tc>
        <w:tc>
          <w:tcPr>
            <w:tcW w:w="1559" w:type="dxa"/>
            <w:vAlign w:val="center"/>
          </w:tcPr>
          <w:p w14:paraId="4833C3EB" w14:textId="77777777" w:rsidR="00E9560B" w:rsidRDefault="00B97D9F">
            <w:pPr>
              <w:jc w:val="right"/>
            </w:pPr>
            <w:r>
              <w:rPr>
                <w:color w:val="000000"/>
                <w:sz w:val="18"/>
                <w:szCs w:val="18"/>
              </w:rPr>
              <w:t>17,807.99</w:t>
            </w:r>
          </w:p>
        </w:tc>
        <w:tc>
          <w:tcPr>
            <w:tcW w:w="1301" w:type="dxa"/>
            <w:vAlign w:val="center"/>
          </w:tcPr>
          <w:p w14:paraId="04EFE1C5" w14:textId="77777777" w:rsidR="00E9560B" w:rsidRDefault="00B97D9F">
            <w:pPr>
              <w:jc w:val="right"/>
            </w:pPr>
            <w:r>
              <w:rPr>
                <w:color w:val="000000"/>
                <w:sz w:val="18"/>
                <w:szCs w:val="18"/>
              </w:rPr>
              <w:t>17,807.99</w:t>
            </w:r>
          </w:p>
        </w:tc>
      </w:tr>
      <w:tr w:rsidR="00E9560B" w14:paraId="7D4C720D" w14:textId="77777777">
        <w:trPr>
          <w:jc w:val="center"/>
        </w:trPr>
        <w:tc>
          <w:tcPr>
            <w:tcW w:w="1588" w:type="dxa"/>
            <w:vAlign w:val="center"/>
          </w:tcPr>
          <w:p w14:paraId="17442AAE" w14:textId="77777777" w:rsidR="00E9560B" w:rsidRDefault="00B97D9F">
            <w:pPr>
              <w:jc w:val="center"/>
            </w:pPr>
            <w:r>
              <w:rPr>
                <w:color w:val="000000"/>
                <w:sz w:val="18"/>
                <w:szCs w:val="18"/>
              </w:rPr>
              <w:t>应付管理人报酬</w:t>
            </w:r>
          </w:p>
        </w:tc>
        <w:tc>
          <w:tcPr>
            <w:tcW w:w="1701" w:type="dxa"/>
            <w:vAlign w:val="center"/>
          </w:tcPr>
          <w:p w14:paraId="2D260339" w14:textId="77777777" w:rsidR="00E9560B" w:rsidRDefault="00B97D9F">
            <w:pPr>
              <w:jc w:val="right"/>
            </w:pPr>
            <w:r>
              <w:rPr>
                <w:color w:val="000000"/>
                <w:sz w:val="18"/>
                <w:szCs w:val="18"/>
              </w:rPr>
              <w:t>-</w:t>
            </w:r>
          </w:p>
        </w:tc>
        <w:tc>
          <w:tcPr>
            <w:tcW w:w="1701" w:type="dxa"/>
            <w:vAlign w:val="center"/>
          </w:tcPr>
          <w:p w14:paraId="26565A0E" w14:textId="77777777" w:rsidR="00E9560B" w:rsidRDefault="00B97D9F">
            <w:pPr>
              <w:jc w:val="right"/>
            </w:pPr>
            <w:r>
              <w:rPr>
                <w:color w:val="000000"/>
                <w:sz w:val="18"/>
                <w:szCs w:val="18"/>
              </w:rPr>
              <w:t>-</w:t>
            </w:r>
          </w:p>
        </w:tc>
        <w:tc>
          <w:tcPr>
            <w:tcW w:w="1559" w:type="dxa"/>
            <w:vAlign w:val="center"/>
          </w:tcPr>
          <w:p w14:paraId="59C99557" w14:textId="77777777" w:rsidR="00E9560B" w:rsidRDefault="00B97D9F">
            <w:pPr>
              <w:jc w:val="right"/>
            </w:pPr>
            <w:r>
              <w:rPr>
                <w:color w:val="000000"/>
                <w:sz w:val="18"/>
                <w:szCs w:val="18"/>
              </w:rPr>
              <w:t>-</w:t>
            </w:r>
          </w:p>
        </w:tc>
        <w:tc>
          <w:tcPr>
            <w:tcW w:w="1559" w:type="dxa"/>
            <w:vAlign w:val="center"/>
          </w:tcPr>
          <w:p w14:paraId="257304AC" w14:textId="77777777" w:rsidR="00E9560B" w:rsidRDefault="00B97D9F">
            <w:pPr>
              <w:jc w:val="right"/>
            </w:pPr>
            <w:r>
              <w:rPr>
                <w:color w:val="000000"/>
                <w:sz w:val="18"/>
                <w:szCs w:val="18"/>
              </w:rPr>
              <w:t>23,927.69</w:t>
            </w:r>
          </w:p>
        </w:tc>
        <w:tc>
          <w:tcPr>
            <w:tcW w:w="1301" w:type="dxa"/>
            <w:vAlign w:val="center"/>
          </w:tcPr>
          <w:p w14:paraId="4886FAB3" w14:textId="77777777" w:rsidR="00E9560B" w:rsidRDefault="00B97D9F">
            <w:pPr>
              <w:jc w:val="right"/>
            </w:pPr>
            <w:r>
              <w:rPr>
                <w:color w:val="000000"/>
                <w:sz w:val="18"/>
                <w:szCs w:val="18"/>
              </w:rPr>
              <w:t>23,927.69</w:t>
            </w:r>
          </w:p>
        </w:tc>
      </w:tr>
      <w:tr w:rsidR="00E9560B" w14:paraId="64EBB00A" w14:textId="77777777">
        <w:trPr>
          <w:jc w:val="center"/>
        </w:trPr>
        <w:tc>
          <w:tcPr>
            <w:tcW w:w="1588" w:type="dxa"/>
            <w:vAlign w:val="center"/>
          </w:tcPr>
          <w:p w14:paraId="78C0526F" w14:textId="77777777" w:rsidR="00E9560B" w:rsidRDefault="00B97D9F">
            <w:pPr>
              <w:jc w:val="center"/>
            </w:pPr>
            <w:r>
              <w:rPr>
                <w:color w:val="000000"/>
                <w:sz w:val="18"/>
                <w:szCs w:val="18"/>
              </w:rPr>
              <w:t>应付托管费</w:t>
            </w:r>
          </w:p>
        </w:tc>
        <w:tc>
          <w:tcPr>
            <w:tcW w:w="1701" w:type="dxa"/>
            <w:vAlign w:val="center"/>
          </w:tcPr>
          <w:p w14:paraId="052753F4" w14:textId="77777777" w:rsidR="00E9560B" w:rsidRDefault="00B97D9F">
            <w:pPr>
              <w:jc w:val="right"/>
            </w:pPr>
            <w:r>
              <w:rPr>
                <w:color w:val="000000"/>
                <w:sz w:val="18"/>
                <w:szCs w:val="18"/>
              </w:rPr>
              <w:t>-</w:t>
            </w:r>
          </w:p>
        </w:tc>
        <w:tc>
          <w:tcPr>
            <w:tcW w:w="1701" w:type="dxa"/>
            <w:vAlign w:val="center"/>
          </w:tcPr>
          <w:p w14:paraId="50CC7335" w14:textId="77777777" w:rsidR="00E9560B" w:rsidRDefault="00B97D9F">
            <w:pPr>
              <w:jc w:val="right"/>
            </w:pPr>
            <w:r>
              <w:rPr>
                <w:color w:val="000000"/>
                <w:sz w:val="18"/>
                <w:szCs w:val="18"/>
              </w:rPr>
              <w:t>-</w:t>
            </w:r>
          </w:p>
        </w:tc>
        <w:tc>
          <w:tcPr>
            <w:tcW w:w="1559" w:type="dxa"/>
            <w:vAlign w:val="center"/>
          </w:tcPr>
          <w:p w14:paraId="4E6CA19A" w14:textId="77777777" w:rsidR="00E9560B" w:rsidRDefault="00B97D9F">
            <w:pPr>
              <w:jc w:val="right"/>
            </w:pPr>
            <w:r>
              <w:rPr>
                <w:color w:val="000000"/>
                <w:sz w:val="18"/>
                <w:szCs w:val="18"/>
              </w:rPr>
              <w:t>-</w:t>
            </w:r>
          </w:p>
        </w:tc>
        <w:tc>
          <w:tcPr>
            <w:tcW w:w="1559" w:type="dxa"/>
            <w:vAlign w:val="center"/>
          </w:tcPr>
          <w:p w14:paraId="3880799F" w14:textId="77777777" w:rsidR="00E9560B" w:rsidRDefault="00B97D9F">
            <w:pPr>
              <w:jc w:val="right"/>
            </w:pPr>
            <w:r>
              <w:rPr>
                <w:color w:val="000000"/>
                <w:sz w:val="18"/>
                <w:szCs w:val="18"/>
              </w:rPr>
              <w:t>4,785.53</w:t>
            </w:r>
          </w:p>
        </w:tc>
        <w:tc>
          <w:tcPr>
            <w:tcW w:w="1301" w:type="dxa"/>
            <w:vAlign w:val="center"/>
          </w:tcPr>
          <w:p w14:paraId="33C69916" w14:textId="77777777" w:rsidR="00E9560B" w:rsidRDefault="00B97D9F">
            <w:pPr>
              <w:jc w:val="right"/>
            </w:pPr>
            <w:r>
              <w:rPr>
                <w:color w:val="000000"/>
                <w:sz w:val="18"/>
                <w:szCs w:val="18"/>
              </w:rPr>
              <w:t>4,785.53</w:t>
            </w:r>
          </w:p>
        </w:tc>
      </w:tr>
      <w:tr w:rsidR="00E9560B" w14:paraId="2E9CF6F4" w14:textId="77777777">
        <w:trPr>
          <w:jc w:val="center"/>
        </w:trPr>
        <w:tc>
          <w:tcPr>
            <w:tcW w:w="1588" w:type="dxa"/>
            <w:vAlign w:val="center"/>
          </w:tcPr>
          <w:p w14:paraId="40CD61AD" w14:textId="77777777" w:rsidR="00E9560B" w:rsidRDefault="00B97D9F">
            <w:pPr>
              <w:jc w:val="center"/>
            </w:pPr>
            <w:r>
              <w:rPr>
                <w:color w:val="000000"/>
                <w:sz w:val="18"/>
                <w:szCs w:val="18"/>
              </w:rPr>
              <w:t>应付交易费用</w:t>
            </w:r>
          </w:p>
        </w:tc>
        <w:tc>
          <w:tcPr>
            <w:tcW w:w="1701" w:type="dxa"/>
            <w:vAlign w:val="center"/>
          </w:tcPr>
          <w:p w14:paraId="2228EEDC" w14:textId="77777777" w:rsidR="00E9560B" w:rsidRDefault="00B97D9F">
            <w:pPr>
              <w:jc w:val="right"/>
            </w:pPr>
            <w:r>
              <w:rPr>
                <w:color w:val="000000"/>
                <w:sz w:val="18"/>
                <w:szCs w:val="18"/>
              </w:rPr>
              <w:t>-</w:t>
            </w:r>
          </w:p>
        </w:tc>
        <w:tc>
          <w:tcPr>
            <w:tcW w:w="1701" w:type="dxa"/>
            <w:vAlign w:val="center"/>
          </w:tcPr>
          <w:p w14:paraId="17602C91" w14:textId="77777777" w:rsidR="00E9560B" w:rsidRDefault="00B97D9F">
            <w:pPr>
              <w:jc w:val="right"/>
            </w:pPr>
            <w:r>
              <w:rPr>
                <w:color w:val="000000"/>
                <w:sz w:val="18"/>
                <w:szCs w:val="18"/>
              </w:rPr>
              <w:t>-</w:t>
            </w:r>
          </w:p>
        </w:tc>
        <w:tc>
          <w:tcPr>
            <w:tcW w:w="1559" w:type="dxa"/>
            <w:vAlign w:val="center"/>
          </w:tcPr>
          <w:p w14:paraId="5F9A6475" w14:textId="77777777" w:rsidR="00E9560B" w:rsidRDefault="00B97D9F">
            <w:pPr>
              <w:jc w:val="right"/>
            </w:pPr>
            <w:r>
              <w:rPr>
                <w:color w:val="000000"/>
                <w:sz w:val="18"/>
                <w:szCs w:val="18"/>
              </w:rPr>
              <w:t>-</w:t>
            </w:r>
          </w:p>
        </w:tc>
        <w:tc>
          <w:tcPr>
            <w:tcW w:w="1559" w:type="dxa"/>
            <w:vAlign w:val="center"/>
          </w:tcPr>
          <w:p w14:paraId="410CB5AB" w14:textId="77777777" w:rsidR="00E9560B" w:rsidRDefault="00B97D9F">
            <w:pPr>
              <w:jc w:val="right"/>
            </w:pPr>
            <w:r>
              <w:rPr>
                <w:color w:val="000000"/>
                <w:sz w:val="18"/>
                <w:szCs w:val="18"/>
              </w:rPr>
              <w:t>13,482.86</w:t>
            </w:r>
          </w:p>
        </w:tc>
        <w:tc>
          <w:tcPr>
            <w:tcW w:w="1301" w:type="dxa"/>
            <w:vAlign w:val="center"/>
          </w:tcPr>
          <w:p w14:paraId="1FA240CF" w14:textId="77777777" w:rsidR="00E9560B" w:rsidRDefault="00B97D9F">
            <w:pPr>
              <w:jc w:val="right"/>
            </w:pPr>
            <w:r>
              <w:rPr>
                <w:color w:val="000000"/>
                <w:sz w:val="18"/>
                <w:szCs w:val="18"/>
              </w:rPr>
              <w:t>13,482.86</w:t>
            </w:r>
          </w:p>
        </w:tc>
      </w:tr>
      <w:tr w:rsidR="00E9560B" w14:paraId="6AA56D5D" w14:textId="77777777">
        <w:trPr>
          <w:jc w:val="center"/>
        </w:trPr>
        <w:tc>
          <w:tcPr>
            <w:tcW w:w="1588" w:type="dxa"/>
            <w:vAlign w:val="center"/>
          </w:tcPr>
          <w:p w14:paraId="56BAB97E" w14:textId="77777777" w:rsidR="00E9560B" w:rsidRDefault="00B97D9F">
            <w:pPr>
              <w:jc w:val="center"/>
            </w:pPr>
            <w:r>
              <w:rPr>
                <w:color w:val="000000"/>
                <w:sz w:val="18"/>
                <w:szCs w:val="18"/>
              </w:rPr>
              <w:t>其他负债</w:t>
            </w:r>
          </w:p>
        </w:tc>
        <w:tc>
          <w:tcPr>
            <w:tcW w:w="1701" w:type="dxa"/>
            <w:vAlign w:val="center"/>
          </w:tcPr>
          <w:p w14:paraId="546B0238" w14:textId="77777777" w:rsidR="00E9560B" w:rsidRDefault="00B97D9F">
            <w:pPr>
              <w:jc w:val="right"/>
            </w:pPr>
            <w:r>
              <w:rPr>
                <w:color w:val="000000"/>
                <w:sz w:val="18"/>
                <w:szCs w:val="18"/>
              </w:rPr>
              <w:t>-</w:t>
            </w:r>
          </w:p>
        </w:tc>
        <w:tc>
          <w:tcPr>
            <w:tcW w:w="1701" w:type="dxa"/>
            <w:vAlign w:val="center"/>
          </w:tcPr>
          <w:p w14:paraId="28410A51" w14:textId="77777777" w:rsidR="00E9560B" w:rsidRDefault="00B97D9F">
            <w:pPr>
              <w:jc w:val="right"/>
            </w:pPr>
            <w:r>
              <w:rPr>
                <w:color w:val="000000"/>
                <w:sz w:val="18"/>
                <w:szCs w:val="18"/>
              </w:rPr>
              <w:t>-</w:t>
            </w:r>
          </w:p>
        </w:tc>
        <w:tc>
          <w:tcPr>
            <w:tcW w:w="1559" w:type="dxa"/>
            <w:vAlign w:val="center"/>
          </w:tcPr>
          <w:p w14:paraId="62359573" w14:textId="77777777" w:rsidR="00E9560B" w:rsidRDefault="00B97D9F">
            <w:pPr>
              <w:jc w:val="right"/>
            </w:pPr>
            <w:r>
              <w:rPr>
                <w:color w:val="000000"/>
                <w:sz w:val="18"/>
                <w:szCs w:val="18"/>
              </w:rPr>
              <w:t>-</w:t>
            </w:r>
          </w:p>
        </w:tc>
        <w:tc>
          <w:tcPr>
            <w:tcW w:w="1559" w:type="dxa"/>
            <w:vAlign w:val="center"/>
          </w:tcPr>
          <w:p w14:paraId="3CB33651" w14:textId="77777777" w:rsidR="00E9560B" w:rsidRDefault="00B97D9F">
            <w:pPr>
              <w:jc w:val="right"/>
            </w:pPr>
            <w:r>
              <w:rPr>
                <w:color w:val="000000"/>
                <w:sz w:val="18"/>
                <w:szCs w:val="18"/>
              </w:rPr>
              <w:t>134,500.00</w:t>
            </w:r>
          </w:p>
        </w:tc>
        <w:tc>
          <w:tcPr>
            <w:tcW w:w="1301" w:type="dxa"/>
            <w:vAlign w:val="center"/>
          </w:tcPr>
          <w:p w14:paraId="42379D96" w14:textId="77777777" w:rsidR="00E9560B" w:rsidRDefault="00B97D9F">
            <w:pPr>
              <w:jc w:val="right"/>
            </w:pPr>
            <w:r>
              <w:rPr>
                <w:color w:val="000000"/>
                <w:sz w:val="18"/>
                <w:szCs w:val="18"/>
              </w:rPr>
              <w:t>134,500.00</w:t>
            </w:r>
          </w:p>
        </w:tc>
      </w:tr>
      <w:tr w:rsidR="009D361C" w:rsidRPr="0091212A" w14:paraId="27E89DED" w14:textId="77777777" w:rsidTr="00907452">
        <w:trPr>
          <w:trHeight w:val="280"/>
          <w:jc w:val="center"/>
        </w:trPr>
        <w:tc>
          <w:tcPr>
            <w:tcW w:w="1588" w:type="dxa"/>
            <w:vAlign w:val="center"/>
          </w:tcPr>
          <w:p w14:paraId="67617BDF"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14:paraId="21DA1A37"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14:paraId="472C81A7"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14:paraId="1176BD10" w14:textId="77777777"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14:paraId="133FB6AD"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194,504.07</w:t>
            </w:r>
          </w:p>
        </w:tc>
        <w:tc>
          <w:tcPr>
            <w:tcW w:w="1301" w:type="dxa"/>
            <w:vAlign w:val="center"/>
          </w:tcPr>
          <w:p w14:paraId="0E4FD69B"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194,504.07</w:t>
            </w:r>
          </w:p>
        </w:tc>
      </w:tr>
      <w:tr w:rsidR="009D361C" w:rsidRPr="0091212A" w14:paraId="4435551F" w14:textId="77777777" w:rsidTr="00B053D1">
        <w:trPr>
          <w:trHeight w:val="280"/>
          <w:jc w:val="center"/>
        </w:trPr>
        <w:tc>
          <w:tcPr>
            <w:tcW w:w="1588" w:type="dxa"/>
            <w:vAlign w:val="center"/>
          </w:tcPr>
          <w:p w14:paraId="21FF479E"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14:paraId="596B4CEB"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1,188,677.42</w:t>
            </w:r>
          </w:p>
        </w:tc>
        <w:tc>
          <w:tcPr>
            <w:tcW w:w="1701" w:type="dxa"/>
            <w:vAlign w:val="center"/>
          </w:tcPr>
          <w:p w14:paraId="0472A905"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14:paraId="3DCAC988"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14:paraId="27A24066"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54,549,273.98</w:t>
            </w:r>
          </w:p>
        </w:tc>
        <w:tc>
          <w:tcPr>
            <w:tcW w:w="1301" w:type="dxa"/>
            <w:vAlign w:val="center"/>
          </w:tcPr>
          <w:p w14:paraId="168D424E"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55,737,951.40</w:t>
            </w:r>
          </w:p>
        </w:tc>
      </w:tr>
      <w:tr w:rsidR="00E64BF2" w:rsidRPr="0091212A" w14:paraId="214C33A3" w14:textId="77777777" w:rsidTr="009D361C">
        <w:trPr>
          <w:trHeight w:val="280"/>
          <w:jc w:val="center"/>
        </w:trPr>
        <w:tc>
          <w:tcPr>
            <w:tcW w:w="1588" w:type="dxa"/>
            <w:vAlign w:val="center"/>
          </w:tcPr>
          <w:p w14:paraId="4D0F553C" w14:textId="77777777"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14:paraId="6045C9DE" w14:textId="77777777"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14:paraId="705E3924" w14:textId="77777777"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14:paraId="69C2FEB4" w14:textId="77777777"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14:paraId="78B23D7E" w14:textId="77777777"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14:paraId="68EDFF82" w14:textId="77777777"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14:paraId="0D701E6F" w14:textId="77777777"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14:paraId="64C507CE" w14:textId="77777777" w:rsidTr="007C2FB1">
        <w:trPr>
          <w:trHeight w:val="280"/>
          <w:jc w:val="center"/>
        </w:trPr>
        <w:tc>
          <w:tcPr>
            <w:tcW w:w="1588" w:type="dxa"/>
            <w:vAlign w:val="center"/>
          </w:tcPr>
          <w:p w14:paraId="0365A73F" w14:textId="77777777"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14:paraId="6DCDC3BF" w14:textId="77777777" w:rsidR="00E64BF2" w:rsidRPr="009C2B48" w:rsidRDefault="00E64BF2" w:rsidP="009C2B48">
            <w:pPr>
              <w:widowControl/>
              <w:spacing w:before="29" w:line="288" w:lineRule="auto"/>
              <w:jc w:val="right"/>
              <w:rPr>
                <w:color w:val="000000"/>
                <w:kern w:val="0"/>
                <w:sz w:val="24"/>
              </w:rPr>
            </w:pPr>
          </w:p>
        </w:tc>
        <w:tc>
          <w:tcPr>
            <w:tcW w:w="1701" w:type="dxa"/>
            <w:vAlign w:val="center"/>
          </w:tcPr>
          <w:p w14:paraId="09DB6882"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4144E8EA"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0BA840DD" w14:textId="77777777" w:rsidR="00E64BF2" w:rsidRPr="0091212A" w:rsidRDefault="00E64BF2" w:rsidP="00E536E1">
            <w:pPr>
              <w:spacing w:line="360" w:lineRule="auto"/>
              <w:jc w:val="right"/>
              <w:rPr>
                <w:rFonts w:ascii="宋体" w:hAnsi="宋体"/>
                <w:b/>
                <w:color w:val="000000"/>
                <w:szCs w:val="21"/>
              </w:rPr>
            </w:pPr>
          </w:p>
        </w:tc>
        <w:tc>
          <w:tcPr>
            <w:tcW w:w="1301" w:type="dxa"/>
            <w:vAlign w:val="center"/>
          </w:tcPr>
          <w:p w14:paraId="50CD0852" w14:textId="77777777" w:rsidR="00E64BF2" w:rsidRPr="0091212A" w:rsidRDefault="00E64BF2" w:rsidP="00E536E1">
            <w:pPr>
              <w:spacing w:line="360" w:lineRule="auto"/>
              <w:jc w:val="right"/>
              <w:rPr>
                <w:rFonts w:ascii="宋体" w:hAnsi="宋体"/>
                <w:b/>
                <w:color w:val="000000"/>
                <w:szCs w:val="21"/>
              </w:rPr>
            </w:pPr>
          </w:p>
        </w:tc>
      </w:tr>
      <w:tr w:rsidR="00E9560B" w14:paraId="1F530C46" w14:textId="77777777">
        <w:trPr>
          <w:jc w:val="center"/>
        </w:trPr>
        <w:tc>
          <w:tcPr>
            <w:tcW w:w="1588" w:type="dxa"/>
            <w:vAlign w:val="center"/>
          </w:tcPr>
          <w:p w14:paraId="75C957C1" w14:textId="77777777" w:rsidR="00E9560B" w:rsidRDefault="00B97D9F">
            <w:pPr>
              <w:jc w:val="center"/>
            </w:pPr>
            <w:r>
              <w:rPr>
                <w:color w:val="000000"/>
                <w:sz w:val="18"/>
                <w:szCs w:val="18"/>
              </w:rPr>
              <w:t>银行存款</w:t>
            </w:r>
          </w:p>
        </w:tc>
        <w:tc>
          <w:tcPr>
            <w:tcW w:w="1701" w:type="dxa"/>
            <w:vAlign w:val="center"/>
          </w:tcPr>
          <w:p w14:paraId="483872DC" w14:textId="77777777" w:rsidR="00E9560B" w:rsidRDefault="00B97D9F">
            <w:pPr>
              <w:jc w:val="right"/>
            </w:pPr>
            <w:r>
              <w:rPr>
                <w:color w:val="000000"/>
                <w:sz w:val="18"/>
                <w:szCs w:val="18"/>
              </w:rPr>
              <w:t>890,116.36</w:t>
            </w:r>
          </w:p>
        </w:tc>
        <w:tc>
          <w:tcPr>
            <w:tcW w:w="1701" w:type="dxa"/>
            <w:vAlign w:val="center"/>
          </w:tcPr>
          <w:p w14:paraId="389B438E" w14:textId="77777777" w:rsidR="00E9560B" w:rsidRDefault="00B97D9F">
            <w:pPr>
              <w:jc w:val="right"/>
            </w:pPr>
            <w:r>
              <w:rPr>
                <w:color w:val="000000"/>
                <w:sz w:val="18"/>
                <w:szCs w:val="18"/>
              </w:rPr>
              <w:t>-</w:t>
            </w:r>
          </w:p>
        </w:tc>
        <w:tc>
          <w:tcPr>
            <w:tcW w:w="1559" w:type="dxa"/>
            <w:vAlign w:val="center"/>
          </w:tcPr>
          <w:p w14:paraId="377B6C10" w14:textId="77777777" w:rsidR="00E9560B" w:rsidRDefault="00B97D9F">
            <w:pPr>
              <w:jc w:val="right"/>
            </w:pPr>
            <w:r>
              <w:rPr>
                <w:color w:val="000000"/>
                <w:sz w:val="18"/>
                <w:szCs w:val="18"/>
              </w:rPr>
              <w:t>-</w:t>
            </w:r>
          </w:p>
        </w:tc>
        <w:tc>
          <w:tcPr>
            <w:tcW w:w="1559" w:type="dxa"/>
            <w:vAlign w:val="center"/>
          </w:tcPr>
          <w:p w14:paraId="14ED749C" w14:textId="77777777" w:rsidR="00E9560B" w:rsidRDefault="00B97D9F">
            <w:pPr>
              <w:jc w:val="right"/>
            </w:pPr>
            <w:r>
              <w:rPr>
                <w:color w:val="000000"/>
                <w:sz w:val="18"/>
                <w:szCs w:val="18"/>
              </w:rPr>
              <w:t>-</w:t>
            </w:r>
          </w:p>
        </w:tc>
        <w:tc>
          <w:tcPr>
            <w:tcW w:w="1301" w:type="dxa"/>
            <w:vAlign w:val="center"/>
          </w:tcPr>
          <w:p w14:paraId="749F537E" w14:textId="77777777" w:rsidR="00E9560B" w:rsidRDefault="00B97D9F">
            <w:pPr>
              <w:jc w:val="right"/>
            </w:pPr>
            <w:r>
              <w:rPr>
                <w:color w:val="000000"/>
                <w:sz w:val="18"/>
                <w:szCs w:val="18"/>
              </w:rPr>
              <w:t>890,116.36</w:t>
            </w:r>
          </w:p>
        </w:tc>
      </w:tr>
      <w:tr w:rsidR="00E9560B" w14:paraId="744B88AF" w14:textId="77777777">
        <w:trPr>
          <w:jc w:val="center"/>
        </w:trPr>
        <w:tc>
          <w:tcPr>
            <w:tcW w:w="1588" w:type="dxa"/>
            <w:vAlign w:val="center"/>
          </w:tcPr>
          <w:p w14:paraId="500AAAE0" w14:textId="77777777" w:rsidR="00E9560B" w:rsidRDefault="00B97D9F">
            <w:pPr>
              <w:jc w:val="center"/>
            </w:pPr>
            <w:r>
              <w:rPr>
                <w:color w:val="000000"/>
                <w:sz w:val="18"/>
                <w:szCs w:val="18"/>
              </w:rPr>
              <w:t>存出保证金</w:t>
            </w:r>
          </w:p>
        </w:tc>
        <w:tc>
          <w:tcPr>
            <w:tcW w:w="1701" w:type="dxa"/>
            <w:vAlign w:val="center"/>
          </w:tcPr>
          <w:p w14:paraId="444A3E39" w14:textId="77777777" w:rsidR="00E9560B" w:rsidRDefault="00B97D9F">
            <w:pPr>
              <w:jc w:val="right"/>
            </w:pPr>
            <w:r>
              <w:rPr>
                <w:color w:val="000000"/>
                <w:sz w:val="18"/>
                <w:szCs w:val="18"/>
              </w:rPr>
              <w:t>108.81</w:t>
            </w:r>
          </w:p>
        </w:tc>
        <w:tc>
          <w:tcPr>
            <w:tcW w:w="1701" w:type="dxa"/>
            <w:vAlign w:val="center"/>
          </w:tcPr>
          <w:p w14:paraId="6F41EB4B" w14:textId="77777777" w:rsidR="00E9560B" w:rsidRDefault="00B97D9F">
            <w:pPr>
              <w:jc w:val="right"/>
            </w:pPr>
            <w:r>
              <w:rPr>
                <w:color w:val="000000"/>
                <w:sz w:val="18"/>
                <w:szCs w:val="18"/>
              </w:rPr>
              <w:t>-</w:t>
            </w:r>
          </w:p>
        </w:tc>
        <w:tc>
          <w:tcPr>
            <w:tcW w:w="1559" w:type="dxa"/>
            <w:vAlign w:val="center"/>
          </w:tcPr>
          <w:p w14:paraId="4EEC8D3D" w14:textId="77777777" w:rsidR="00E9560B" w:rsidRDefault="00B97D9F">
            <w:pPr>
              <w:jc w:val="right"/>
            </w:pPr>
            <w:r>
              <w:rPr>
                <w:color w:val="000000"/>
                <w:sz w:val="18"/>
                <w:szCs w:val="18"/>
              </w:rPr>
              <w:t>-</w:t>
            </w:r>
          </w:p>
        </w:tc>
        <w:tc>
          <w:tcPr>
            <w:tcW w:w="1559" w:type="dxa"/>
            <w:vAlign w:val="center"/>
          </w:tcPr>
          <w:p w14:paraId="63F333B3" w14:textId="77777777" w:rsidR="00E9560B" w:rsidRDefault="00B97D9F">
            <w:pPr>
              <w:jc w:val="right"/>
            </w:pPr>
            <w:r>
              <w:rPr>
                <w:color w:val="000000"/>
                <w:sz w:val="18"/>
                <w:szCs w:val="18"/>
              </w:rPr>
              <w:t>-</w:t>
            </w:r>
          </w:p>
        </w:tc>
        <w:tc>
          <w:tcPr>
            <w:tcW w:w="1301" w:type="dxa"/>
            <w:vAlign w:val="center"/>
          </w:tcPr>
          <w:p w14:paraId="0413525E" w14:textId="77777777" w:rsidR="00E9560B" w:rsidRDefault="00B97D9F">
            <w:pPr>
              <w:jc w:val="right"/>
            </w:pPr>
            <w:r>
              <w:rPr>
                <w:color w:val="000000"/>
                <w:sz w:val="18"/>
                <w:szCs w:val="18"/>
              </w:rPr>
              <w:t>108.81</w:t>
            </w:r>
          </w:p>
        </w:tc>
      </w:tr>
      <w:tr w:rsidR="00E9560B" w14:paraId="460A5485" w14:textId="77777777">
        <w:trPr>
          <w:jc w:val="center"/>
        </w:trPr>
        <w:tc>
          <w:tcPr>
            <w:tcW w:w="1588" w:type="dxa"/>
            <w:vAlign w:val="center"/>
          </w:tcPr>
          <w:p w14:paraId="10C785AE" w14:textId="77777777" w:rsidR="00E9560B" w:rsidRDefault="00B97D9F">
            <w:pPr>
              <w:jc w:val="center"/>
            </w:pPr>
            <w:r>
              <w:rPr>
                <w:color w:val="000000"/>
                <w:sz w:val="18"/>
                <w:szCs w:val="18"/>
              </w:rPr>
              <w:t>交易性金融资产</w:t>
            </w:r>
          </w:p>
        </w:tc>
        <w:tc>
          <w:tcPr>
            <w:tcW w:w="1701" w:type="dxa"/>
            <w:vAlign w:val="center"/>
          </w:tcPr>
          <w:p w14:paraId="51603176" w14:textId="77777777" w:rsidR="00E9560B" w:rsidRDefault="00B97D9F">
            <w:pPr>
              <w:jc w:val="right"/>
            </w:pPr>
            <w:r>
              <w:rPr>
                <w:color w:val="000000"/>
                <w:sz w:val="18"/>
                <w:szCs w:val="18"/>
              </w:rPr>
              <w:t>-</w:t>
            </w:r>
          </w:p>
        </w:tc>
        <w:tc>
          <w:tcPr>
            <w:tcW w:w="1701" w:type="dxa"/>
            <w:vAlign w:val="center"/>
          </w:tcPr>
          <w:p w14:paraId="7256601E" w14:textId="77777777" w:rsidR="00E9560B" w:rsidRDefault="00B97D9F">
            <w:pPr>
              <w:jc w:val="right"/>
            </w:pPr>
            <w:r>
              <w:rPr>
                <w:color w:val="000000"/>
                <w:sz w:val="18"/>
                <w:szCs w:val="18"/>
              </w:rPr>
              <w:t>-</w:t>
            </w:r>
          </w:p>
        </w:tc>
        <w:tc>
          <w:tcPr>
            <w:tcW w:w="1559" w:type="dxa"/>
            <w:vAlign w:val="center"/>
          </w:tcPr>
          <w:p w14:paraId="76B26072" w14:textId="77777777" w:rsidR="00E9560B" w:rsidRDefault="00B97D9F">
            <w:pPr>
              <w:jc w:val="right"/>
            </w:pPr>
            <w:r>
              <w:rPr>
                <w:color w:val="000000"/>
                <w:sz w:val="18"/>
                <w:szCs w:val="18"/>
              </w:rPr>
              <w:t>106,600.00</w:t>
            </w:r>
          </w:p>
        </w:tc>
        <w:tc>
          <w:tcPr>
            <w:tcW w:w="1559" w:type="dxa"/>
            <w:vAlign w:val="center"/>
          </w:tcPr>
          <w:p w14:paraId="342AF7DE" w14:textId="77777777" w:rsidR="00E9560B" w:rsidRDefault="00B97D9F">
            <w:pPr>
              <w:jc w:val="right"/>
            </w:pPr>
            <w:r>
              <w:rPr>
                <w:color w:val="000000"/>
                <w:sz w:val="18"/>
                <w:szCs w:val="18"/>
              </w:rPr>
              <w:t>64,540,870.67</w:t>
            </w:r>
          </w:p>
        </w:tc>
        <w:tc>
          <w:tcPr>
            <w:tcW w:w="1301" w:type="dxa"/>
            <w:vAlign w:val="center"/>
          </w:tcPr>
          <w:p w14:paraId="6F73BC43" w14:textId="77777777" w:rsidR="00E9560B" w:rsidRDefault="00B97D9F">
            <w:pPr>
              <w:jc w:val="right"/>
            </w:pPr>
            <w:r>
              <w:rPr>
                <w:color w:val="000000"/>
                <w:sz w:val="18"/>
                <w:szCs w:val="18"/>
              </w:rPr>
              <w:t>64,647,470.67</w:t>
            </w:r>
          </w:p>
        </w:tc>
      </w:tr>
      <w:tr w:rsidR="00E9560B" w14:paraId="6756EEE2" w14:textId="77777777">
        <w:trPr>
          <w:jc w:val="center"/>
        </w:trPr>
        <w:tc>
          <w:tcPr>
            <w:tcW w:w="1588" w:type="dxa"/>
            <w:vAlign w:val="center"/>
          </w:tcPr>
          <w:p w14:paraId="155947AA" w14:textId="77777777" w:rsidR="00E9560B" w:rsidRDefault="00B97D9F">
            <w:pPr>
              <w:jc w:val="center"/>
            </w:pPr>
            <w:r>
              <w:rPr>
                <w:color w:val="000000"/>
                <w:sz w:val="18"/>
                <w:szCs w:val="18"/>
              </w:rPr>
              <w:t>应收利息</w:t>
            </w:r>
          </w:p>
        </w:tc>
        <w:tc>
          <w:tcPr>
            <w:tcW w:w="1701" w:type="dxa"/>
            <w:vAlign w:val="center"/>
          </w:tcPr>
          <w:p w14:paraId="1D1EF3F7" w14:textId="77777777" w:rsidR="00E9560B" w:rsidRDefault="00B97D9F">
            <w:pPr>
              <w:jc w:val="right"/>
            </w:pPr>
            <w:r>
              <w:rPr>
                <w:color w:val="000000"/>
                <w:sz w:val="18"/>
                <w:szCs w:val="18"/>
              </w:rPr>
              <w:t>-</w:t>
            </w:r>
          </w:p>
        </w:tc>
        <w:tc>
          <w:tcPr>
            <w:tcW w:w="1701" w:type="dxa"/>
            <w:vAlign w:val="center"/>
          </w:tcPr>
          <w:p w14:paraId="47820ED7" w14:textId="77777777" w:rsidR="00E9560B" w:rsidRDefault="00B97D9F">
            <w:pPr>
              <w:jc w:val="right"/>
            </w:pPr>
            <w:r>
              <w:rPr>
                <w:color w:val="000000"/>
                <w:sz w:val="18"/>
                <w:szCs w:val="18"/>
              </w:rPr>
              <w:t>-</w:t>
            </w:r>
          </w:p>
        </w:tc>
        <w:tc>
          <w:tcPr>
            <w:tcW w:w="1559" w:type="dxa"/>
            <w:vAlign w:val="center"/>
          </w:tcPr>
          <w:p w14:paraId="63802C37" w14:textId="77777777" w:rsidR="00E9560B" w:rsidRDefault="00B97D9F">
            <w:pPr>
              <w:jc w:val="right"/>
            </w:pPr>
            <w:r>
              <w:rPr>
                <w:color w:val="000000"/>
                <w:sz w:val="18"/>
                <w:szCs w:val="18"/>
              </w:rPr>
              <w:t>-</w:t>
            </w:r>
          </w:p>
        </w:tc>
        <w:tc>
          <w:tcPr>
            <w:tcW w:w="1559" w:type="dxa"/>
            <w:vAlign w:val="center"/>
          </w:tcPr>
          <w:p w14:paraId="472D1937" w14:textId="77777777" w:rsidR="00E9560B" w:rsidRDefault="00B97D9F">
            <w:pPr>
              <w:jc w:val="right"/>
            </w:pPr>
            <w:r>
              <w:rPr>
                <w:color w:val="000000"/>
                <w:sz w:val="18"/>
                <w:szCs w:val="18"/>
              </w:rPr>
              <w:t>196.90</w:t>
            </w:r>
          </w:p>
        </w:tc>
        <w:tc>
          <w:tcPr>
            <w:tcW w:w="1301" w:type="dxa"/>
            <w:vAlign w:val="center"/>
          </w:tcPr>
          <w:p w14:paraId="282D27A7" w14:textId="77777777" w:rsidR="00E9560B" w:rsidRDefault="00B97D9F">
            <w:pPr>
              <w:jc w:val="right"/>
            </w:pPr>
            <w:r>
              <w:rPr>
                <w:color w:val="000000"/>
                <w:sz w:val="18"/>
                <w:szCs w:val="18"/>
              </w:rPr>
              <w:t>196.90</w:t>
            </w:r>
          </w:p>
        </w:tc>
      </w:tr>
      <w:tr w:rsidR="00E64BF2" w:rsidRPr="00FF7CE7" w14:paraId="423D3FE9" w14:textId="77777777" w:rsidTr="00B053D1">
        <w:trPr>
          <w:trHeight w:val="280"/>
          <w:jc w:val="center"/>
        </w:trPr>
        <w:tc>
          <w:tcPr>
            <w:tcW w:w="1588" w:type="dxa"/>
            <w:vAlign w:val="center"/>
          </w:tcPr>
          <w:p w14:paraId="0D173D4E" w14:textId="77777777"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14:paraId="4F978DB6" w14:textId="77777777" w:rsidR="00E64BF2" w:rsidRPr="00154F4E" w:rsidRDefault="00E64BF2" w:rsidP="00B053D1">
            <w:pPr>
              <w:spacing w:before="29" w:line="288" w:lineRule="auto"/>
              <w:jc w:val="right"/>
              <w:rPr>
                <w:sz w:val="18"/>
                <w:szCs w:val="18"/>
              </w:rPr>
            </w:pPr>
            <w:r w:rsidRPr="00154F4E">
              <w:rPr>
                <w:sz w:val="18"/>
                <w:szCs w:val="18"/>
              </w:rPr>
              <w:t>890,225.17</w:t>
            </w:r>
          </w:p>
        </w:tc>
        <w:tc>
          <w:tcPr>
            <w:tcW w:w="1701" w:type="dxa"/>
            <w:vAlign w:val="center"/>
          </w:tcPr>
          <w:p w14:paraId="042457B0" w14:textId="77777777"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14:paraId="0144A2E1" w14:textId="77777777" w:rsidR="00E64BF2" w:rsidRPr="00154F4E" w:rsidRDefault="00E64BF2" w:rsidP="00B053D1">
            <w:pPr>
              <w:spacing w:before="29" w:line="288" w:lineRule="auto"/>
              <w:jc w:val="right"/>
              <w:rPr>
                <w:sz w:val="18"/>
                <w:szCs w:val="18"/>
              </w:rPr>
            </w:pPr>
            <w:r w:rsidRPr="00154F4E">
              <w:rPr>
                <w:sz w:val="18"/>
                <w:szCs w:val="18"/>
              </w:rPr>
              <w:t>106,600.00</w:t>
            </w:r>
          </w:p>
        </w:tc>
        <w:tc>
          <w:tcPr>
            <w:tcW w:w="1559" w:type="dxa"/>
            <w:vAlign w:val="center"/>
          </w:tcPr>
          <w:p w14:paraId="41293E19" w14:textId="77777777" w:rsidR="00E64BF2" w:rsidRPr="00154F4E" w:rsidRDefault="00E64BF2" w:rsidP="00B053D1">
            <w:pPr>
              <w:spacing w:before="29" w:line="288" w:lineRule="auto"/>
              <w:jc w:val="right"/>
              <w:rPr>
                <w:sz w:val="18"/>
                <w:szCs w:val="18"/>
              </w:rPr>
            </w:pPr>
            <w:r w:rsidRPr="00154F4E">
              <w:rPr>
                <w:sz w:val="18"/>
                <w:szCs w:val="18"/>
              </w:rPr>
              <w:t>64,541,067.57</w:t>
            </w:r>
          </w:p>
        </w:tc>
        <w:tc>
          <w:tcPr>
            <w:tcW w:w="1301" w:type="dxa"/>
            <w:vAlign w:val="center"/>
          </w:tcPr>
          <w:p w14:paraId="66400CF0" w14:textId="77777777" w:rsidR="00E64BF2" w:rsidRPr="00154F4E" w:rsidRDefault="00E64BF2" w:rsidP="00B053D1">
            <w:pPr>
              <w:spacing w:before="29" w:line="288" w:lineRule="auto"/>
              <w:jc w:val="right"/>
              <w:rPr>
                <w:sz w:val="18"/>
                <w:szCs w:val="18"/>
              </w:rPr>
            </w:pPr>
            <w:r w:rsidRPr="00154F4E">
              <w:rPr>
                <w:sz w:val="18"/>
                <w:szCs w:val="18"/>
              </w:rPr>
              <w:t>65,537,892.74</w:t>
            </w:r>
          </w:p>
        </w:tc>
      </w:tr>
      <w:tr w:rsidR="00E64BF2" w:rsidRPr="006666AF" w14:paraId="2FC8409A" w14:textId="77777777" w:rsidTr="007C2FB1">
        <w:trPr>
          <w:trHeight w:val="278"/>
          <w:jc w:val="center"/>
        </w:trPr>
        <w:tc>
          <w:tcPr>
            <w:tcW w:w="1588" w:type="dxa"/>
            <w:vAlign w:val="center"/>
          </w:tcPr>
          <w:p w14:paraId="42C996A0" w14:textId="77777777"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14:paraId="4AA44ED1" w14:textId="77777777"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14:paraId="1C7087D6"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2417E367"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437BA4E9" w14:textId="77777777" w:rsidR="00E64BF2" w:rsidRPr="006666AF" w:rsidRDefault="00E64BF2" w:rsidP="00C915A6">
            <w:pPr>
              <w:spacing w:line="360" w:lineRule="auto"/>
              <w:jc w:val="right"/>
              <w:rPr>
                <w:rFonts w:ascii="宋体" w:hAnsi="宋体"/>
                <w:color w:val="000000"/>
                <w:szCs w:val="21"/>
              </w:rPr>
            </w:pPr>
          </w:p>
        </w:tc>
        <w:tc>
          <w:tcPr>
            <w:tcW w:w="1301" w:type="dxa"/>
            <w:vAlign w:val="bottom"/>
          </w:tcPr>
          <w:p w14:paraId="797244D9" w14:textId="77777777" w:rsidR="00E64BF2" w:rsidRPr="006666AF" w:rsidRDefault="00E64BF2" w:rsidP="00C915A6">
            <w:pPr>
              <w:spacing w:line="360" w:lineRule="auto"/>
              <w:jc w:val="right"/>
              <w:rPr>
                <w:rFonts w:ascii="宋体" w:hAnsi="宋体"/>
                <w:color w:val="000000"/>
                <w:szCs w:val="21"/>
              </w:rPr>
            </w:pPr>
          </w:p>
        </w:tc>
      </w:tr>
      <w:tr w:rsidR="00E9560B" w14:paraId="21A5DB61" w14:textId="77777777">
        <w:trPr>
          <w:jc w:val="center"/>
        </w:trPr>
        <w:tc>
          <w:tcPr>
            <w:tcW w:w="1588" w:type="dxa"/>
            <w:vAlign w:val="center"/>
          </w:tcPr>
          <w:p w14:paraId="306332E1" w14:textId="77777777" w:rsidR="00E9560B" w:rsidRDefault="00B97D9F">
            <w:pPr>
              <w:jc w:val="center"/>
            </w:pPr>
            <w:r>
              <w:rPr>
                <w:color w:val="000000"/>
                <w:sz w:val="18"/>
                <w:szCs w:val="18"/>
              </w:rPr>
              <w:t>应付证券清算款</w:t>
            </w:r>
          </w:p>
        </w:tc>
        <w:tc>
          <w:tcPr>
            <w:tcW w:w="1701" w:type="dxa"/>
            <w:vAlign w:val="center"/>
          </w:tcPr>
          <w:p w14:paraId="68A3C0E5" w14:textId="77777777" w:rsidR="00E9560B" w:rsidRDefault="00B97D9F">
            <w:pPr>
              <w:jc w:val="right"/>
            </w:pPr>
            <w:r>
              <w:rPr>
                <w:color w:val="000000"/>
                <w:sz w:val="18"/>
                <w:szCs w:val="18"/>
              </w:rPr>
              <w:t>-</w:t>
            </w:r>
          </w:p>
        </w:tc>
        <w:tc>
          <w:tcPr>
            <w:tcW w:w="1701" w:type="dxa"/>
            <w:vAlign w:val="center"/>
          </w:tcPr>
          <w:p w14:paraId="6D2C0541" w14:textId="77777777" w:rsidR="00E9560B" w:rsidRDefault="00B97D9F">
            <w:pPr>
              <w:jc w:val="right"/>
            </w:pPr>
            <w:r>
              <w:rPr>
                <w:color w:val="000000"/>
                <w:sz w:val="18"/>
                <w:szCs w:val="18"/>
              </w:rPr>
              <w:t>-</w:t>
            </w:r>
          </w:p>
        </w:tc>
        <w:tc>
          <w:tcPr>
            <w:tcW w:w="1559" w:type="dxa"/>
            <w:vAlign w:val="center"/>
          </w:tcPr>
          <w:p w14:paraId="4CD27650" w14:textId="77777777" w:rsidR="00E9560B" w:rsidRDefault="00B97D9F">
            <w:pPr>
              <w:jc w:val="right"/>
            </w:pPr>
            <w:r>
              <w:rPr>
                <w:color w:val="000000"/>
                <w:sz w:val="18"/>
                <w:szCs w:val="18"/>
              </w:rPr>
              <w:t>-</w:t>
            </w:r>
          </w:p>
        </w:tc>
        <w:tc>
          <w:tcPr>
            <w:tcW w:w="1559" w:type="dxa"/>
            <w:vAlign w:val="center"/>
          </w:tcPr>
          <w:p w14:paraId="4111C3E3" w14:textId="77777777" w:rsidR="00E9560B" w:rsidRDefault="00B97D9F">
            <w:pPr>
              <w:jc w:val="right"/>
            </w:pPr>
            <w:r>
              <w:rPr>
                <w:color w:val="000000"/>
                <w:sz w:val="18"/>
                <w:szCs w:val="18"/>
              </w:rPr>
              <w:t>371,721.66</w:t>
            </w:r>
          </w:p>
        </w:tc>
        <w:tc>
          <w:tcPr>
            <w:tcW w:w="1301" w:type="dxa"/>
            <w:vAlign w:val="center"/>
          </w:tcPr>
          <w:p w14:paraId="6194B9B9" w14:textId="77777777" w:rsidR="00E9560B" w:rsidRDefault="00B97D9F">
            <w:pPr>
              <w:jc w:val="right"/>
            </w:pPr>
            <w:r>
              <w:rPr>
                <w:color w:val="000000"/>
                <w:sz w:val="18"/>
                <w:szCs w:val="18"/>
              </w:rPr>
              <w:t>371,721.66</w:t>
            </w:r>
          </w:p>
        </w:tc>
      </w:tr>
      <w:tr w:rsidR="00E9560B" w14:paraId="63B267EB" w14:textId="77777777">
        <w:trPr>
          <w:jc w:val="center"/>
        </w:trPr>
        <w:tc>
          <w:tcPr>
            <w:tcW w:w="1588" w:type="dxa"/>
            <w:vAlign w:val="center"/>
          </w:tcPr>
          <w:p w14:paraId="72DDE4AA" w14:textId="77777777" w:rsidR="00E9560B" w:rsidRDefault="00B97D9F">
            <w:pPr>
              <w:jc w:val="center"/>
            </w:pPr>
            <w:r>
              <w:rPr>
                <w:color w:val="000000"/>
                <w:sz w:val="18"/>
                <w:szCs w:val="18"/>
              </w:rPr>
              <w:t>应付管理人报酬</w:t>
            </w:r>
          </w:p>
        </w:tc>
        <w:tc>
          <w:tcPr>
            <w:tcW w:w="1701" w:type="dxa"/>
            <w:vAlign w:val="center"/>
          </w:tcPr>
          <w:p w14:paraId="459A3216" w14:textId="77777777" w:rsidR="00E9560B" w:rsidRDefault="00B97D9F">
            <w:pPr>
              <w:jc w:val="right"/>
            </w:pPr>
            <w:r>
              <w:rPr>
                <w:color w:val="000000"/>
                <w:sz w:val="18"/>
                <w:szCs w:val="18"/>
              </w:rPr>
              <w:t>-</w:t>
            </w:r>
          </w:p>
        </w:tc>
        <w:tc>
          <w:tcPr>
            <w:tcW w:w="1701" w:type="dxa"/>
            <w:vAlign w:val="center"/>
          </w:tcPr>
          <w:p w14:paraId="47805839" w14:textId="77777777" w:rsidR="00E9560B" w:rsidRDefault="00B97D9F">
            <w:pPr>
              <w:jc w:val="right"/>
            </w:pPr>
            <w:r>
              <w:rPr>
                <w:color w:val="000000"/>
                <w:sz w:val="18"/>
                <w:szCs w:val="18"/>
              </w:rPr>
              <w:t>-</w:t>
            </w:r>
          </w:p>
        </w:tc>
        <w:tc>
          <w:tcPr>
            <w:tcW w:w="1559" w:type="dxa"/>
            <w:vAlign w:val="center"/>
          </w:tcPr>
          <w:p w14:paraId="21C56192" w14:textId="77777777" w:rsidR="00E9560B" w:rsidRDefault="00B97D9F">
            <w:pPr>
              <w:jc w:val="right"/>
            </w:pPr>
            <w:r>
              <w:rPr>
                <w:color w:val="000000"/>
                <w:sz w:val="18"/>
                <w:szCs w:val="18"/>
              </w:rPr>
              <w:t>-</w:t>
            </w:r>
          </w:p>
        </w:tc>
        <w:tc>
          <w:tcPr>
            <w:tcW w:w="1559" w:type="dxa"/>
            <w:vAlign w:val="center"/>
          </w:tcPr>
          <w:p w14:paraId="2C3CCFDE" w14:textId="77777777" w:rsidR="00E9560B" w:rsidRDefault="00B97D9F">
            <w:pPr>
              <w:jc w:val="right"/>
            </w:pPr>
            <w:r>
              <w:rPr>
                <w:color w:val="000000"/>
                <w:sz w:val="18"/>
                <w:szCs w:val="18"/>
              </w:rPr>
              <w:t>27,096.93</w:t>
            </w:r>
          </w:p>
        </w:tc>
        <w:tc>
          <w:tcPr>
            <w:tcW w:w="1301" w:type="dxa"/>
            <w:vAlign w:val="center"/>
          </w:tcPr>
          <w:p w14:paraId="33FF4979" w14:textId="77777777" w:rsidR="00E9560B" w:rsidRDefault="00B97D9F">
            <w:pPr>
              <w:jc w:val="right"/>
            </w:pPr>
            <w:r>
              <w:rPr>
                <w:color w:val="000000"/>
                <w:sz w:val="18"/>
                <w:szCs w:val="18"/>
              </w:rPr>
              <w:t>27,096.93</w:t>
            </w:r>
          </w:p>
        </w:tc>
      </w:tr>
      <w:tr w:rsidR="00E9560B" w14:paraId="56FF6FAB" w14:textId="77777777">
        <w:trPr>
          <w:jc w:val="center"/>
        </w:trPr>
        <w:tc>
          <w:tcPr>
            <w:tcW w:w="1588" w:type="dxa"/>
            <w:vAlign w:val="center"/>
          </w:tcPr>
          <w:p w14:paraId="4E498EB8" w14:textId="77777777" w:rsidR="00E9560B" w:rsidRDefault="00B97D9F">
            <w:pPr>
              <w:jc w:val="center"/>
            </w:pPr>
            <w:r>
              <w:rPr>
                <w:color w:val="000000"/>
                <w:sz w:val="18"/>
                <w:szCs w:val="18"/>
              </w:rPr>
              <w:t>应付托管费</w:t>
            </w:r>
          </w:p>
        </w:tc>
        <w:tc>
          <w:tcPr>
            <w:tcW w:w="1701" w:type="dxa"/>
            <w:vAlign w:val="center"/>
          </w:tcPr>
          <w:p w14:paraId="76F4F558" w14:textId="77777777" w:rsidR="00E9560B" w:rsidRDefault="00B97D9F">
            <w:pPr>
              <w:jc w:val="right"/>
            </w:pPr>
            <w:r>
              <w:rPr>
                <w:color w:val="000000"/>
                <w:sz w:val="18"/>
                <w:szCs w:val="18"/>
              </w:rPr>
              <w:t>-</w:t>
            </w:r>
          </w:p>
        </w:tc>
        <w:tc>
          <w:tcPr>
            <w:tcW w:w="1701" w:type="dxa"/>
            <w:vAlign w:val="center"/>
          </w:tcPr>
          <w:p w14:paraId="2E751C44" w14:textId="77777777" w:rsidR="00E9560B" w:rsidRDefault="00B97D9F">
            <w:pPr>
              <w:jc w:val="right"/>
            </w:pPr>
            <w:r>
              <w:rPr>
                <w:color w:val="000000"/>
                <w:sz w:val="18"/>
                <w:szCs w:val="18"/>
              </w:rPr>
              <w:t>-</w:t>
            </w:r>
          </w:p>
        </w:tc>
        <w:tc>
          <w:tcPr>
            <w:tcW w:w="1559" w:type="dxa"/>
            <w:vAlign w:val="center"/>
          </w:tcPr>
          <w:p w14:paraId="5DCA3ABD" w14:textId="77777777" w:rsidR="00E9560B" w:rsidRDefault="00B97D9F">
            <w:pPr>
              <w:jc w:val="right"/>
            </w:pPr>
            <w:r>
              <w:rPr>
                <w:color w:val="000000"/>
                <w:sz w:val="18"/>
                <w:szCs w:val="18"/>
              </w:rPr>
              <w:t>-</w:t>
            </w:r>
          </w:p>
        </w:tc>
        <w:tc>
          <w:tcPr>
            <w:tcW w:w="1559" w:type="dxa"/>
            <w:vAlign w:val="center"/>
          </w:tcPr>
          <w:p w14:paraId="323C3CED" w14:textId="77777777" w:rsidR="00E9560B" w:rsidRDefault="00B97D9F">
            <w:pPr>
              <w:jc w:val="right"/>
            </w:pPr>
            <w:r>
              <w:rPr>
                <w:color w:val="000000"/>
                <w:sz w:val="18"/>
                <w:szCs w:val="18"/>
              </w:rPr>
              <w:t>5,419.40</w:t>
            </w:r>
          </w:p>
        </w:tc>
        <w:tc>
          <w:tcPr>
            <w:tcW w:w="1301" w:type="dxa"/>
            <w:vAlign w:val="center"/>
          </w:tcPr>
          <w:p w14:paraId="4BFA28E3" w14:textId="77777777" w:rsidR="00E9560B" w:rsidRDefault="00B97D9F">
            <w:pPr>
              <w:jc w:val="right"/>
            </w:pPr>
            <w:r>
              <w:rPr>
                <w:color w:val="000000"/>
                <w:sz w:val="18"/>
                <w:szCs w:val="18"/>
              </w:rPr>
              <w:t>5,419.40</w:t>
            </w:r>
          </w:p>
        </w:tc>
      </w:tr>
      <w:tr w:rsidR="00E9560B" w14:paraId="191D1332" w14:textId="77777777">
        <w:trPr>
          <w:jc w:val="center"/>
        </w:trPr>
        <w:tc>
          <w:tcPr>
            <w:tcW w:w="1588" w:type="dxa"/>
            <w:vAlign w:val="center"/>
          </w:tcPr>
          <w:p w14:paraId="206BDFD8" w14:textId="77777777" w:rsidR="00E9560B" w:rsidRDefault="00B97D9F">
            <w:pPr>
              <w:jc w:val="center"/>
            </w:pPr>
            <w:r>
              <w:rPr>
                <w:color w:val="000000"/>
                <w:sz w:val="18"/>
                <w:szCs w:val="18"/>
              </w:rPr>
              <w:t>应付交易费用</w:t>
            </w:r>
          </w:p>
        </w:tc>
        <w:tc>
          <w:tcPr>
            <w:tcW w:w="1701" w:type="dxa"/>
            <w:vAlign w:val="center"/>
          </w:tcPr>
          <w:p w14:paraId="65772A72" w14:textId="77777777" w:rsidR="00E9560B" w:rsidRDefault="00B97D9F">
            <w:pPr>
              <w:jc w:val="right"/>
            </w:pPr>
            <w:r>
              <w:rPr>
                <w:color w:val="000000"/>
                <w:sz w:val="18"/>
                <w:szCs w:val="18"/>
              </w:rPr>
              <w:t>-</w:t>
            </w:r>
          </w:p>
        </w:tc>
        <w:tc>
          <w:tcPr>
            <w:tcW w:w="1701" w:type="dxa"/>
            <w:vAlign w:val="center"/>
          </w:tcPr>
          <w:p w14:paraId="27A45479" w14:textId="77777777" w:rsidR="00E9560B" w:rsidRDefault="00B97D9F">
            <w:pPr>
              <w:jc w:val="right"/>
            </w:pPr>
            <w:r>
              <w:rPr>
                <w:color w:val="000000"/>
                <w:sz w:val="18"/>
                <w:szCs w:val="18"/>
              </w:rPr>
              <w:t>-</w:t>
            </w:r>
          </w:p>
        </w:tc>
        <w:tc>
          <w:tcPr>
            <w:tcW w:w="1559" w:type="dxa"/>
            <w:vAlign w:val="center"/>
          </w:tcPr>
          <w:p w14:paraId="66495F80" w14:textId="77777777" w:rsidR="00E9560B" w:rsidRDefault="00B97D9F">
            <w:pPr>
              <w:jc w:val="right"/>
            </w:pPr>
            <w:r>
              <w:rPr>
                <w:color w:val="000000"/>
                <w:sz w:val="18"/>
                <w:szCs w:val="18"/>
              </w:rPr>
              <w:t>-</w:t>
            </w:r>
          </w:p>
        </w:tc>
        <w:tc>
          <w:tcPr>
            <w:tcW w:w="1559" w:type="dxa"/>
            <w:vAlign w:val="center"/>
          </w:tcPr>
          <w:p w14:paraId="27E19E86" w14:textId="77777777" w:rsidR="00E9560B" w:rsidRDefault="00B97D9F">
            <w:pPr>
              <w:jc w:val="right"/>
            </w:pPr>
            <w:r>
              <w:rPr>
                <w:color w:val="000000"/>
                <w:sz w:val="18"/>
                <w:szCs w:val="18"/>
              </w:rPr>
              <w:t>7,363.47</w:t>
            </w:r>
          </w:p>
        </w:tc>
        <w:tc>
          <w:tcPr>
            <w:tcW w:w="1301" w:type="dxa"/>
            <w:vAlign w:val="center"/>
          </w:tcPr>
          <w:p w14:paraId="158B392C" w14:textId="77777777" w:rsidR="00E9560B" w:rsidRDefault="00B97D9F">
            <w:pPr>
              <w:jc w:val="right"/>
            </w:pPr>
            <w:r>
              <w:rPr>
                <w:color w:val="000000"/>
                <w:sz w:val="18"/>
                <w:szCs w:val="18"/>
              </w:rPr>
              <w:t>7,363.47</w:t>
            </w:r>
          </w:p>
        </w:tc>
      </w:tr>
      <w:tr w:rsidR="00E9560B" w14:paraId="4AC47FDC" w14:textId="77777777">
        <w:trPr>
          <w:jc w:val="center"/>
        </w:trPr>
        <w:tc>
          <w:tcPr>
            <w:tcW w:w="1588" w:type="dxa"/>
            <w:vAlign w:val="center"/>
          </w:tcPr>
          <w:p w14:paraId="0B762036" w14:textId="77777777" w:rsidR="00E9560B" w:rsidRDefault="00B97D9F">
            <w:pPr>
              <w:jc w:val="center"/>
            </w:pPr>
            <w:r>
              <w:rPr>
                <w:color w:val="000000"/>
                <w:sz w:val="18"/>
                <w:szCs w:val="18"/>
              </w:rPr>
              <w:t>其他负债</w:t>
            </w:r>
          </w:p>
        </w:tc>
        <w:tc>
          <w:tcPr>
            <w:tcW w:w="1701" w:type="dxa"/>
            <w:vAlign w:val="center"/>
          </w:tcPr>
          <w:p w14:paraId="4DBE7030" w14:textId="77777777" w:rsidR="00E9560B" w:rsidRDefault="00B97D9F">
            <w:pPr>
              <w:jc w:val="right"/>
            </w:pPr>
            <w:r>
              <w:rPr>
                <w:color w:val="000000"/>
                <w:sz w:val="18"/>
                <w:szCs w:val="18"/>
              </w:rPr>
              <w:t>-</w:t>
            </w:r>
          </w:p>
        </w:tc>
        <w:tc>
          <w:tcPr>
            <w:tcW w:w="1701" w:type="dxa"/>
            <w:vAlign w:val="center"/>
          </w:tcPr>
          <w:p w14:paraId="1DE2C099" w14:textId="77777777" w:rsidR="00E9560B" w:rsidRDefault="00B97D9F">
            <w:pPr>
              <w:jc w:val="right"/>
            </w:pPr>
            <w:r>
              <w:rPr>
                <w:color w:val="000000"/>
                <w:sz w:val="18"/>
                <w:szCs w:val="18"/>
              </w:rPr>
              <w:t>-</w:t>
            </w:r>
          </w:p>
        </w:tc>
        <w:tc>
          <w:tcPr>
            <w:tcW w:w="1559" w:type="dxa"/>
            <w:vAlign w:val="center"/>
          </w:tcPr>
          <w:p w14:paraId="1F037B49" w14:textId="77777777" w:rsidR="00E9560B" w:rsidRDefault="00B97D9F">
            <w:pPr>
              <w:jc w:val="right"/>
            </w:pPr>
            <w:r>
              <w:rPr>
                <w:color w:val="000000"/>
                <w:sz w:val="18"/>
                <w:szCs w:val="18"/>
              </w:rPr>
              <w:t>-</w:t>
            </w:r>
          </w:p>
        </w:tc>
        <w:tc>
          <w:tcPr>
            <w:tcW w:w="1559" w:type="dxa"/>
            <w:vAlign w:val="center"/>
          </w:tcPr>
          <w:p w14:paraId="639D60DB" w14:textId="77777777" w:rsidR="00E9560B" w:rsidRDefault="00B97D9F">
            <w:pPr>
              <w:jc w:val="right"/>
            </w:pPr>
            <w:r>
              <w:rPr>
                <w:color w:val="000000"/>
                <w:sz w:val="18"/>
                <w:szCs w:val="18"/>
              </w:rPr>
              <w:t>130,000.00</w:t>
            </w:r>
          </w:p>
        </w:tc>
        <w:tc>
          <w:tcPr>
            <w:tcW w:w="1301" w:type="dxa"/>
            <w:vAlign w:val="center"/>
          </w:tcPr>
          <w:p w14:paraId="27999A63" w14:textId="77777777" w:rsidR="00E9560B" w:rsidRDefault="00B97D9F">
            <w:pPr>
              <w:jc w:val="right"/>
            </w:pPr>
            <w:r>
              <w:rPr>
                <w:color w:val="000000"/>
                <w:sz w:val="18"/>
                <w:szCs w:val="18"/>
              </w:rPr>
              <w:t>130,000.00</w:t>
            </w:r>
          </w:p>
        </w:tc>
      </w:tr>
      <w:tr w:rsidR="00B544A7" w:rsidRPr="0091212A" w14:paraId="3C45E702" w14:textId="77777777" w:rsidTr="00B053D1">
        <w:trPr>
          <w:trHeight w:val="278"/>
          <w:jc w:val="center"/>
        </w:trPr>
        <w:tc>
          <w:tcPr>
            <w:tcW w:w="1588" w:type="dxa"/>
            <w:vAlign w:val="center"/>
          </w:tcPr>
          <w:p w14:paraId="6F6A0817"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14:paraId="51C54D25"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14:paraId="192D68C6"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7E192FB8"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2748A41A"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541,601.46</w:t>
            </w:r>
          </w:p>
        </w:tc>
        <w:tc>
          <w:tcPr>
            <w:tcW w:w="1301" w:type="dxa"/>
            <w:vAlign w:val="center"/>
          </w:tcPr>
          <w:p w14:paraId="28CC2F78"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541,601.46</w:t>
            </w:r>
          </w:p>
        </w:tc>
      </w:tr>
      <w:tr w:rsidR="00B544A7" w:rsidRPr="0091212A" w14:paraId="4ABCA9F9" w14:textId="77777777" w:rsidTr="00B053D1">
        <w:trPr>
          <w:trHeight w:val="278"/>
          <w:jc w:val="center"/>
        </w:trPr>
        <w:tc>
          <w:tcPr>
            <w:tcW w:w="1588" w:type="dxa"/>
            <w:vAlign w:val="center"/>
          </w:tcPr>
          <w:p w14:paraId="60BC1E74"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14:paraId="2BE9231B"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890,225.17</w:t>
            </w:r>
          </w:p>
        </w:tc>
        <w:tc>
          <w:tcPr>
            <w:tcW w:w="1701" w:type="dxa"/>
            <w:vAlign w:val="center"/>
          </w:tcPr>
          <w:p w14:paraId="29F489EB"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255BBE4F"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106,600.00</w:t>
            </w:r>
          </w:p>
        </w:tc>
        <w:tc>
          <w:tcPr>
            <w:tcW w:w="1559" w:type="dxa"/>
            <w:vAlign w:val="center"/>
          </w:tcPr>
          <w:p w14:paraId="4BA0B08B"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63,999,466.11</w:t>
            </w:r>
          </w:p>
        </w:tc>
        <w:tc>
          <w:tcPr>
            <w:tcW w:w="1301" w:type="dxa"/>
            <w:vAlign w:val="center"/>
          </w:tcPr>
          <w:p w14:paraId="6EA1A826"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64,996,291.28</w:t>
            </w:r>
          </w:p>
        </w:tc>
      </w:tr>
    </w:tbl>
    <w:p w14:paraId="42D18C26" w14:textId="77777777"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14:paraId="7BFA6DB6" w14:textId="77777777" w:rsidR="001A59F9" w:rsidRPr="0091212A" w:rsidRDefault="001A59F9" w:rsidP="00026C9C">
      <w:pPr>
        <w:spacing w:line="360" w:lineRule="auto"/>
        <w:rPr>
          <w:rFonts w:asciiTheme="minorEastAsia" w:eastAsiaTheme="minorEastAsia" w:hAnsiTheme="minorEastAsia"/>
          <w:color w:val="000000"/>
          <w:szCs w:val="21"/>
        </w:rPr>
      </w:pPr>
    </w:p>
    <w:p w14:paraId="514FCC23" w14:textId="77777777" w:rsidR="001A59F9" w:rsidRPr="00AD0E47" w:rsidRDefault="001A59F9" w:rsidP="00AD0E47">
      <w:pPr>
        <w:pStyle w:val="20"/>
        <w:spacing w:before="29" w:after="0" w:line="288" w:lineRule="auto"/>
        <w:rPr>
          <w:rFonts w:ascii="Times New Roman" w:hAnsi="Times New Roman"/>
          <w:kern w:val="0"/>
          <w:szCs w:val="24"/>
        </w:rPr>
      </w:pPr>
      <w:bookmarkStart w:id="180" w:name="_Toc4151053"/>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80"/>
    </w:p>
    <w:p w14:paraId="7D573FA4"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0.16%)</w:t>
      </w:r>
      <w:r w:rsidRPr="00D754A9">
        <w:rPr>
          <w:kern w:val="0"/>
          <w:sz w:val="24"/>
        </w:rPr>
        <w:t>，因此市场利率的变动对于本基金资产净值无重大影响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14:paraId="17316A1F" w14:textId="77777777"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5DC0DE55" w14:textId="77777777" w:rsidR="00C33F75" w:rsidRPr="00AD0E47" w:rsidRDefault="00C33F75" w:rsidP="00AD0E47">
      <w:pPr>
        <w:pStyle w:val="20"/>
        <w:spacing w:before="29" w:after="0" w:line="288" w:lineRule="auto"/>
        <w:rPr>
          <w:rFonts w:ascii="Times New Roman" w:hAnsi="Times New Roman"/>
          <w:kern w:val="0"/>
          <w:szCs w:val="24"/>
        </w:rPr>
      </w:pPr>
      <w:bookmarkStart w:id="181" w:name="_Toc4151054"/>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81"/>
    </w:p>
    <w:p w14:paraId="4B1E5020" w14:textId="77777777"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14:paraId="64F4AF05" w14:textId="77777777" w:rsidR="00886865" w:rsidRPr="0091212A" w:rsidRDefault="00886865" w:rsidP="00127235">
      <w:pPr>
        <w:spacing w:line="360" w:lineRule="auto"/>
        <w:ind w:firstLineChars="200" w:firstLine="420"/>
        <w:rPr>
          <w:rFonts w:asciiTheme="minorEastAsia" w:eastAsiaTheme="minorEastAsia" w:hAnsiTheme="minorEastAsia"/>
          <w:szCs w:val="21"/>
        </w:rPr>
      </w:pPr>
    </w:p>
    <w:p w14:paraId="19EB3307" w14:textId="77777777" w:rsidR="001A59F9" w:rsidRPr="00AD0E47" w:rsidRDefault="001A59F9" w:rsidP="00AD0E47">
      <w:pPr>
        <w:pStyle w:val="20"/>
        <w:spacing w:before="29" w:after="0" w:line="288" w:lineRule="auto"/>
        <w:rPr>
          <w:rFonts w:ascii="Times New Roman" w:hAnsi="Times New Roman"/>
          <w:kern w:val="0"/>
          <w:szCs w:val="24"/>
        </w:rPr>
      </w:pPr>
      <w:bookmarkStart w:id="182" w:name="_Toc4151055"/>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82"/>
    </w:p>
    <w:p w14:paraId="6F114FB5" w14:textId="77777777" w:rsidR="00E9560B" w:rsidRDefault="00B97D9F">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交易的股票，所面临的其他价格风险来源于单个证券发行主体自身经营情况或特殊事项的影响，也可能来源于证券市场整体波动的影响。</w:t>
      </w:r>
    </w:p>
    <w:p w14:paraId="062BCD7E" w14:textId="77777777" w:rsidR="00E9560B" w:rsidRDefault="00B97D9F">
      <w:pPr>
        <w:spacing w:before="29" w:line="288" w:lineRule="auto"/>
        <w:ind w:firstLineChars="200" w:firstLine="480"/>
        <w:rPr>
          <w:color w:val="000000"/>
          <w:sz w:val="24"/>
        </w:rPr>
      </w:pPr>
      <w:r>
        <w:rPr>
          <w:color w:val="000000"/>
          <w:sz w:val="24"/>
        </w:rPr>
        <w:t>本基金采用完全复制法，</w:t>
      </w:r>
      <w:proofErr w:type="gramStart"/>
      <w:r>
        <w:rPr>
          <w:color w:val="000000"/>
          <w:sz w:val="24"/>
        </w:rPr>
        <w:t>跟踪深</w:t>
      </w:r>
      <w:proofErr w:type="gramEnd"/>
      <w:r>
        <w:rPr>
          <w:color w:val="000000"/>
          <w:sz w:val="24"/>
        </w:rPr>
        <w:t>证</w:t>
      </w:r>
      <w:r>
        <w:rPr>
          <w:color w:val="000000"/>
          <w:sz w:val="24"/>
        </w:rPr>
        <w:t>300</w:t>
      </w:r>
      <w:r>
        <w:rPr>
          <w:color w:val="000000"/>
          <w:sz w:val="24"/>
        </w:rPr>
        <w:t>价值价格指数，以完全按照标的指数成份</w:t>
      </w:r>
      <w:proofErr w:type="gramStart"/>
      <w:r>
        <w:rPr>
          <w:color w:val="000000"/>
          <w:sz w:val="24"/>
        </w:rPr>
        <w:t>股组成</w:t>
      </w:r>
      <w:proofErr w:type="gramEnd"/>
      <w:r>
        <w:rPr>
          <w:color w:val="000000"/>
          <w:sz w:val="24"/>
        </w:rPr>
        <w:t>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w:t>
      </w:r>
    </w:p>
    <w:p w14:paraId="5976FC44" w14:textId="77777777"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本基金通过投资组合的分散化降低其他价格风险。本基金投资组合中，深证</w:t>
      </w:r>
      <w:r w:rsidRPr="00C10D71">
        <w:rPr>
          <w:color w:val="000000"/>
          <w:sz w:val="24"/>
        </w:rPr>
        <w:t>300</w:t>
      </w:r>
      <w:r w:rsidRPr="00C10D71">
        <w:rPr>
          <w:color w:val="000000"/>
          <w:sz w:val="24"/>
        </w:rPr>
        <w:t>价值价格指数成份股和备选成份股股票投资比例不低于基金资产净值的</w:t>
      </w:r>
      <w:r w:rsidRPr="00C10D71">
        <w:rPr>
          <w:color w:val="000000"/>
          <w:sz w:val="24"/>
        </w:rPr>
        <w:t>95%</w:t>
      </w:r>
      <w:r w:rsidRPr="00C10D71">
        <w:rPr>
          <w:color w:val="000000"/>
          <w:sz w:val="24"/>
        </w:rPr>
        <w:t>，新股、债券、回购、权证及中国证监会允许基金投资的其他金融工具投资比例不高于基金资产净值的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14:paraId="44B89DF6" w14:textId="77777777"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14:paraId="7990B75D" w14:textId="77777777" w:rsidR="001A59F9" w:rsidRPr="00AD0E47" w:rsidRDefault="001A59F9" w:rsidP="00AD0E47">
      <w:pPr>
        <w:pStyle w:val="20"/>
        <w:spacing w:before="29" w:after="0" w:line="288" w:lineRule="auto"/>
        <w:rPr>
          <w:rFonts w:ascii="Times New Roman" w:hAnsi="Times New Roman"/>
          <w:kern w:val="0"/>
          <w:szCs w:val="24"/>
        </w:rPr>
      </w:pPr>
      <w:bookmarkStart w:id="183" w:name="_Toc4151056"/>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83"/>
    </w:p>
    <w:p w14:paraId="3FD75230" w14:textId="77777777"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14:paraId="7C6697E6" w14:textId="77777777" w:rsidTr="00C915A6">
        <w:tc>
          <w:tcPr>
            <w:tcW w:w="3119" w:type="dxa"/>
            <w:vMerge w:val="restart"/>
            <w:vAlign w:val="center"/>
          </w:tcPr>
          <w:p w14:paraId="4278C864" w14:textId="77777777"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14:paraId="2EAC6CB6" w14:textId="77777777"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14:paraId="27D3476D" w14:textId="77777777"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14:paraId="6F67FB1C" w14:textId="77777777"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14:paraId="03194B33" w14:textId="77777777"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14:paraId="2A89B700" w14:textId="77777777" w:rsidTr="00C915A6">
        <w:tc>
          <w:tcPr>
            <w:tcW w:w="3119" w:type="dxa"/>
            <w:vMerge/>
            <w:vAlign w:val="center"/>
          </w:tcPr>
          <w:p w14:paraId="06DE517D" w14:textId="77777777" w:rsidR="005F5256" w:rsidRPr="00C10D71" w:rsidRDefault="005F5256" w:rsidP="00C10D71">
            <w:pPr>
              <w:spacing w:before="29" w:line="288" w:lineRule="auto"/>
              <w:jc w:val="center"/>
              <w:rPr>
                <w:color w:val="000000"/>
                <w:sz w:val="24"/>
              </w:rPr>
            </w:pPr>
          </w:p>
        </w:tc>
        <w:tc>
          <w:tcPr>
            <w:tcW w:w="1843" w:type="dxa"/>
            <w:vAlign w:val="center"/>
          </w:tcPr>
          <w:p w14:paraId="19E8E76D" w14:textId="77777777"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14:paraId="17031139"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14:paraId="6BB87C44" w14:textId="77777777"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14:paraId="1F841E43"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14:paraId="19826A35" w14:textId="77777777" w:rsidTr="003D66E3">
        <w:tc>
          <w:tcPr>
            <w:tcW w:w="3119" w:type="dxa"/>
            <w:vAlign w:val="center"/>
          </w:tcPr>
          <w:p w14:paraId="003E397F"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14:paraId="6E305CFB" w14:textId="77777777" w:rsidR="005F5256" w:rsidRPr="00FF7CE7" w:rsidRDefault="005F5256" w:rsidP="00FF7CE7">
            <w:pPr>
              <w:spacing w:before="29" w:line="288" w:lineRule="auto"/>
              <w:jc w:val="right"/>
              <w:rPr>
                <w:kern w:val="0"/>
                <w:sz w:val="24"/>
              </w:rPr>
            </w:pPr>
            <w:r w:rsidRPr="00FF7CE7">
              <w:rPr>
                <w:kern w:val="0"/>
                <w:sz w:val="24"/>
              </w:rPr>
              <w:t>54,743,508.94</w:t>
            </w:r>
          </w:p>
        </w:tc>
        <w:tc>
          <w:tcPr>
            <w:tcW w:w="1097" w:type="dxa"/>
            <w:vAlign w:val="center"/>
          </w:tcPr>
          <w:p w14:paraId="506BEA97" w14:textId="77777777" w:rsidR="005F5256" w:rsidRPr="00FF7CE7" w:rsidRDefault="005F5256" w:rsidP="00FF7CE7">
            <w:pPr>
              <w:spacing w:before="29" w:line="288" w:lineRule="auto"/>
              <w:jc w:val="right"/>
              <w:rPr>
                <w:kern w:val="0"/>
                <w:sz w:val="24"/>
              </w:rPr>
            </w:pPr>
            <w:r w:rsidRPr="00FF7CE7">
              <w:rPr>
                <w:kern w:val="0"/>
                <w:sz w:val="24"/>
              </w:rPr>
              <w:t>98.22</w:t>
            </w:r>
          </w:p>
        </w:tc>
        <w:tc>
          <w:tcPr>
            <w:tcW w:w="1879" w:type="dxa"/>
            <w:vAlign w:val="center"/>
          </w:tcPr>
          <w:p w14:paraId="5713902D" w14:textId="77777777" w:rsidR="005F5256" w:rsidRPr="00FF7CE7" w:rsidRDefault="005F5256" w:rsidP="00FF7CE7">
            <w:pPr>
              <w:spacing w:before="29" w:line="288" w:lineRule="auto"/>
              <w:jc w:val="right"/>
              <w:rPr>
                <w:kern w:val="0"/>
                <w:sz w:val="24"/>
              </w:rPr>
            </w:pPr>
            <w:r w:rsidRPr="00FF7CE7">
              <w:rPr>
                <w:kern w:val="0"/>
                <w:sz w:val="24"/>
              </w:rPr>
              <w:t>64,540,870.67</w:t>
            </w:r>
          </w:p>
        </w:tc>
        <w:tc>
          <w:tcPr>
            <w:tcW w:w="1062" w:type="dxa"/>
            <w:vAlign w:val="center"/>
          </w:tcPr>
          <w:p w14:paraId="248EE8B7" w14:textId="77777777" w:rsidR="005F5256" w:rsidRPr="00FF7CE7" w:rsidRDefault="005F5256" w:rsidP="00FF7CE7">
            <w:pPr>
              <w:spacing w:before="29" w:line="288" w:lineRule="auto"/>
              <w:jc w:val="right"/>
              <w:rPr>
                <w:kern w:val="0"/>
                <w:sz w:val="24"/>
              </w:rPr>
            </w:pPr>
            <w:r w:rsidRPr="00FF7CE7">
              <w:rPr>
                <w:kern w:val="0"/>
                <w:sz w:val="24"/>
              </w:rPr>
              <w:t>99.30</w:t>
            </w:r>
          </w:p>
        </w:tc>
      </w:tr>
      <w:tr w:rsidR="005F5256" w:rsidRPr="0091212A" w14:paraId="48BDC3CE" w14:textId="77777777" w:rsidTr="003D66E3">
        <w:tc>
          <w:tcPr>
            <w:tcW w:w="3119" w:type="dxa"/>
            <w:vAlign w:val="center"/>
          </w:tcPr>
          <w:p w14:paraId="3B312FCC"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14:paraId="690375F4" w14:textId="77777777"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14:paraId="44D11178" w14:textId="77777777"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14:paraId="2397FDCA" w14:textId="77777777"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14:paraId="18EFF604" w14:textId="77777777" w:rsidR="005F5256" w:rsidRPr="00FF7CE7" w:rsidRDefault="005F5256" w:rsidP="00FF7CE7">
            <w:pPr>
              <w:spacing w:before="29" w:line="288" w:lineRule="auto"/>
              <w:jc w:val="right"/>
              <w:rPr>
                <w:kern w:val="0"/>
                <w:sz w:val="24"/>
              </w:rPr>
            </w:pPr>
            <w:r w:rsidRPr="00FF7CE7">
              <w:rPr>
                <w:kern w:val="0"/>
                <w:sz w:val="24"/>
              </w:rPr>
              <w:t>-</w:t>
            </w:r>
          </w:p>
        </w:tc>
      </w:tr>
      <w:tr w:rsidR="00DE0DFE" w:rsidRPr="0091212A" w14:paraId="75C94CC4" w14:textId="77777777" w:rsidTr="003D66E3">
        <w:tc>
          <w:tcPr>
            <w:tcW w:w="3119" w:type="dxa"/>
            <w:vAlign w:val="center"/>
          </w:tcPr>
          <w:p w14:paraId="330D9333" w14:textId="77777777"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14:paraId="2AD4CB71"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14:paraId="408D8591"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14:paraId="1049EB83"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14:paraId="7EDCC046" w14:textId="77777777"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14:paraId="391E668B" w14:textId="77777777" w:rsidTr="003D66E3">
        <w:tc>
          <w:tcPr>
            <w:tcW w:w="3119" w:type="dxa"/>
            <w:vAlign w:val="center"/>
          </w:tcPr>
          <w:p w14:paraId="4692E779" w14:textId="77777777"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14:paraId="0CC6F8EF"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4848927C"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23287897"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62A6EEA7"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52F5BBFE" w14:textId="77777777" w:rsidTr="003D66E3">
        <w:tc>
          <w:tcPr>
            <w:tcW w:w="3119" w:type="dxa"/>
            <w:vAlign w:val="center"/>
          </w:tcPr>
          <w:p w14:paraId="5E50AF39" w14:textId="77777777"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14:paraId="585EF78B"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4E4B8788"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429B45CC"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59D17155"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4FB0B742" w14:textId="77777777" w:rsidTr="003D66E3">
        <w:tc>
          <w:tcPr>
            <w:tcW w:w="3119" w:type="dxa"/>
            <w:vAlign w:val="center"/>
          </w:tcPr>
          <w:p w14:paraId="3839F19D" w14:textId="77777777"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14:paraId="21F6F4EB" w14:textId="77777777" w:rsidR="00DE0DFE" w:rsidRPr="00FF7CE7" w:rsidRDefault="00DE0DFE" w:rsidP="00FF7CE7">
            <w:pPr>
              <w:spacing w:before="29" w:line="288" w:lineRule="auto"/>
              <w:jc w:val="right"/>
              <w:rPr>
                <w:kern w:val="0"/>
                <w:sz w:val="24"/>
              </w:rPr>
            </w:pPr>
            <w:r w:rsidRPr="00FF7CE7">
              <w:rPr>
                <w:kern w:val="0"/>
                <w:sz w:val="24"/>
              </w:rPr>
              <w:t>54,743,508.94</w:t>
            </w:r>
          </w:p>
        </w:tc>
        <w:tc>
          <w:tcPr>
            <w:tcW w:w="1097" w:type="dxa"/>
            <w:vAlign w:val="center"/>
          </w:tcPr>
          <w:p w14:paraId="1A1EAFE5" w14:textId="77777777" w:rsidR="00DE0DFE" w:rsidRPr="00FF7CE7" w:rsidRDefault="00DE0DFE" w:rsidP="00FF7CE7">
            <w:pPr>
              <w:spacing w:before="29" w:line="288" w:lineRule="auto"/>
              <w:jc w:val="right"/>
              <w:rPr>
                <w:kern w:val="0"/>
                <w:sz w:val="24"/>
              </w:rPr>
            </w:pPr>
            <w:r w:rsidRPr="00FF7CE7">
              <w:rPr>
                <w:kern w:val="0"/>
                <w:sz w:val="24"/>
              </w:rPr>
              <w:t>98.22</w:t>
            </w:r>
          </w:p>
        </w:tc>
        <w:tc>
          <w:tcPr>
            <w:tcW w:w="1879" w:type="dxa"/>
            <w:vAlign w:val="center"/>
          </w:tcPr>
          <w:p w14:paraId="264E9379" w14:textId="77777777" w:rsidR="00DE0DFE" w:rsidRPr="00FF7CE7" w:rsidRDefault="00DE0DFE" w:rsidP="00FF7CE7">
            <w:pPr>
              <w:spacing w:before="29" w:line="288" w:lineRule="auto"/>
              <w:jc w:val="right"/>
              <w:rPr>
                <w:kern w:val="0"/>
                <w:sz w:val="24"/>
              </w:rPr>
            </w:pPr>
            <w:r w:rsidRPr="00FF7CE7">
              <w:rPr>
                <w:kern w:val="0"/>
                <w:sz w:val="24"/>
              </w:rPr>
              <w:t>64,540,870.67</w:t>
            </w:r>
          </w:p>
        </w:tc>
        <w:tc>
          <w:tcPr>
            <w:tcW w:w="1062" w:type="dxa"/>
            <w:vAlign w:val="center"/>
          </w:tcPr>
          <w:p w14:paraId="2F7C5409" w14:textId="77777777" w:rsidR="00DE0DFE" w:rsidRPr="00FF7CE7" w:rsidRDefault="00DE0DFE" w:rsidP="00FF7CE7">
            <w:pPr>
              <w:spacing w:before="29" w:line="288" w:lineRule="auto"/>
              <w:jc w:val="right"/>
              <w:rPr>
                <w:kern w:val="0"/>
                <w:sz w:val="24"/>
              </w:rPr>
            </w:pPr>
            <w:r w:rsidRPr="00FF7CE7">
              <w:rPr>
                <w:kern w:val="0"/>
                <w:sz w:val="24"/>
              </w:rPr>
              <w:t>99.30</w:t>
            </w:r>
          </w:p>
        </w:tc>
      </w:tr>
    </w:tbl>
    <w:p w14:paraId="49733E96"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6534D1A3" w14:textId="77777777" w:rsidR="001A59F9" w:rsidRPr="00AD0E47" w:rsidRDefault="001A59F9" w:rsidP="00AD0E47">
      <w:pPr>
        <w:pStyle w:val="20"/>
        <w:spacing w:before="29" w:after="0" w:line="288" w:lineRule="auto"/>
        <w:rPr>
          <w:rFonts w:ascii="Times New Roman" w:hAnsi="Times New Roman"/>
          <w:kern w:val="0"/>
          <w:szCs w:val="24"/>
        </w:rPr>
      </w:pPr>
      <w:bookmarkStart w:id="184" w:name="_Toc4151057"/>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84"/>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E9560B" w14:paraId="0C428FBE" w14:textId="77777777">
        <w:tc>
          <w:tcPr>
            <w:tcW w:w="851" w:type="dxa"/>
            <w:vAlign w:val="center"/>
          </w:tcPr>
          <w:p w14:paraId="365B4F8E" w14:textId="77777777" w:rsidR="00E9560B" w:rsidRDefault="00B97D9F">
            <w:pPr>
              <w:jc w:val="left"/>
            </w:pPr>
            <w:r>
              <w:rPr>
                <w:bCs/>
                <w:color w:val="000000"/>
                <w:sz w:val="24"/>
              </w:rPr>
              <w:t>假设</w:t>
            </w:r>
          </w:p>
        </w:tc>
        <w:tc>
          <w:tcPr>
            <w:tcW w:w="8221" w:type="dxa"/>
            <w:gridSpan w:val="3"/>
            <w:vAlign w:val="center"/>
          </w:tcPr>
          <w:p w14:paraId="6807BF4B" w14:textId="77777777" w:rsidR="00E9560B" w:rsidRDefault="00B97D9F">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14:paraId="31817F1E" w14:textId="77777777" w:rsidTr="00AB1D43">
        <w:tc>
          <w:tcPr>
            <w:tcW w:w="851" w:type="dxa"/>
            <w:vMerge w:val="restart"/>
            <w:vAlign w:val="center"/>
          </w:tcPr>
          <w:p w14:paraId="70912A49"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14:paraId="0C10308D"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14:paraId="642358C7"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14:paraId="3B11B60A"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14:paraId="632C377D" w14:textId="77777777" w:rsidTr="00AB1D43">
        <w:tc>
          <w:tcPr>
            <w:tcW w:w="851" w:type="dxa"/>
            <w:vMerge/>
            <w:vAlign w:val="center"/>
          </w:tcPr>
          <w:p w14:paraId="4FF66170" w14:textId="77777777"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14:paraId="3A04E0BA" w14:textId="77777777"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14:paraId="682E0DA5" w14:textId="77777777"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14:paraId="49CE571F" w14:textId="77777777"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14:paraId="0BF1147C" w14:textId="77777777"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14:paraId="3AAB92D1" w14:textId="77777777"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E9560B" w14:paraId="752DAE4E" w14:textId="77777777">
        <w:tc>
          <w:tcPr>
            <w:tcW w:w="851" w:type="dxa"/>
            <w:vMerge/>
          </w:tcPr>
          <w:p w14:paraId="32598EE7" w14:textId="77777777" w:rsidR="00E9560B" w:rsidRDefault="00E9560B"/>
        </w:tc>
        <w:tc>
          <w:tcPr>
            <w:tcW w:w="3969" w:type="dxa"/>
            <w:vAlign w:val="center"/>
          </w:tcPr>
          <w:p w14:paraId="30CBFB40" w14:textId="77777777" w:rsidR="00E9560B" w:rsidRDefault="00B97D9F">
            <w:r>
              <w:rPr>
                <w:color w:val="000000"/>
                <w:sz w:val="24"/>
              </w:rPr>
              <w:t>1.</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14:paraId="1C729D18" w14:textId="77777777" w:rsidR="00E9560B" w:rsidRDefault="00B97D9F">
            <w:pPr>
              <w:jc w:val="right"/>
            </w:pPr>
            <w:r>
              <w:rPr>
                <w:color w:val="000000"/>
                <w:sz w:val="24"/>
              </w:rPr>
              <w:t>增加约</w:t>
            </w:r>
            <w:r>
              <w:rPr>
                <w:color w:val="000000"/>
                <w:sz w:val="24"/>
              </w:rPr>
              <w:t>277</w:t>
            </w:r>
          </w:p>
        </w:tc>
        <w:tc>
          <w:tcPr>
            <w:tcW w:w="2126" w:type="dxa"/>
            <w:vAlign w:val="center"/>
          </w:tcPr>
          <w:p w14:paraId="74016933" w14:textId="77777777" w:rsidR="00E9560B" w:rsidRDefault="00B97D9F">
            <w:pPr>
              <w:jc w:val="right"/>
            </w:pPr>
            <w:r>
              <w:rPr>
                <w:color w:val="000000"/>
                <w:sz w:val="24"/>
              </w:rPr>
              <w:t>增加约</w:t>
            </w:r>
            <w:r>
              <w:rPr>
                <w:color w:val="000000"/>
                <w:sz w:val="24"/>
              </w:rPr>
              <w:t>321</w:t>
            </w:r>
          </w:p>
        </w:tc>
      </w:tr>
      <w:tr w:rsidR="00E9560B" w14:paraId="06FEF4D6" w14:textId="77777777">
        <w:tc>
          <w:tcPr>
            <w:tcW w:w="851" w:type="dxa"/>
            <w:vMerge/>
          </w:tcPr>
          <w:p w14:paraId="7484CC03" w14:textId="77777777" w:rsidR="00E9560B" w:rsidRDefault="00E9560B"/>
        </w:tc>
        <w:tc>
          <w:tcPr>
            <w:tcW w:w="3969" w:type="dxa"/>
            <w:vAlign w:val="center"/>
          </w:tcPr>
          <w:p w14:paraId="25937BAA" w14:textId="77777777" w:rsidR="00E9560B" w:rsidRDefault="00B97D9F">
            <w:r>
              <w:rPr>
                <w:color w:val="000000"/>
                <w:sz w:val="24"/>
              </w:rPr>
              <w:t>2.</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14:paraId="25FBE3E1" w14:textId="77777777" w:rsidR="00E9560B" w:rsidRDefault="00B97D9F">
            <w:pPr>
              <w:jc w:val="right"/>
            </w:pPr>
            <w:r>
              <w:rPr>
                <w:color w:val="000000"/>
                <w:sz w:val="24"/>
              </w:rPr>
              <w:t>减少约</w:t>
            </w:r>
            <w:r>
              <w:rPr>
                <w:color w:val="000000"/>
                <w:sz w:val="24"/>
              </w:rPr>
              <w:t>277</w:t>
            </w:r>
          </w:p>
        </w:tc>
        <w:tc>
          <w:tcPr>
            <w:tcW w:w="2126" w:type="dxa"/>
            <w:vAlign w:val="center"/>
          </w:tcPr>
          <w:p w14:paraId="4B61EE47" w14:textId="77777777" w:rsidR="00E9560B" w:rsidRDefault="00B97D9F">
            <w:pPr>
              <w:jc w:val="right"/>
            </w:pPr>
            <w:r>
              <w:rPr>
                <w:color w:val="000000"/>
                <w:sz w:val="24"/>
              </w:rPr>
              <w:t>减少约</w:t>
            </w:r>
            <w:r>
              <w:rPr>
                <w:color w:val="000000"/>
                <w:sz w:val="24"/>
              </w:rPr>
              <w:t>321</w:t>
            </w:r>
          </w:p>
        </w:tc>
      </w:tr>
    </w:tbl>
    <w:p w14:paraId="7E035D73" w14:textId="77777777" w:rsidR="001A59F9" w:rsidRPr="00AD0E47" w:rsidRDefault="001A59F9" w:rsidP="00AD0E47">
      <w:pPr>
        <w:pStyle w:val="20"/>
        <w:spacing w:before="29" w:after="0" w:line="288" w:lineRule="auto"/>
        <w:rPr>
          <w:rFonts w:ascii="Times New Roman" w:hAnsi="Times New Roman"/>
          <w:kern w:val="0"/>
          <w:szCs w:val="24"/>
        </w:rPr>
      </w:pPr>
      <w:bookmarkStart w:id="185" w:name="_Toc4151058"/>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185"/>
    </w:p>
    <w:p w14:paraId="62250F51" w14:textId="77777777" w:rsidR="00E9560B" w:rsidRDefault="00B97D9F">
      <w:pPr>
        <w:spacing w:before="29" w:line="288" w:lineRule="auto"/>
        <w:ind w:firstLineChars="200" w:firstLine="480"/>
        <w:rPr>
          <w:color w:val="000000"/>
          <w:sz w:val="24"/>
        </w:rPr>
      </w:pPr>
      <w:r>
        <w:rPr>
          <w:color w:val="000000"/>
          <w:sz w:val="24"/>
        </w:rPr>
        <w:t>(1)</w:t>
      </w:r>
      <w:r>
        <w:rPr>
          <w:color w:val="000000"/>
          <w:sz w:val="24"/>
        </w:rPr>
        <w:t>基金申购款</w:t>
      </w:r>
    </w:p>
    <w:p w14:paraId="42C99115" w14:textId="77777777" w:rsidR="00E9560B" w:rsidRDefault="00B97D9F">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年度，本基金申购基金份额的对价总额为</w:t>
      </w:r>
      <w:r>
        <w:rPr>
          <w:color w:val="000000"/>
          <w:sz w:val="24"/>
        </w:rPr>
        <w:t>32,725,838.48</w:t>
      </w:r>
      <w:r>
        <w:rPr>
          <w:color w:val="000000"/>
          <w:sz w:val="24"/>
        </w:rPr>
        <w:t>元</w:t>
      </w:r>
      <w:r>
        <w:rPr>
          <w:color w:val="000000"/>
          <w:sz w:val="24"/>
        </w:rPr>
        <w:t>(2017</w:t>
      </w:r>
      <w:r>
        <w:rPr>
          <w:color w:val="000000"/>
          <w:sz w:val="24"/>
        </w:rPr>
        <w:t>年度：</w:t>
      </w:r>
      <w:r>
        <w:rPr>
          <w:color w:val="000000"/>
          <w:sz w:val="24"/>
        </w:rPr>
        <w:t>9,336,241.50</w:t>
      </w:r>
      <w:r>
        <w:rPr>
          <w:color w:val="000000"/>
          <w:sz w:val="24"/>
        </w:rPr>
        <w:t>元</w:t>
      </w:r>
      <w:r>
        <w:rPr>
          <w:color w:val="000000"/>
          <w:sz w:val="24"/>
        </w:rPr>
        <w:t>)</w:t>
      </w:r>
      <w:r>
        <w:rPr>
          <w:color w:val="000000"/>
          <w:sz w:val="24"/>
        </w:rPr>
        <w:t>，其中包括以股票支付的申购款</w:t>
      </w:r>
      <w:r>
        <w:rPr>
          <w:color w:val="000000"/>
          <w:sz w:val="24"/>
        </w:rPr>
        <w:t>30,905,998.42</w:t>
      </w:r>
      <w:r>
        <w:rPr>
          <w:color w:val="000000"/>
          <w:sz w:val="24"/>
        </w:rPr>
        <w:t>元和以现金支付的申购款</w:t>
      </w:r>
      <w:r>
        <w:rPr>
          <w:color w:val="000000"/>
          <w:sz w:val="24"/>
        </w:rPr>
        <w:t>1,819,840.06</w:t>
      </w:r>
      <w:r>
        <w:rPr>
          <w:color w:val="000000"/>
          <w:sz w:val="24"/>
        </w:rPr>
        <w:t>元</w:t>
      </w:r>
      <w:r>
        <w:rPr>
          <w:color w:val="000000"/>
          <w:sz w:val="24"/>
        </w:rPr>
        <w:t>(2017</w:t>
      </w:r>
      <w:r>
        <w:rPr>
          <w:color w:val="000000"/>
          <w:sz w:val="24"/>
        </w:rPr>
        <w:t>年度：其中包括以股票支付的申购款</w:t>
      </w:r>
      <w:r>
        <w:rPr>
          <w:color w:val="000000"/>
          <w:sz w:val="24"/>
        </w:rPr>
        <w:t>9,166,534.80</w:t>
      </w:r>
      <w:r>
        <w:rPr>
          <w:color w:val="000000"/>
          <w:sz w:val="24"/>
        </w:rPr>
        <w:t>元和以现金支付的申购款</w:t>
      </w:r>
      <w:r>
        <w:rPr>
          <w:color w:val="000000"/>
          <w:sz w:val="24"/>
        </w:rPr>
        <w:t>169,706.70</w:t>
      </w:r>
      <w:r>
        <w:rPr>
          <w:color w:val="000000"/>
          <w:sz w:val="24"/>
        </w:rPr>
        <w:t>元</w:t>
      </w:r>
      <w:r>
        <w:rPr>
          <w:color w:val="000000"/>
          <w:sz w:val="24"/>
        </w:rPr>
        <w:t>)</w:t>
      </w:r>
      <w:r>
        <w:rPr>
          <w:color w:val="000000"/>
          <w:sz w:val="24"/>
        </w:rPr>
        <w:t>。</w:t>
      </w:r>
    </w:p>
    <w:p w14:paraId="49CFB9BB" w14:textId="77777777" w:rsidR="00E9560B" w:rsidRDefault="00B97D9F">
      <w:pPr>
        <w:spacing w:before="29" w:line="288" w:lineRule="auto"/>
        <w:ind w:firstLineChars="200" w:firstLine="480"/>
        <w:rPr>
          <w:color w:val="000000"/>
          <w:sz w:val="24"/>
        </w:rPr>
      </w:pPr>
      <w:r>
        <w:rPr>
          <w:color w:val="000000"/>
          <w:sz w:val="24"/>
        </w:rPr>
        <w:t>(2)</w:t>
      </w:r>
      <w:r>
        <w:rPr>
          <w:color w:val="000000"/>
          <w:sz w:val="24"/>
        </w:rPr>
        <w:t>公允价值</w:t>
      </w:r>
    </w:p>
    <w:p w14:paraId="41151260" w14:textId="77777777" w:rsidR="00E9560B" w:rsidRDefault="00B97D9F">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14:paraId="606EC5BD" w14:textId="77777777" w:rsidR="00E9560B" w:rsidRDefault="00B97D9F">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14:paraId="14A4CDD6" w14:textId="77777777" w:rsidR="00E9560B" w:rsidRDefault="00B97D9F">
      <w:pPr>
        <w:spacing w:before="29" w:line="288" w:lineRule="auto"/>
        <w:ind w:firstLineChars="200" w:firstLine="480"/>
        <w:rPr>
          <w:color w:val="000000"/>
          <w:sz w:val="24"/>
        </w:rPr>
      </w:pPr>
      <w:r>
        <w:rPr>
          <w:color w:val="000000"/>
          <w:sz w:val="24"/>
        </w:rPr>
        <w:t>第一层次：相同资产或负债在活跃市场上未经调整的报价。</w:t>
      </w:r>
    </w:p>
    <w:p w14:paraId="11794CFB" w14:textId="77777777" w:rsidR="00E9560B" w:rsidRDefault="00B97D9F">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14:paraId="758B0289" w14:textId="77777777" w:rsidR="00E9560B" w:rsidRDefault="00B97D9F">
      <w:pPr>
        <w:spacing w:before="29" w:line="288" w:lineRule="auto"/>
        <w:ind w:firstLineChars="200" w:firstLine="480"/>
        <w:rPr>
          <w:color w:val="000000"/>
          <w:sz w:val="24"/>
        </w:rPr>
      </w:pPr>
      <w:r>
        <w:rPr>
          <w:color w:val="000000"/>
          <w:sz w:val="24"/>
        </w:rPr>
        <w:t>第三层次：相关资产或负债的不可观察输入值。</w:t>
      </w:r>
    </w:p>
    <w:p w14:paraId="70ED3B4D" w14:textId="77777777" w:rsidR="00E9560B" w:rsidRDefault="00B97D9F">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14:paraId="5808EACA" w14:textId="77777777" w:rsidR="00E9560B" w:rsidRDefault="00B97D9F">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14:paraId="69241DEC" w14:textId="77777777" w:rsidR="00E9560B" w:rsidRDefault="00B97D9F">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54,328,545.98</w:t>
      </w:r>
      <w:r>
        <w:rPr>
          <w:color w:val="000000"/>
          <w:sz w:val="24"/>
        </w:rPr>
        <w:t>元，属于第二层次的余额为</w:t>
      </w:r>
      <w:r>
        <w:rPr>
          <w:color w:val="000000"/>
          <w:sz w:val="24"/>
        </w:rPr>
        <w:t>414,962.96</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63,083,041.57</w:t>
      </w:r>
      <w:r>
        <w:rPr>
          <w:color w:val="000000"/>
          <w:sz w:val="24"/>
        </w:rPr>
        <w:t>元，第二层次</w:t>
      </w:r>
      <w:r>
        <w:rPr>
          <w:color w:val="000000"/>
          <w:sz w:val="24"/>
        </w:rPr>
        <w:t>1,564,429.10</w:t>
      </w:r>
      <w:r>
        <w:rPr>
          <w:color w:val="000000"/>
          <w:sz w:val="24"/>
        </w:rPr>
        <w:t>元，无第三层次</w:t>
      </w:r>
      <w:r>
        <w:rPr>
          <w:color w:val="000000"/>
          <w:sz w:val="24"/>
        </w:rPr>
        <w:t>)</w:t>
      </w:r>
      <w:r>
        <w:rPr>
          <w:color w:val="000000"/>
          <w:sz w:val="24"/>
        </w:rPr>
        <w:t>。</w:t>
      </w:r>
    </w:p>
    <w:p w14:paraId="299CDF12" w14:textId="77777777" w:rsidR="00E9560B" w:rsidRDefault="00B97D9F">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14:paraId="02268471" w14:textId="77777777" w:rsidR="00E9560B" w:rsidRDefault="00B97D9F">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14:paraId="1AB3A0CB" w14:textId="77777777" w:rsidR="00E9560B" w:rsidRDefault="00B97D9F">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14:paraId="782C58FF" w14:textId="77777777" w:rsidR="00E9560B" w:rsidRDefault="00B97D9F">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14:paraId="585F29E5" w14:textId="77777777" w:rsidR="00E9560B" w:rsidRDefault="00B97D9F">
      <w:pPr>
        <w:spacing w:before="29" w:line="288" w:lineRule="auto"/>
        <w:ind w:firstLineChars="200" w:firstLine="480"/>
        <w:rPr>
          <w:color w:val="000000"/>
          <w:sz w:val="24"/>
        </w:rPr>
      </w:pPr>
      <w:r>
        <w:rPr>
          <w:color w:val="000000"/>
          <w:sz w:val="24"/>
        </w:rPr>
        <w:t>无。</w:t>
      </w:r>
    </w:p>
    <w:p w14:paraId="55D70863" w14:textId="77777777" w:rsidR="00E9560B" w:rsidRDefault="00B97D9F">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14:paraId="3569A1C5" w14:textId="77777777" w:rsidR="00E9560B" w:rsidRDefault="00B97D9F">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14:paraId="306FDA4F" w14:textId="77777777" w:rsidR="00E9560B" w:rsidRDefault="00B97D9F">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14:paraId="4E16D713" w14:textId="77777777" w:rsidR="00E9560B" w:rsidRDefault="00B97D9F">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14:paraId="5D45CD97" w14:textId="77777777" w:rsidR="00E9560B" w:rsidRDefault="00B97D9F">
      <w:pPr>
        <w:spacing w:before="29" w:line="288" w:lineRule="auto"/>
        <w:ind w:firstLineChars="200" w:firstLine="480"/>
        <w:rPr>
          <w:color w:val="000000"/>
          <w:sz w:val="24"/>
        </w:rPr>
      </w:pPr>
      <w:r>
        <w:rPr>
          <w:color w:val="000000"/>
          <w:sz w:val="24"/>
        </w:rPr>
        <w:t>(3)</w:t>
      </w:r>
      <w:r>
        <w:rPr>
          <w:color w:val="000000"/>
          <w:sz w:val="24"/>
        </w:rPr>
        <w:t>其他</w:t>
      </w:r>
    </w:p>
    <w:p w14:paraId="59ED03F4" w14:textId="77777777" w:rsidR="001A59F9" w:rsidRDefault="001A59F9" w:rsidP="00342ECF">
      <w:pPr>
        <w:spacing w:before="29" w:line="288" w:lineRule="auto"/>
        <w:ind w:firstLineChars="200" w:firstLine="480"/>
        <w:rPr>
          <w:color w:val="000000"/>
          <w:sz w:val="24"/>
        </w:rPr>
      </w:pPr>
      <w:r w:rsidRPr="00342ECF">
        <w:rPr>
          <w:color w:val="000000"/>
          <w:sz w:val="24"/>
        </w:rPr>
        <w:t>除基金申购款和公允价值外，截至资产负债表日本基金无需要说明的其他重要事项。</w:t>
      </w:r>
    </w:p>
    <w:p w14:paraId="74BD8945" w14:textId="77777777" w:rsidR="00342ECF" w:rsidRPr="00342ECF" w:rsidRDefault="00342ECF" w:rsidP="00342ECF">
      <w:pPr>
        <w:spacing w:before="29" w:line="288" w:lineRule="auto"/>
        <w:ind w:firstLineChars="200" w:firstLine="480"/>
        <w:rPr>
          <w:color w:val="000000"/>
          <w:sz w:val="24"/>
        </w:rPr>
      </w:pPr>
    </w:p>
    <w:p w14:paraId="26480FE8" w14:textId="77777777" w:rsidR="001A59F9" w:rsidRDefault="001A59F9" w:rsidP="00044AA8">
      <w:pPr>
        <w:pStyle w:val="1"/>
        <w:keepNext/>
        <w:keepLines/>
        <w:widowControl w:val="0"/>
        <w:spacing w:beforeLines="100" w:before="312" w:afterLines="100" w:after="312" w:line="288" w:lineRule="auto"/>
        <w:jc w:val="center"/>
        <w:rPr>
          <w:b/>
          <w:color w:val="000000"/>
          <w:szCs w:val="24"/>
        </w:rPr>
      </w:pPr>
      <w:bookmarkStart w:id="186" w:name="_Toc225498272"/>
      <w:bookmarkStart w:id="187" w:name="_Toc361324877"/>
      <w:bookmarkStart w:id="188" w:name="_Toc4151059"/>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86"/>
      <w:bookmarkEnd w:id="187"/>
      <w:bookmarkEnd w:id="188"/>
    </w:p>
    <w:p w14:paraId="35970A3A" w14:textId="77777777" w:rsidR="00CF5622" w:rsidRPr="00A73188" w:rsidRDefault="00CF5622" w:rsidP="00CF5622">
      <w:pPr>
        <w:pStyle w:val="20"/>
        <w:spacing w:before="0" w:after="0"/>
        <w:rPr>
          <w:rFonts w:ascii="Times New Roman" w:eastAsiaTheme="minorEastAsia" w:hAnsi="Times New Roman"/>
          <w:color w:val="000000" w:themeColor="text1"/>
          <w:kern w:val="0"/>
          <w:sz w:val="21"/>
          <w:szCs w:val="21"/>
        </w:rPr>
      </w:pPr>
      <w:bookmarkStart w:id="189" w:name="_Toc225498273"/>
      <w:bookmarkStart w:id="190" w:name="_Toc361324878"/>
      <w:bookmarkStart w:id="191" w:name="_Toc374374955"/>
      <w:bookmarkStart w:id="192" w:name="_Toc4151060"/>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89"/>
      <w:bookmarkEnd w:id="190"/>
      <w:bookmarkEnd w:id="191"/>
      <w:bookmarkEnd w:id="192"/>
    </w:p>
    <w:p w14:paraId="7E702FD4" w14:textId="77777777"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14:paraId="066F2645" w14:textId="77777777" w:rsidTr="0059358E">
        <w:tc>
          <w:tcPr>
            <w:tcW w:w="1080" w:type="dxa"/>
            <w:vAlign w:val="center"/>
          </w:tcPr>
          <w:p w14:paraId="30E7D346" w14:textId="77777777"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14:paraId="48A0F6A0" w14:textId="77777777"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14:paraId="62223BED" w14:textId="77777777"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14:paraId="5661F133" w14:textId="77777777"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F5622" w:rsidRPr="00A73188" w14:paraId="7DCE5670" w14:textId="77777777" w:rsidTr="0059358E">
        <w:tc>
          <w:tcPr>
            <w:tcW w:w="1080" w:type="dxa"/>
            <w:vAlign w:val="center"/>
          </w:tcPr>
          <w:p w14:paraId="711BD864" w14:textId="77777777"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14:paraId="54495E6D" w14:textId="77777777"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14:paraId="1DB85D3B" w14:textId="77777777"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54,743,508.94</w:t>
            </w:r>
          </w:p>
        </w:tc>
        <w:tc>
          <w:tcPr>
            <w:tcW w:w="2621" w:type="dxa"/>
            <w:vAlign w:val="center"/>
          </w:tcPr>
          <w:p w14:paraId="44DD6DE9" w14:textId="77777777"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97.87</w:t>
            </w:r>
          </w:p>
        </w:tc>
      </w:tr>
      <w:tr w:rsidR="00CF5622" w:rsidRPr="00A73188" w14:paraId="4111697D" w14:textId="77777777" w:rsidTr="0059358E">
        <w:tc>
          <w:tcPr>
            <w:tcW w:w="1080" w:type="dxa"/>
            <w:vAlign w:val="center"/>
          </w:tcPr>
          <w:p w14:paraId="6FD6FBDF" w14:textId="77777777"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14:paraId="25899D83" w14:textId="77777777"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14:paraId="2B6C7C0A" w14:textId="77777777"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54,743,508.94</w:t>
            </w:r>
          </w:p>
        </w:tc>
        <w:tc>
          <w:tcPr>
            <w:tcW w:w="2621" w:type="dxa"/>
            <w:vAlign w:val="center"/>
          </w:tcPr>
          <w:p w14:paraId="7BDF501D" w14:textId="77777777"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97.87</w:t>
            </w:r>
          </w:p>
        </w:tc>
      </w:tr>
      <w:tr w:rsidR="00CF5622" w:rsidRPr="00A73188" w14:paraId="6B7D0C5B" w14:textId="77777777" w:rsidTr="0059358E">
        <w:tc>
          <w:tcPr>
            <w:tcW w:w="1080" w:type="dxa"/>
            <w:vAlign w:val="center"/>
          </w:tcPr>
          <w:p w14:paraId="5408AB1D" w14:textId="77777777"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14:paraId="6B99550B" w14:textId="77777777"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14:paraId="74607B35" w14:textId="77777777"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14:paraId="346395F8" w14:textId="77777777"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F5622" w:rsidRPr="00A73188" w14:paraId="545B915C" w14:textId="77777777" w:rsidTr="0059358E">
        <w:tc>
          <w:tcPr>
            <w:tcW w:w="1080" w:type="dxa"/>
            <w:vAlign w:val="center"/>
          </w:tcPr>
          <w:p w14:paraId="374FE0EA" w14:textId="77777777"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14:paraId="0E74538B" w14:textId="77777777"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14:paraId="1FB5A981" w14:textId="77777777"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14:paraId="17348193" w14:textId="77777777"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14:paraId="7AE0EF50" w14:textId="77777777" w:rsidTr="0059358E">
        <w:tc>
          <w:tcPr>
            <w:tcW w:w="1080" w:type="dxa"/>
            <w:vAlign w:val="center"/>
          </w:tcPr>
          <w:p w14:paraId="57E44FA9" w14:textId="77777777"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14:paraId="6CD0ED0B" w14:textId="77777777"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14:paraId="2622B95B" w14:textId="77777777"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14:paraId="1D2DA35D" w14:textId="77777777"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14:paraId="17E4F9F3" w14:textId="77777777" w:rsidTr="0059358E">
        <w:tc>
          <w:tcPr>
            <w:tcW w:w="1080" w:type="dxa"/>
            <w:vAlign w:val="center"/>
          </w:tcPr>
          <w:p w14:paraId="2249C9AC" w14:textId="77777777"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14:paraId="03CA9DD6" w14:textId="77777777" w:rsidR="00CF5622" w:rsidRPr="00A73188" w:rsidRDefault="00CF5622" w:rsidP="005935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14:paraId="0F15BFC3" w14:textId="77777777"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14:paraId="506A44FA" w14:textId="77777777"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14:paraId="4E8C01D7" w14:textId="77777777" w:rsidTr="0059358E">
        <w:tc>
          <w:tcPr>
            <w:tcW w:w="1080" w:type="dxa"/>
            <w:vAlign w:val="center"/>
          </w:tcPr>
          <w:p w14:paraId="46558B8F" w14:textId="77777777"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14:paraId="5AD7D433" w14:textId="77777777"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14:paraId="24F48DE8" w14:textId="77777777"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14:paraId="54F4CDE7" w14:textId="77777777"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14:paraId="28F1310A" w14:textId="77777777" w:rsidTr="0059358E">
        <w:tc>
          <w:tcPr>
            <w:tcW w:w="1080" w:type="dxa"/>
            <w:vAlign w:val="center"/>
          </w:tcPr>
          <w:p w14:paraId="6C2F76A9" w14:textId="77777777"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14:paraId="73E81E43" w14:textId="77777777"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w:t>
            </w:r>
            <w:proofErr w:type="gramStart"/>
            <w:r w:rsidRPr="00A73188">
              <w:rPr>
                <w:rFonts w:eastAsiaTheme="minorEastAsia"/>
                <w:color w:val="000000" w:themeColor="text1"/>
                <w:szCs w:val="21"/>
              </w:rPr>
              <w:t>品投资</w:t>
            </w:r>
            <w:proofErr w:type="gramEnd"/>
          </w:p>
        </w:tc>
        <w:tc>
          <w:tcPr>
            <w:tcW w:w="2551" w:type="dxa"/>
            <w:vAlign w:val="center"/>
          </w:tcPr>
          <w:p w14:paraId="2ADDEDB2" w14:textId="77777777"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14:paraId="1EF49B29" w14:textId="77777777"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14:paraId="3AA0E2E3" w14:textId="77777777" w:rsidTr="0059358E">
        <w:tc>
          <w:tcPr>
            <w:tcW w:w="1080" w:type="dxa"/>
            <w:vAlign w:val="center"/>
          </w:tcPr>
          <w:p w14:paraId="47F30880" w14:textId="77777777"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14:paraId="5199F55C" w14:textId="77777777"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14:paraId="1A66A29D" w14:textId="77777777"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14:paraId="6E7932DB" w14:textId="77777777"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14:paraId="20D44EF7" w14:textId="77777777" w:rsidTr="0059358E">
        <w:tc>
          <w:tcPr>
            <w:tcW w:w="1080" w:type="dxa"/>
            <w:vAlign w:val="center"/>
          </w:tcPr>
          <w:p w14:paraId="492CE486" w14:textId="77777777"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14:paraId="5A47BC26" w14:textId="77777777"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14:paraId="0D09E4FC" w14:textId="77777777"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14:paraId="4FA24F98" w14:textId="77777777"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14:paraId="65B10554" w14:textId="77777777" w:rsidTr="0059358E">
        <w:tc>
          <w:tcPr>
            <w:tcW w:w="1080" w:type="dxa"/>
            <w:vAlign w:val="center"/>
          </w:tcPr>
          <w:p w14:paraId="0BE61DEB" w14:textId="77777777"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14:paraId="16167F17" w14:textId="77777777"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14:paraId="78164A1A" w14:textId="77777777"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1,188,391.10</w:t>
            </w:r>
          </w:p>
        </w:tc>
        <w:tc>
          <w:tcPr>
            <w:tcW w:w="2621" w:type="dxa"/>
            <w:vAlign w:val="center"/>
          </w:tcPr>
          <w:p w14:paraId="0A25C2DB" w14:textId="77777777"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2.12</w:t>
            </w:r>
          </w:p>
        </w:tc>
      </w:tr>
      <w:tr w:rsidR="00CF5622" w:rsidRPr="00A73188" w14:paraId="602EA07A" w14:textId="77777777" w:rsidTr="0059358E">
        <w:tc>
          <w:tcPr>
            <w:tcW w:w="1080" w:type="dxa"/>
            <w:vAlign w:val="center"/>
          </w:tcPr>
          <w:p w14:paraId="53264314" w14:textId="77777777"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14:paraId="7DE82EC1" w14:textId="77777777"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14:paraId="4F568FCF" w14:textId="77777777"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555.43</w:t>
            </w:r>
          </w:p>
        </w:tc>
        <w:tc>
          <w:tcPr>
            <w:tcW w:w="2621" w:type="dxa"/>
            <w:vAlign w:val="center"/>
          </w:tcPr>
          <w:p w14:paraId="46D7CF0B" w14:textId="77777777"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0.00</w:t>
            </w:r>
          </w:p>
        </w:tc>
      </w:tr>
      <w:tr w:rsidR="00CF5622" w:rsidRPr="00A73188" w14:paraId="4D82A531" w14:textId="77777777" w:rsidTr="0059358E">
        <w:tc>
          <w:tcPr>
            <w:tcW w:w="1080" w:type="dxa"/>
            <w:vAlign w:val="center"/>
          </w:tcPr>
          <w:p w14:paraId="77CF4D19" w14:textId="77777777"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14:paraId="66CD9DAF" w14:textId="77777777"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14:paraId="79272819" w14:textId="77777777"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55,932,455.47</w:t>
            </w:r>
          </w:p>
        </w:tc>
        <w:tc>
          <w:tcPr>
            <w:tcW w:w="2621" w:type="dxa"/>
            <w:vAlign w:val="center"/>
          </w:tcPr>
          <w:p w14:paraId="6E3A4C01" w14:textId="77777777"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14:paraId="2808391F" w14:textId="77777777" w:rsidR="001A59F9" w:rsidRDefault="001A59F9" w:rsidP="00026C9C">
      <w:pPr>
        <w:spacing w:line="360" w:lineRule="auto"/>
        <w:rPr>
          <w:rFonts w:asciiTheme="minorEastAsia" w:eastAsiaTheme="minorEastAsia" w:hAnsiTheme="minorEastAsia"/>
          <w:color w:val="000000"/>
          <w:szCs w:val="21"/>
        </w:rPr>
      </w:pPr>
    </w:p>
    <w:p w14:paraId="5E841873" w14:textId="77777777" w:rsidR="001A59F9" w:rsidRDefault="001A59F9" w:rsidP="00AD0E47">
      <w:pPr>
        <w:pStyle w:val="20"/>
        <w:spacing w:before="29" w:after="0" w:line="288" w:lineRule="auto"/>
        <w:rPr>
          <w:rFonts w:ascii="Times New Roman" w:hAnsi="Times New Roman"/>
          <w:kern w:val="0"/>
          <w:szCs w:val="24"/>
        </w:rPr>
      </w:pPr>
      <w:bookmarkStart w:id="193" w:name="_Toc225498274"/>
      <w:bookmarkStart w:id="194" w:name="_Toc361324879"/>
      <w:bookmarkStart w:id="195" w:name="_Toc4151061"/>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193"/>
      <w:bookmarkEnd w:id="194"/>
      <w:bookmarkEnd w:id="195"/>
    </w:p>
    <w:p w14:paraId="0CAAEAD8" w14:textId="77777777" w:rsidR="00B66802" w:rsidRPr="00AD0E47" w:rsidRDefault="00B66802" w:rsidP="00B66802">
      <w:pPr>
        <w:pStyle w:val="20"/>
        <w:spacing w:before="29" w:after="0" w:line="288" w:lineRule="auto"/>
        <w:rPr>
          <w:rFonts w:ascii="Times New Roman" w:hAnsi="Times New Roman"/>
          <w:kern w:val="0"/>
          <w:szCs w:val="24"/>
        </w:rPr>
      </w:pPr>
      <w:bookmarkStart w:id="196" w:name="_Toc275523745"/>
      <w:bookmarkStart w:id="197" w:name="_Toc4151062"/>
      <w:r w:rsidRPr="00AD0E47">
        <w:rPr>
          <w:rFonts w:ascii="Times New Roman" w:hAnsi="Times New Roman"/>
          <w:kern w:val="0"/>
          <w:szCs w:val="24"/>
        </w:rPr>
        <w:t>8.2.1</w:t>
      </w:r>
      <w:r w:rsidRPr="00AD0E47">
        <w:rPr>
          <w:rFonts w:ascii="Times New Roman" w:hAnsi="Times New Roman" w:hint="eastAsia"/>
          <w:kern w:val="0"/>
          <w:szCs w:val="24"/>
        </w:rPr>
        <w:t>指数投资期末按行业分类的股票投资组合</w:t>
      </w:r>
      <w:bookmarkEnd w:id="196"/>
      <w:bookmarkEnd w:id="197"/>
    </w:p>
    <w:p w14:paraId="140005A3" w14:textId="77777777" w:rsidR="00B66802" w:rsidRPr="00A34903" w:rsidRDefault="00B66802" w:rsidP="00B66802">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96"/>
        <w:gridCol w:w="3544"/>
        <w:gridCol w:w="2693"/>
        <w:gridCol w:w="1761"/>
      </w:tblGrid>
      <w:tr w:rsidR="00B66802" w:rsidRPr="0091212A" w14:paraId="6C4718C8" w14:textId="77777777" w:rsidTr="0059358E">
        <w:trPr>
          <w:trHeight w:val="390"/>
          <w:jc w:val="center"/>
        </w:trPr>
        <w:tc>
          <w:tcPr>
            <w:tcW w:w="1196" w:type="dxa"/>
            <w:vAlign w:val="center"/>
          </w:tcPr>
          <w:p w14:paraId="5FE4F549" w14:textId="77777777" w:rsidR="00B66802" w:rsidRPr="0090446A" w:rsidRDefault="00B66802" w:rsidP="0059358E">
            <w:pPr>
              <w:adjustRightInd w:val="0"/>
              <w:snapToGrid w:val="0"/>
              <w:spacing w:before="29" w:line="288" w:lineRule="auto"/>
              <w:jc w:val="center"/>
              <w:rPr>
                <w:sz w:val="24"/>
              </w:rPr>
            </w:pPr>
            <w:r w:rsidRPr="0090446A">
              <w:rPr>
                <w:rFonts w:hint="eastAsia"/>
                <w:sz w:val="24"/>
              </w:rPr>
              <w:t>代码</w:t>
            </w:r>
          </w:p>
        </w:tc>
        <w:tc>
          <w:tcPr>
            <w:tcW w:w="3544" w:type="dxa"/>
            <w:tcBorders>
              <w:right w:val="single" w:sz="4" w:space="0" w:color="auto"/>
            </w:tcBorders>
            <w:tcMar>
              <w:top w:w="15" w:type="dxa"/>
              <w:left w:w="15" w:type="dxa"/>
              <w:bottom w:w="0" w:type="dxa"/>
              <w:right w:w="15" w:type="dxa"/>
            </w:tcMar>
            <w:vAlign w:val="center"/>
          </w:tcPr>
          <w:p w14:paraId="6DA2DEC3" w14:textId="77777777" w:rsidR="00B66802" w:rsidRPr="0090446A" w:rsidRDefault="00B66802" w:rsidP="0059358E">
            <w:pPr>
              <w:adjustRightInd w:val="0"/>
              <w:snapToGrid w:val="0"/>
              <w:spacing w:before="29" w:line="288" w:lineRule="auto"/>
              <w:jc w:val="center"/>
              <w:rPr>
                <w:sz w:val="24"/>
              </w:rPr>
            </w:pPr>
            <w:r w:rsidRPr="0090446A">
              <w:rPr>
                <w:rFonts w:hint="eastAsia"/>
                <w:sz w:val="24"/>
              </w:rPr>
              <w:t>行业类别</w:t>
            </w:r>
          </w:p>
        </w:tc>
        <w:tc>
          <w:tcPr>
            <w:tcW w:w="2693" w:type="dxa"/>
            <w:tcBorders>
              <w:left w:val="single" w:sz="4" w:space="0" w:color="auto"/>
            </w:tcBorders>
            <w:vAlign w:val="center"/>
          </w:tcPr>
          <w:p w14:paraId="1C48D89A" w14:textId="77777777" w:rsidR="00B66802" w:rsidRPr="0090446A" w:rsidRDefault="00B66802" w:rsidP="0059358E">
            <w:pPr>
              <w:adjustRightInd w:val="0"/>
              <w:snapToGrid w:val="0"/>
              <w:spacing w:before="29" w:line="288" w:lineRule="auto"/>
              <w:jc w:val="center"/>
              <w:rPr>
                <w:sz w:val="24"/>
              </w:rPr>
            </w:pPr>
            <w:r w:rsidRPr="0090446A">
              <w:rPr>
                <w:rFonts w:hint="eastAsia"/>
                <w:sz w:val="24"/>
              </w:rPr>
              <w:t>公允价值</w:t>
            </w:r>
          </w:p>
        </w:tc>
        <w:tc>
          <w:tcPr>
            <w:tcW w:w="1761" w:type="dxa"/>
            <w:tcMar>
              <w:top w:w="15" w:type="dxa"/>
              <w:left w:w="15" w:type="dxa"/>
              <w:bottom w:w="0" w:type="dxa"/>
              <w:right w:w="15" w:type="dxa"/>
            </w:tcMar>
            <w:vAlign w:val="center"/>
          </w:tcPr>
          <w:p w14:paraId="31AA45DE" w14:textId="77777777" w:rsidR="00B66802" w:rsidRPr="0090446A" w:rsidRDefault="00B66802" w:rsidP="0059358E">
            <w:pPr>
              <w:adjustRightInd w:val="0"/>
              <w:snapToGrid w:val="0"/>
              <w:spacing w:before="29" w:line="288" w:lineRule="auto"/>
              <w:jc w:val="center"/>
              <w:rPr>
                <w:sz w:val="24"/>
              </w:rPr>
            </w:pPr>
            <w:r w:rsidRPr="0090446A">
              <w:rPr>
                <w:rFonts w:hint="eastAsia"/>
                <w:sz w:val="24"/>
              </w:rPr>
              <w:t>占基金资产净值比例（％）</w:t>
            </w:r>
          </w:p>
        </w:tc>
      </w:tr>
      <w:tr w:rsidR="00B66802" w:rsidRPr="0091212A" w14:paraId="26A2412C" w14:textId="77777777" w:rsidTr="0059358E">
        <w:trPr>
          <w:trHeight w:val="285"/>
          <w:jc w:val="center"/>
        </w:trPr>
        <w:tc>
          <w:tcPr>
            <w:tcW w:w="1196" w:type="dxa"/>
            <w:tcMar>
              <w:top w:w="15" w:type="dxa"/>
              <w:left w:w="15" w:type="dxa"/>
              <w:bottom w:w="0" w:type="dxa"/>
              <w:right w:w="15" w:type="dxa"/>
            </w:tcMar>
            <w:vAlign w:val="center"/>
          </w:tcPr>
          <w:p w14:paraId="7E8EA744"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A</w:t>
            </w:r>
          </w:p>
        </w:tc>
        <w:tc>
          <w:tcPr>
            <w:tcW w:w="3544" w:type="dxa"/>
            <w:tcBorders>
              <w:right w:val="single" w:sz="4" w:space="0" w:color="auto"/>
            </w:tcBorders>
            <w:tcMar>
              <w:top w:w="15" w:type="dxa"/>
              <w:left w:w="15" w:type="dxa"/>
              <w:bottom w:w="0" w:type="dxa"/>
              <w:right w:w="15" w:type="dxa"/>
            </w:tcMar>
            <w:vAlign w:val="center"/>
          </w:tcPr>
          <w:p w14:paraId="41B3CA39"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农、林、牧、渔业</w:t>
            </w:r>
          </w:p>
        </w:tc>
        <w:tc>
          <w:tcPr>
            <w:tcW w:w="2693" w:type="dxa"/>
            <w:tcBorders>
              <w:left w:val="single" w:sz="4" w:space="0" w:color="auto"/>
            </w:tcBorders>
            <w:vAlign w:val="center"/>
          </w:tcPr>
          <w:p w14:paraId="2961C38D" w14:textId="77777777" w:rsidR="00B66802" w:rsidRPr="00FF7CE7" w:rsidRDefault="00B66802" w:rsidP="0059358E">
            <w:pPr>
              <w:spacing w:before="29" w:line="288" w:lineRule="auto"/>
              <w:jc w:val="right"/>
              <w:rPr>
                <w:kern w:val="0"/>
                <w:sz w:val="24"/>
              </w:rPr>
            </w:pPr>
            <w:r w:rsidRPr="00FF7CE7">
              <w:rPr>
                <w:kern w:val="0"/>
                <w:sz w:val="24"/>
              </w:rPr>
              <w:t>3,422,513.00</w:t>
            </w:r>
          </w:p>
        </w:tc>
        <w:tc>
          <w:tcPr>
            <w:tcW w:w="1761" w:type="dxa"/>
            <w:tcMar>
              <w:top w:w="15" w:type="dxa"/>
              <w:left w:w="15" w:type="dxa"/>
              <w:bottom w:w="0" w:type="dxa"/>
              <w:right w:w="15" w:type="dxa"/>
            </w:tcMar>
            <w:vAlign w:val="center"/>
          </w:tcPr>
          <w:p w14:paraId="2697BFB5" w14:textId="77777777" w:rsidR="00B66802" w:rsidRPr="00FF7CE7" w:rsidRDefault="00B66802" w:rsidP="0059358E">
            <w:pPr>
              <w:spacing w:before="29" w:line="288" w:lineRule="auto"/>
              <w:jc w:val="right"/>
              <w:rPr>
                <w:kern w:val="0"/>
                <w:sz w:val="24"/>
              </w:rPr>
            </w:pPr>
            <w:r w:rsidRPr="00FF7CE7">
              <w:rPr>
                <w:kern w:val="0"/>
                <w:sz w:val="24"/>
              </w:rPr>
              <w:t>6.14</w:t>
            </w:r>
          </w:p>
        </w:tc>
      </w:tr>
      <w:tr w:rsidR="00B66802" w:rsidRPr="0091212A" w14:paraId="62CD65B5" w14:textId="77777777" w:rsidTr="0059358E">
        <w:trPr>
          <w:trHeight w:val="285"/>
          <w:jc w:val="center"/>
        </w:trPr>
        <w:tc>
          <w:tcPr>
            <w:tcW w:w="1196" w:type="dxa"/>
            <w:tcMar>
              <w:top w:w="15" w:type="dxa"/>
              <w:left w:w="15" w:type="dxa"/>
              <w:bottom w:w="0" w:type="dxa"/>
              <w:right w:w="15" w:type="dxa"/>
            </w:tcMar>
            <w:vAlign w:val="center"/>
          </w:tcPr>
          <w:p w14:paraId="39AAF439"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B</w:t>
            </w:r>
          </w:p>
        </w:tc>
        <w:tc>
          <w:tcPr>
            <w:tcW w:w="3544" w:type="dxa"/>
            <w:tcBorders>
              <w:right w:val="single" w:sz="4" w:space="0" w:color="auto"/>
            </w:tcBorders>
            <w:tcMar>
              <w:top w:w="15" w:type="dxa"/>
              <w:left w:w="15" w:type="dxa"/>
              <w:bottom w:w="0" w:type="dxa"/>
              <w:right w:w="15" w:type="dxa"/>
            </w:tcMar>
            <w:vAlign w:val="center"/>
          </w:tcPr>
          <w:p w14:paraId="6E68143B"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采矿业</w:t>
            </w:r>
          </w:p>
        </w:tc>
        <w:tc>
          <w:tcPr>
            <w:tcW w:w="2693" w:type="dxa"/>
            <w:tcBorders>
              <w:left w:val="single" w:sz="4" w:space="0" w:color="auto"/>
            </w:tcBorders>
            <w:vAlign w:val="center"/>
          </w:tcPr>
          <w:p w14:paraId="29DD205C" w14:textId="77777777" w:rsidR="00B66802" w:rsidRPr="00FF7CE7" w:rsidRDefault="00B66802" w:rsidP="0059358E">
            <w:pPr>
              <w:spacing w:before="29" w:line="288" w:lineRule="auto"/>
              <w:jc w:val="right"/>
              <w:rPr>
                <w:kern w:val="0"/>
                <w:sz w:val="24"/>
              </w:rPr>
            </w:pPr>
            <w:r w:rsidRPr="00FF7CE7">
              <w:rPr>
                <w:kern w:val="0"/>
                <w:sz w:val="24"/>
              </w:rPr>
              <w:t>387,810.88</w:t>
            </w:r>
          </w:p>
        </w:tc>
        <w:tc>
          <w:tcPr>
            <w:tcW w:w="1761" w:type="dxa"/>
            <w:tcMar>
              <w:top w:w="15" w:type="dxa"/>
              <w:left w:w="15" w:type="dxa"/>
              <w:bottom w:w="0" w:type="dxa"/>
              <w:right w:w="15" w:type="dxa"/>
            </w:tcMar>
            <w:vAlign w:val="center"/>
          </w:tcPr>
          <w:p w14:paraId="232F25E4" w14:textId="77777777" w:rsidR="00B66802" w:rsidRPr="00FF7CE7" w:rsidRDefault="00B66802" w:rsidP="0059358E">
            <w:pPr>
              <w:spacing w:before="29" w:line="288" w:lineRule="auto"/>
              <w:jc w:val="right"/>
              <w:rPr>
                <w:kern w:val="0"/>
                <w:sz w:val="24"/>
              </w:rPr>
            </w:pPr>
            <w:r w:rsidRPr="00FF7CE7">
              <w:rPr>
                <w:kern w:val="0"/>
                <w:sz w:val="24"/>
              </w:rPr>
              <w:t>0.70</w:t>
            </w:r>
          </w:p>
        </w:tc>
      </w:tr>
      <w:tr w:rsidR="00B66802" w:rsidRPr="0091212A" w14:paraId="6022AD1C" w14:textId="77777777" w:rsidTr="0059358E">
        <w:trPr>
          <w:trHeight w:val="285"/>
          <w:jc w:val="center"/>
        </w:trPr>
        <w:tc>
          <w:tcPr>
            <w:tcW w:w="1196" w:type="dxa"/>
            <w:tcMar>
              <w:top w:w="15" w:type="dxa"/>
              <w:left w:w="15" w:type="dxa"/>
              <w:bottom w:w="0" w:type="dxa"/>
              <w:right w:w="15" w:type="dxa"/>
            </w:tcMar>
            <w:vAlign w:val="center"/>
          </w:tcPr>
          <w:p w14:paraId="7CC3AE56"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C</w:t>
            </w:r>
          </w:p>
        </w:tc>
        <w:tc>
          <w:tcPr>
            <w:tcW w:w="3544" w:type="dxa"/>
            <w:tcBorders>
              <w:right w:val="single" w:sz="4" w:space="0" w:color="auto"/>
            </w:tcBorders>
            <w:tcMar>
              <w:top w:w="15" w:type="dxa"/>
              <w:left w:w="15" w:type="dxa"/>
              <w:bottom w:w="0" w:type="dxa"/>
              <w:right w:w="15" w:type="dxa"/>
            </w:tcMar>
            <w:vAlign w:val="center"/>
          </w:tcPr>
          <w:p w14:paraId="7A04146C"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制造业</w:t>
            </w:r>
          </w:p>
        </w:tc>
        <w:tc>
          <w:tcPr>
            <w:tcW w:w="2693" w:type="dxa"/>
            <w:tcBorders>
              <w:left w:val="single" w:sz="4" w:space="0" w:color="auto"/>
            </w:tcBorders>
            <w:vAlign w:val="center"/>
          </w:tcPr>
          <w:p w14:paraId="099064C1" w14:textId="77777777" w:rsidR="00B66802" w:rsidRPr="00FF7CE7" w:rsidRDefault="00B66802" w:rsidP="0059358E">
            <w:pPr>
              <w:spacing w:before="29" w:line="288" w:lineRule="auto"/>
              <w:jc w:val="right"/>
              <w:rPr>
                <w:kern w:val="0"/>
                <w:sz w:val="24"/>
              </w:rPr>
            </w:pPr>
            <w:r w:rsidRPr="00FF7CE7">
              <w:rPr>
                <w:kern w:val="0"/>
                <w:sz w:val="24"/>
              </w:rPr>
              <w:t>33,050,702.50</w:t>
            </w:r>
          </w:p>
        </w:tc>
        <w:tc>
          <w:tcPr>
            <w:tcW w:w="1761" w:type="dxa"/>
            <w:tcMar>
              <w:top w:w="15" w:type="dxa"/>
              <w:left w:w="15" w:type="dxa"/>
              <w:bottom w:w="0" w:type="dxa"/>
              <w:right w:w="15" w:type="dxa"/>
            </w:tcMar>
            <w:vAlign w:val="center"/>
          </w:tcPr>
          <w:p w14:paraId="0375FAC9" w14:textId="77777777" w:rsidR="00B66802" w:rsidRPr="00FF7CE7" w:rsidRDefault="00B66802" w:rsidP="0059358E">
            <w:pPr>
              <w:spacing w:before="29" w:line="288" w:lineRule="auto"/>
              <w:jc w:val="right"/>
              <w:rPr>
                <w:kern w:val="0"/>
                <w:sz w:val="24"/>
              </w:rPr>
            </w:pPr>
            <w:r w:rsidRPr="00FF7CE7">
              <w:rPr>
                <w:kern w:val="0"/>
                <w:sz w:val="24"/>
              </w:rPr>
              <w:t>59.30</w:t>
            </w:r>
          </w:p>
        </w:tc>
      </w:tr>
      <w:tr w:rsidR="00B66802" w:rsidRPr="0091212A" w14:paraId="617D90D1" w14:textId="77777777" w:rsidTr="0059358E">
        <w:trPr>
          <w:trHeight w:val="285"/>
          <w:jc w:val="center"/>
        </w:trPr>
        <w:tc>
          <w:tcPr>
            <w:tcW w:w="1196" w:type="dxa"/>
            <w:tcMar>
              <w:top w:w="15" w:type="dxa"/>
              <w:left w:w="15" w:type="dxa"/>
              <w:bottom w:w="0" w:type="dxa"/>
              <w:right w:w="15" w:type="dxa"/>
            </w:tcMar>
            <w:vAlign w:val="center"/>
          </w:tcPr>
          <w:p w14:paraId="2D57FEF0"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D</w:t>
            </w:r>
          </w:p>
        </w:tc>
        <w:tc>
          <w:tcPr>
            <w:tcW w:w="3544" w:type="dxa"/>
            <w:tcBorders>
              <w:right w:val="single" w:sz="4" w:space="0" w:color="auto"/>
            </w:tcBorders>
            <w:tcMar>
              <w:top w:w="15" w:type="dxa"/>
              <w:left w:w="15" w:type="dxa"/>
              <w:bottom w:w="0" w:type="dxa"/>
              <w:right w:w="15" w:type="dxa"/>
            </w:tcMar>
            <w:vAlign w:val="center"/>
          </w:tcPr>
          <w:p w14:paraId="23DC0904"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tcBorders>
              <w:left w:val="single" w:sz="4" w:space="0" w:color="auto"/>
            </w:tcBorders>
            <w:vAlign w:val="center"/>
          </w:tcPr>
          <w:p w14:paraId="4B52B166" w14:textId="77777777" w:rsidR="00B66802" w:rsidRPr="00FF7CE7" w:rsidRDefault="00B66802" w:rsidP="0059358E">
            <w:pPr>
              <w:spacing w:before="29" w:line="288" w:lineRule="auto"/>
              <w:jc w:val="right"/>
              <w:rPr>
                <w:kern w:val="0"/>
                <w:sz w:val="24"/>
              </w:rPr>
            </w:pPr>
            <w:r w:rsidRPr="00FF7CE7">
              <w:rPr>
                <w:kern w:val="0"/>
                <w:sz w:val="24"/>
              </w:rPr>
              <w:t>607,037.91</w:t>
            </w:r>
          </w:p>
        </w:tc>
        <w:tc>
          <w:tcPr>
            <w:tcW w:w="1761" w:type="dxa"/>
            <w:tcMar>
              <w:top w:w="15" w:type="dxa"/>
              <w:left w:w="15" w:type="dxa"/>
              <w:bottom w:w="0" w:type="dxa"/>
              <w:right w:w="15" w:type="dxa"/>
            </w:tcMar>
            <w:vAlign w:val="center"/>
          </w:tcPr>
          <w:p w14:paraId="3E6C72D1" w14:textId="77777777" w:rsidR="00B66802" w:rsidRPr="00FF7CE7" w:rsidRDefault="00B66802" w:rsidP="0059358E">
            <w:pPr>
              <w:spacing w:before="29" w:line="288" w:lineRule="auto"/>
              <w:jc w:val="right"/>
              <w:rPr>
                <w:kern w:val="0"/>
                <w:sz w:val="24"/>
              </w:rPr>
            </w:pPr>
            <w:r w:rsidRPr="00FF7CE7">
              <w:rPr>
                <w:kern w:val="0"/>
                <w:sz w:val="24"/>
              </w:rPr>
              <w:t>1.09</w:t>
            </w:r>
          </w:p>
        </w:tc>
      </w:tr>
      <w:tr w:rsidR="00B66802" w:rsidRPr="0091212A" w14:paraId="3D764BA2" w14:textId="77777777" w:rsidTr="0059358E">
        <w:trPr>
          <w:trHeight w:val="285"/>
          <w:jc w:val="center"/>
        </w:trPr>
        <w:tc>
          <w:tcPr>
            <w:tcW w:w="1196" w:type="dxa"/>
            <w:tcMar>
              <w:top w:w="15" w:type="dxa"/>
              <w:left w:w="15" w:type="dxa"/>
              <w:bottom w:w="0" w:type="dxa"/>
              <w:right w:w="15" w:type="dxa"/>
            </w:tcMar>
            <w:vAlign w:val="center"/>
          </w:tcPr>
          <w:p w14:paraId="29299A6A"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E</w:t>
            </w:r>
          </w:p>
        </w:tc>
        <w:tc>
          <w:tcPr>
            <w:tcW w:w="3544" w:type="dxa"/>
            <w:tcBorders>
              <w:right w:val="single" w:sz="4" w:space="0" w:color="auto"/>
            </w:tcBorders>
            <w:tcMar>
              <w:top w:w="15" w:type="dxa"/>
              <w:left w:w="15" w:type="dxa"/>
              <w:bottom w:w="0" w:type="dxa"/>
              <w:right w:w="15" w:type="dxa"/>
            </w:tcMar>
            <w:vAlign w:val="center"/>
          </w:tcPr>
          <w:p w14:paraId="3C158AFB"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建筑业</w:t>
            </w:r>
          </w:p>
        </w:tc>
        <w:tc>
          <w:tcPr>
            <w:tcW w:w="2693" w:type="dxa"/>
            <w:tcBorders>
              <w:left w:val="single" w:sz="4" w:space="0" w:color="auto"/>
            </w:tcBorders>
            <w:vAlign w:val="center"/>
          </w:tcPr>
          <w:p w14:paraId="21819B0C" w14:textId="77777777" w:rsidR="00B66802" w:rsidRPr="00FF7CE7" w:rsidRDefault="00B66802" w:rsidP="0059358E">
            <w:pPr>
              <w:spacing w:before="29" w:line="288" w:lineRule="auto"/>
              <w:jc w:val="right"/>
              <w:rPr>
                <w:kern w:val="0"/>
                <w:sz w:val="24"/>
              </w:rPr>
            </w:pPr>
            <w:r w:rsidRPr="00FF7CE7">
              <w:rPr>
                <w:kern w:val="0"/>
                <w:sz w:val="24"/>
              </w:rPr>
              <w:t>496,233.84</w:t>
            </w:r>
          </w:p>
        </w:tc>
        <w:tc>
          <w:tcPr>
            <w:tcW w:w="1761" w:type="dxa"/>
            <w:tcMar>
              <w:top w:w="15" w:type="dxa"/>
              <w:left w:w="15" w:type="dxa"/>
              <w:bottom w:w="0" w:type="dxa"/>
              <w:right w:w="15" w:type="dxa"/>
            </w:tcMar>
            <w:vAlign w:val="center"/>
          </w:tcPr>
          <w:p w14:paraId="0425E95D" w14:textId="77777777" w:rsidR="00B66802" w:rsidRPr="00FF7CE7" w:rsidRDefault="00B66802" w:rsidP="0059358E">
            <w:pPr>
              <w:spacing w:before="29" w:line="288" w:lineRule="auto"/>
              <w:jc w:val="right"/>
              <w:rPr>
                <w:kern w:val="0"/>
                <w:sz w:val="24"/>
              </w:rPr>
            </w:pPr>
            <w:r w:rsidRPr="00FF7CE7">
              <w:rPr>
                <w:kern w:val="0"/>
                <w:sz w:val="24"/>
              </w:rPr>
              <w:t>0.89</w:t>
            </w:r>
          </w:p>
        </w:tc>
      </w:tr>
      <w:tr w:rsidR="00B66802" w:rsidRPr="0091212A" w14:paraId="57FEA59A" w14:textId="77777777" w:rsidTr="0059358E">
        <w:trPr>
          <w:trHeight w:val="285"/>
          <w:jc w:val="center"/>
        </w:trPr>
        <w:tc>
          <w:tcPr>
            <w:tcW w:w="1196" w:type="dxa"/>
            <w:tcMar>
              <w:top w:w="15" w:type="dxa"/>
              <w:left w:w="15" w:type="dxa"/>
              <w:bottom w:w="0" w:type="dxa"/>
              <w:right w:w="15" w:type="dxa"/>
            </w:tcMar>
            <w:vAlign w:val="center"/>
          </w:tcPr>
          <w:p w14:paraId="7E405E30"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F</w:t>
            </w:r>
          </w:p>
        </w:tc>
        <w:tc>
          <w:tcPr>
            <w:tcW w:w="3544" w:type="dxa"/>
            <w:tcBorders>
              <w:right w:val="single" w:sz="4" w:space="0" w:color="auto"/>
            </w:tcBorders>
            <w:tcMar>
              <w:top w:w="15" w:type="dxa"/>
              <w:left w:w="15" w:type="dxa"/>
              <w:bottom w:w="0" w:type="dxa"/>
              <w:right w:w="15" w:type="dxa"/>
            </w:tcMar>
            <w:vAlign w:val="center"/>
          </w:tcPr>
          <w:p w14:paraId="066A5D90"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批发和零售业</w:t>
            </w:r>
          </w:p>
        </w:tc>
        <w:tc>
          <w:tcPr>
            <w:tcW w:w="2693" w:type="dxa"/>
            <w:tcBorders>
              <w:left w:val="single" w:sz="4" w:space="0" w:color="auto"/>
            </w:tcBorders>
            <w:vAlign w:val="center"/>
          </w:tcPr>
          <w:p w14:paraId="3994162F" w14:textId="77777777" w:rsidR="00B66802" w:rsidRPr="00FF7CE7" w:rsidRDefault="00B66802" w:rsidP="0059358E">
            <w:pPr>
              <w:spacing w:before="29" w:line="288" w:lineRule="auto"/>
              <w:jc w:val="right"/>
              <w:rPr>
                <w:kern w:val="0"/>
                <w:sz w:val="24"/>
              </w:rPr>
            </w:pPr>
            <w:r w:rsidRPr="00FF7CE7">
              <w:rPr>
                <w:kern w:val="0"/>
                <w:sz w:val="24"/>
              </w:rPr>
              <w:t>378,359.00</w:t>
            </w:r>
          </w:p>
        </w:tc>
        <w:tc>
          <w:tcPr>
            <w:tcW w:w="1761" w:type="dxa"/>
            <w:tcMar>
              <w:top w:w="15" w:type="dxa"/>
              <w:left w:w="15" w:type="dxa"/>
              <w:bottom w:w="0" w:type="dxa"/>
              <w:right w:w="15" w:type="dxa"/>
            </w:tcMar>
            <w:vAlign w:val="center"/>
          </w:tcPr>
          <w:p w14:paraId="0123DDBF" w14:textId="77777777" w:rsidR="00B66802" w:rsidRPr="00FF7CE7" w:rsidRDefault="00B66802" w:rsidP="0059358E">
            <w:pPr>
              <w:spacing w:before="29" w:line="288" w:lineRule="auto"/>
              <w:jc w:val="right"/>
              <w:rPr>
                <w:kern w:val="0"/>
                <w:sz w:val="24"/>
              </w:rPr>
            </w:pPr>
            <w:r w:rsidRPr="00FF7CE7">
              <w:rPr>
                <w:kern w:val="0"/>
                <w:sz w:val="24"/>
              </w:rPr>
              <w:t>0.68</w:t>
            </w:r>
          </w:p>
        </w:tc>
      </w:tr>
      <w:tr w:rsidR="00B66802" w:rsidRPr="0091212A" w14:paraId="18488101" w14:textId="77777777" w:rsidTr="0059358E">
        <w:trPr>
          <w:trHeight w:val="285"/>
          <w:jc w:val="center"/>
        </w:trPr>
        <w:tc>
          <w:tcPr>
            <w:tcW w:w="1196" w:type="dxa"/>
            <w:tcMar>
              <w:top w:w="15" w:type="dxa"/>
              <w:left w:w="15" w:type="dxa"/>
              <w:bottom w:w="0" w:type="dxa"/>
              <w:right w:w="15" w:type="dxa"/>
            </w:tcMar>
            <w:vAlign w:val="center"/>
          </w:tcPr>
          <w:p w14:paraId="5F23EE25"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G</w:t>
            </w:r>
          </w:p>
        </w:tc>
        <w:tc>
          <w:tcPr>
            <w:tcW w:w="3544" w:type="dxa"/>
            <w:tcBorders>
              <w:right w:val="single" w:sz="4" w:space="0" w:color="auto"/>
            </w:tcBorders>
            <w:tcMar>
              <w:top w:w="15" w:type="dxa"/>
              <w:left w:w="15" w:type="dxa"/>
              <w:bottom w:w="0" w:type="dxa"/>
              <w:right w:w="15" w:type="dxa"/>
            </w:tcMar>
            <w:vAlign w:val="center"/>
          </w:tcPr>
          <w:p w14:paraId="0073E7A6"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tcBorders>
              <w:left w:val="single" w:sz="4" w:space="0" w:color="auto"/>
            </w:tcBorders>
            <w:vAlign w:val="center"/>
          </w:tcPr>
          <w:p w14:paraId="798A757C" w14:textId="77777777" w:rsidR="00B66802" w:rsidRPr="00FF7CE7" w:rsidRDefault="00B66802" w:rsidP="0059358E">
            <w:pPr>
              <w:spacing w:before="29" w:line="288" w:lineRule="auto"/>
              <w:jc w:val="right"/>
              <w:rPr>
                <w:kern w:val="0"/>
                <w:sz w:val="24"/>
              </w:rPr>
            </w:pPr>
            <w:r w:rsidRPr="00FF7CE7">
              <w:rPr>
                <w:kern w:val="0"/>
                <w:sz w:val="24"/>
              </w:rPr>
              <w:t>143,737.00</w:t>
            </w:r>
          </w:p>
        </w:tc>
        <w:tc>
          <w:tcPr>
            <w:tcW w:w="1761" w:type="dxa"/>
            <w:tcMar>
              <w:top w:w="15" w:type="dxa"/>
              <w:left w:w="15" w:type="dxa"/>
              <w:bottom w:w="0" w:type="dxa"/>
              <w:right w:w="15" w:type="dxa"/>
            </w:tcMar>
            <w:vAlign w:val="center"/>
          </w:tcPr>
          <w:p w14:paraId="4FCA205D" w14:textId="77777777" w:rsidR="00B66802" w:rsidRPr="00FF7CE7" w:rsidRDefault="00B66802" w:rsidP="0059358E">
            <w:pPr>
              <w:spacing w:before="29" w:line="288" w:lineRule="auto"/>
              <w:jc w:val="right"/>
              <w:rPr>
                <w:kern w:val="0"/>
                <w:sz w:val="24"/>
              </w:rPr>
            </w:pPr>
            <w:r w:rsidRPr="00FF7CE7">
              <w:rPr>
                <w:kern w:val="0"/>
                <w:sz w:val="24"/>
              </w:rPr>
              <w:t>0.26</w:t>
            </w:r>
          </w:p>
        </w:tc>
      </w:tr>
      <w:tr w:rsidR="00B66802" w:rsidRPr="0091212A" w14:paraId="2D58C904" w14:textId="77777777" w:rsidTr="0059358E">
        <w:trPr>
          <w:trHeight w:val="285"/>
          <w:jc w:val="center"/>
        </w:trPr>
        <w:tc>
          <w:tcPr>
            <w:tcW w:w="1196" w:type="dxa"/>
            <w:tcMar>
              <w:top w:w="15" w:type="dxa"/>
              <w:left w:w="15" w:type="dxa"/>
              <w:bottom w:w="0" w:type="dxa"/>
              <w:right w:w="15" w:type="dxa"/>
            </w:tcMar>
            <w:vAlign w:val="center"/>
          </w:tcPr>
          <w:p w14:paraId="3089C873"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H</w:t>
            </w:r>
          </w:p>
        </w:tc>
        <w:tc>
          <w:tcPr>
            <w:tcW w:w="3544" w:type="dxa"/>
            <w:tcBorders>
              <w:right w:val="single" w:sz="4" w:space="0" w:color="auto"/>
            </w:tcBorders>
            <w:tcMar>
              <w:top w:w="15" w:type="dxa"/>
              <w:left w:w="15" w:type="dxa"/>
              <w:bottom w:w="0" w:type="dxa"/>
              <w:right w:w="15" w:type="dxa"/>
            </w:tcMar>
            <w:vAlign w:val="center"/>
          </w:tcPr>
          <w:p w14:paraId="30DBA963"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住宿和餐饮业</w:t>
            </w:r>
          </w:p>
        </w:tc>
        <w:tc>
          <w:tcPr>
            <w:tcW w:w="2693" w:type="dxa"/>
            <w:tcBorders>
              <w:left w:val="single" w:sz="4" w:space="0" w:color="auto"/>
            </w:tcBorders>
            <w:vAlign w:val="center"/>
          </w:tcPr>
          <w:p w14:paraId="75FE0AFC" w14:textId="77777777"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14:paraId="2DF86573" w14:textId="77777777" w:rsidR="00B66802" w:rsidRPr="00FF7CE7" w:rsidRDefault="00B66802" w:rsidP="0059358E">
            <w:pPr>
              <w:spacing w:before="29" w:line="288" w:lineRule="auto"/>
              <w:jc w:val="right"/>
              <w:rPr>
                <w:kern w:val="0"/>
                <w:sz w:val="24"/>
              </w:rPr>
            </w:pPr>
            <w:r w:rsidRPr="00FF7CE7">
              <w:rPr>
                <w:kern w:val="0"/>
                <w:sz w:val="24"/>
              </w:rPr>
              <w:t>-</w:t>
            </w:r>
          </w:p>
        </w:tc>
      </w:tr>
      <w:tr w:rsidR="00B66802" w:rsidRPr="0091212A" w14:paraId="34943A49" w14:textId="77777777" w:rsidTr="0059358E">
        <w:trPr>
          <w:trHeight w:val="285"/>
          <w:jc w:val="center"/>
        </w:trPr>
        <w:tc>
          <w:tcPr>
            <w:tcW w:w="1196" w:type="dxa"/>
            <w:tcMar>
              <w:top w:w="15" w:type="dxa"/>
              <w:left w:w="15" w:type="dxa"/>
              <w:bottom w:w="0" w:type="dxa"/>
              <w:right w:w="15" w:type="dxa"/>
            </w:tcMar>
            <w:vAlign w:val="center"/>
          </w:tcPr>
          <w:p w14:paraId="422468EF"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I</w:t>
            </w:r>
          </w:p>
        </w:tc>
        <w:tc>
          <w:tcPr>
            <w:tcW w:w="3544" w:type="dxa"/>
            <w:tcBorders>
              <w:right w:val="single" w:sz="4" w:space="0" w:color="auto"/>
            </w:tcBorders>
            <w:tcMar>
              <w:top w:w="15" w:type="dxa"/>
              <w:left w:w="15" w:type="dxa"/>
              <w:bottom w:w="0" w:type="dxa"/>
              <w:right w:w="15" w:type="dxa"/>
            </w:tcMar>
            <w:vAlign w:val="center"/>
          </w:tcPr>
          <w:p w14:paraId="09DA616F"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tcBorders>
              <w:left w:val="single" w:sz="4" w:space="0" w:color="auto"/>
            </w:tcBorders>
            <w:vAlign w:val="center"/>
          </w:tcPr>
          <w:p w14:paraId="19D8932D" w14:textId="77777777"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14:paraId="2492F380" w14:textId="77777777" w:rsidR="00B66802" w:rsidRPr="00FF7CE7" w:rsidRDefault="00B66802" w:rsidP="0059358E">
            <w:pPr>
              <w:spacing w:before="29" w:line="288" w:lineRule="auto"/>
              <w:jc w:val="right"/>
              <w:rPr>
                <w:kern w:val="0"/>
                <w:sz w:val="24"/>
              </w:rPr>
            </w:pPr>
            <w:r w:rsidRPr="00FF7CE7">
              <w:rPr>
                <w:kern w:val="0"/>
                <w:sz w:val="24"/>
              </w:rPr>
              <w:t>-</w:t>
            </w:r>
          </w:p>
        </w:tc>
      </w:tr>
      <w:tr w:rsidR="00B66802" w:rsidRPr="0091212A" w14:paraId="00D2BBB6" w14:textId="77777777" w:rsidTr="0059358E">
        <w:trPr>
          <w:trHeight w:val="285"/>
          <w:jc w:val="center"/>
        </w:trPr>
        <w:tc>
          <w:tcPr>
            <w:tcW w:w="1196" w:type="dxa"/>
            <w:tcMar>
              <w:top w:w="15" w:type="dxa"/>
              <w:left w:w="15" w:type="dxa"/>
              <w:bottom w:w="0" w:type="dxa"/>
              <w:right w:w="15" w:type="dxa"/>
            </w:tcMar>
            <w:vAlign w:val="center"/>
          </w:tcPr>
          <w:p w14:paraId="358CD29E"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J</w:t>
            </w:r>
          </w:p>
        </w:tc>
        <w:tc>
          <w:tcPr>
            <w:tcW w:w="3544" w:type="dxa"/>
            <w:tcBorders>
              <w:right w:val="single" w:sz="4" w:space="0" w:color="auto"/>
            </w:tcBorders>
            <w:tcMar>
              <w:top w:w="15" w:type="dxa"/>
              <w:left w:w="15" w:type="dxa"/>
              <w:bottom w:w="0" w:type="dxa"/>
              <w:right w:w="15" w:type="dxa"/>
            </w:tcMar>
            <w:vAlign w:val="center"/>
          </w:tcPr>
          <w:p w14:paraId="7678D7E7"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金融业</w:t>
            </w:r>
          </w:p>
        </w:tc>
        <w:tc>
          <w:tcPr>
            <w:tcW w:w="2693" w:type="dxa"/>
            <w:tcBorders>
              <w:left w:val="single" w:sz="4" w:space="0" w:color="auto"/>
            </w:tcBorders>
            <w:vAlign w:val="center"/>
          </w:tcPr>
          <w:p w14:paraId="14FFB753" w14:textId="77777777" w:rsidR="00B66802" w:rsidRPr="00FF7CE7" w:rsidRDefault="00B66802" w:rsidP="0059358E">
            <w:pPr>
              <w:spacing w:before="29" w:line="288" w:lineRule="auto"/>
              <w:jc w:val="right"/>
              <w:rPr>
                <w:kern w:val="0"/>
                <w:sz w:val="24"/>
              </w:rPr>
            </w:pPr>
            <w:r w:rsidRPr="00FF7CE7">
              <w:rPr>
                <w:kern w:val="0"/>
                <w:sz w:val="24"/>
              </w:rPr>
              <w:t>5,183,837.00</w:t>
            </w:r>
          </w:p>
        </w:tc>
        <w:tc>
          <w:tcPr>
            <w:tcW w:w="1761" w:type="dxa"/>
            <w:tcMar>
              <w:top w:w="15" w:type="dxa"/>
              <w:left w:w="15" w:type="dxa"/>
              <w:bottom w:w="0" w:type="dxa"/>
              <w:right w:w="15" w:type="dxa"/>
            </w:tcMar>
            <w:vAlign w:val="center"/>
          </w:tcPr>
          <w:p w14:paraId="3128AF1D" w14:textId="77777777" w:rsidR="00B66802" w:rsidRPr="00FF7CE7" w:rsidRDefault="00B66802" w:rsidP="0059358E">
            <w:pPr>
              <w:spacing w:before="29" w:line="288" w:lineRule="auto"/>
              <w:jc w:val="right"/>
              <w:rPr>
                <w:kern w:val="0"/>
                <w:sz w:val="24"/>
              </w:rPr>
            </w:pPr>
            <w:r w:rsidRPr="00FF7CE7">
              <w:rPr>
                <w:kern w:val="0"/>
                <w:sz w:val="24"/>
              </w:rPr>
              <w:t>9.30</w:t>
            </w:r>
          </w:p>
        </w:tc>
      </w:tr>
      <w:tr w:rsidR="00B66802" w:rsidRPr="0091212A" w14:paraId="145FF62B" w14:textId="77777777" w:rsidTr="0059358E">
        <w:trPr>
          <w:trHeight w:val="285"/>
          <w:jc w:val="center"/>
        </w:trPr>
        <w:tc>
          <w:tcPr>
            <w:tcW w:w="1196" w:type="dxa"/>
            <w:tcMar>
              <w:top w:w="15" w:type="dxa"/>
              <w:left w:w="15" w:type="dxa"/>
              <w:bottom w:w="0" w:type="dxa"/>
              <w:right w:w="15" w:type="dxa"/>
            </w:tcMar>
            <w:vAlign w:val="center"/>
          </w:tcPr>
          <w:p w14:paraId="2F77F63B"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K</w:t>
            </w:r>
          </w:p>
        </w:tc>
        <w:tc>
          <w:tcPr>
            <w:tcW w:w="3544" w:type="dxa"/>
            <w:tcBorders>
              <w:right w:val="single" w:sz="4" w:space="0" w:color="auto"/>
            </w:tcBorders>
            <w:tcMar>
              <w:top w:w="15" w:type="dxa"/>
              <w:left w:w="15" w:type="dxa"/>
              <w:bottom w:w="0" w:type="dxa"/>
              <w:right w:w="15" w:type="dxa"/>
            </w:tcMar>
            <w:vAlign w:val="center"/>
          </w:tcPr>
          <w:p w14:paraId="282E095B"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房地产业</w:t>
            </w:r>
          </w:p>
        </w:tc>
        <w:tc>
          <w:tcPr>
            <w:tcW w:w="2693" w:type="dxa"/>
            <w:tcBorders>
              <w:left w:val="single" w:sz="4" w:space="0" w:color="auto"/>
            </w:tcBorders>
            <w:vAlign w:val="center"/>
          </w:tcPr>
          <w:p w14:paraId="0929B7D3" w14:textId="77777777" w:rsidR="00B66802" w:rsidRPr="00FF7CE7" w:rsidRDefault="00B66802" w:rsidP="0059358E">
            <w:pPr>
              <w:spacing w:before="29" w:line="288" w:lineRule="auto"/>
              <w:jc w:val="right"/>
              <w:rPr>
                <w:kern w:val="0"/>
                <w:sz w:val="24"/>
              </w:rPr>
            </w:pPr>
            <w:r w:rsidRPr="00FF7CE7">
              <w:rPr>
                <w:kern w:val="0"/>
                <w:sz w:val="24"/>
              </w:rPr>
              <w:t>6,880,271.16</w:t>
            </w:r>
          </w:p>
        </w:tc>
        <w:tc>
          <w:tcPr>
            <w:tcW w:w="1761" w:type="dxa"/>
            <w:tcMar>
              <w:top w:w="15" w:type="dxa"/>
              <w:left w:w="15" w:type="dxa"/>
              <w:bottom w:w="0" w:type="dxa"/>
              <w:right w:w="15" w:type="dxa"/>
            </w:tcMar>
            <w:vAlign w:val="center"/>
          </w:tcPr>
          <w:p w14:paraId="207DC7A0" w14:textId="77777777" w:rsidR="00B66802" w:rsidRPr="00FF7CE7" w:rsidRDefault="00B66802" w:rsidP="0059358E">
            <w:pPr>
              <w:spacing w:before="29" w:line="288" w:lineRule="auto"/>
              <w:jc w:val="right"/>
              <w:rPr>
                <w:kern w:val="0"/>
                <w:sz w:val="24"/>
              </w:rPr>
            </w:pPr>
            <w:r w:rsidRPr="00FF7CE7">
              <w:rPr>
                <w:kern w:val="0"/>
                <w:sz w:val="24"/>
              </w:rPr>
              <w:t>12.34</w:t>
            </w:r>
          </w:p>
        </w:tc>
      </w:tr>
      <w:tr w:rsidR="00B66802" w:rsidRPr="0091212A" w14:paraId="4D99EA0F" w14:textId="77777777" w:rsidTr="0059358E">
        <w:trPr>
          <w:trHeight w:val="285"/>
          <w:jc w:val="center"/>
        </w:trPr>
        <w:tc>
          <w:tcPr>
            <w:tcW w:w="1196" w:type="dxa"/>
            <w:tcMar>
              <w:top w:w="15" w:type="dxa"/>
              <w:left w:w="15" w:type="dxa"/>
              <w:bottom w:w="0" w:type="dxa"/>
              <w:right w:w="15" w:type="dxa"/>
            </w:tcMar>
            <w:vAlign w:val="center"/>
          </w:tcPr>
          <w:p w14:paraId="407391D2"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L</w:t>
            </w:r>
          </w:p>
        </w:tc>
        <w:tc>
          <w:tcPr>
            <w:tcW w:w="3544" w:type="dxa"/>
            <w:tcBorders>
              <w:right w:val="single" w:sz="4" w:space="0" w:color="auto"/>
            </w:tcBorders>
            <w:tcMar>
              <w:top w:w="15" w:type="dxa"/>
              <w:left w:w="15" w:type="dxa"/>
              <w:bottom w:w="0" w:type="dxa"/>
              <w:right w:w="15" w:type="dxa"/>
            </w:tcMar>
            <w:vAlign w:val="center"/>
          </w:tcPr>
          <w:p w14:paraId="2CADFE58"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tcBorders>
              <w:left w:val="single" w:sz="4" w:space="0" w:color="auto"/>
            </w:tcBorders>
            <w:vAlign w:val="center"/>
          </w:tcPr>
          <w:p w14:paraId="2A03380F" w14:textId="77777777" w:rsidR="00B66802" w:rsidRPr="00FF7CE7" w:rsidRDefault="00B66802" w:rsidP="0059358E">
            <w:pPr>
              <w:spacing w:before="29" w:line="288" w:lineRule="auto"/>
              <w:jc w:val="right"/>
              <w:rPr>
                <w:kern w:val="0"/>
                <w:sz w:val="24"/>
              </w:rPr>
            </w:pPr>
            <w:r w:rsidRPr="00FF7CE7">
              <w:rPr>
                <w:kern w:val="0"/>
                <w:sz w:val="24"/>
              </w:rPr>
              <w:t>188,870.40</w:t>
            </w:r>
          </w:p>
        </w:tc>
        <w:tc>
          <w:tcPr>
            <w:tcW w:w="1761" w:type="dxa"/>
            <w:tcMar>
              <w:top w:w="15" w:type="dxa"/>
              <w:left w:w="15" w:type="dxa"/>
              <w:bottom w:w="0" w:type="dxa"/>
              <w:right w:w="15" w:type="dxa"/>
            </w:tcMar>
            <w:vAlign w:val="center"/>
          </w:tcPr>
          <w:p w14:paraId="588A52DE" w14:textId="77777777" w:rsidR="00B66802" w:rsidRPr="00FF7CE7" w:rsidRDefault="00B66802" w:rsidP="0059358E">
            <w:pPr>
              <w:spacing w:before="29" w:line="288" w:lineRule="auto"/>
              <w:jc w:val="right"/>
              <w:rPr>
                <w:kern w:val="0"/>
                <w:sz w:val="24"/>
              </w:rPr>
            </w:pPr>
            <w:r w:rsidRPr="00FF7CE7">
              <w:rPr>
                <w:kern w:val="0"/>
                <w:sz w:val="24"/>
              </w:rPr>
              <w:t>0.34</w:t>
            </w:r>
          </w:p>
        </w:tc>
      </w:tr>
      <w:tr w:rsidR="00B66802" w:rsidRPr="0091212A" w14:paraId="6DED79C3" w14:textId="77777777" w:rsidTr="0059358E">
        <w:trPr>
          <w:trHeight w:val="285"/>
          <w:jc w:val="center"/>
        </w:trPr>
        <w:tc>
          <w:tcPr>
            <w:tcW w:w="1196" w:type="dxa"/>
            <w:tcMar>
              <w:top w:w="15" w:type="dxa"/>
              <w:left w:w="15" w:type="dxa"/>
              <w:bottom w:w="0" w:type="dxa"/>
              <w:right w:w="15" w:type="dxa"/>
            </w:tcMar>
            <w:vAlign w:val="center"/>
          </w:tcPr>
          <w:p w14:paraId="24B5325E"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M</w:t>
            </w:r>
          </w:p>
        </w:tc>
        <w:tc>
          <w:tcPr>
            <w:tcW w:w="3544" w:type="dxa"/>
            <w:tcBorders>
              <w:right w:val="single" w:sz="4" w:space="0" w:color="auto"/>
            </w:tcBorders>
            <w:tcMar>
              <w:top w:w="15" w:type="dxa"/>
              <w:left w:w="15" w:type="dxa"/>
              <w:bottom w:w="0" w:type="dxa"/>
              <w:right w:w="15" w:type="dxa"/>
            </w:tcMar>
            <w:vAlign w:val="center"/>
          </w:tcPr>
          <w:p w14:paraId="565A0FB9"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tcBorders>
              <w:left w:val="single" w:sz="4" w:space="0" w:color="auto"/>
            </w:tcBorders>
            <w:vAlign w:val="center"/>
          </w:tcPr>
          <w:p w14:paraId="581A024C" w14:textId="77777777"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14:paraId="78D7127F" w14:textId="77777777" w:rsidR="00B66802" w:rsidRPr="00FF7CE7" w:rsidRDefault="00B66802" w:rsidP="0059358E">
            <w:pPr>
              <w:spacing w:before="29" w:line="288" w:lineRule="auto"/>
              <w:jc w:val="right"/>
              <w:rPr>
                <w:kern w:val="0"/>
                <w:sz w:val="24"/>
              </w:rPr>
            </w:pPr>
            <w:r w:rsidRPr="00FF7CE7">
              <w:rPr>
                <w:kern w:val="0"/>
                <w:sz w:val="24"/>
              </w:rPr>
              <w:t>-</w:t>
            </w:r>
          </w:p>
        </w:tc>
      </w:tr>
      <w:tr w:rsidR="00B66802" w:rsidRPr="0091212A" w14:paraId="6ECDC1E1" w14:textId="77777777" w:rsidTr="0059358E">
        <w:trPr>
          <w:trHeight w:val="285"/>
          <w:jc w:val="center"/>
        </w:trPr>
        <w:tc>
          <w:tcPr>
            <w:tcW w:w="1196" w:type="dxa"/>
            <w:tcMar>
              <w:top w:w="15" w:type="dxa"/>
              <w:left w:w="15" w:type="dxa"/>
              <w:bottom w:w="0" w:type="dxa"/>
              <w:right w:w="15" w:type="dxa"/>
            </w:tcMar>
            <w:vAlign w:val="center"/>
          </w:tcPr>
          <w:p w14:paraId="4A650FC5"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N</w:t>
            </w:r>
          </w:p>
        </w:tc>
        <w:tc>
          <w:tcPr>
            <w:tcW w:w="3544" w:type="dxa"/>
            <w:tcBorders>
              <w:right w:val="single" w:sz="4" w:space="0" w:color="auto"/>
            </w:tcBorders>
            <w:tcMar>
              <w:top w:w="15" w:type="dxa"/>
              <w:left w:w="15" w:type="dxa"/>
              <w:bottom w:w="0" w:type="dxa"/>
              <w:right w:w="15" w:type="dxa"/>
            </w:tcMar>
            <w:vAlign w:val="center"/>
          </w:tcPr>
          <w:p w14:paraId="221AE1FE"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tcBorders>
              <w:left w:val="single" w:sz="4" w:space="0" w:color="auto"/>
            </w:tcBorders>
            <w:vAlign w:val="center"/>
          </w:tcPr>
          <w:p w14:paraId="7C5C968D" w14:textId="77777777"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14:paraId="070891CB" w14:textId="77777777" w:rsidR="00B66802" w:rsidRPr="00FF7CE7" w:rsidRDefault="00B66802" w:rsidP="0059358E">
            <w:pPr>
              <w:spacing w:before="29" w:line="288" w:lineRule="auto"/>
              <w:jc w:val="right"/>
              <w:rPr>
                <w:kern w:val="0"/>
                <w:sz w:val="24"/>
              </w:rPr>
            </w:pPr>
            <w:r w:rsidRPr="00FF7CE7">
              <w:rPr>
                <w:kern w:val="0"/>
                <w:sz w:val="24"/>
              </w:rPr>
              <w:t>-</w:t>
            </w:r>
          </w:p>
        </w:tc>
      </w:tr>
      <w:tr w:rsidR="00B66802" w:rsidRPr="0091212A" w14:paraId="5479D0C2" w14:textId="77777777" w:rsidTr="0059358E">
        <w:trPr>
          <w:trHeight w:val="285"/>
          <w:jc w:val="center"/>
        </w:trPr>
        <w:tc>
          <w:tcPr>
            <w:tcW w:w="1196" w:type="dxa"/>
            <w:tcMar>
              <w:top w:w="15" w:type="dxa"/>
              <w:left w:w="15" w:type="dxa"/>
              <w:bottom w:w="0" w:type="dxa"/>
              <w:right w:w="15" w:type="dxa"/>
            </w:tcMar>
            <w:vAlign w:val="center"/>
          </w:tcPr>
          <w:p w14:paraId="6693CA39"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O</w:t>
            </w:r>
          </w:p>
        </w:tc>
        <w:tc>
          <w:tcPr>
            <w:tcW w:w="3544" w:type="dxa"/>
            <w:tcBorders>
              <w:right w:val="single" w:sz="4" w:space="0" w:color="auto"/>
            </w:tcBorders>
            <w:tcMar>
              <w:top w:w="15" w:type="dxa"/>
              <w:left w:w="15" w:type="dxa"/>
              <w:bottom w:w="0" w:type="dxa"/>
              <w:right w:w="15" w:type="dxa"/>
            </w:tcMar>
            <w:vAlign w:val="center"/>
          </w:tcPr>
          <w:p w14:paraId="4EC1E5B7"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tcBorders>
              <w:left w:val="single" w:sz="4" w:space="0" w:color="auto"/>
            </w:tcBorders>
            <w:vAlign w:val="center"/>
          </w:tcPr>
          <w:p w14:paraId="7F9684BA" w14:textId="77777777"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14:paraId="4C6EDF50" w14:textId="77777777" w:rsidR="00B66802" w:rsidRPr="00FF7CE7" w:rsidRDefault="00B66802" w:rsidP="0059358E">
            <w:pPr>
              <w:spacing w:before="29" w:line="288" w:lineRule="auto"/>
              <w:jc w:val="right"/>
              <w:rPr>
                <w:kern w:val="0"/>
                <w:sz w:val="24"/>
              </w:rPr>
            </w:pPr>
            <w:r w:rsidRPr="00FF7CE7">
              <w:rPr>
                <w:kern w:val="0"/>
                <w:sz w:val="24"/>
              </w:rPr>
              <w:t>-</w:t>
            </w:r>
          </w:p>
        </w:tc>
      </w:tr>
      <w:tr w:rsidR="00B66802" w:rsidRPr="0091212A" w14:paraId="4F767146" w14:textId="77777777" w:rsidTr="0059358E">
        <w:trPr>
          <w:trHeight w:val="285"/>
          <w:jc w:val="center"/>
        </w:trPr>
        <w:tc>
          <w:tcPr>
            <w:tcW w:w="1196" w:type="dxa"/>
            <w:tcMar>
              <w:top w:w="15" w:type="dxa"/>
              <w:left w:w="15" w:type="dxa"/>
              <w:bottom w:w="0" w:type="dxa"/>
              <w:right w:w="15" w:type="dxa"/>
            </w:tcMar>
            <w:vAlign w:val="center"/>
          </w:tcPr>
          <w:p w14:paraId="604A945E"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P</w:t>
            </w:r>
          </w:p>
        </w:tc>
        <w:tc>
          <w:tcPr>
            <w:tcW w:w="3544" w:type="dxa"/>
            <w:tcBorders>
              <w:right w:val="single" w:sz="4" w:space="0" w:color="auto"/>
            </w:tcBorders>
            <w:tcMar>
              <w:top w:w="15" w:type="dxa"/>
              <w:left w:w="15" w:type="dxa"/>
              <w:bottom w:w="0" w:type="dxa"/>
              <w:right w:w="15" w:type="dxa"/>
            </w:tcMar>
            <w:vAlign w:val="center"/>
          </w:tcPr>
          <w:p w14:paraId="282AB796"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教育</w:t>
            </w:r>
          </w:p>
        </w:tc>
        <w:tc>
          <w:tcPr>
            <w:tcW w:w="2693" w:type="dxa"/>
            <w:tcBorders>
              <w:left w:val="single" w:sz="4" w:space="0" w:color="auto"/>
            </w:tcBorders>
            <w:vAlign w:val="center"/>
          </w:tcPr>
          <w:p w14:paraId="09D1BC61" w14:textId="77777777"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14:paraId="4E348245" w14:textId="77777777" w:rsidR="00B66802" w:rsidRPr="00FF7CE7" w:rsidRDefault="00B66802" w:rsidP="0059358E">
            <w:pPr>
              <w:spacing w:before="29" w:line="288" w:lineRule="auto"/>
              <w:jc w:val="right"/>
              <w:rPr>
                <w:kern w:val="0"/>
                <w:sz w:val="24"/>
              </w:rPr>
            </w:pPr>
            <w:r w:rsidRPr="00FF7CE7">
              <w:rPr>
                <w:kern w:val="0"/>
                <w:sz w:val="24"/>
              </w:rPr>
              <w:t>-</w:t>
            </w:r>
          </w:p>
        </w:tc>
      </w:tr>
      <w:tr w:rsidR="00B66802" w:rsidRPr="0091212A" w14:paraId="002384D6" w14:textId="77777777" w:rsidTr="0059358E">
        <w:trPr>
          <w:trHeight w:val="285"/>
          <w:jc w:val="center"/>
        </w:trPr>
        <w:tc>
          <w:tcPr>
            <w:tcW w:w="1196" w:type="dxa"/>
            <w:tcMar>
              <w:top w:w="15" w:type="dxa"/>
              <w:left w:w="15" w:type="dxa"/>
              <w:bottom w:w="0" w:type="dxa"/>
              <w:right w:w="15" w:type="dxa"/>
            </w:tcMar>
            <w:vAlign w:val="center"/>
          </w:tcPr>
          <w:p w14:paraId="0DE46CF7"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Q</w:t>
            </w:r>
          </w:p>
        </w:tc>
        <w:tc>
          <w:tcPr>
            <w:tcW w:w="3544" w:type="dxa"/>
            <w:tcBorders>
              <w:right w:val="single" w:sz="4" w:space="0" w:color="auto"/>
            </w:tcBorders>
            <w:tcMar>
              <w:top w:w="15" w:type="dxa"/>
              <w:left w:w="15" w:type="dxa"/>
              <w:bottom w:w="0" w:type="dxa"/>
              <w:right w:w="15" w:type="dxa"/>
            </w:tcMar>
            <w:vAlign w:val="center"/>
          </w:tcPr>
          <w:p w14:paraId="0F34EDBD"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卫生和社会工作</w:t>
            </w:r>
          </w:p>
        </w:tc>
        <w:tc>
          <w:tcPr>
            <w:tcW w:w="2693" w:type="dxa"/>
            <w:tcBorders>
              <w:left w:val="single" w:sz="4" w:space="0" w:color="auto"/>
            </w:tcBorders>
            <w:vAlign w:val="center"/>
          </w:tcPr>
          <w:p w14:paraId="7C91335D" w14:textId="77777777"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14:paraId="696C7077" w14:textId="77777777" w:rsidR="00B66802" w:rsidRPr="00FF7CE7" w:rsidRDefault="00B66802" w:rsidP="0059358E">
            <w:pPr>
              <w:spacing w:before="29" w:line="288" w:lineRule="auto"/>
              <w:jc w:val="right"/>
              <w:rPr>
                <w:kern w:val="0"/>
                <w:sz w:val="24"/>
              </w:rPr>
            </w:pPr>
            <w:r w:rsidRPr="00FF7CE7">
              <w:rPr>
                <w:kern w:val="0"/>
                <w:sz w:val="24"/>
              </w:rPr>
              <w:t>-</w:t>
            </w:r>
          </w:p>
        </w:tc>
      </w:tr>
      <w:tr w:rsidR="00B66802" w:rsidRPr="0091212A" w14:paraId="54949E48" w14:textId="77777777" w:rsidTr="0059358E">
        <w:trPr>
          <w:trHeight w:val="285"/>
          <w:jc w:val="center"/>
        </w:trPr>
        <w:tc>
          <w:tcPr>
            <w:tcW w:w="1196" w:type="dxa"/>
            <w:tcMar>
              <w:top w:w="15" w:type="dxa"/>
              <w:left w:w="15" w:type="dxa"/>
              <w:bottom w:w="0" w:type="dxa"/>
              <w:right w:w="15" w:type="dxa"/>
            </w:tcMar>
            <w:vAlign w:val="center"/>
          </w:tcPr>
          <w:p w14:paraId="6DABC607"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R</w:t>
            </w:r>
          </w:p>
        </w:tc>
        <w:tc>
          <w:tcPr>
            <w:tcW w:w="3544" w:type="dxa"/>
            <w:tcBorders>
              <w:right w:val="single" w:sz="4" w:space="0" w:color="auto"/>
            </w:tcBorders>
            <w:tcMar>
              <w:top w:w="15" w:type="dxa"/>
              <w:left w:w="15" w:type="dxa"/>
              <w:bottom w:w="0" w:type="dxa"/>
              <w:right w:w="15" w:type="dxa"/>
            </w:tcMar>
            <w:vAlign w:val="center"/>
          </w:tcPr>
          <w:p w14:paraId="71D8F4E6"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tcBorders>
              <w:left w:val="single" w:sz="4" w:space="0" w:color="auto"/>
            </w:tcBorders>
            <w:vAlign w:val="center"/>
          </w:tcPr>
          <w:p w14:paraId="2B381B9C" w14:textId="77777777" w:rsidR="00B66802" w:rsidRPr="00FF7CE7" w:rsidRDefault="00B66802" w:rsidP="0059358E">
            <w:pPr>
              <w:spacing w:before="29" w:line="288" w:lineRule="auto"/>
              <w:jc w:val="right"/>
              <w:rPr>
                <w:kern w:val="0"/>
                <w:sz w:val="24"/>
              </w:rPr>
            </w:pPr>
            <w:r w:rsidRPr="00FF7CE7">
              <w:rPr>
                <w:kern w:val="0"/>
                <w:sz w:val="24"/>
              </w:rPr>
              <w:t>161,048.25</w:t>
            </w:r>
          </w:p>
        </w:tc>
        <w:tc>
          <w:tcPr>
            <w:tcW w:w="1761" w:type="dxa"/>
            <w:tcMar>
              <w:top w:w="15" w:type="dxa"/>
              <w:left w:w="15" w:type="dxa"/>
              <w:bottom w:w="0" w:type="dxa"/>
              <w:right w:w="15" w:type="dxa"/>
            </w:tcMar>
            <w:vAlign w:val="center"/>
          </w:tcPr>
          <w:p w14:paraId="2287F37C" w14:textId="77777777" w:rsidR="00B66802" w:rsidRPr="00FF7CE7" w:rsidRDefault="00B66802" w:rsidP="0059358E">
            <w:pPr>
              <w:spacing w:before="29" w:line="288" w:lineRule="auto"/>
              <w:jc w:val="right"/>
              <w:rPr>
                <w:kern w:val="0"/>
                <w:sz w:val="24"/>
              </w:rPr>
            </w:pPr>
            <w:r w:rsidRPr="00FF7CE7">
              <w:rPr>
                <w:kern w:val="0"/>
                <w:sz w:val="24"/>
              </w:rPr>
              <w:t>0.29</w:t>
            </w:r>
          </w:p>
        </w:tc>
      </w:tr>
      <w:tr w:rsidR="00B66802" w:rsidRPr="0091212A" w14:paraId="0E139881" w14:textId="77777777" w:rsidTr="0059358E">
        <w:trPr>
          <w:trHeight w:val="285"/>
          <w:jc w:val="center"/>
        </w:trPr>
        <w:tc>
          <w:tcPr>
            <w:tcW w:w="1196" w:type="dxa"/>
            <w:tcMar>
              <w:top w:w="15" w:type="dxa"/>
              <w:left w:w="15" w:type="dxa"/>
              <w:bottom w:w="0" w:type="dxa"/>
              <w:right w:w="15" w:type="dxa"/>
            </w:tcMar>
            <w:vAlign w:val="center"/>
          </w:tcPr>
          <w:p w14:paraId="64891FDF"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S</w:t>
            </w:r>
          </w:p>
        </w:tc>
        <w:tc>
          <w:tcPr>
            <w:tcW w:w="3544" w:type="dxa"/>
            <w:tcBorders>
              <w:right w:val="single" w:sz="4" w:space="0" w:color="auto"/>
            </w:tcBorders>
            <w:tcMar>
              <w:top w:w="15" w:type="dxa"/>
              <w:left w:w="15" w:type="dxa"/>
              <w:bottom w:w="0" w:type="dxa"/>
              <w:right w:w="15" w:type="dxa"/>
            </w:tcMar>
            <w:vAlign w:val="center"/>
          </w:tcPr>
          <w:p w14:paraId="7B98A78B"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综合</w:t>
            </w:r>
          </w:p>
        </w:tc>
        <w:tc>
          <w:tcPr>
            <w:tcW w:w="2693" w:type="dxa"/>
            <w:tcBorders>
              <w:left w:val="single" w:sz="4" w:space="0" w:color="auto"/>
            </w:tcBorders>
            <w:vAlign w:val="center"/>
          </w:tcPr>
          <w:p w14:paraId="2A60712A" w14:textId="77777777"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14:paraId="50E220DD" w14:textId="77777777" w:rsidR="00B66802" w:rsidRPr="00FF7CE7" w:rsidRDefault="00B66802" w:rsidP="0059358E">
            <w:pPr>
              <w:spacing w:before="29" w:line="288" w:lineRule="auto"/>
              <w:jc w:val="right"/>
              <w:rPr>
                <w:kern w:val="0"/>
                <w:sz w:val="24"/>
              </w:rPr>
            </w:pPr>
            <w:r w:rsidRPr="00FF7CE7">
              <w:rPr>
                <w:kern w:val="0"/>
                <w:sz w:val="24"/>
              </w:rPr>
              <w:t>-</w:t>
            </w:r>
          </w:p>
        </w:tc>
      </w:tr>
      <w:tr w:rsidR="00B66802" w:rsidRPr="0091212A" w14:paraId="38F6992A" w14:textId="77777777" w:rsidTr="0059358E">
        <w:trPr>
          <w:trHeight w:val="285"/>
          <w:jc w:val="center"/>
        </w:trPr>
        <w:tc>
          <w:tcPr>
            <w:tcW w:w="1196" w:type="dxa"/>
            <w:tcMar>
              <w:top w:w="15" w:type="dxa"/>
              <w:left w:w="15" w:type="dxa"/>
              <w:bottom w:w="0" w:type="dxa"/>
              <w:right w:w="15" w:type="dxa"/>
            </w:tcMar>
            <w:vAlign w:val="center"/>
          </w:tcPr>
          <w:p w14:paraId="20CE34A7" w14:textId="77777777" w:rsidR="00B66802" w:rsidRPr="009C2B48" w:rsidRDefault="00B66802" w:rsidP="0059358E">
            <w:pPr>
              <w:widowControl/>
              <w:spacing w:before="29" w:line="288" w:lineRule="auto"/>
              <w:rPr>
                <w:color w:val="000000"/>
                <w:kern w:val="0"/>
                <w:sz w:val="24"/>
              </w:rPr>
            </w:pPr>
          </w:p>
        </w:tc>
        <w:tc>
          <w:tcPr>
            <w:tcW w:w="3544" w:type="dxa"/>
            <w:tcBorders>
              <w:right w:val="single" w:sz="4" w:space="0" w:color="auto"/>
            </w:tcBorders>
            <w:tcMar>
              <w:top w:w="15" w:type="dxa"/>
              <w:left w:w="15" w:type="dxa"/>
              <w:bottom w:w="0" w:type="dxa"/>
              <w:right w:w="15" w:type="dxa"/>
            </w:tcMar>
            <w:vAlign w:val="center"/>
          </w:tcPr>
          <w:p w14:paraId="21C6AF74"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合计</w:t>
            </w:r>
          </w:p>
        </w:tc>
        <w:tc>
          <w:tcPr>
            <w:tcW w:w="2693" w:type="dxa"/>
            <w:tcBorders>
              <w:left w:val="single" w:sz="4" w:space="0" w:color="auto"/>
            </w:tcBorders>
            <w:vAlign w:val="center"/>
          </w:tcPr>
          <w:p w14:paraId="5E45C53D" w14:textId="77777777" w:rsidR="00B66802" w:rsidRPr="00FF7CE7" w:rsidRDefault="00B66802" w:rsidP="0059358E">
            <w:pPr>
              <w:spacing w:before="29" w:line="288" w:lineRule="auto"/>
              <w:jc w:val="right"/>
              <w:rPr>
                <w:kern w:val="0"/>
                <w:sz w:val="24"/>
              </w:rPr>
            </w:pPr>
            <w:r w:rsidRPr="00FF7CE7">
              <w:rPr>
                <w:kern w:val="0"/>
                <w:sz w:val="24"/>
              </w:rPr>
              <w:t>50,900,420.94</w:t>
            </w:r>
          </w:p>
        </w:tc>
        <w:tc>
          <w:tcPr>
            <w:tcW w:w="1761" w:type="dxa"/>
            <w:tcMar>
              <w:top w:w="15" w:type="dxa"/>
              <w:left w:w="15" w:type="dxa"/>
              <w:bottom w:w="0" w:type="dxa"/>
              <w:right w:w="15" w:type="dxa"/>
            </w:tcMar>
            <w:vAlign w:val="center"/>
          </w:tcPr>
          <w:p w14:paraId="35AC95AB" w14:textId="77777777" w:rsidR="00B66802" w:rsidRPr="00FF7CE7" w:rsidRDefault="00B66802" w:rsidP="0059358E">
            <w:pPr>
              <w:spacing w:before="29" w:line="288" w:lineRule="auto"/>
              <w:jc w:val="right"/>
              <w:rPr>
                <w:kern w:val="0"/>
                <w:sz w:val="24"/>
              </w:rPr>
            </w:pPr>
            <w:r w:rsidRPr="00FF7CE7">
              <w:rPr>
                <w:kern w:val="0"/>
                <w:sz w:val="24"/>
              </w:rPr>
              <w:t>91.32</w:t>
            </w:r>
          </w:p>
        </w:tc>
      </w:tr>
    </w:tbl>
    <w:p w14:paraId="675EA424" w14:textId="77777777" w:rsidR="00B66802" w:rsidRPr="00AD0E47" w:rsidRDefault="00B66802" w:rsidP="00B66802">
      <w:pPr>
        <w:pStyle w:val="20"/>
        <w:spacing w:before="29" w:after="0" w:line="288" w:lineRule="auto"/>
        <w:rPr>
          <w:rFonts w:ascii="Times New Roman" w:hAnsi="Times New Roman"/>
          <w:kern w:val="0"/>
          <w:szCs w:val="24"/>
        </w:rPr>
      </w:pPr>
      <w:bookmarkStart w:id="198" w:name="_Toc275523746"/>
      <w:bookmarkStart w:id="199" w:name="_Toc361324880"/>
      <w:bookmarkStart w:id="200" w:name="_Toc4151063"/>
      <w:r w:rsidRPr="00AD0E47">
        <w:rPr>
          <w:rFonts w:ascii="Times New Roman" w:hAnsi="Times New Roman"/>
          <w:kern w:val="0"/>
          <w:szCs w:val="24"/>
        </w:rPr>
        <w:t>8.2.2</w:t>
      </w:r>
      <w:r w:rsidRPr="00AD0E47">
        <w:rPr>
          <w:rFonts w:ascii="Times New Roman" w:hAnsi="Times New Roman" w:hint="eastAsia"/>
          <w:kern w:val="0"/>
          <w:szCs w:val="24"/>
        </w:rPr>
        <w:t>积极投资期末按行业分类的股票投资组合</w:t>
      </w:r>
      <w:bookmarkEnd w:id="198"/>
      <w:bookmarkEnd w:id="199"/>
      <w:bookmarkEnd w:id="200"/>
    </w:p>
    <w:p w14:paraId="34CBE8A6" w14:textId="77777777" w:rsidR="00B66802" w:rsidRPr="00A34903" w:rsidRDefault="00B66802" w:rsidP="00B66802">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92"/>
        <w:gridCol w:w="3544"/>
        <w:gridCol w:w="2693"/>
        <w:gridCol w:w="1656"/>
      </w:tblGrid>
      <w:tr w:rsidR="00B66802" w:rsidRPr="0091212A" w14:paraId="7784976E" w14:textId="77777777" w:rsidTr="0059358E">
        <w:trPr>
          <w:trHeight w:val="390"/>
          <w:jc w:val="center"/>
        </w:trPr>
        <w:tc>
          <w:tcPr>
            <w:tcW w:w="1092" w:type="dxa"/>
            <w:vAlign w:val="center"/>
          </w:tcPr>
          <w:p w14:paraId="0DA8ED8B" w14:textId="77777777" w:rsidR="00B66802" w:rsidRPr="003D322E" w:rsidRDefault="00B66802" w:rsidP="0059358E">
            <w:pPr>
              <w:adjustRightInd w:val="0"/>
              <w:snapToGrid w:val="0"/>
              <w:spacing w:before="29" w:line="288" w:lineRule="auto"/>
              <w:jc w:val="center"/>
              <w:rPr>
                <w:sz w:val="24"/>
              </w:rPr>
            </w:pPr>
            <w:r w:rsidRPr="003D322E">
              <w:rPr>
                <w:rFonts w:hint="eastAsia"/>
                <w:sz w:val="24"/>
              </w:rPr>
              <w:t>代码</w:t>
            </w:r>
          </w:p>
        </w:tc>
        <w:tc>
          <w:tcPr>
            <w:tcW w:w="3544" w:type="dxa"/>
            <w:tcBorders>
              <w:right w:val="single" w:sz="4" w:space="0" w:color="auto"/>
            </w:tcBorders>
            <w:tcMar>
              <w:top w:w="15" w:type="dxa"/>
              <w:left w:w="15" w:type="dxa"/>
              <w:bottom w:w="0" w:type="dxa"/>
              <w:right w:w="15" w:type="dxa"/>
            </w:tcMar>
            <w:vAlign w:val="center"/>
          </w:tcPr>
          <w:p w14:paraId="24AD9AAE" w14:textId="77777777" w:rsidR="00B66802" w:rsidRPr="003D322E" w:rsidRDefault="00B66802" w:rsidP="0059358E">
            <w:pPr>
              <w:adjustRightInd w:val="0"/>
              <w:snapToGrid w:val="0"/>
              <w:spacing w:before="29" w:line="288" w:lineRule="auto"/>
              <w:jc w:val="center"/>
              <w:rPr>
                <w:sz w:val="24"/>
              </w:rPr>
            </w:pPr>
            <w:r w:rsidRPr="003D322E">
              <w:rPr>
                <w:rFonts w:hint="eastAsia"/>
                <w:sz w:val="24"/>
              </w:rPr>
              <w:t>行业类别</w:t>
            </w:r>
          </w:p>
        </w:tc>
        <w:tc>
          <w:tcPr>
            <w:tcW w:w="2693" w:type="dxa"/>
            <w:tcBorders>
              <w:left w:val="single" w:sz="4" w:space="0" w:color="auto"/>
            </w:tcBorders>
            <w:vAlign w:val="center"/>
          </w:tcPr>
          <w:p w14:paraId="3313CCFE" w14:textId="77777777" w:rsidR="00B66802" w:rsidRPr="003D322E" w:rsidRDefault="00B66802" w:rsidP="0059358E">
            <w:pPr>
              <w:adjustRightInd w:val="0"/>
              <w:snapToGrid w:val="0"/>
              <w:spacing w:before="29" w:line="288" w:lineRule="auto"/>
              <w:jc w:val="center"/>
              <w:rPr>
                <w:sz w:val="24"/>
              </w:rPr>
            </w:pPr>
            <w:r w:rsidRPr="003D322E">
              <w:rPr>
                <w:rFonts w:hint="eastAsia"/>
                <w:sz w:val="24"/>
              </w:rPr>
              <w:t>公允价值</w:t>
            </w:r>
          </w:p>
        </w:tc>
        <w:tc>
          <w:tcPr>
            <w:tcW w:w="1656" w:type="dxa"/>
            <w:tcMar>
              <w:top w:w="15" w:type="dxa"/>
              <w:left w:w="15" w:type="dxa"/>
              <w:bottom w:w="0" w:type="dxa"/>
              <w:right w:w="15" w:type="dxa"/>
            </w:tcMar>
            <w:vAlign w:val="center"/>
          </w:tcPr>
          <w:p w14:paraId="19AC0691" w14:textId="77777777" w:rsidR="00B66802" w:rsidRPr="003D322E" w:rsidRDefault="00B66802" w:rsidP="0059358E">
            <w:pPr>
              <w:adjustRightInd w:val="0"/>
              <w:snapToGrid w:val="0"/>
              <w:spacing w:before="29" w:line="288" w:lineRule="auto"/>
              <w:jc w:val="center"/>
              <w:rPr>
                <w:sz w:val="24"/>
              </w:rPr>
            </w:pPr>
            <w:r w:rsidRPr="003D322E">
              <w:rPr>
                <w:rFonts w:hint="eastAsia"/>
                <w:sz w:val="24"/>
              </w:rPr>
              <w:t>占基金资产净值比例（％）</w:t>
            </w:r>
          </w:p>
        </w:tc>
      </w:tr>
      <w:tr w:rsidR="00B66802" w:rsidRPr="0091212A" w14:paraId="21710249" w14:textId="77777777" w:rsidTr="0059358E">
        <w:trPr>
          <w:trHeight w:val="285"/>
          <w:jc w:val="center"/>
        </w:trPr>
        <w:tc>
          <w:tcPr>
            <w:tcW w:w="1092" w:type="dxa"/>
            <w:tcMar>
              <w:top w:w="15" w:type="dxa"/>
              <w:left w:w="15" w:type="dxa"/>
              <w:bottom w:w="0" w:type="dxa"/>
              <w:right w:w="15" w:type="dxa"/>
            </w:tcMar>
            <w:vAlign w:val="center"/>
          </w:tcPr>
          <w:p w14:paraId="34B23DFD"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A</w:t>
            </w:r>
          </w:p>
        </w:tc>
        <w:tc>
          <w:tcPr>
            <w:tcW w:w="3544" w:type="dxa"/>
            <w:tcBorders>
              <w:right w:val="single" w:sz="4" w:space="0" w:color="auto"/>
            </w:tcBorders>
            <w:tcMar>
              <w:top w:w="15" w:type="dxa"/>
              <w:left w:w="15" w:type="dxa"/>
              <w:bottom w:w="0" w:type="dxa"/>
              <w:right w:w="15" w:type="dxa"/>
            </w:tcMar>
            <w:vAlign w:val="center"/>
          </w:tcPr>
          <w:p w14:paraId="3500E376"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农、林、牧、渔业</w:t>
            </w:r>
          </w:p>
        </w:tc>
        <w:tc>
          <w:tcPr>
            <w:tcW w:w="2693" w:type="dxa"/>
            <w:tcBorders>
              <w:left w:val="single" w:sz="4" w:space="0" w:color="auto"/>
            </w:tcBorders>
            <w:vAlign w:val="center"/>
          </w:tcPr>
          <w:p w14:paraId="7E22E374" w14:textId="77777777" w:rsidR="00B66802" w:rsidRPr="00FF7CE7" w:rsidRDefault="00B66802" w:rsidP="0059358E">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14:paraId="1B7CE52F" w14:textId="77777777" w:rsidR="00B66802" w:rsidRPr="00FF7CE7" w:rsidRDefault="00B66802" w:rsidP="0059358E">
            <w:pPr>
              <w:spacing w:before="29" w:line="288" w:lineRule="auto"/>
              <w:jc w:val="right"/>
              <w:rPr>
                <w:kern w:val="0"/>
                <w:sz w:val="24"/>
              </w:rPr>
            </w:pPr>
            <w:r w:rsidRPr="00FF7CE7">
              <w:rPr>
                <w:kern w:val="0"/>
                <w:sz w:val="24"/>
              </w:rPr>
              <w:t>-</w:t>
            </w:r>
          </w:p>
        </w:tc>
      </w:tr>
      <w:tr w:rsidR="00B66802" w:rsidRPr="0091212A" w14:paraId="15889D3A" w14:textId="77777777" w:rsidTr="0059358E">
        <w:trPr>
          <w:trHeight w:val="285"/>
          <w:jc w:val="center"/>
        </w:trPr>
        <w:tc>
          <w:tcPr>
            <w:tcW w:w="1092" w:type="dxa"/>
            <w:tcMar>
              <w:top w:w="15" w:type="dxa"/>
              <w:left w:w="15" w:type="dxa"/>
              <w:bottom w:w="0" w:type="dxa"/>
              <w:right w:w="15" w:type="dxa"/>
            </w:tcMar>
            <w:vAlign w:val="center"/>
          </w:tcPr>
          <w:p w14:paraId="07716591"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B</w:t>
            </w:r>
          </w:p>
        </w:tc>
        <w:tc>
          <w:tcPr>
            <w:tcW w:w="3544" w:type="dxa"/>
            <w:tcBorders>
              <w:right w:val="single" w:sz="4" w:space="0" w:color="auto"/>
            </w:tcBorders>
            <w:tcMar>
              <w:top w:w="15" w:type="dxa"/>
              <w:left w:w="15" w:type="dxa"/>
              <w:bottom w:w="0" w:type="dxa"/>
              <w:right w:w="15" w:type="dxa"/>
            </w:tcMar>
            <w:vAlign w:val="center"/>
          </w:tcPr>
          <w:p w14:paraId="24522440"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采矿业</w:t>
            </w:r>
          </w:p>
        </w:tc>
        <w:tc>
          <w:tcPr>
            <w:tcW w:w="2693" w:type="dxa"/>
            <w:tcBorders>
              <w:left w:val="single" w:sz="4" w:space="0" w:color="auto"/>
            </w:tcBorders>
            <w:vAlign w:val="center"/>
          </w:tcPr>
          <w:p w14:paraId="7E45640B" w14:textId="77777777" w:rsidR="00B66802" w:rsidRPr="00FF7CE7" w:rsidRDefault="00B66802" w:rsidP="0059358E">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14:paraId="471BEE0F" w14:textId="77777777" w:rsidR="00B66802" w:rsidRPr="00FF7CE7" w:rsidRDefault="00B66802" w:rsidP="0059358E">
            <w:pPr>
              <w:spacing w:before="29" w:line="288" w:lineRule="auto"/>
              <w:jc w:val="right"/>
              <w:rPr>
                <w:kern w:val="0"/>
                <w:sz w:val="24"/>
              </w:rPr>
            </w:pPr>
            <w:r w:rsidRPr="00FF7CE7">
              <w:rPr>
                <w:kern w:val="0"/>
                <w:sz w:val="24"/>
              </w:rPr>
              <w:t>-</w:t>
            </w:r>
          </w:p>
        </w:tc>
      </w:tr>
      <w:tr w:rsidR="00B66802" w:rsidRPr="0091212A" w14:paraId="5E9B911C" w14:textId="77777777" w:rsidTr="0059358E">
        <w:trPr>
          <w:trHeight w:val="285"/>
          <w:jc w:val="center"/>
        </w:trPr>
        <w:tc>
          <w:tcPr>
            <w:tcW w:w="1092" w:type="dxa"/>
            <w:tcMar>
              <w:top w:w="15" w:type="dxa"/>
              <w:left w:w="15" w:type="dxa"/>
              <w:bottom w:w="0" w:type="dxa"/>
              <w:right w:w="15" w:type="dxa"/>
            </w:tcMar>
            <w:vAlign w:val="center"/>
          </w:tcPr>
          <w:p w14:paraId="35048380"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C</w:t>
            </w:r>
          </w:p>
        </w:tc>
        <w:tc>
          <w:tcPr>
            <w:tcW w:w="3544" w:type="dxa"/>
            <w:tcBorders>
              <w:right w:val="single" w:sz="4" w:space="0" w:color="auto"/>
            </w:tcBorders>
            <w:tcMar>
              <w:top w:w="15" w:type="dxa"/>
              <w:left w:w="15" w:type="dxa"/>
              <w:bottom w:w="0" w:type="dxa"/>
              <w:right w:w="15" w:type="dxa"/>
            </w:tcMar>
            <w:vAlign w:val="center"/>
          </w:tcPr>
          <w:p w14:paraId="09359FA4"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制造业</w:t>
            </w:r>
          </w:p>
        </w:tc>
        <w:tc>
          <w:tcPr>
            <w:tcW w:w="2693" w:type="dxa"/>
            <w:tcBorders>
              <w:left w:val="single" w:sz="4" w:space="0" w:color="auto"/>
            </w:tcBorders>
            <w:vAlign w:val="center"/>
          </w:tcPr>
          <w:p w14:paraId="693A1DC2" w14:textId="77777777" w:rsidR="00B66802" w:rsidRPr="00FF7CE7" w:rsidRDefault="00B66802" w:rsidP="0059358E">
            <w:pPr>
              <w:spacing w:before="29" w:line="288" w:lineRule="auto"/>
              <w:jc w:val="right"/>
              <w:rPr>
                <w:kern w:val="0"/>
                <w:sz w:val="24"/>
              </w:rPr>
            </w:pPr>
            <w:r w:rsidRPr="00FF7CE7">
              <w:rPr>
                <w:kern w:val="0"/>
                <w:sz w:val="24"/>
              </w:rPr>
              <w:t>2,421,048.00</w:t>
            </w:r>
          </w:p>
        </w:tc>
        <w:tc>
          <w:tcPr>
            <w:tcW w:w="1656" w:type="dxa"/>
            <w:tcMar>
              <w:top w:w="15" w:type="dxa"/>
              <w:left w:w="15" w:type="dxa"/>
              <w:bottom w:w="0" w:type="dxa"/>
              <w:right w:w="15" w:type="dxa"/>
            </w:tcMar>
            <w:vAlign w:val="center"/>
          </w:tcPr>
          <w:p w14:paraId="75948ABE" w14:textId="77777777" w:rsidR="00B66802" w:rsidRPr="00FF7CE7" w:rsidRDefault="00B66802" w:rsidP="0059358E">
            <w:pPr>
              <w:spacing w:before="29" w:line="288" w:lineRule="auto"/>
              <w:jc w:val="right"/>
              <w:rPr>
                <w:kern w:val="0"/>
                <w:sz w:val="24"/>
              </w:rPr>
            </w:pPr>
            <w:r w:rsidRPr="00FF7CE7">
              <w:rPr>
                <w:kern w:val="0"/>
                <w:sz w:val="24"/>
              </w:rPr>
              <w:t>4.34</w:t>
            </w:r>
          </w:p>
        </w:tc>
      </w:tr>
      <w:tr w:rsidR="00B66802" w:rsidRPr="0091212A" w14:paraId="46E7F955" w14:textId="77777777" w:rsidTr="0059358E">
        <w:trPr>
          <w:trHeight w:val="285"/>
          <w:jc w:val="center"/>
        </w:trPr>
        <w:tc>
          <w:tcPr>
            <w:tcW w:w="1092" w:type="dxa"/>
            <w:tcMar>
              <w:top w:w="15" w:type="dxa"/>
              <w:left w:w="15" w:type="dxa"/>
              <w:bottom w:w="0" w:type="dxa"/>
              <w:right w:w="15" w:type="dxa"/>
            </w:tcMar>
            <w:vAlign w:val="center"/>
          </w:tcPr>
          <w:p w14:paraId="111AC334"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D</w:t>
            </w:r>
          </w:p>
        </w:tc>
        <w:tc>
          <w:tcPr>
            <w:tcW w:w="3544" w:type="dxa"/>
            <w:tcBorders>
              <w:right w:val="single" w:sz="4" w:space="0" w:color="auto"/>
            </w:tcBorders>
            <w:tcMar>
              <w:top w:w="15" w:type="dxa"/>
              <w:left w:w="15" w:type="dxa"/>
              <w:bottom w:w="0" w:type="dxa"/>
              <w:right w:w="15" w:type="dxa"/>
            </w:tcMar>
            <w:vAlign w:val="center"/>
          </w:tcPr>
          <w:p w14:paraId="4ABF682C"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tcBorders>
              <w:left w:val="single" w:sz="4" w:space="0" w:color="auto"/>
            </w:tcBorders>
            <w:vAlign w:val="center"/>
          </w:tcPr>
          <w:p w14:paraId="2C0C485C" w14:textId="77777777" w:rsidR="00B66802" w:rsidRPr="00FF7CE7" w:rsidRDefault="00B66802" w:rsidP="0059358E">
            <w:pPr>
              <w:spacing w:before="29" w:line="288" w:lineRule="auto"/>
              <w:jc w:val="right"/>
              <w:rPr>
                <w:kern w:val="0"/>
                <w:sz w:val="24"/>
              </w:rPr>
            </w:pPr>
            <w:r w:rsidRPr="00FF7CE7">
              <w:rPr>
                <w:kern w:val="0"/>
                <w:sz w:val="24"/>
              </w:rPr>
              <w:t>206,055.00</w:t>
            </w:r>
          </w:p>
        </w:tc>
        <w:tc>
          <w:tcPr>
            <w:tcW w:w="1656" w:type="dxa"/>
            <w:tcMar>
              <w:top w:w="15" w:type="dxa"/>
              <w:left w:w="15" w:type="dxa"/>
              <w:bottom w:w="0" w:type="dxa"/>
              <w:right w:w="15" w:type="dxa"/>
            </w:tcMar>
            <w:vAlign w:val="center"/>
          </w:tcPr>
          <w:p w14:paraId="6E40CC3C" w14:textId="77777777" w:rsidR="00B66802" w:rsidRPr="00FF7CE7" w:rsidRDefault="00B66802" w:rsidP="0059358E">
            <w:pPr>
              <w:spacing w:before="29" w:line="288" w:lineRule="auto"/>
              <w:jc w:val="right"/>
              <w:rPr>
                <w:kern w:val="0"/>
                <w:sz w:val="24"/>
              </w:rPr>
            </w:pPr>
            <w:r w:rsidRPr="00FF7CE7">
              <w:rPr>
                <w:kern w:val="0"/>
                <w:sz w:val="24"/>
              </w:rPr>
              <w:t>0.37</w:t>
            </w:r>
          </w:p>
        </w:tc>
      </w:tr>
      <w:tr w:rsidR="00B66802" w:rsidRPr="0091212A" w14:paraId="59CDCB09" w14:textId="77777777" w:rsidTr="0059358E">
        <w:trPr>
          <w:trHeight w:val="285"/>
          <w:jc w:val="center"/>
        </w:trPr>
        <w:tc>
          <w:tcPr>
            <w:tcW w:w="1092" w:type="dxa"/>
            <w:tcMar>
              <w:top w:w="15" w:type="dxa"/>
              <w:left w:w="15" w:type="dxa"/>
              <w:bottom w:w="0" w:type="dxa"/>
              <w:right w:w="15" w:type="dxa"/>
            </w:tcMar>
            <w:vAlign w:val="center"/>
          </w:tcPr>
          <w:p w14:paraId="4C54FC22"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E</w:t>
            </w:r>
          </w:p>
        </w:tc>
        <w:tc>
          <w:tcPr>
            <w:tcW w:w="3544" w:type="dxa"/>
            <w:tcBorders>
              <w:right w:val="single" w:sz="4" w:space="0" w:color="auto"/>
            </w:tcBorders>
            <w:tcMar>
              <w:top w:w="15" w:type="dxa"/>
              <w:left w:w="15" w:type="dxa"/>
              <w:bottom w:w="0" w:type="dxa"/>
              <w:right w:w="15" w:type="dxa"/>
            </w:tcMar>
            <w:vAlign w:val="center"/>
          </w:tcPr>
          <w:p w14:paraId="73597E6A"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建筑业</w:t>
            </w:r>
          </w:p>
        </w:tc>
        <w:tc>
          <w:tcPr>
            <w:tcW w:w="2693" w:type="dxa"/>
            <w:tcBorders>
              <w:left w:val="single" w:sz="4" w:space="0" w:color="auto"/>
            </w:tcBorders>
            <w:vAlign w:val="center"/>
          </w:tcPr>
          <w:p w14:paraId="4B538F16" w14:textId="77777777" w:rsidR="00B66802" w:rsidRPr="00FF7CE7" w:rsidRDefault="00B66802" w:rsidP="0059358E">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14:paraId="5FA50C17" w14:textId="77777777" w:rsidR="00B66802" w:rsidRPr="00FF7CE7" w:rsidRDefault="00B66802" w:rsidP="0059358E">
            <w:pPr>
              <w:spacing w:before="29" w:line="288" w:lineRule="auto"/>
              <w:jc w:val="right"/>
              <w:rPr>
                <w:kern w:val="0"/>
                <w:sz w:val="24"/>
              </w:rPr>
            </w:pPr>
            <w:r w:rsidRPr="00FF7CE7">
              <w:rPr>
                <w:kern w:val="0"/>
                <w:sz w:val="24"/>
              </w:rPr>
              <w:t>-</w:t>
            </w:r>
          </w:p>
        </w:tc>
      </w:tr>
      <w:tr w:rsidR="00B66802" w:rsidRPr="0091212A" w14:paraId="0E03CAAA" w14:textId="77777777" w:rsidTr="0059358E">
        <w:trPr>
          <w:trHeight w:val="285"/>
          <w:jc w:val="center"/>
        </w:trPr>
        <w:tc>
          <w:tcPr>
            <w:tcW w:w="1092" w:type="dxa"/>
            <w:tcMar>
              <w:top w:w="15" w:type="dxa"/>
              <w:left w:w="15" w:type="dxa"/>
              <w:bottom w:w="0" w:type="dxa"/>
              <w:right w:w="15" w:type="dxa"/>
            </w:tcMar>
            <w:vAlign w:val="center"/>
          </w:tcPr>
          <w:p w14:paraId="46F2FBB3"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F</w:t>
            </w:r>
          </w:p>
        </w:tc>
        <w:tc>
          <w:tcPr>
            <w:tcW w:w="3544" w:type="dxa"/>
            <w:tcBorders>
              <w:right w:val="single" w:sz="4" w:space="0" w:color="auto"/>
            </w:tcBorders>
            <w:tcMar>
              <w:top w:w="15" w:type="dxa"/>
              <w:left w:w="15" w:type="dxa"/>
              <w:bottom w:w="0" w:type="dxa"/>
              <w:right w:w="15" w:type="dxa"/>
            </w:tcMar>
            <w:vAlign w:val="center"/>
          </w:tcPr>
          <w:p w14:paraId="72AEDD4A"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批发和零售业</w:t>
            </w:r>
          </w:p>
        </w:tc>
        <w:tc>
          <w:tcPr>
            <w:tcW w:w="2693" w:type="dxa"/>
            <w:tcBorders>
              <w:left w:val="single" w:sz="4" w:space="0" w:color="auto"/>
            </w:tcBorders>
            <w:vAlign w:val="center"/>
          </w:tcPr>
          <w:p w14:paraId="396C42DD" w14:textId="77777777" w:rsidR="00B66802" w:rsidRPr="00FF7CE7" w:rsidRDefault="00B66802" w:rsidP="0059358E">
            <w:pPr>
              <w:spacing w:before="29" w:line="288" w:lineRule="auto"/>
              <w:jc w:val="right"/>
              <w:rPr>
                <w:kern w:val="0"/>
                <w:sz w:val="24"/>
              </w:rPr>
            </w:pPr>
            <w:r w:rsidRPr="00FF7CE7">
              <w:rPr>
                <w:kern w:val="0"/>
                <w:sz w:val="24"/>
              </w:rPr>
              <w:t>157,472.00</w:t>
            </w:r>
          </w:p>
        </w:tc>
        <w:tc>
          <w:tcPr>
            <w:tcW w:w="1656" w:type="dxa"/>
            <w:tcMar>
              <w:top w:w="15" w:type="dxa"/>
              <w:left w:w="15" w:type="dxa"/>
              <w:bottom w:w="0" w:type="dxa"/>
              <w:right w:w="15" w:type="dxa"/>
            </w:tcMar>
            <w:vAlign w:val="center"/>
          </w:tcPr>
          <w:p w14:paraId="094DF02E" w14:textId="77777777" w:rsidR="00B66802" w:rsidRPr="00FF7CE7" w:rsidRDefault="00B66802" w:rsidP="0059358E">
            <w:pPr>
              <w:spacing w:before="29" w:line="288" w:lineRule="auto"/>
              <w:jc w:val="right"/>
              <w:rPr>
                <w:kern w:val="0"/>
                <w:sz w:val="24"/>
              </w:rPr>
            </w:pPr>
            <w:r w:rsidRPr="00FF7CE7">
              <w:rPr>
                <w:kern w:val="0"/>
                <w:sz w:val="24"/>
              </w:rPr>
              <w:t>0.28</w:t>
            </w:r>
          </w:p>
        </w:tc>
      </w:tr>
      <w:tr w:rsidR="00B66802" w:rsidRPr="0091212A" w14:paraId="33AE295B" w14:textId="77777777" w:rsidTr="0059358E">
        <w:trPr>
          <w:trHeight w:val="285"/>
          <w:jc w:val="center"/>
        </w:trPr>
        <w:tc>
          <w:tcPr>
            <w:tcW w:w="1092" w:type="dxa"/>
            <w:tcMar>
              <w:top w:w="15" w:type="dxa"/>
              <w:left w:w="15" w:type="dxa"/>
              <w:bottom w:w="0" w:type="dxa"/>
              <w:right w:w="15" w:type="dxa"/>
            </w:tcMar>
            <w:vAlign w:val="center"/>
          </w:tcPr>
          <w:p w14:paraId="428286D7"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G</w:t>
            </w:r>
          </w:p>
        </w:tc>
        <w:tc>
          <w:tcPr>
            <w:tcW w:w="3544" w:type="dxa"/>
            <w:tcBorders>
              <w:right w:val="single" w:sz="4" w:space="0" w:color="auto"/>
            </w:tcBorders>
            <w:tcMar>
              <w:top w:w="15" w:type="dxa"/>
              <w:left w:w="15" w:type="dxa"/>
              <w:bottom w:w="0" w:type="dxa"/>
              <w:right w:w="15" w:type="dxa"/>
            </w:tcMar>
            <w:vAlign w:val="center"/>
          </w:tcPr>
          <w:p w14:paraId="247BD0F5"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tcBorders>
              <w:left w:val="single" w:sz="4" w:space="0" w:color="auto"/>
            </w:tcBorders>
            <w:vAlign w:val="center"/>
          </w:tcPr>
          <w:p w14:paraId="3D0BFB3B" w14:textId="77777777" w:rsidR="00B66802" w:rsidRPr="00FF7CE7" w:rsidRDefault="00B66802" w:rsidP="0059358E">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14:paraId="0FB1D111" w14:textId="77777777" w:rsidR="00B66802" w:rsidRPr="00FF7CE7" w:rsidRDefault="00B66802" w:rsidP="0059358E">
            <w:pPr>
              <w:spacing w:before="29" w:line="288" w:lineRule="auto"/>
              <w:jc w:val="right"/>
              <w:rPr>
                <w:kern w:val="0"/>
                <w:sz w:val="24"/>
              </w:rPr>
            </w:pPr>
            <w:r w:rsidRPr="00FF7CE7">
              <w:rPr>
                <w:kern w:val="0"/>
                <w:sz w:val="24"/>
              </w:rPr>
              <w:t>-</w:t>
            </w:r>
          </w:p>
        </w:tc>
      </w:tr>
      <w:tr w:rsidR="00B66802" w:rsidRPr="0091212A" w14:paraId="6D546FCD" w14:textId="77777777" w:rsidTr="0059358E">
        <w:trPr>
          <w:trHeight w:val="285"/>
          <w:jc w:val="center"/>
        </w:trPr>
        <w:tc>
          <w:tcPr>
            <w:tcW w:w="1092" w:type="dxa"/>
            <w:tcMar>
              <w:top w:w="15" w:type="dxa"/>
              <w:left w:w="15" w:type="dxa"/>
              <w:bottom w:w="0" w:type="dxa"/>
              <w:right w:w="15" w:type="dxa"/>
            </w:tcMar>
            <w:vAlign w:val="center"/>
          </w:tcPr>
          <w:p w14:paraId="3B755A08"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H</w:t>
            </w:r>
          </w:p>
        </w:tc>
        <w:tc>
          <w:tcPr>
            <w:tcW w:w="3544" w:type="dxa"/>
            <w:tcBorders>
              <w:right w:val="single" w:sz="4" w:space="0" w:color="auto"/>
            </w:tcBorders>
            <w:tcMar>
              <w:top w:w="15" w:type="dxa"/>
              <w:left w:w="15" w:type="dxa"/>
              <w:bottom w:w="0" w:type="dxa"/>
              <w:right w:w="15" w:type="dxa"/>
            </w:tcMar>
            <w:vAlign w:val="center"/>
          </w:tcPr>
          <w:p w14:paraId="200BB3CF"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住宿和餐饮业</w:t>
            </w:r>
          </w:p>
        </w:tc>
        <w:tc>
          <w:tcPr>
            <w:tcW w:w="2693" w:type="dxa"/>
            <w:tcBorders>
              <w:left w:val="single" w:sz="4" w:space="0" w:color="auto"/>
            </w:tcBorders>
            <w:vAlign w:val="center"/>
          </w:tcPr>
          <w:p w14:paraId="7BFDC9F0" w14:textId="77777777" w:rsidR="00B66802" w:rsidRPr="00FF7CE7" w:rsidRDefault="00B66802" w:rsidP="0059358E">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14:paraId="5238EFCD" w14:textId="77777777" w:rsidR="00B66802" w:rsidRPr="00FF7CE7" w:rsidRDefault="00B66802" w:rsidP="0059358E">
            <w:pPr>
              <w:spacing w:before="29" w:line="288" w:lineRule="auto"/>
              <w:jc w:val="right"/>
              <w:rPr>
                <w:kern w:val="0"/>
                <w:sz w:val="24"/>
              </w:rPr>
            </w:pPr>
            <w:r w:rsidRPr="00FF7CE7">
              <w:rPr>
                <w:kern w:val="0"/>
                <w:sz w:val="24"/>
              </w:rPr>
              <w:t>-</w:t>
            </w:r>
          </w:p>
        </w:tc>
      </w:tr>
      <w:tr w:rsidR="00B66802" w:rsidRPr="0091212A" w14:paraId="59CF7730" w14:textId="77777777" w:rsidTr="0059358E">
        <w:trPr>
          <w:trHeight w:val="285"/>
          <w:jc w:val="center"/>
        </w:trPr>
        <w:tc>
          <w:tcPr>
            <w:tcW w:w="1092" w:type="dxa"/>
            <w:tcMar>
              <w:top w:w="15" w:type="dxa"/>
              <w:left w:w="15" w:type="dxa"/>
              <w:bottom w:w="0" w:type="dxa"/>
              <w:right w:w="15" w:type="dxa"/>
            </w:tcMar>
            <w:vAlign w:val="center"/>
          </w:tcPr>
          <w:p w14:paraId="5B51EDA1"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I</w:t>
            </w:r>
          </w:p>
        </w:tc>
        <w:tc>
          <w:tcPr>
            <w:tcW w:w="3544" w:type="dxa"/>
            <w:tcBorders>
              <w:right w:val="single" w:sz="4" w:space="0" w:color="auto"/>
            </w:tcBorders>
            <w:tcMar>
              <w:top w:w="15" w:type="dxa"/>
              <w:left w:w="15" w:type="dxa"/>
              <w:bottom w:w="0" w:type="dxa"/>
              <w:right w:w="15" w:type="dxa"/>
            </w:tcMar>
            <w:vAlign w:val="center"/>
          </w:tcPr>
          <w:p w14:paraId="71161187"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tcBorders>
              <w:left w:val="single" w:sz="4" w:space="0" w:color="auto"/>
            </w:tcBorders>
            <w:vAlign w:val="center"/>
          </w:tcPr>
          <w:p w14:paraId="76AB524A" w14:textId="77777777" w:rsidR="00B66802" w:rsidRPr="00FF7CE7" w:rsidRDefault="00B66802" w:rsidP="0059358E">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14:paraId="2580D09A" w14:textId="77777777" w:rsidR="00B66802" w:rsidRPr="00FF7CE7" w:rsidRDefault="00B66802" w:rsidP="0059358E">
            <w:pPr>
              <w:spacing w:before="29" w:line="288" w:lineRule="auto"/>
              <w:jc w:val="right"/>
              <w:rPr>
                <w:kern w:val="0"/>
                <w:sz w:val="24"/>
              </w:rPr>
            </w:pPr>
            <w:r w:rsidRPr="00FF7CE7">
              <w:rPr>
                <w:kern w:val="0"/>
                <w:sz w:val="24"/>
              </w:rPr>
              <w:t>-</w:t>
            </w:r>
          </w:p>
        </w:tc>
      </w:tr>
      <w:tr w:rsidR="00B66802" w:rsidRPr="0091212A" w14:paraId="074A0453" w14:textId="77777777" w:rsidTr="0059358E">
        <w:trPr>
          <w:trHeight w:val="285"/>
          <w:jc w:val="center"/>
        </w:trPr>
        <w:tc>
          <w:tcPr>
            <w:tcW w:w="1092" w:type="dxa"/>
            <w:tcMar>
              <w:top w:w="15" w:type="dxa"/>
              <w:left w:w="15" w:type="dxa"/>
              <w:bottom w:w="0" w:type="dxa"/>
              <w:right w:w="15" w:type="dxa"/>
            </w:tcMar>
            <w:vAlign w:val="center"/>
          </w:tcPr>
          <w:p w14:paraId="071C6513"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J</w:t>
            </w:r>
          </w:p>
        </w:tc>
        <w:tc>
          <w:tcPr>
            <w:tcW w:w="3544" w:type="dxa"/>
            <w:tcBorders>
              <w:right w:val="single" w:sz="4" w:space="0" w:color="auto"/>
            </w:tcBorders>
            <w:tcMar>
              <w:top w:w="15" w:type="dxa"/>
              <w:left w:w="15" w:type="dxa"/>
              <w:bottom w:w="0" w:type="dxa"/>
              <w:right w:w="15" w:type="dxa"/>
            </w:tcMar>
            <w:vAlign w:val="center"/>
          </w:tcPr>
          <w:p w14:paraId="675E4E4F"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金融业</w:t>
            </w:r>
          </w:p>
        </w:tc>
        <w:tc>
          <w:tcPr>
            <w:tcW w:w="2693" w:type="dxa"/>
            <w:tcBorders>
              <w:left w:val="single" w:sz="4" w:space="0" w:color="auto"/>
            </w:tcBorders>
            <w:vAlign w:val="center"/>
          </w:tcPr>
          <w:p w14:paraId="27EF26AF" w14:textId="77777777" w:rsidR="00B66802" w:rsidRPr="00FF7CE7" w:rsidRDefault="00B66802" w:rsidP="0059358E">
            <w:pPr>
              <w:spacing w:before="29" w:line="288" w:lineRule="auto"/>
              <w:jc w:val="right"/>
              <w:rPr>
                <w:kern w:val="0"/>
                <w:sz w:val="24"/>
              </w:rPr>
            </w:pPr>
            <w:r w:rsidRPr="00FF7CE7">
              <w:rPr>
                <w:kern w:val="0"/>
                <w:sz w:val="24"/>
              </w:rPr>
              <w:t>265,424.00</w:t>
            </w:r>
          </w:p>
        </w:tc>
        <w:tc>
          <w:tcPr>
            <w:tcW w:w="1656" w:type="dxa"/>
            <w:tcMar>
              <w:top w:w="15" w:type="dxa"/>
              <w:left w:w="15" w:type="dxa"/>
              <w:bottom w:w="0" w:type="dxa"/>
              <w:right w:w="15" w:type="dxa"/>
            </w:tcMar>
            <w:vAlign w:val="center"/>
          </w:tcPr>
          <w:p w14:paraId="1CABD654" w14:textId="77777777" w:rsidR="00B66802" w:rsidRPr="00FF7CE7" w:rsidRDefault="00B66802" w:rsidP="0059358E">
            <w:pPr>
              <w:spacing w:before="29" w:line="288" w:lineRule="auto"/>
              <w:jc w:val="right"/>
              <w:rPr>
                <w:kern w:val="0"/>
                <w:sz w:val="24"/>
              </w:rPr>
            </w:pPr>
            <w:r w:rsidRPr="00FF7CE7">
              <w:rPr>
                <w:kern w:val="0"/>
                <w:sz w:val="24"/>
              </w:rPr>
              <w:t>0.48</w:t>
            </w:r>
          </w:p>
        </w:tc>
      </w:tr>
      <w:tr w:rsidR="00B66802" w:rsidRPr="0091212A" w14:paraId="0BD514BE" w14:textId="77777777" w:rsidTr="0059358E">
        <w:trPr>
          <w:trHeight w:val="285"/>
          <w:jc w:val="center"/>
        </w:trPr>
        <w:tc>
          <w:tcPr>
            <w:tcW w:w="1092" w:type="dxa"/>
            <w:tcMar>
              <w:top w:w="15" w:type="dxa"/>
              <w:left w:w="15" w:type="dxa"/>
              <w:bottom w:w="0" w:type="dxa"/>
              <w:right w:w="15" w:type="dxa"/>
            </w:tcMar>
            <w:vAlign w:val="center"/>
          </w:tcPr>
          <w:p w14:paraId="3D949348"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K</w:t>
            </w:r>
          </w:p>
        </w:tc>
        <w:tc>
          <w:tcPr>
            <w:tcW w:w="3544" w:type="dxa"/>
            <w:tcBorders>
              <w:right w:val="single" w:sz="4" w:space="0" w:color="auto"/>
            </w:tcBorders>
            <w:tcMar>
              <w:top w:w="15" w:type="dxa"/>
              <w:left w:w="15" w:type="dxa"/>
              <w:bottom w:w="0" w:type="dxa"/>
              <w:right w:w="15" w:type="dxa"/>
            </w:tcMar>
            <w:vAlign w:val="center"/>
          </w:tcPr>
          <w:p w14:paraId="07E314AA"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房地产业</w:t>
            </w:r>
          </w:p>
        </w:tc>
        <w:tc>
          <w:tcPr>
            <w:tcW w:w="2693" w:type="dxa"/>
            <w:tcBorders>
              <w:left w:val="single" w:sz="4" w:space="0" w:color="auto"/>
            </w:tcBorders>
            <w:vAlign w:val="center"/>
          </w:tcPr>
          <w:p w14:paraId="2D9C79A1" w14:textId="77777777" w:rsidR="00B66802" w:rsidRPr="00FF7CE7" w:rsidRDefault="00B66802" w:rsidP="0059358E">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14:paraId="66F2CDFB" w14:textId="77777777" w:rsidR="00B66802" w:rsidRPr="00FF7CE7" w:rsidRDefault="00B66802" w:rsidP="0059358E">
            <w:pPr>
              <w:spacing w:before="29" w:line="288" w:lineRule="auto"/>
              <w:jc w:val="right"/>
              <w:rPr>
                <w:kern w:val="0"/>
                <w:sz w:val="24"/>
              </w:rPr>
            </w:pPr>
            <w:r w:rsidRPr="00FF7CE7">
              <w:rPr>
                <w:kern w:val="0"/>
                <w:sz w:val="24"/>
              </w:rPr>
              <w:t>-</w:t>
            </w:r>
          </w:p>
        </w:tc>
      </w:tr>
      <w:tr w:rsidR="00B66802" w:rsidRPr="0091212A" w14:paraId="6F92A2B6" w14:textId="77777777" w:rsidTr="0059358E">
        <w:trPr>
          <w:trHeight w:val="285"/>
          <w:jc w:val="center"/>
        </w:trPr>
        <w:tc>
          <w:tcPr>
            <w:tcW w:w="1092" w:type="dxa"/>
            <w:tcMar>
              <w:top w:w="15" w:type="dxa"/>
              <w:left w:w="15" w:type="dxa"/>
              <w:bottom w:w="0" w:type="dxa"/>
              <w:right w:w="15" w:type="dxa"/>
            </w:tcMar>
            <w:vAlign w:val="center"/>
          </w:tcPr>
          <w:p w14:paraId="0889687C"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L</w:t>
            </w:r>
          </w:p>
        </w:tc>
        <w:tc>
          <w:tcPr>
            <w:tcW w:w="3544" w:type="dxa"/>
            <w:tcBorders>
              <w:right w:val="single" w:sz="4" w:space="0" w:color="auto"/>
            </w:tcBorders>
            <w:tcMar>
              <w:top w:w="15" w:type="dxa"/>
              <w:left w:w="15" w:type="dxa"/>
              <w:bottom w:w="0" w:type="dxa"/>
              <w:right w:w="15" w:type="dxa"/>
            </w:tcMar>
            <w:vAlign w:val="center"/>
          </w:tcPr>
          <w:p w14:paraId="1A7A1E03"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tcBorders>
              <w:left w:val="single" w:sz="4" w:space="0" w:color="auto"/>
            </w:tcBorders>
            <w:vAlign w:val="center"/>
          </w:tcPr>
          <w:p w14:paraId="59DE1F12" w14:textId="77777777" w:rsidR="00B66802" w:rsidRPr="00FF7CE7" w:rsidRDefault="00B66802" w:rsidP="0059358E">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14:paraId="395AE868" w14:textId="77777777" w:rsidR="00B66802" w:rsidRPr="00FF7CE7" w:rsidRDefault="00B66802" w:rsidP="0059358E">
            <w:pPr>
              <w:spacing w:before="29" w:line="288" w:lineRule="auto"/>
              <w:jc w:val="right"/>
              <w:rPr>
                <w:kern w:val="0"/>
                <w:sz w:val="24"/>
              </w:rPr>
            </w:pPr>
            <w:r w:rsidRPr="00FF7CE7">
              <w:rPr>
                <w:kern w:val="0"/>
                <w:sz w:val="24"/>
              </w:rPr>
              <w:t>-</w:t>
            </w:r>
          </w:p>
        </w:tc>
      </w:tr>
      <w:tr w:rsidR="00B66802" w:rsidRPr="0091212A" w14:paraId="2FF41C83" w14:textId="77777777" w:rsidTr="0059358E">
        <w:trPr>
          <w:trHeight w:val="285"/>
          <w:jc w:val="center"/>
        </w:trPr>
        <w:tc>
          <w:tcPr>
            <w:tcW w:w="1092" w:type="dxa"/>
            <w:tcMar>
              <w:top w:w="15" w:type="dxa"/>
              <w:left w:w="15" w:type="dxa"/>
              <w:bottom w:w="0" w:type="dxa"/>
              <w:right w:w="15" w:type="dxa"/>
            </w:tcMar>
            <w:vAlign w:val="center"/>
          </w:tcPr>
          <w:p w14:paraId="67792483"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M</w:t>
            </w:r>
          </w:p>
        </w:tc>
        <w:tc>
          <w:tcPr>
            <w:tcW w:w="3544" w:type="dxa"/>
            <w:tcBorders>
              <w:right w:val="single" w:sz="4" w:space="0" w:color="auto"/>
            </w:tcBorders>
            <w:tcMar>
              <w:top w:w="15" w:type="dxa"/>
              <w:left w:w="15" w:type="dxa"/>
              <w:bottom w:w="0" w:type="dxa"/>
              <w:right w:w="15" w:type="dxa"/>
            </w:tcMar>
            <w:vAlign w:val="center"/>
          </w:tcPr>
          <w:p w14:paraId="2D7AB44C"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tcBorders>
              <w:left w:val="single" w:sz="4" w:space="0" w:color="auto"/>
            </w:tcBorders>
            <w:vAlign w:val="center"/>
          </w:tcPr>
          <w:p w14:paraId="57638101" w14:textId="77777777" w:rsidR="00B66802" w:rsidRPr="00FF7CE7" w:rsidRDefault="00B66802" w:rsidP="0059358E">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14:paraId="1F58E273" w14:textId="77777777" w:rsidR="00B66802" w:rsidRPr="00FF7CE7" w:rsidRDefault="00B66802" w:rsidP="0059358E">
            <w:pPr>
              <w:spacing w:before="29" w:line="288" w:lineRule="auto"/>
              <w:jc w:val="right"/>
              <w:rPr>
                <w:kern w:val="0"/>
                <w:sz w:val="24"/>
              </w:rPr>
            </w:pPr>
            <w:r w:rsidRPr="00FF7CE7">
              <w:rPr>
                <w:kern w:val="0"/>
                <w:sz w:val="24"/>
              </w:rPr>
              <w:t>-</w:t>
            </w:r>
          </w:p>
        </w:tc>
      </w:tr>
      <w:tr w:rsidR="00B66802" w:rsidRPr="0091212A" w14:paraId="72EB6D22" w14:textId="77777777" w:rsidTr="0059358E">
        <w:trPr>
          <w:trHeight w:val="285"/>
          <w:jc w:val="center"/>
        </w:trPr>
        <w:tc>
          <w:tcPr>
            <w:tcW w:w="1092" w:type="dxa"/>
            <w:tcMar>
              <w:top w:w="15" w:type="dxa"/>
              <w:left w:w="15" w:type="dxa"/>
              <w:bottom w:w="0" w:type="dxa"/>
              <w:right w:w="15" w:type="dxa"/>
            </w:tcMar>
            <w:vAlign w:val="center"/>
          </w:tcPr>
          <w:p w14:paraId="42F6930C"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N</w:t>
            </w:r>
          </w:p>
        </w:tc>
        <w:tc>
          <w:tcPr>
            <w:tcW w:w="3544" w:type="dxa"/>
            <w:tcBorders>
              <w:right w:val="single" w:sz="4" w:space="0" w:color="auto"/>
            </w:tcBorders>
            <w:tcMar>
              <w:top w:w="15" w:type="dxa"/>
              <w:left w:w="15" w:type="dxa"/>
              <w:bottom w:w="0" w:type="dxa"/>
              <w:right w:w="15" w:type="dxa"/>
            </w:tcMar>
            <w:vAlign w:val="center"/>
          </w:tcPr>
          <w:p w14:paraId="08741BD0"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tcBorders>
              <w:left w:val="single" w:sz="4" w:space="0" w:color="auto"/>
            </w:tcBorders>
            <w:vAlign w:val="center"/>
          </w:tcPr>
          <w:p w14:paraId="695BB5FA" w14:textId="77777777" w:rsidR="00B66802" w:rsidRPr="00FF7CE7" w:rsidRDefault="00B66802" w:rsidP="0059358E">
            <w:pPr>
              <w:spacing w:before="29" w:line="288" w:lineRule="auto"/>
              <w:jc w:val="right"/>
              <w:rPr>
                <w:kern w:val="0"/>
                <w:sz w:val="24"/>
              </w:rPr>
            </w:pPr>
            <w:r w:rsidRPr="00FF7CE7">
              <w:rPr>
                <w:kern w:val="0"/>
                <w:sz w:val="24"/>
              </w:rPr>
              <w:t>582,450.00</w:t>
            </w:r>
          </w:p>
        </w:tc>
        <w:tc>
          <w:tcPr>
            <w:tcW w:w="1656" w:type="dxa"/>
            <w:tcMar>
              <w:top w:w="15" w:type="dxa"/>
              <w:left w:w="15" w:type="dxa"/>
              <w:bottom w:w="0" w:type="dxa"/>
              <w:right w:w="15" w:type="dxa"/>
            </w:tcMar>
            <w:vAlign w:val="center"/>
          </w:tcPr>
          <w:p w14:paraId="7E613998" w14:textId="77777777" w:rsidR="00B66802" w:rsidRPr="00FF7CE7" w:rsidRDefault="00B66802" w:rsidP="0059358E">
            <w:pPr>
              <w:spacing w:before="29" w:line="288" w:lineRule="auto"/>
              <w:jc w:val="right"/>
              <w:rPr>
                <w:kern w:val="0"/>
                <w:sz w:val="24"/>
              </w:rPr>
            </w:pPr>
            <w:r w:rsidRPr="00FF7CE7">
              <w:rPr>
                <w:kern w:val="0"/>
                <w:sz w:val="24"/>
              </w:rPr>
              <w:t>1.04</w:t>
            </w:r>
          </w:p>
        </w:tc>
      </w:tr>
      <w:tr w:rsidR="00B66802" w:rsidRPr="0091212A" w14:paraId="069B0B78" w14:textId="77777777" w:rsidTr="0059358E">
        <w:trPr>
          <w:trHeight w:val="285"/>
          <w:jc w:val="center"/>
        </w:trPr>
        <w:tc>
          <w:tcPr>
            <w:tcW w:w="1092" w:type="dxa"/>
            <w:tcMar>
              <w:top w:w="15" w:type="dxa"/>
              <w:left w:w="15" w:type="dxa"/>
              <w:bottom w:w="0" w:type="dxa"/>
              <w:right w:w="15" w:type="dxa"/>
            </w:tcMar>
            <w:vAlign w:val="center"/>
          </w:tcPr>
          <w:p w14:paraId="4CC6A75D"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O</w:t>
            </w:r>
          </w:p>
        </w:tc>
        <w:tc>
          <w:tcPr>
            <w:tcW w:w="3544" w:type="dxa"/>
            <w:tcBorders>
              <w:right w:val="single" w:sz="4" w:space="0" w:color="auto"/>
            </w:tcBorders>
            <w:tcMar>
              <w:top w:w="15" w:type="dxa"/>
              <w:left w:w="15" w:type="dxa"/>
              <w:bottom w:w="0" w:type="dxa"/>
              <w:right w:w="15" w:type="dxa"/>
            </w:tcMar>
            <w:vAlign w:val="center"/>
          </w:tcPr>
          <w:p w14:paraId="7C0F77EB"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tcBorders>
              <w:left w:val="single" w:sz="4" w:space="0" w:color="auto"/>
            </w:tcBorders>
            <w:vAlign w:val="center"/>
          </w:tcPr>
          <w:p w14:paraId="78786A1A" w14:textId="77777777" w:rsidR="00B66802" w:rsidRPr="00FF7CE7" w:rsidRDefault="00B66802" w:rsidP="0059358E">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14:paraId="3E8B71D7" w14:textId="77777777" w:rsidR="00B66802" w:rsidRPr="00FF7CE7" w:rsidRDefault="00B66802" w:rsidP="0059358E">
            <w:pPr>
              <w:spacing w:before="29" w:line="288" w:lineRule="auto"/>
              <w:jc w:val="right"/>
              <w:rPr>
                <w:kern w:val="0"/>
                <w:sz w:val="24"/>
              </w:rPr>
            </w:pPr>
            <w:r w:rsidRPr="00FF7CE7">
              <w:rPr>
                <w:kern w:val="0"/>
                <w:sz w:val="24"/>
              </w:rPr>
              <w:t>-</w:t>
            </w:r>
          </w:p>
        </w:tc>
      </w:tr>
      <w:tr w:rsidR="00B66802" w:rsidRPr="0091212A" w14:paraId="58515F5E" w14:textId="77777777" w:rsidTr="0059358E">
        <w:trPr>
          <w:trHeight w:val="285"/>
          <w:jc w:val="center"/>
        </w:trPr>
        <w:tc>
          <w:tcPr>
            <w:tcW w:w="1092" w:type="dxa"/>
            <w:tcMar>
              <w:top w:w="15" w:type="dxa"/>
              <w:left w:w="15" w:type="dxa"/>
              <w:bottom w:w="0" w:type="dxa"/>
              <w:right w:w="15" w:type="dxa"/>
            </w:tcMar>
            <w:vAlign w:val="center"/>
          </w:tcPr>
          <w:p w14:paraId="05139D37"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P</w:t>
            </w:r>
          </w:p>
        </w:tc>
        <w:tc>
          <w:tcPr>
            <w:tcW w:w="3544" w:type="dxa"/>
            <w:tcBorders>
              <w:right w:val="single" w:sz="4" w:space="0" w:color="auto"/>
            </w:tcBorders>
            <w:tcMar>
              <w:top w:w="15" w:type="dxa"/>
              <w:left w:w="15" w:type="dxa"/>
              <w:bottom w:w="0" w:type="dxa"/>
              <w:right w:w="15" w:type="dxa"/>
            </w:tcMar>
            <w:vAlign w:val="center"/>
          </w:tcPr>
          <w:p w14:paraId="5C82F74F"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教育</w:t>
            </w:r>
          </w:p>
        </w:tc>
        <w:tc>
          <w:tcPr>
            <w:tcW w:w="2693" w:type="dxa"/>
            <w:tcBorders>
              <w:left w:val="single" w:sz="4" w:space="0" w:color="auto"/>
            </w:tcBorders>
            <w:vAlign w:val="center"/>
          </w:tcPr>
          <w:p w14:paraId="2756719C" w14:textId="77777777" w:rsidR="00B66802" w:rsidRPr="00FF7CE7" w:rsidRDefault="00B66802" w:rsidP="0059358E">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14:paraId="3A513454" w14:textId="77777777" w:rsidR="00B66802" w:rsidRPr="00FF7CE7" w:rsidRDefault="00B66802" w:rsidP="0059358E">
            <w:pPr>
              <w:spacing w:before="29" w:line="288" w:lineRule="auto"/>
              <w:jc w:val="right"/>
              <w:rPr>
                <w:kern w:val="0"/>
                <w:sz w:val="24"/>
              </w:rPr>
            </w:pPr>
            <w:r w:rsidRPr="00FF7CE7">
              <w:rPr>
                <w:kern w:val="0"/>
                <w:sz w:val="24"/>
              </w:rPr>
              <w:t>-</w:t>
            </w:r>
          </w:p>
        </w:tc>
      </w:tr>
      <w:tr w:rsidR="00B66802" w:rsidRPr="0091212A" w14:paraId="5E2C4C7F" w14:textId="77777777" w:rsidTr="0059358E">
        <w:trPr>
          <w:trHeight w:val="285"/>
          <w:jc w:val="center"/>
        </w:trPr>
        <w:tc>
          <w:tcPr>
            <w:tcW w:w="1092" w:type="dxa"/>
            <w:tcMar>
              <w:top w:w="15" w:type="dxa"/>
              <w:left w:w="15" w:type="dxa"/>
              <w:bottom w:w="0" w:type="dxa"/>
              <w:right w:w="15" w:type="dxa"/>
            </w:tcMar>
            <w:vAlign w:val="center"/>
          </w:tcPr>
          <w:p w14:paraId="44C485B8"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Q</w:t>
            </w:r>
          </w:p>
        </w:tc>
        <w:tc>
          <w:tcPr>
            <w:tcW w:w="3544" w:type="dxa"/>
            <w:tcBorders>
              <w:right w:val="single" w:sz="4" w:space="0" w:color="auto"/>
            </w:tcBorders>
            <w:tcMar>
              <w:top w:w="15" w:type="dxa"/>
              <w:left w:w="15" w:type="dxa"/>
              <w:bottom w:w="0" w:type="dxa"/>
              <w:right w:w="15" w:type="dxa"/>
            </w:tcMar>
            <w:vAlign w:val="center"/>
          </w:tcPr>
          <w:p w14:paraId="424AC540"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卫生和社会工作</w:t>
            </w:r>
          </w:p>
        </w:tc>
        <w:tc>
          <w:tcPr>
            <w:tcW w:w="2693" w:type="dxa"/>
            <w:tcBorders>
              <w:left w:val="single" w:sz="4" w:space="0" w:color="auto"/>
            </w:tcBorders>
            <w:vAlign w:val="center"/>
          </w:tcPr>
          <w:p w14:paraId="497E072F" w14:textId="77777777" w:rsidR="00B66802" w:rsidRPr="00FF7CE7" w:rsidRDefault="00B66802" w:rsidP="0059358E">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14:paraId="02E6753D" w14:textId="77777777" w:rsidR="00B66802" w:rsidRPr="00FF7CE7" w:rsidRDefault="00B66802" w:rsidP="0059358E">
            <w:pPr>
              <w:spacing w:before="29" w:line="288" w:lineRule="auto"/>
              <w:jc w:val="right"/>
              <w:rPr>
                <w:kern w:val="0"/>
                <w:sz w:val="24"/>
              </w:rPr>
            </w:pPr>
            <w:r w:rsidRPr="00FF7CE7">
              <w:rPr>
                <w:kern w:val="0"/>
                <w:sz w:val="24"/>
              </w:rPr>
              <w:t>-</w:t>
            </w:r>
          </w:p>
        </w:tc>
      </w:tr>
      <w:tr w:rsidR="00B66802" w:rsidRPr="0091212A" w14:paraId="63198F50" w14:textId="77777777" w:rsidTr="0059358E">
        <w:trPr>
          <w:trHeight w:val="285"/>
          <w:jc w:val="center"/>
        </w:trPr>
        <w:tc>
          <w:tcPr>
            <w:tcW w:w="1092" w:type="dxa"/>
            <w:tcMar>
              <w:top w:w="15" w:type="dxa"/>
              <w:left w:w="15" w:type="dxa"/>
              <w:bottom w:w="0" w:type="dxa"/>
              <w:right w:w="15" w:type="dxa"/>
            </w:tcMar>
            <w:vAlign w:val="center"/>
          </w:tcPr>
          <w:p w14:paraId="647F8BD7"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R</w:t>
            </w:r>
          </w:p>
        </w:tc>
        <w:tc>
          <w:tcPr>
            <w:tcW w:w="3544" w:type="dxa"/>
            <w:tcBorders>
              <w:right w:val="single" w:sz="4" w:space="0" w:color="auto"/>
            </w:tcBorders>
            <w:tcMar>
              <w:top w:w="15" w:type="dxa"/>
              <w:left w:w="15" w:type="dxa"/>
              <w:bottom w:w="0" w:type="dxa"/>
              <w:right w:w="15" w:type="dxa"/>
            </w:tcMar>
            <w:vAlign w:val="center"/>
          </w:tcPr>
          <w:p w14:paraId="0C249093"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tcBorders>
              <w:left w:val="single" w:sz="4" w:space="0" w:color="auto"/>
            </w:tcBorders>
            <w:vAlign w:val="center"/>
          </w:tcPr>
          <w:p w14:paraId="71CB063B" w14:textId="77777777" w:rsidR="00B66802" w:rsidRPr="00FF7CE7" w:rsidRDefault="00B66802" w:rsidP="0059358E">
            <w:pPr>
              <w:spacing w:before="29" w:line="288" w:lineRule="auto"/>
              <w:jc w:val="right"/>
              <w:rPr>
                <w:kern w:val="0"/>
                <w:sz w:val="24"/>
              </w:rPr>
            </w:pPr>
            <w:r w:rsidRPr="00FF7CE7">
              <w:rPr>
                <w:kern w:val="0"/>
                <w:sz w:val="24"/>
              </w:rPr>
              <w:t>210,639.00</w:t>
            </w:r>
          </w:p>
        </w:tc>
        <w:tc>
          <w:tcPr>
            <w:tcW w:w="1656" w:type="dxa"/>
            <w:tcMar>
              <w:top w:w="15" w:type="dxa"/>
              <w:left w:w="15" w:type="dxa"/>
              <w:bottom w:w="0" w:type="dxa"/>
              <w:right w:w="15" w:type="dxa"/>
            </w:tcMar>
            <w:vAlign w:val="center"/>
          </w:tcPr>
          <w:p w14:paraId="14BAF36E" w14:textId="77777777" w:rsidR="00B66802" w:rsidRPr="00FF7CE7" w:rsidRDefault="00B66802" w:rsidP="0059358E">
            <w:pPr>
              <w:spacing w:before="29" w:line="288" w:lineRule="auto"/>
              <w:jc w:val="right"/>
              <w:rPr>
                <w:kern w:val="0"/>
                <w:sz w:val="24"/>
              </w:rPr>
            </w:pPr>
            <w:r w:rsidRPr="00FF7CE7">
              <w:rPr>
                <w:kern w:val="0"/>
                <w:sz w:val="24"/>
              </w:rPr>
              <w:t>0.38</w:t>
            </w:r>
          </w:p>
        </w:tc>
      </w:tr>
      <w:tr w:rsidR="00B66802" w:rsidRPr="0091212A" w14:paraId="23A7B6A3" w14:textId="77777777" w:rsidTr="0059358E">
        <w:trPr>
          <w:trHeight w:val="285"/>
          <w:jc w:val="center"/>
        </w:trPr>
        <w:tc>
          <w:tcPr>
            <w:tcW w:w="1092" w:type="dxa"/>
            <w:tcMar>
              <w:top w:w="15" w:type="dxa"/>
              <w:left w:w="15" w:type="dxa"/>
              <w:bottom w:w="0" w:type="dxa"/>
              <w:right w:w="15" w:type="dxa"/>
            </w:tcMar>
            <w:vAlign w:val="center"/>
          </w:tcPr>
          <w:p w14:paraId="669BCD6C" w14:textId="77777777" w:rsidR="00B66802" w:rsidRPr="009C2B48" w:rsidRDefault="00B66802" w:rsidP="0059358E">
            <w:pPr>
              <w:widowControl/>
              <w:spacing w:before="29" w:line="288" w:lineRule="auto"/>
              <w:jc w:val="center"/>
              <w:rPr>
                <w:color w:val="000000"/>
                <w:kern w:val="0"/>
                <w:sz w:val="24"/>
              </w:rPr>
            </w:pPr>
            <w:r w:rsidRPr="009C2B48">
              <w:rPr>
                <w:color w:val="000000"/>
                <w:kern w:val="0"/>
                <w:sz w:val="24"/>
              </w:rPr>
              <w:t>S</w:t>
            </w:r>
          </w:p>
        </w:tc>
        <w:tc>
          <w:tcPr>
            <w:tcW w:w="3544" w:type="dxa"/>
            <w:tcBorders>
              <w:right w:val="single" w:sz="4" w:space="0" w:color="auto"/>
            </w:tcBorders>
            <w:tcMar>
              <w:top w:w="15" w:type="dxa"/>
              <w:left w:w="15" w:type="dxa"/>
              <w:bottom w:w="0" w:type="dxa"/>
              <w:right w:w="15" w:type="dxa"/>
            </w:tcMar>
            <w:vAlign w:val="center"/>
          </w:tcPr>
          <w:p w14:paraId="02248E84"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综合</w:t>
            </w:r>
          </w:p>
        </w:tc>
        <w:tc>
          <w:tcPr>
            <w:tcW w:w="2693" w:type="dxa"/>
            <w:tcBorders>
              <w:left w:val="single" w:sz="4" w:space="0" w:color="auto"/>
            </w:tcBorders>
            <w:vAlign w:val="center"/>
          </w:tcPr>
          <w:p w14:paraId="4F7C0F1B" w14:textId="77777777" w:rsidR="00B66802" w:rsidRPr="00FF7CE7" w:rsidRDefault="00B66802" w:rsidP="0059358E">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14:paraId="655C5EA4" w14:textId="77777777" w:rsidR="00B66802" w:rsidRPr="00FF7CE7" w:rsidRDefault="00B66802" w:rsidP="0059358E">
            <w:pPr>
              <w:spacing w:before="29" w:line="288" w:lineRule="auto"/>
              <w:jc w:val="right"/>
              <w:rPr>
                <w:kern w:val="0"/>
                <w:sz w:val="24"/>
              </w:rPr>
            </w:pPr>
            <w:r w:rsidRPr="00FF7CE7">
              <w:rPr>
                <w:kern w:val="0"/>
                <w:sz w:val="24"/>
              </w:rPr>
              <w:t>-</w:t>
            </w:r>
          </w:p>
        </w:tc>
      </w:tr>
      <w:tr w:rsidR="00B66802" w:rsidRPr="0091212A" w14:paraId="278142FC" w14:textId="77777777" w:rsidTr="0059358E">
        <w:trPr>
          <w:trHeight w:val="285"/>
          <w:jc w:val="center"/>
        </w:trPr>
        <w:tc>
          <w:tcPr>
            <w:tcW w:w="1092" w:type="dxa"/>
            <w:tcMar>
              <w:top w:w="15" w:type="dxa"/>
              <w:left w:w="15" w:type="dxa"/>
              <w:bottom w:w="0" w:type="dxa"/>
              <w:right w:w="15" w:type="dxa"/>
            </w:tcMar>
            <w:vAlign w:val="center"/>
          </w:tcPr>
          <w:p w14:paraId="741644C2" w14:textId="77777777" w:rsidR="00B66802" w:rsidRPr="009C2B48" w:rsidRDefault="00B66802" w:rsidP="0059358E">
            <w:pPr>
              <w:widowControl/>
              <w:spacing w:before="29" w:line="288" w:lineRule="auto"/>
              <w:rPr>
                <w:color w:val="000000"/>
                <w:kern w:val="0"/>
                <w:sz w:val="24"/>
              </w:rPr>
            </w:pPr>
          </w:p>
        </w:tc>
        <w:tc>
          <w:tcPr>
            <w:tcW w:w="3544" w:type="dxa"/>
            <w:tcBorders>
              <w:right w:val="single" w:sz="4" w:space="0" w:color="auto"/>
            </w:tcBorders>
            <w:tcMar>
              <w:top w:w="15" w:type="dxa"/>
              <w:left w:w="15" w:type="dxa"/>
              <w:bottom w:w="0" w:type="dxa"/>
              <w:right w:w="15" w:type="dxa"/>
            </w:tcMar>
            <w:vAlign w:val="center"/>
          </w:tcPr>
          <w:p w14:paraId="1558B380" w14:textId="77777777"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合计</w:t>
            </w:r>
          </w:p>
        </w:tc>
        <w:tc>
          <w:tcPr>
            <w:tcW w:w="2693" w:type="dxa"/>
            <w:tcBorders>
              <w:left w:val="single" w:sz="4" w:space="0" w:color="auto"/>
            </w:tcBorders>
            <w:vAlign w:val="center"/>
          </w:tcPr>
          <w:p w14:paraId="06EAF412" w14:textId="77777777" w:rsidR="00B66802" w:rsidRPr="00FF7CE7" w:rsidRDefault="00B66802" w:rsidP="0059358E">
            <w:pPr>
              <w:spacing w:before="29" w:line="288" w:lineRule="auto"/>
              <w:jc w:val="right"/>
              <w:rPr>
                <w:kern w:val="0"/>
                <w:sz w:val="24"/>
              </w:rPr>
            </w:pPr>
            <w:r w:rsidRPr="00FF7CE7">
              <w:rPr>
                <w:kern w:val="0"/>
                <w:sz w:val="24"/>
              </w:rPr>
              <w:t>3,843,088.00</w:t>
            </w:r>
          </w:p>
        </w:tc>
        <w:tc>
          <w:tcPr>
            <w:tcW w:w="1656" w:type="dxa"/>
            <w:tcMar>
              <w:top w:w="15" w:type="dxa"/>
              <w:left w:w="15" w:type="dxa"/>
              <w:bottom w:w="0" w:type="dxa"/>
              <w:right w:w="15" w:type="dxa"/>
            </w:tcMar>
            <w:vAlign w:val="center"/>
          </w:tcPr>
          <w:p w14:paraId="7EA1FD59" w14:textId="77777777" w:rsidR="00B66802" w:rsidRPr="00FF7CE7" w:rsidRDefault="00B66802" w:rsidP="0059358E">
            <w:pPr>
              <w:spacing w:before="29" w:line="288" w:lineRule="auto"/>
              <w:jc w:val="right"/>
              <w:rPr>
                <w:kern w:val="0"/>
                <w:sz w:val="24"/>
              </w:rPr>
            </w:pPr>
            <w:r w:rsidRPr="00FF7CE7">
              <w:rPr>
                <w:kern w:val="0"/>
                <w:sz w:val="24"/>
              </w:rPr>
              <w:t>6.89</w:t>
            </w:r>
          </w:p>
        </w:tc>
      </w:tr>
    </w:tbl>
    <w:p w14:paraId="2B187B48" w14:textId="77777777" w:rsidR="00B66802" w:rsidRDefault="00B66802" w:rsidP="00B66802">
      <w:pPr>
        <w:tabs>
          <w:tab w:val="left" w:pos="426"/>
        </w:tabs>
        <w:spacing w:before="29" w:line="288" w:lineRule="auto"/>
        <w:jc w:val="left"/>
        <w:rPr>
          <w:kern w:val="0"/>
          <w:sz w:val="24"/>
        </w:rPr>
      </w:pPr>
    </w:p>
    <w:p w14:paraId="653E547E" w14:textId="77777777"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8.2.3</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14:paraId="233C4FB9" w14:textId="77777777"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14:paraId="5BCB3FE7" w14:textId="77777777" w:rsidR="00495038" w:rsidRPr="00F75EA9" w:rsidRDefault="00495038" w:rsidP="00CD2030">
      <w:pPr>
        <w:tabs>
          <w:tab w:val="left" w:pos="426"/>
        </w:tabs>
        <w:spacing w:before="29" w:line="288" w:lineRule="auto"/>
        <w:jc w:val="left"/>
        <w:rPr>
          <w:kern w:val="0"/>
          <w:sz w:val="24"/>
        </w:rPr>
      </w:pPr>
    </w:p>
    <w:p w14:paraId="58947D5F" w14:textId="1FBF95CB" w:rsidR="00D34D74" w:rsidRPr="009A2D5C" w:rsidRDefault="001A59F9" w:rsidP="00D34D74">
      <w:pPr>
        <w:pStyle w:val="20"/>
        <w:spacing w:before="29" w:after="0" w:line="288" w:lineRule="auto"/>
        <w:rPr>
          <w:rFonts w:ascii="Times New Roman" w:hAnsi="Times New Roman"/>
        </w:rPr>
      </w:pPr>
      <w:bookmarkStart w:id="201" w:name="_Toc361324881"/>
      <w:bookmarkStart w:id="202" w:name="_Toc4151064"/>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Start w:id="203" w:name="_Toc4151065"/>
      <w:bookmarkEnd w:id="201"/>
      <w:bookmarkEnd w:id="202"/>
      <w:r w:rsidR="00D34D74" w:rsidRPr="009A2D5C">
        <w:rPr>
          <w:rFonts w:ascii="Times New Roman" w:hAnsi="Times New Roman"/>
        </w:rPr>
        <w:t>8.3.1</w:t>
      </w:r>
      <w:r w:rsidR="00D34D74" w:rsidRPr="009A2D5C">
        <w:rPr>
          <w:rFonts w:ascii="Times New Roman" w:hAnsi="Times New Roman" w:hint="eastAsia"/>
        </w:rPr>
        <w:t>期末指数投资按公允价值占基金资产净值比例大小排序的所有股票投资明细</w:t>
      </w:r>
      <w:bookmarkEnd w:id="203"/>
    </w:p>
    <w:p w14:paraId="539A9262" w14:textId="77777777" w:rsidR="00D34D74" w:rsidRPr="009A2D5C" w:rsidRDefault="00D34D74" w:rsidP="00D34D74">
      <w:pPr>
        <w:autoSpaceDE w:val="0"/>
        <w:autoSpaceDN w:val="0"/>
        <w:adjustRightInd w:val="0"/>
        <w:spacing w:before="29" w:line="288" w:lineRule="auto"/>
        <w:ind w:left="15"/>
        <w:jc w:val="right"/>
        <w:rPr>
          <w:color w:val="000000"/>
          <w:sz w:val="24"/>
        </w:rPr>
      </w:pPr>
      <w:r w:rsidRPr="009A2D5C">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D34D74" w:rsidRPr="00D34D74" w14:paraId="7A17CF9F" w14:textId="77777777" w:rsidTr="0012619B">
        <w:trPr>
          <w:jc w:val="center"/>
        </w:trPr>
        <w:tc>
          <w:tcPr>
            <w:tcW w:w="817" w:type="dxa"/>
            <w:vAlign w:val="center"/>
          </w:tcPr>
          <w:p w14:paraId="6BEE9084" w14:textId="77777777" w:rsidR="00D34D74" w:rsidRPr="009A2D5C" w:rsidRDefault="00D34D74" w:rsidP="0012619B">
            <w:pPr>
              <w:adjustRightInd w:val="0"/>
              <w:snapToGrid w:val="0"/>
              <w:spacing w:before="29" w:line="288" w:lineRule="auto"/>
              <w:jc w:val="center"/>
              <w:rPr>
                <w:sz w:val="24"/>
              </w:rPr>
            </w:pPr>
            <w:r w:rsidRPr="009A2D5C">
              <w:rPr>
                <w:rFonts w:hint="eastAsia"/>
                <w:sz w:val="24"/>
              </w:rPr>
              <w:t>序号</w:t>
            </w:r>
          </w:p>
        </w:tc>
        <w:tc>
          <w:tcPr>
            <w:tcW w:w="1276" w:type="dxa"/>
            <w:vAlign w:val="center"/>
          </w:tcPr>
          <w:p w14:paraId="3A2B0CC4" w14:textId="77777777" w:rsidR="00D34D74" w:rsidRPr="009A2D5C" w:rsidRDefault="00D34D74" w:rsidP="0012619B">
            <w:pPr>
              <w:adjustRightInd w:val="0"/>
              <w:snapToGrid w:val="0"/>
              <w:spacing w:before="29" w:line="288" w:lineRule="auto"/>
              <w:jc w:val="center"/>
              <w:rPr>
                <w:sz w:val="24"/>
              </w:rPr>
            </w:pPr>
            <w:r w:rsidRPr="009A2D5C">
              <w:rPr>
                <w:rFonts w:hint="eastAsia"/>
                <w:sz w:val="24"/>
              </w:rPr>
              <w:t>股票代码</w:t>
            </w:r>
          </w:p>
        </w:tc>
        <w:tc>
          <w:tcPr>
            <w:tcW w:w="1701" w:type="dxa"/>
            <w:vAlign w:val="center"/>
          </w:tcPr>
          <w:p w14:paraId="20959BF0" w14:textId="77777777" w:rsidR="00D34D74" w:rsidRPr="009A2D5C" w:rsidRDefault="00D34D74" w:rsidP="0012619B">
            <w:pPr>
              <w:adjustRightInd w:val="0"/>
              <w:snapToGrid w:val="0"/>
              <w:spacing w:before="29" w:line="288" w:lineRule="auto"/>
              <w:jc w:val="center"/>
              <w:rPr>
                <w:sz w:val="24"/>
              </w:rPr>
            </w:pPr>
            <w:r w:rsidRPr="009A2D5C">
              <w:rPr>
                <w:rFonts w:hint="eastAsia"/>
                <w:sz w:val="24"/>
              </w:rPr>
              <w:t>股票名称</w:t>
            </w:r>
          </w:p>
        </w:tc>
        <w:tc>
          <w:tcPr>
            <w:tcW w:w="1559" w:type="dxa"/>
            <w:vAlign w:val="center"/>
          </w:tcPr>
          <w:p w14:paraId="268C0CC6" w14:textId="77777777" w:rsidR="00D34D74" w:rsidRPr="009A2D5C" w:rsidRDefault="00D34D74" w:rsidP="0012619B">
            <w:pPr>
              <w:adjustRightInd w:val="0"/>
              <w:snapToGrid w:val="0"/>
              <w:spacing w:before="29" w:line="288" w:lineRule="auto"/>
              <w:jc w:val="center"/>
              <w:rPr>
                <w:sz w:val="24"/>
              </w:rPr>
            </w:pPr>
            <w:r w:rsidRPr="009A2D5C">
              <w:rPr>
                <w:rFonts w:hint="eastAsia"/>
                <w:sz w:val="24"/>
              </w:rPr>
              <w:t>数量</w:t>
            </w:r>
            <w:r w:rsidRPr="009A2D5C">
              <w:rPr>
                <w:sz w:val="24"/>
              </w:rPr>
              <w:t>(</w:t>
            </w:r>
            <w:r w:rsidRPr="009A2D5C">
              <w:rPr>
                <w:rFonts w:hint="eastAsia"/>
                <w:sz w:val="24"/>
              </w:rPr>
              <w:t>股</w:t>
            </w:r>
            <w:r w:rsidRPr="009A2D5C">
              <w:rPr>
                <w:sz w:val="24"/>
              </w:rPr>
              <w:t>)</w:t>
            </w:r>
          </w:p>
        </w:tc>
        <w:tc>
          <w:tcPr>
            <w:tcW w:w="1932" w:type="dxa"/>
            <w:vAlign w:val="center"/>
          </w:tcPr>
          <w:p w14:paraId="65D2BF73" w14:textId="77777777" w:rsidR="00D34D74" w:rsidRPr="009A2D5C" w:rsidRDefault="00D34D74" w:rsidP="0012619B">
            <w:pPr>
              <w:autoSpaceDE w:val="0"/>
              <w:autoSpaceDN w:val="0"/>
              <w:adjustRightInd w:val="0"/>
              <w:snapToGrid w:val="0"/>
              <w:spacing w:before="29" w:line="288" w:lineRule="auto"/>
              <w:jc w:val="center"/>
              <w:rPr>
                <w:sz w:val="24"/>
              </w:rPr>
            </w:pPr>
            <w:r w:rsidRPr="009A2D5C">
              <w:rPr>
                <w:rFonts w:hint="eastAsia"/>
                <w:sz w:val="24"/>
              </w:rPr>
              <w:t>公允价值</w:t>
            </w:r>
          </w:p>
        </w:tc>
        <w:tc>
          <w:tcPr>
            <w:tcW w:w="1612" w:type="dxa"/>
            <w:vAlign w:val="center"/>
          </w:tcPr>
          <w:p w14:paraId="61078F78" w14:textId="77777777" w:rsidR="00D34D74" w:rsidRPr="009A2D5C" w:rsidRDefault="00D34D74" w:rsidP="0012619B">
            <w:pPr>
              <w:adjustRightInd w:val="0"/>
              <w:snapToGrid w:val="0"/>
              <w:spacing w:before="29" w:line="288" w:lineRule="auto"/>
              <w:jc w:val="center"/>
              <w:rPr>
                <w:sz w:val="24"/>
              </w:rPr>
            </w:pPr>
            <w:r w:rsidRPr="009A2D5C">
              <w:rPr>
                <w:rFonts w:hint="eastAsia"/>
                <w:sz w:val="24"/>
              </w:rPr>
              <w:t>占基金资产净值比例</w:t>
            </w:r>
            <w:r w:rsidRPr="009A2D5C">
              <w:rPr>
                <w:sz w:val="24"/>
              </w:rPr>
              <w:t>(</w:t>
            </w:r>
            <w:r w:rsidRPr="009A2D5C">
              <w:rPr>
                <w:rFonts w:hint="eastAsia"/>
                <w:sz w:val="24"/>
              </w:rPr>
              <w:t>％</w:t>
            </w:r>
            <w:r w:rsidRPr="009A2D5C">
              <w:rPr>
                <w:sz w:val="24"/>
              </w:rPr>
              <w:t>)</w:t>
            </w:r>
          </w:p>
        </w:tc>
      </w:tr>
      <w:tr w:rsidR="00D34D74" w:rsidRPr="00D34D74" w14:paraId="4D18E918" w14:textId="77777777" w:rsidTr="0012619B">
        <w:trPr>
          <w:jc w:val="center"/>
        </w:trPr>
        <w:tc>
          <w:tcPr>
            <w:tcW w:w="817" w:type="dxa"/>
            <w:vAlign w:val="center"/>
          </w:tcPr>
          <w:p w14:paraId="7E850F94" w14:textId="77777777" w:rsidR="00D34D74" w:rsidRPr="009A2D5C" w:rsidRDefault="00D34D74" w:rsidP="0012619B">
            <w:pPr>
              <w:jc w:val="center"/>
            </w:pPr>
            <w:r w:rsidRPr="009A2D5C">
              <w:rPr>
                <w:color w:val="000000"/>
                <w:sz w:val="24"/>
              </w:rPr>
              <w:t>1</w:t>
            </w:r>
          </w:p>
        </w:tc>
        <w:tc>
          <w:tcPr>
            <w:tcW w:w="1276" w:type="dxa"/>
            <w:vAlign w:val="center"/>
          </w:tcPr>
          <w:p w14:paraId="51B394AE" w14:textId="77777777" w:rsidR="00D34D74" w:rsidRPr="009A2D5C" w:rsidRDefault="00D34D74" w:rsidP="0012619B">
            <w:pPr>
              <w:jc w:val="center"/>
            </w:pPr>
            <w:r w:rsidRPr="009A2D5C">
              <w:rPr>
                <w:color w:val="000000"/>
                <w:sz w:val="24"/>
              </w:rPr>
              <w:t>000333</w:t>
            </w:r>
          </w:p>
        </w:tc>
        <w:tc>
          <w:tcPr>
            <w:tcW w:w="1701" w:type="dxa"/>
            <w:vAlign w:val="center"/>
          </w:tcPr>
          <w:p w14:paraId="715BB10C" w14:textId="77777777" w:rsidR="00D34D74" w:rsidRPr="009A2D5C" w:rsidRDefault="00D34D74" w:rsidP="0012619B">
            <w:pPr>
              <w:jc w:val="center"/>
            </w:pPr>
            <w:r w:rsidRPr="009A2D5C">
              <w:rPr>
                <w:rFonts w:hint="eastAsia"/>
                <w:color w:val="000000"/>
                <w:sz w:val="24"/>
              </w:rPr>
              <w:t>美的集团</w:t>
            </w:r>
          </w:p>
        </w:tc>
        <w:tc>
          <w:tcPr>
            <w:tcW w:w="1559" w:type="dxa"/>
            <w:vAlign w:val="center"/>
          </w:tcPr>
          <w:p w14:paraId="65A41164" w14:textId="77777777" w:rsidR="00D34D74" w:rsidRPr="009A2D5C" w:rsidRDefault="00D34D74" w:rsidP="0012619B">
            <w:pPr>
              <w:jc w:val="right"/>
            </w:pPr>
            <w:r w:rsidRPr="009A2D5C">
              <w:rPr>
                <w:color w:val="000000"/>
                <w:sz w:val="24"/>
              </w:rPr>
              <w:t>138,053</w:t>
            </w:r>
          </w:p>
        </w:tc>
        <w:tc>
          <w:tcPr>
            <w:tcW w:w="1932" w:type="dxa"/>
            <w:vAlign w:val="center"/>
          </w:tcPr>
          <w:p w14:paraId="623C293B" w14:textId="77777777" w:rsidR="00D34D74" w:rsidRPr="009A2D5C" w:rsidRDefault="00D34D74" w:rsidP="0012619B">
            <w:pPr>
              <w:jc w:val="right"/>
            </w:pPr>
            <w:r w:rsidRPr="009A2D5C">
              <w:rPr>
                <w:color w:val="000000"/>
                <w:sz w:val="24"/>
              </w:rPr>
              <w:t>5,088,633.58</w:t>
            </w:r>
          </w:p>
        </w:tc>
        <w:tc>
          <w:tcPr>
            <w:tcW w:w="1612" w:type="dxa"/>
            <w:vAlign w:val="center"/>
          </w:tcPr>
          <w:p w14:paraId="39069899" w14:textId="77777777" w:rsidR="00D34D74" w:rsidRPr="009A2D5C" w:rsidRDefault="00D34D74" w:rsidP="0012619B">
            <w:pPr>
              <w:jc w:val="right"/>
            </w:pPr>
            <w:r w:rsidRPr="009A2D5C">
              <w:rPr>
                <w:color w:val="000000"/>
                <w:sz w:val="24"/>
              </w:rPr>
              <w:t>9.13</w:t>
            </w:r>
          </w:p>
        </w:tc>
      </w:tr>
      <w:tr w:rsidR="00D34D74" w:rsidRPr="00D34D74" w14:paraId="05902A2F" w14:textId="77777777" w:rsidTr="0012619B">
        <w:trPr>
          <w:jc w:val="center"/>
        </w:trPr>
        <w:tc>
          <w:tcPr>
            <w:tcW w:w="817" w:type="dxa"/>
            <w:vAlign w:val="center"/>
          </w:tcPr>
          <w:p w14:paraId="4FB30A72" w14:textId="77777777" w:rsidR="00D34D74" w:rsidRPr="009A2D5C" w:rsidRDefault="00D34D74" w:rsidP="0012619B">
            <w:pPr>
              <w:jc w:val="center"/>
            </w:pPr>
            <w:r w:rsidRPr="009A2D5C">
              <w:rPr>
                <w:color w:val="000000"/>
                <w:sz w:val="24"/>
              </w:rPr>
              <w:t>2</w:t>
            </w:r>
          </w:p>
        </w:tc>
        <w:tc>
          <w:tcPr>
            <w:tcW w:w="1276" w:type="dxa"/>
            <w:vAlign w:val="center"/>
          </w:tcPr>
          <w:p w14:paraId="22A49141" w14:textId="77777777" w:rsidR="00D34D74" w:rsidRPr="009A2D5C" w:rsidRDefault="00D34D74" w:rsidP="0012619B">
            <w:pPr>
              <w:jc w:val="center"/>
            </w:pPr>
            <w:r w:rsidRPr="009A2D5C">
              <w:rPr>
                <w:color w:val="000000"/>
                <w:sz w:val="24"/>
              </w:rPr>
              <w:t>000651</w:t>
            </w:r>
          </w:p>
        </w:tc>
        <w:tc>
          <w:tcPr>
            <w:tcW w:w="1701" w:type="dxa"/>
            <w:vAlign w:val="center"/>
          </w:tcPr>
          <w:p w14:paraId="1E653C4A" w14:textId="77777777" w:rsidR="00D34D74" w:rsidRPr="009A2D5C" w:rsidRDefault="00D34D74" w:rsidP="0012619B">
            <w:pPr>
              <w:jc w:val="center"/>
            </w:pPr>
            <w:r w:rsidRPr="009A2D5C">
              <w:rPr>
                <w:rFonts w:hint="eastAsia"/>
                <w:color w:val="000000"/>
                <w:sz w:val="24"/>
              </w:rPr>
              <w:t>格力电器</w:t>
            </w:r>
          </w:p>
        </w:tc>
        <w:tc>
          <w:tcPr>
            <w:tcW w:w="1559" w:type="dxa"/>
            <w:vAlign w:val="center"/>
          </w:tcPr>
          <w:p w14:paraId="2CC695E9" w14:textId="77777777" w:rsidR="00D34D74" w:rsidRPr="009A2D5C" w:rsidRDefault="00D34D74" w:rsidP="0012619B">
            <w:pPr>
              <w:jc w:val="right"/>
            </w:pPr>
            <w:r w:rsidRPr="009A2D5C">
              <w:rPr>
                <w:color w:val="000000"/>
                <w:sz w:val="24"/>
              </w:rPr>
              <w:t>140,374</w:t>
            </w:r>
          </w:p>
        </w:tc>
        <w:tc>
          <w:tcPr>
            <w:tcW w:w="1932" w:type="dxa"/>
            <w:vAlign w:val="center"/>
          </w:tcPr>
          <w:p w14:paraId="5971D9DE" w14:textId="77777777" w:rsidR="00D34D74" w:rsidRPr="009A2D5C" w:rsidRDefault="00D34D74" w:rsidP="0012619B">
            <w:pPr>
              <w:jc w:val="right"/>
            </w:pPr>
            <w:r w:rsidRPr="009A2D5C">
              <w:rPr>
                <w:color w:val="000000"/>
                <w:sz w:val="24"/>
              </w:rPr>
              <w:t>5,009,948.06</w:t>
            </w:r>
          </w:p>
        </w:tc>
        <w:tc>
          <w:tcPr>
            <w:tcW w:w="1612" w:type="dxa"/>
            <w:vAlign w:val="center"/>
          </w:tcPr>
          <w:p w14:paraId="7FC00BC3" w14:textId="77777777" w:rsidR="00D34D74" w:rsidRPr="009A2D5C" w:rsidRDefault="00D34D74" w:rsidP="0012619B">
            <w:pPr>
              <w:jc w:val="right"/>
            </w:pPr>
            <w:r w:rsidRPr="009A2D5C">
              <w:rPr>
                <w:color w:val="000000"/>
                <w:sz w:val="24"/>
              </w:rPr>
              <w:t>8.99</w:t>
            </w:r>
          </w:p>
        </w:tc>
      </w:tr>
      <w:tr w:rsidR="00D34D74" w:rsidRPr="00D34D74" w14:paraId="506894B7" w14:textId="77777777" w:rsidTr="0012619B">
        <w:trPr>
          <w:jc w:val="center"/>
        </w:trPr>
        <w:tc>
          <w:tcPr>
            <w:tcW w:w="817" w:type="dxa"/>
            <w:vAlign w:val="center"/>
          </w:tcPr>
          <w:p w14:paraId="06AF07BF" w14:textId="77777777" w:rsidR="00D34D74" w:rsidRPr="009A2D5C" w:rsidRDefault="00D34D74" w:rsidP="0012619B">
            <w:pPr>
              <w:jc w:val="center"/>
            </w:pPr>
            <w:r w:rsidRPr="009A2D5C">
              <w:rPr>
                <w:color w:val="000000"/>
                <w:sz w:val="24"/>
              </w:rPr>
              <w:t>3</w:t>
            </w:r>
          </w:p>
        </w:tc>
        <w:tc>
          <w:tcPr>
            <w:tcW w:w="1276" w:type="dxa"/>
            <w:vAlign w:val="center"/>
          </w:tcPr>
          <w:p w14:paraId="03C8E67C" w14:textId="77777777" w:rsidR="00D34D74" w:rsidRPr="009A2D5C" w:rsidRDefault="00D34D74" w:rsidP="0012619B">
            <w:pPr>
              <w:jc w:val="center"/>
            </w:pPr>
            <w:r w:rsidRPr="009A2D5C">
              <w:rPr>
                <w:color w:val="000000"/>
                <w:sz w:val="24"/>
              </w:rPr>
              <w:t>000002</w:t>
            </w:r>
          </w:p>
        </w:tc>
        <w:tc>
          <w:tcPr>
            <w:tcW w:w="1701" w:type="dxa"/>
            <w:vAlign w:val="center"/>
          </w:tcPr>
          <w:p w14:paraId="4D3ECA16" w14:textId="77777777" w:rsidR="00D34D74" w:rsidRPr="009A2D5C" w:rsidRDefault="00D34D74" w:rsidP="0012619B">
            <w:pPr>
              <w:jc w:val="center"/>
            </w:pPr>
            <w:r w:rsidRPr="009A2D5C">
              <w:rPr>
                <w:rFonts w:hint="eastAsia"/>
                <w:color w:val="000000"/>
                <w:sz w:val="24"/>
              </w:rPr>
              <w:t>万科</w:t>
            </w:r>
            <w:r w:rsidRPr="009A2D5C">
              <w:rPr>
                <w:color w:val="000000"/>
                <w:sz w:val="24"/>
              </w:rPr>
              <w:t>A</w:t>
            </w:r>
          </w:p>
        </w:tc>
        <w:tc>
          <w:tcPr>
            <w:tcW w:w="1559" w:type="dxa"/>
            <w:vAlign w:val="center"/>
          </w:tcPr>
          <w:p w14:paraId="7CDB79D1" w14:textId="77777777" w:rsidR="00D34D74" w:rsidRPr="009A2D5C" w:rsidRDefault="00D34D74" w:rsidP="0012619B">
            <w:pPr>
              <w:jc w:val="right"/>
            </w:pPr>
            <w:r w:rsidRPr="009A2D5C">
              <w:rPr>
                <w:color w:val="000000"/>
                <w:sz w:val="24"/>
              </w:rPr>
              <w:t>132,700</w:t>
            </w:r>
          </w:p>
        </w:tc>
        <w:tc>
          <w:tcPr>
            <w:tcW w:w="1932" w:type="dxa"/>
            <w:vAlign w:val="center"/>
          </w:tcPr>
          <w:p w14:paraId="0ADD403D" w14:textId="77777777" w:rsidR="00D34D74" w:rsidRPr="009A2D5C" w:rsidRDefault="00D34D74" w:rsidP="0012619B">
            <w:pPr>
              <w:jc w:val="right"/>
            </w:pPr>
            <w:r w:rsidRPr="009A2D5C">
              <w:rPr>
                <w:color w:val="000000"/>
                <w:sz w:val="24"/>
              </w:rPr>
              <w:t>3,160,914.00</w:t>
            </w:r>
          </w:p>
        </w:tc>
        <w:tc>
          <w:tcPr>
            <w:tcW w:w="1612" w:type="dxa"/>
            <w:vAlign w:val="center"/>
          </w:tcPr>
          <w:p w14:paraId="64F61AA2" w14:textId="77777777" w:rsidR="00D34D74" w:rsidRPr="009A2D5C" w:rsidRDefault="00D34D74" w:rsidP="0012619B">
            <w:pPr>
              <w:jc w:val="right"/>
            </w:pPr>
            <w:r w:rsidRPr="009A2D5C">
              <w:rPr>
                <w:color w:val="000000"/>
                <w:sz w:val="24"/>
              </w:rPr>
              <w:t>5.67</w:t>
            </w:r>
          </w:p>
        </w:tc>
      </w:tr>
      <w:tr w:rsidR="00D34D74" w:rsidRPr="00D34D74" w14:paraId="53F011D9" w14:textId="77777777" w:rsidTr="0012619B">
        <w:trPr>
          <w:jc w:val="center"/>
        </w:trPr>
        <w:tc>
          <w:tcPr>
            <w:tcW w:w="817" w:type="dxa"/>
            <w:vAlign w:val="center"/>
          </w:tcPr>
          <w:p w14:paraId="571DFE7B" w14:textId="77777777" w:rsidR="00D34D74" w:rsidRPr="009A2D5C" w:rsidRDefault="00D34D74" w:rsidP="0012619B">
            <w:pPr>
              <w:jc w:val="center"/>
            </w:pPr>
            <w:r w:rsidRPr="009A2D5C">
              <w:rPr>
                <w:color w:val="000000"/>
                <w:sz w:val="24"/>
              </w:rPr>
              <w:t>4</w:t>
            </w:r>
          </w:p>
        </w:tc>
        <w:tc>
          <w:tcPr>
            <w:tcW w:w="1276" w:type="dxa"/>
            <w:vAlign w:val="center"/>
          </w:tcPr>
          <w:p w14:paraId="34B891E5" w14:textId="77777777" w:rsidR="00D34D74" w:rsidRPr="009A2D5C" w:rsidRDefault="00D34D74" w:rsidP="0012619B">
            <w:pPr>
              <w:jc w:val="center"/>
            </w:pPr>
            <w:r w:rsidRPr="009A2D5C">
              <w:rPr>
                <w:color w:val="000000"/>
                <w:sz w:val="24"/>
              </w:rPr>
              <w:t>300498</w:t>
            </w:r>
          </w:p>
        </w:tc>
        <w:tc>
          <w:tcPr>
            <w:tcW w:w="1701" w:type="dxa"/>
            <w:vAlign w:val="center"/>
          </w:tcPr>
          <w:p w14:paraId="27C1D689" w14:textId="77777777" w:rsidR="00D34D74" w:rsidRPr="009A2D5C" w:rsidRDefault="00D34D74" w:rsidP="0012619B">
            <w:pPr>
              <w:jc w:val="center"/>
            </w:pPr>
            <w:r w:rsidRPr="009A2D5C">
              <w:rPr>
                <w:rFonts w:hint="eastAsia"/>
                <w:color w:val="000000"/>
                <w:sz w:val="24"/>
              </w:rPr>
              <w:t>温氏股份</w:t>
            </w:r>
          </w:p>
        </w:tc>
        <w:tc>
          <w:tcPr>
            <w:tcW w:w="1559" w:type="dxa"/>
            <w:vAlign w:val="center"/>
          </w:tcPr>
          <w:p w14:paraId="524FFF2A" w14:textId="77777777" w:rsidR="00D34D74" w:rsidRPr="009A2D5C" w:rsidRDefault="00D34D74" w:rsidP="0012619B">
            <w:pPr>
              <w:jc w:val="right"/>
            </w:pPr>
            <w:r w:rsidRPr="009A2D5C">
              <w:rPr>
                <w:color w:val="000000"/>
                <w:sz w:val="24"/>
              </w:rPr>
              <w:t>111,600</w:t>
            </w:r>
          </w:p>
        </w:tc>
        <w:tc>
          <w:tcPr>
            <w:tcW w:w="1932" w:type="dxa"/>
            <w:vAlign w:val="center"/>
          </w:tcPr>
          <w:p w14:paraId="61FCCD57" w14:textId="77777777" w:rsidR="00D34D74" w:rsidRPr="009A2D5C" w:rsidRDefault="00D34D74" w:rsidP="0012619B">
            <w:pPr>
              <w:jc w:val="right"/>
            </w:pPr>
            <w:r w:rsidRPr="009A2D5C">
              <w:rPr>
                <w:color w:val="000000"/>
                <w:sz w:val="24"/>
              </w:rPr>
              <w:t>2,921,688.00</w:t>
            </w:r>
          </w:p>
        </w:tc>
        <w:tc>
          <w:tcPr>
            <w:tcW w:w="1612" w:type="dxa"/>
            <w:vAlign w:val="center"/>
          </w:tcPr>
          <w:p w14:paraId="3A5E6FB4" w14:textId="77777777" w:rsidR="00D34D74" w:rsidRPr="009A2D5C" w:rsidRDefault="00D34D74" w:rsidP="0012619B">
            <w:pPr>
              <w:jc w:val="right"/>
            </w:pPr>
            <w:r w:rsidRPr="009A2D5C">
              <w:rPr>
                <w:color w:val="000000"/>
                <w:sz w:val="24"/>
              </w:rPr>
              <w:t>5.24</w:t>
            </w:r>
          </w:p>
        </w:tc>
      </w:tr>
      <w:tr w:rsidR="00D34D74" w:rsidRPr="00D34D74" w14:paraId="2847CA3D" w14:textId="77777777" w:rsidTr="0012619B">
        <w:trPr>
          <w:jc w:val="center"/>
        </w:trPr>
        <w:tc>
          <w:tcPr>
            <w:tcW w:w="817" w:type="dxa"/>
            <w:vAlign w:val="center"/>
          </w:tcPr>
          <w:p w14:paraId="3BE99A48" w14:textId="77777777" w:rsidR="00D34D74" w:rsidRPr="009A2D5C" w:rsidRDefault="00D34D74" w:rsidP="0012619B">
            <w:pPr>
              <w:jc w:val="center"/>
            </w:pPr>
            <w:r w:rsidRPr="009A2D5C">
              <w:rPr>
                <w:color w:val="000000"/>
                <w:sz w:val="24"/>
              </w:rPr>
              <w:t>5</w:t>
            </w:r>
          </w:p>
        </w:tc>
        <w:tc>
          <w:tcPr>
            <w:tcW w:w="1276" w:type="dxa"/>
            <w:vAlign w:val="center"/>
          </w:tcPr>
          <w:p w14:paraId="0BD09DF1" w14:textId="77777777" w:rsidR="00D34D74" w:rsidRPr="009A2D5C" w:rsidRDefault="00D34D74" w:rsidP="0012619B">
            <w:pPr>
              <w:jc w:val="center"/>
            </w:pPr>
            <w:r w:rsidRPr="009A2D5C">
              <w:rPr>
                <w:color w:val="000000"/>
                <w:sz w:val="24"/>
              </w:rPr>
              <w:t>000858</w:t>
            </w:r>
          </w:p>
        </w:tc>
        <w:tc>
          <w:tcPr>
            <w:tcW w:w="1701" w:type="dxa"/>
            <w:vAlign w:val="center"/>
          </w:tcPr>
          <w:p w14:paraId="5D47DB99" w14:textId="77777777" w:rsidR="00D34D74" w:rsidRPr="009A2D5C" w:rsidRDefault="00D34D74" w:rsidP="0012619B">
            <w:pPr>
              <w:jc w:val="center"/>
            </w:pPr>
            <w:r w:rsidRPr="009A2D5C">
              <w:rPr>
                <w:rFonts w:hint="eastAsia"/>
                <w:color w:val="000000"/>
                <w:sz w:val="24"/>
              </w:rPr>
              <w:t>五粮液</w:t>
            </w:r>
          </w:p>
        </w:tc>
        <w:tc>
          <w:tcPr>
            <w:tcW w:w="1559" w:type="dxa"/>
            <w:vAlign w:val="center"/>
          </w:tcPr>
          <w:p w14:paraId="28C06D80" w14:textId="77777777" w:rsidR="00D34D74" w:rsidRPr="009A2D5C" w:rsidRDefault="00D34D74" w:rsidP="0012619B">
            <w:pPr>
              <w:jc w:val="right"/>
            </w:pPr>
            <w:r w:rsidRPr="009A2D5C">
              <w:rPr>
                <w:color w:val="000000"/>
                <w:sz w:val="24"/>
              </w:rPr>
              <w:t>53,926</w:t>
            </w:r>
          </w:p>
        </w:tc>
        <w:tc>
          <w:tcPr>
            <w:tcW w:w="1932" w:type="dxa"/>
            <w:vAlign w:val="center"/>
          </w:tcPr>
          <w:p w14:paraId="79359712" w14:textId="77777777" w:rsidR="00D34D74" w:rsidRPr="009A2D5C" w:rsidRDefault="00D34D74" w:rsidP="0012619B">
            <w:pPr>
              <w:jc w:val="right"/>
            </w:pPr>
            <w:r w:rsidRPr="009A2D5C">
              <w:rPr>
                <w:color w:val="000000"/>
                <w:sz w:val="24"/>
              </w:rPr>
              <w:t>2,743,754.88</w:t>
            </w:r>
          </w:p>
        </w:tc>
        <w:tc>
          <w:tcPr>
            <w:tcW w:w="1612" w:type="dxa"/>
            <w:vAlign w:val="center"/>
          </w:tcPr>
          <w:p w14:paraId="17F189FF" w14:textId="77777777" w:rsidR="00D34D74" w:rsidRPr="009A2D5C" w:rsidRDefault="00D34D74" w:rsidP="0012619B">
            <w:pPr>
              <w:jc w:val="right"/>
            </w:pPr>
            <w:r w:rsidRPr="009A2D5C">
              <w:rPr>
                <w:color w:val="000000"/>
                <w:sz w:val="24"/>
              </w:rPr>
              <w:t>4.92</w:t>
            </w:r>
          </w:p>
        </w:tc>
      </w:tr>
      <w:tr w:rsidR="00D34D74" w:rsidRPr="00D34D74" w14:paraId="0CCC6DD8" w14:textId="77777777" w:rsidTr="0012619B">
        <w:trPr>
          <w:jc w:val="center"/>
        </w:trPr>
        <w:tc>
          <w:tcPr>
            <w:tcW w:w="817" w:type="dxa"/>
            <w:vAlign w:val="center"/>
          </w:tcPr>
          <w:p w14:paraId="65264E64" w14:textId="77777777" w:rsidR="00D34D74" w:rsidRPr="009A2D5C" w:rsidRDefault="00D34D74" w:rsidP="0012619B">
            <w:pPr>
              <w:jc w:val="center"/>
            </w:pPr>
            <w:r w:rsidRPr="009A2D5C">
              <w:rPr>
                <w:color w:val="000000"/>
                <w:sz w:val="24"/>
              </w:rPr>
              <w:t>6</w:t>
            </w:r>
          </w:p>
        </w:tc>
        <w:tc>
          <w:tcPr>
            <w:tcW w:w="1276" w:type="dxa"/>
            <w:vAlign w:val="center"/>
          </w:tcPr>
          <w:p w14:paraId="099A3011" w14:textId="77777777" w:rsidR="00D34D74" w:rsidRPr="009A2D5C" w:rsidRDefault="00D34D74" w:rsidP="0012619B">
            <w:pPr>
              <w:jc w:val="center"/>
            </w:pPr>
            <w:r w:rsidRPr="009A2D5C">
              <w:rPr>
                <w:color w:val="000000"/>
                <w:sz w:val="24"/>
              </w:rPr>
              <w:t>000001</w:t>
            </w:r>
          </w:p>
        </w:tc>
        <w:tc>
          <w:tcPr>
            <w:tcW w:w="1701" w:type="dxa"/>
            <w:vAlign w:val="center"/>
          </w:tcPr>
          <w:p w14:paraId="7B32B891" w14:textId="77777777" w:rsidR="00D34D74" w:rsidRPr="009A2D5C" w:rsidRDefault="00D34D74" w:rsidP="0012619B">
            <w:pPr>
              <w:jc w:val="center"/>
            </w:pPr>
            <w:r w:rsidRPr="009A2D5C">
              <w:rPr>
                <w:rFonts w:hint="eastAsia"/>
                <w:color w:val="000000"/>
                <w:sz w:val="24"/>
              </w:rPr>
              <w:t>平安银行</w:t>
            </w:r>
          </w:p>
        </w:tc>
        <w:tc>
          <w:tcPr>
            <w:tcW w:w="1559" w:type="dxa"/>
            <w:vAlign w:val="center"/>
          </w:tcPr>
          <w:p w14:paraId="63DF7BF3" w14:textId="77777777" w:rsidR="00D34D74" w:rsidRPr="009A2D5C" w:rsidRDefault="00D34D74" w:rsidP="0012619B">
            <w:pPr>
              <w:jc w:val="right"/>
            </w:pPr>
            <w:r w:rsidRPr="009A2D5C">
              <w:rPr>
                <w:color w:val="000000"/>
                <w:sz w:val="24"/>
              </w:rPr>
              <w:t>246,294</w:t>
            </w:r>
          </w:p>
        </w:tc>
        <w:tc>
          <w:tcPr>
            <w:tcW w:w="1932" w:type="dxa"/>
            <w:vAlign w:val="center"/>
          </w:tcPr>
          <w:p w14:paraId="0FA2FB10" w14:textId="77777777" w:rsidR="00D34D74" w:rsidRPr="009A2D5C" w:rsidRDefault="00D34D74" w:rsidP="0012619B">
            <w:pPr>
              <w:jc w:val="right"/>
            </w:pPr>
            <w:r w:rsidRPr="009A2D5C">
              <w:rPr>
                <w:color w:val="000000"/>
                <w:sz w:val="24"/>
              </w:rPr>
              <w:t>2,310,237.72</w:t>
            </w:r>
          </w:p>
        </w:tc>
        <w:tc>
          <w:tcPr>
            <w:tcW w:w="1612" w:type="dxa"/>
            <w:vAlign w:val="center"/>
          </w:tcPr>
          <w:p w14:paraId="7A8649DC" w14:textId="77777777" w:rsidR="00D34D74" w:rsidRPr="009A2D5C" w:rsidRDefault="00D34D74" w:rsidP="0012619B">
            <w:pPr>
              <w:jc w:val="right"/>
            </w:pPr>
            <w:r w:rsidRPr="009A2D5C">
              <w:rPr>
                <w:color w:val="000000"/>
                <w:sz w:val="24"/>
              </w:rPr>
              <w:t>4.14</w:t>
            </w:r>
          </w:p>
        </w:tc>
      </w:tr>
      <w:tr w:rsidR="00D34D74" w:rsidRPr="00D34D74" w14:paraId="5F369513" w14:textId="77777777" w:rsidTr="0012619B">
        <w:trPr>
          <w:jc w:val="center"/>
        </w:trPr>
        <w:tc>
          <w:tcPr>
            <w:tcW w:w="817" w:type="dxa"/>
            <w:vAlign w:val="center"/>
          </w:tcPr>
          <w:p w14:paraId="199EA0C2" w14:textId="77777777" w:rsidR="00D34D74" w:rsidRPr="009A2D5C" w:rsidRDefault="00D34D74" w:rsidP="0012619B">
            <w:pPr>
              <w:jc w:val="center"/>
            </w:pPr>
            <w:r w:rsidRPr="009A2D5C">
              <w:rPr>
                <w:color w:val="000000"/>
                <w:sz w:val="24"/>
              </w:rPr>
              <w:t>7</w:t>
            </w:r>
          </w:p>
        </w:tc>
        <w:tc>
          <w:tcPr>
            <w:tcW w:w="1276" w:type="dxa"/>
            <w:vAlign w:val="center"/>
          </w:tcPr>
          <w:p w14:paraId="7589E92C" w14:textId="77777777" w:rsidR="00D34D74" w:rsidRPr="009A2D5C" w:rsidRDefault="00D34D74" w:rsidP="0012619B">
            <w:pPr>
              <w:jc w:val="center"/>
            </w:pPr>
            <w:r w:rsidRPr="009A2D5C">
              <w:rPr>
                <w:color w:val="000000"/>
                <w:sz w:val="24"/>
              </w:rPr>
              <w:t>000725</w:t>
            </w:r>
          </w:p>
        </w:tc>
        <w:tc>
          <w:tcPr>
            <w:tcW w:w="1701" w:type="dxa"/>
            <w:vAlign w:val="center"/>
          </w:tcPr>
          <w:p w14:paraId="46C32DC0" w14:textId="77777777" w:rsidR="00D34D74" w:rsidRPr="009A2D5C" w:rsidRDefault="00D34D74" w:rsidP="0012619B">
            <w:pPr>
              <w:jc w:val="center"/>
            </w:pPr>
            <w:r w:rsidRPr="009A2D5C">
              <w:rPr>
                <w:rFonts w:hint="eastAsia"/>
                <w:color w:val="000000"/>
                <w:sz w:val="24"/>
              </w:rPr>
              <w:t>京东方</w:t>
            </w:r>
            <w:r w:rsidRPr="009A2D5C">
              <w:rPr>
                <w:color w:val="000000"/>
                <w:sz w:val="24"/>
              </w:rPr>
              <w:t>A</w:t>
            </w:r>
          </w:p>
        </w:tc>
        <w:tc>
          <w:tcPr>
            <w:tcW w:w="1559" w:type="dxa"/>
            <w:vAlign w:val="center"/>
          </w:tcPr>
          <w:p w14:paraId="48BF06D3" w14:textId="77777777" w:rsidR="00D34D74" w:rsidRPr="009A2D5C" w:rsidRDefault="00D34D74" w:rsidP="0012619B">
            <w:pPr>
              <w:jc w:val="right"/>
            </w:pPr>
            <w:r w:rsidRPr="009A2D5C">
              <w:rPr>
                <w:color w:val="000000"/>
                <w:sz w:val="24"/>
              </w:rPr>
              <w:t>761,885</w:t>
            </w:r>
          </w:p>
        </w:tc>
        <w:tc>
          <w:tcPr>
            <w:tcW w:w="1932" w:type="dxa"/>
            <w:vAlign w:val="center"/>
          </w:tcPr>
          <w:p w14:paraId="6375B1F4" w14:textId="77777777" w:rsidR="00D34D74" w:rsidRPr="009A2D5C" w:rsidRDefault="00D34D74" w:rsidP="0012619B">
            <w:pPr>
              <w:jc w:val="right"/>
            </w:pPr>
            <w:r w:rsidRPr="009A2D5C">
              <w:rPr>
                <w:color w:val="000000"/>
                <w:sz w:val="24"/>
              </w:rPr>
              <w:t>2,003,757.55</w:t>
            </w:r>
          </w:p>
        </w:tc>
        <w:tc>
          <w:tcPr>
            <w:tcW w:w="1612" w:type="dxa"/>
            <w:vAlign w:val="center"/>
          </w:tcPr>
          <w:p w14:paraId="3538CDA9" w14:textId="77777777" w:rsidR="00D34D74" w:rsidRPr="009A2D5C" w:rsidRDefault="00D34D74" w:rsidP="0012619B">
            <w:pPr>
              <w:jc w:val="right"/>
            </w:pPr>
            <w:r w:rsidRPr="009A2D5C">
              <w:rPr>
                <w:color w:val="000000"/>
                <w:sz w:val="24"/>
              </w:rPr>
              <w:t>3.59</w:t>
            </w:r>
          </w:p>
        </w:tc>
      </w:tr>
      <w:tr w:rsidR="00D34D74" w:rsidRPr="00D34D74" w14:paraId="1F04B4E2" w14:textId="77777777" w:rsidTr="0012619B">
        <w:trPr>
          <w:jc w:val="center"/>
        </w:trPr>
        <w:tc>
          <w:tcPr>
            <w:tcW w:w="817" w:type="dxa"/>
            <w:vAlign w:val="center"/>
          </w:tcPr>
          <w:p w14:paraId="4C01DB15" w14:textId="77777777" w:rsidR="00D34D74" w:rsidRPr="009A2D5C" w:rsidRDefault="00D34D74" w:rsidP="0012619B">
            <w:pPr>
              <w:jc w:val="center"/>
            </w:pPr>
            <w:r w:rsidRPr="009A2D5C">
              <w:rPr>
                <w:color w:val="000000"/>
                <w:sz w:val="24"/>
              </w:rPr>
              <w:t>8</w:t>
            </w:r>
          </w:p>
        </w:tc>
        <w:tc>
          <w:tcPr>
            <w:tcW w:w="1276" w:type="dxa"/>
            <w:vAlign w:val="center"/>
          </w:tcPr>
          <w:p w14:paraId="7E3EA505" w14:textId="77777777" w:rsidR="00D34D74" w:rsidRPr="009A2D5C" w:rsidRDefault="00D34D74" w:rsidP="0012619B">
            <w:pPr>
              <w:jc w:val="center"/>
            </w:pPr>
            <w:r w:rsidRPr="009A2D5C">
              <w:rPr>
                <w:color w:val="000000"/>
                <w:sz w:val="24"/>
              </w:rPr>
              <w:t>002304</w:t>
            </w:r>
          </w:p>
        </w:tc>
        <w:tc>
          <w:tcPr>
            <w:tcW w:w="1701" w:type="dxa"/>
            <w:vAlign w:val="center"/>
          </w:tcPr>
          <w:p w14:paraId="444D9C57" w14:textId="77777777" w:rsidR="00D34D74" w:rsidRPr="009A2D5C" w:rsidRDefault="00D34D74" w:rsidP="0012619B">
            <w:pPr>
              <w:jc w:val="center"/>
            </w:pPr>
            <w:r w:rsidRPr="009A2D5C">
              <w:rPr>
                <w:rFonts w:hint="eastAsia"/>
                <w:color w:val="000000"/>
                <w:sz w:val="24"/>
              </w:rPr>
              <w:t>洋河股份</w:t>
            </w:r>
          </w:p>
        </w:tc>
        <w:tc>
          <w:tcPr>
            <w:tcW w:w="1559" w:type="dxa"/>
            <w:vAlign w:val="center"/>
          </w:tcPr>
          <w:p w14:paraId="70738241" w14:textId="77777777" w:rsidR="00D34D74" w:rsidRPr="009A2D5C" w:rsidRDefault="00D34D74" w:rsidP="0012619B">
            <w:pPr>
              <w:jc w:val="right"/>
            </w:pPr>
            <w:r w:rsidRPr="009A2D5C">
              <w:rPr>
                <w:color w:val="000000"/>
                <w:sz w:val="24"/>
              </w:rPr>
              <w:t>16,438</w:t>
            </w:r>
          </w:p>
        </w:tc>
        <w:tc>
          <w:tcPr>
            <w:tcW w:w="1932" w:type="dxa"/>
            <w:vAlign w:val="center"/>
          </w:tcPr>
          <w:p w14:paraId="1A58F0DA" w14:textId="77777777" w:rsidR="00D34D74" w:rsidRPr="009A2D5C" w:rsidRDefault="00D34D74" w:rsidP="0012619B">
            <w:pPr>
              <w:jc w:val="right"/>
            </w:pPr>
            <w:r w:rsidRPr="009A2D5C">
              <w:rPr>
                <w:color w:val="000000"/>
                <w:sz w:val="24"/>
              </w:rPr>
              <w:t>1,557,007.36</w:t>
            </w:r>
          </w:p>
        </w:tc>
        <w:tc>
          <w:tcPr>
            <w:tcW w:w="1612" w:type="dxa"/>
            <w:vAlign w:val="center"/>
          </w:tcPr>
          <w:p w14:paraId="611C8AC6" w14:textId="77777777" w:rsidR="00D34D74" w:rsidRPr="009A2D5C" w:rsidRDefault="00D34D74" w:rsidP="0012619B">
            <w:pPr>
              <w:jc w:val="right"/>
            </w:pPr>
            <w:r w:rsidRPr="009A2D5C">
              <w:rPr>
                <w:color w:val="000000"/>
                <w:sz w:val="24"/>
              </w:rPr>
              <w:t>2.79</w:t>
            </w:r>
          </w:p>
        </w:tc>
      </w:tr>
      <w:tr w:rsidR="00D34D74" w:rsidRPr="00D34D74" w14:paraId="144EF11D" w14:textId="77777777" w:rsidTr="0012619B">
        <w:trPr>
          <w:jc w:val="center"/>
        </w:trPr>
        <w:tc>
          <w:tcPr>
            <w:tcW w:w="817" w:type="dxa"/>
            <w:vAlign w:val="center"/>
          </w:tcPr>
          <w:p w14:paraId="129C0B9C" w14:textId="77777777" w:rsidR="00D34D74" w:rsidRPr="009A2D5C" w:rsidRDefault="00D34D74" w:rsidP="0012619B">
            <w:pPr>
              <w:jc w:val="center"/>
            </w:pPr>
            <w:r w:rsidRPr="009A2D5C">
              <w:rPr>
                <w:color w:val="000000"/>
                <w:sz w:val="24"/>
              </w:rPr>
              <w:t>9</w:t>
            </w:r>
          </w:p>
        </w:tc>
        <w:tc>
          <w:tcPr>
            <w:tcW w:w="1276" w:type="dxa"/>
            <w:vAlign w:val="center"/>
          </w:tcPr>
          <w:p w14:paraId="07761A6B" w14:textId="77777777" w:rsidR="00D34D74" w:rsidRPr="009A2D5C" w:rsidRDefault="00D34D74" w:rsidP="0012619B">
            <w:pPr>
              <w:jc w:val="center"/>
            </w:pPr>
            <w:r w:rsidRPr="009A2D5C">
              <w:rPr>
                <w:color w:val="000000"/>
                <w:sz w:val="24"/>
              </w:rPr>
              <w:t>002142</w:t>
            </w:r>
          </w:p>
        </w:tc>
        <w:tc>
          <w:tcPr>
            <w:tcW w:w="1701" w:type="dxa"/>
            <w:vAlign w:val="center"/>
          </w:tcPr>
          <w:p w14:paraId="58E03DEE" w14:textId="77777777" w:rsidR="00D34D74" w:rsidRPr="009A2D5C" w:rsidRDefault="00D34D74" w:rsidP="0012619B">
            <w:pPr>
              <w:jc w:val="center"/>
            </w:pPr>
            <w:r w:rsidRPr="009A2D5C">
              <w:rPr>
                <w:rFonts w:hint="eastAsia"/>
                <w:color w:val="000000"/>
                <w:sz w:val="24"/>
              </w:rPr>
              <w:t>宁波银行</w:t>
            </w:r>
          </w:p>
        </w:tc>
        <w:tc>
          <w:tcPr>
            <w:tcW w:w="1559" w:type="dxa"/>
            <w:vAlign w:val="center"/>
          </w:tcPr>
          <w:p w14:paraId="2DB4C31B" w14:textId="77777777" w:rsidR="00D34D74" w:rsidRPr="009A2D5C" w:rsidRDefault="00D34D74" w:rsidP="0012619B">
            <w:pPr>
              <w:jc w:val="right"/>
            </w:pPr>
            <w:r w:rsidRPr="009A2D5C">
              <w:rPr>
                <w:color w:val="000000"/>
                <w:sz w:val="24"/>
              </w:rPr>
              <w:t>70,974</w:t>
            </w:r>
          </w:p>
        </w:tc>
        <w:tc>
          <w:tcPr>
            <w:tcW w:w="1932" w:type="dxa"/>
            <w:vAlign w:val="center"/>
          </w:tcPr>
          <w:p w14:paraId="0AADAF04" w14:textId="77777777" w:rsidR="00D34D74" w:rsidRPr="009A2D5C" w:rsidRDefault="00D34D74" w:rsidP="0012619B">
            <w:pPr>
              <w:jc w:val="right"/>
            </w:pPr>
            <w:r w:rsidRPr="009A2D5C">
              <w:rPr>
                <w:color w:val="000000"/>
                <w:sz w:val="24"/>
              </w:rPr>
              <w:t>1,151,198.28</w:t>
            </w:r>
          </w:p>
        </w:tc>
        <w:tc>
          <w:tcPr>
            <w:tcW w:w="1612" w:type="dxa"/>
            <w:vAlign w:val="center"/>
          </w:tcPr>
          <w:p w14:paraId="441FD584" w14:textId="77777777" w:rsidR="00D34D74" w:rsidRPr="009A2D5C" w:rsidRDefault="00D34D74" w:rsidP="0012619B">
            <w:pPr>
              <w:jc w:val="right"/>
            </w:pPr>
            <w:r w:rsidRPr="009A2D5C">
              <w:rPr>
                <w:color w:val="000000"/>
                <w:sz w:val="24"/>
              </w:rPr>
              <w:t>2.07</w:t>
            </w:r>
          </w:p>
        </w:tc>
      </w:tr>
      <w:tr w:rsidR="00D34D74" w:rsidRPr="00D34D74" w14:paraId="0469EC7B" w14:textId="77777777" w:rsidTr="0012619B">
        <w:trPr>
          <w:jc w:val="center"/>
        </w:trPr>
        <w:tc>
          <w:tcPr>
            <w:tcW w:w="817" w:type="dxa"/>
            <w:vAlign w:val="center"/>
          </w:tcPr>
          <w:p w14:paraId="338495F1" w14:textId="77777777" w:rsidR="00D34D74" w:rsidRPr="009A2D5C" w:rsidRDefault="00D34D74" w:rsidP="0012619B">
            <w:pPr>
              <w:jc w:val="center"/>
            </w:pPr>
            <w:r w:rsidRPr="009A2D5C">
              <w:rPr>
                <w:color w:val="000000"/>
                <w:sz w:val="24"/>
              </w:rPr>
              <w:t>10</w:t>
            </w:r>
          </w:p>
        </w:tc>
        <w:tc>
          <w:tcPr>
            <w:tcW w:w="1276" w:type="dxa"/>
            <w:vAlign w:val="center"/>
          </w:tcPr>
          <w:p w14:paraId="0078FF11" w14:textId="77777777" w:rsidR="00D34D74" w:rsidRPr="009A2D5C" w:rsidRDefault="00D34D74" w:rsidP="0012619B">
            <w:pPr>
              <w:jc w:val="center"/>
            </w:pPr>
            <w:r w:rsidRPr="009A2D5C">
              <w:rPr>
                <w:color w:val="000000"/>
                <w:sz w:val="24"/>
              </w:rPr>
              <w:t>000776</w:t>
            </w:r>
          </w:p>
        </w:tc>
        <w:tc>
          <w:tcPr>
            <w:tcW w:w="1701" w:type="dxa"/>
            <w:vAlign w:val="center"/>
          </w:tcPr>
          <w:p w14:paraId="3CDDF1B6" w14:textId="77777777" w:rsidR="00D34D74" w:rsidRPr="009A2D5C" w:rsidRDefault="00D34D74" w:rsidP="0012619B">
            <w:pPr>
              <w:jc w:val="center"/>
            </w:pPr>
            <w:r w:rsidRPr="009A2D5C">
              <w:rPr>
                <w:rFonts w:hint="eastAsia"/>
                <w:color w:val="000000"/>
                <w:sz w:val="24"/>
              </w:rPr>
              <w:t>广发证券</w:t>
            </w:r>
          </w:p>
        </w:tc>
        <w:tc>
          <w:tcPr>
            <w:tcW w:w="1559" w:type="dxa"/>
            <w:vAlign w:val="center"/>
          </w:tcPr>
          <w:p w14:paraId="298EB859" w14:textId="77777777" w:rsidR="00D34D74" w:rsidRPr="009A2D5C" w:rsidRDefault="00D34D74" w:rsidP="0012619B">
            <w:pPr>
              <w:jc w:val="right"/>
            </w:pPr>
            <w:r w:rsidRPr="009A2D5C">
              <w:rPr>
                <w:color w:val="000000"/>
                <w:sz w:val="24"/>
              </w:rPr>
              <w:t>88,400</w:t>
            </w:r>
          </w:p>
        </w:tc>
        <w:tc>
          <w:tcPr>
            <w:tcW w:w="1932" w:type="dxa"/>
            <w:vAlign w:val="center"/>
          </w:tcPr>
          <w:p w14:paraId="6342FC7B" w14:textId="77777777" w:rsidR="00D34D74" w:rsidRPr="009A2D5C" w:rsidRDefault="00D34D74" w:rsidP="0012619B">
            <w:pPr>
              <w:jc w:val="right"/>
            </w:pPr>
            <w:r w:rsidRPr="009A2D5C">
              <w:rPr>
                <w:color w:val="000000"/>
                <w:sz w:val="24"/>
              </w:rPr>
              <w:t>1,120,912.00</w:t>
            </w:r>
          </w:p>
        </w:tc>
        <w:tc>
          <w:tcPr>
            <w:tcW w:w="1612" w:type="dxa"/>
            <w:vAlign w:val="center"/>
          </w:tcPr>
          <w:p w14:paraId="1BDCE5D5" w14:textId="77777777" w:rsidR="00D34D74" w:rsidRPr="009A2D5C" w:rsidRDefault="00D34D74" w:rsidP="0012619B">
            <w:pPr>
              <w:jc w:val="right"/>
            </w:pPr>
            <w:r w:rsidRPr="009A2D5C">
              <w:rPr>
                <w:color w:val="000000"/>
                <w:sz w:val="24"/>
              </w:rPr>
              <w:t>2.01</w:t>
            </w:r>
          </w:p>
        </w:tc>
      </w:tr>
      <w:tr w:rsidR="00D34D74" w:rsidRPr="00D34D74" w14:paraId="6647AF5D" w14:textId="77777777" w:rsidTr="0012619B">
        <w:trPr>
          <w:jc w:val="center"/>
        </w:trPr>
        <w:tc>
          <w:tcPr>
            <w:tcW w:w="817" w:type="dxa"/>
            <w:vAlign w:val="center"/>
          </w:tcPr>
          <w:p w14:paraId="6EA1E4D3" w14:textId="77777777" w:rsidR="00D34D74" w:rsidRPr="009A2D5C" w:rsidRDefault="00D34D74" w:rsidP="0012619B">
            <w:pPr>
              <w:jc w:val="center"/>
            </w:pPr>
            <w:r w:rsidRPr="009A2D5C">
              <w:rPr>
                <w:color w:val="000000"/>
                <w:sz w:val="24"/>
              </w:rPr>
              <w:t>11</w:t>
            </w:r>
          </w:p>
        </w:tc>
        <w:tc>
          <w:tcPr>
            <w:tcW w:w="1276" w:type="dxa"/>
            <w:vAlign w:val="center"/>
          </w:tcPr>
          <w:p w14:paraId="53D4710E" w14:textId="77777777" w:rsidR="00D34D74" w:rsidRPr="009A2D5C" w:rsidRDefault="00D34D74" w:rsidP="0012619B">
            <w:pPr>
              <w:jc w:val="center"/>
            </w:pPr>
            <w:r w:rsidRPr="009A2D5C">
              <w:rPr>
                <w:color w:val="000000"/>
                <w:sz w:val="24"/>
              </w:rPr>
              <w:t>000338</w:t>
            </w:r>
          </w:p>
        </w:tc>
        <w:tc>
          <w:tcPr>
            <w:tcW w:w="1701" w:type="dxa"/>
            <w:vAlign w:val="center"/>
          </w:tcPr>
          <w:p w14:paraId="18021069" w14:textId="77777777" w:rsidR="00D34D74" w:rsidRPr="009A2D5C" w:rsidRDefault="00D34D74" w:rsidP="0012619B">
            <w:pPr>
              <w:jc w:val="center"/>
            </w:pPr>
            <w:proofErr w:type="gramStart"/>
            <w:r w:rsidRPr="009A2D5C">
              <w:rPr>
                <w:rFonts w:hint="eastAsia"/>
                <w:color w:val="000000"/>
                <w:sz w:val="24"/>
              </w:rPr>
              <w:t>潍</w:t>
            </w:r>
            <w:proofErr w:type="gramEnd"/>
            <w:r w:rsidRPr="009A2D5C">
              <w:rPr>
                <w:rFonts w:hint="eastAsia"/>
                <w:color w:val="000000"/>
                <w:sz w:val="24"/>
              </w:rPr>
              <w:t>柴动力</w:t>
            </w:r>
          </w:p>
        </w:tc>
        <w:tc>
          <w:tcPr>
            <w:tcW w:w="1559" w:type="dxa"/>
            <w:vAlign w:val="center"/>
          </w:tcPr>
          <w:p w14:paraId="223C5C52" w14:textId="77777777" w:rsidR="00D34D74" w:rsidRPr="009A2D5C" w:rsidRDefault="00D34D74" w:rsidP="0012619B">
            <w:pPr>
              <w:jc w:val="right"/>
            </w:pPr>
            <w:r w:rsidRPr="009A2D5C">
              <w:rPr>
                <w:color w:val="000000"/>
                <w:sz w:val="24"/>
              </w:rPr>
              <w:t>138,356</w:t>
            </w:r>
          </w:p>
        </w:tc>
        <w:tc>
          <w:tcPr>
            <w:tcW w:w="1932" w:type="dxa"/>
            <w:vAlign w:val="center"/>
          </w:tcPr>
          <w:p w14:paraId="00AE76E8" w14:textId="77777777" w:rsidR="00D34D74" w:rsidRPr="009A2D5C" w:rsidRDefault="00D34D74" w:rsidP="0012619B">
            <w:pPr>
              <w:jc w:val="right"/>
            </w:pPr>
            <w:r w:rsidRPr="009A2D5C">
              <w:rPr>
                <w:color w:val="000000"/>
                <w:sz w:val="24"/>
              </w:rPr>
              <w:t>1,065,341.20</w:t>
            </w:r>
          </w:p>
        </w:tc>
        <w:tc>
          <w:tcPr>
            <w:tcW w:w="1612" w:type="dxa"/>
            <w:vAlign w:val="center"/>
          </w:tcPr>
          <w:p w14:paraId="40144FD7" w14:textId="77777777" w:rsidR="00D34D74" w:rsidRPr="009A2D5C" w:rsidRDefault="00D34D74" w:rsidP="0012619B">
            <w:pPr>
              <w:jc w:val="right"/>
            </w:pPr>
            <w:r w:rsidRPr="009A2D5C">
              <w:rPr>
                <w:color w:val="000000"/>
                <w:sz w:val="24"/>
              </w:rPr>
              <w:t>1.91</w:t>
            </w:r>
          </w:p>
        </w:tc>
      </w:tr>
      <w:tr w:rsidR="00D34D74" w:rsidRPr="00D34D74" w14:paraId="3C5E5109" w14:textId="77777777" w:rsidTr="0012619B">
        <w:trPr>
          <w:jc w:val="center"/>
        </w:trPr>
        <w:tc>
          <w:tcPr>
            <w:tcW w:w="817" w:type="dxa"/>
            <w:vAlign w:val="center"/>
          </w:tcPr>
          <w:p w14:paraId="671F7A4B" w14:textId="77777777" w:rsidR="00D34D74" w:rsidRPr="009A2D5C" w:rsidRDefault="00D34D74" w:rsidP="0012619B">
            <w:pPr>
              <w:jc w:val="center"/>
            </w:pPr>
            <w:r w:rsidRPr="009A2D5C">
              <w:rPr>
                <w:color w:val="000000"/>
                <w:sz w:val="24"/>
              </w:rPr>
              <w:t>12</w:t>
            </w:r>
          </w:p>
        </w:tc>
        <w:tc>
          <w:tcPr>
            <w:tcW w:w="1276" w:type="dxa"/>
            <w:vAlign w:val="center"/>
          </w:tcPr>
          <w:p w14:paraId="3DA38496" w14:textId="77777777" w:rsidR="00D34D74" w:rsidRPr="009A2D5C" w:rsidRDefault="00D34D74" w:rsidP="0012619B">
            <w:pPr>
              <w:jc w:val="center"/>
            </w:pPr>
            <w:r w:rsidRPr="009A2D5C">
              <w:rPr>
                <w:color w:val="000000"/>
                <w:sz w:val="24"/>
              </w:rPr>
              <w:t>001979</w:t>
            </w:r>
          </w:p>
        </w:tc>
        <w:tc>
          <w:tcPr>
            <w:tcW w:w="1701" w:type="dxa"/>
            <w:vAlign w:val="center"/>
          </w:tcPr>
          <w:p w14:paraId="45223334" w14:textId="77777777" w:rsidR="00D34D74" w:rsidRPr="009A2D5C" w:rsidRDefault="00D34D74" w:rsidP="0012619B">
            <w:pPr>
              <w:jc w:val="center"/>
            </w:pPr>
            <w:r w:rsidRPr="009A2D5C">
              <w:rPr>
                <w:rFonts w:hint="eastAsia"/>
                <w:color w:val="000000"/>
                <w:sz w:val="24"/>
              </w:rPr>
              <w:t>招商蛇口</w:t>
            </w:r>
          </w:p>
        </w:tc>
        <w:tc>
          <w:tcPr>
            <w:tcW w:w="1559" w:type="dxa"/>
            <w:vAlign w:val="center"/>
          </w:tcPr>
          <w:p w14:paraId="4C131B05" w14:textId="77777777" w:rsidR="00D34D74" w:rsidRPr="009A2D5C" w:rsidRDefault="00D34D74" w:rsidP="0012619B">
            <w:pPr>
              <w:jc w:val="right"/>
            </w:pPr>
            <w:r w:rsidRPr="009A2D5C">
              <w:rPr>
                <w:color w:val="000000"/>
                <w:sz w:val="24"/>
              </w:rPr>
              <w:t>57,086</w:t>
            </w:r>
          </w:p>
        </w:tc>
        <w:tc>
          <w:tcPr>
            <w:tcW w:w="1932" w:type="dxa"/>
            <w:vAlign w:val="center"/>
          </w:tcPr>
          <w:p w14:paraId="14007373" w14:textId="77777777" w:rsidR="00D34D74" w:rsidRPr="009A2D5C" w:rsidRDefault="00D34D74" w:rsidP="0012619B">
            <w:pPr>
              <w:jc w:val="right"/>
            </w:pPr>
            <w:r w:rsidRPr="009A2D5C">
              <w:rPr>
                <w:color w:val="000000"/>
                <w:sz w:val="24"/>
              </w:rPr>
              <w:t>990,442.10</w:t>
            </w:r>
          </w:p>
        </w:tc>
        <w:tc>
          <w:tcPr>
            <w:tcW w:w="1612" w:type="dxa"/>
            <w:vAlign w:val="center"/>
          </w:tcPr>
          <w:p w14:paraId="7059B414" w14:textId="77777777" w:rsidR="00D34D74" w:rsidRPr="009A2D5C" w:rsidRDefault="00D34D74" w:rsidP="0012619B">
            <w:pPr>
              <w:jc w:val="right"/>
            </w:pPr>
            <w:r w:rsidRPr="009A2D5C">
              <w:rPr>
                <w:color w:val="000000"/>
                <w:sz w:val="24"/>
              </w:rPr>
              <w:t>1.78</w:t>
            </w:r>
          </w:p>
        </w:tc>
      </w:tr>
      <w:tr w:rsidR="00D34D74" w:rsidRPr="00D34D74" w14:paraId="7AD5EFC0" w14:textId="77777777" w:rsidTr="0012619B">
        <w:trPr>
          <w:jc w:val="center"/>
        </w:trPr>
        <w:tc>
          <w:tcPr>
            <w:tcW w:w="817" w:type="dxa"/>
            <w:vAlign w:val="center"/>
          </w:tcPr>
          <w:p w14:paraId="0957A429" w14:textId="77777777" w:rsidR="00D34D74" w:rsidRPr="009A2D5C" w:rsidRDefault="00D34D74" w:rsidP="0012619B">
            <w:pPr>
              <w:jc w:val="center"/>
            </w:pPr>
            <w:r w:rsidRPr="009A2D5C">
              <w:rPr>
                <w:color w:val="000000"/>
                <w:sz w:val="24"/>
              </w:rPr>
              <w:t>13</w:t>
            </w:r>
          </w:p>
        </w:tc>
        <w:tc>
          <w:tcPr>
            <w:tcW w:w="1276" w:type="dxa"/>
            <w:vAlign w:val="center"/>
          </w:tcPr>
          <w:p w14:paraId="02415CDD" w14:textId="77777777" w:rsidR="00D34D74" w:rsidRPr="009A2D5C" w:rsidRDefault="00D34D74" w:rsidP="0012619B">
            <w:pPr>
              <w:jc w:val="center"/>
            </w:pPr>
            <w:r w:rsidRPr="009A2D5C">
              <w:rPr>
                <w:color w:val="000000"/>
                <w:sz w:val="24"/>
              </w:rPr>
              <w:t>000568</w:t>
            </w:r>
          </w:p>
        </w:tc>
        <w:tc>
          <w:tcPr>
            <w:tcW w:w="1701" w:type="dxa"/>
            <w:vAlign w:val="center"/>
          </w:tcPr>
          <w:p w14:paraId="209444F5" w14:textId="77777777" w:rsidR="00D34D74" w:rsidRPr="009A2D5C" w:rsidRDefault="00D34D74" w:rsidP="0012619B">
            <w:pPr>
              <w:jc w:val="center"/>
            </w:pPr>
            <w:r w:rsidRPr="009A2D5C">
              <w:rPr>
                <w:rFonts w:hint="eastAsia"/>
                <w:color w:val="000000"/>
                <w:sz w:val="24"/>
              </w:rPr>
              <w:t>泸州老窖</w:t>
            </w:r>
          </w:p>
        </w:tc>
        <w:tc>
          <w:tcPr>
            <w:tcW w:w="1559" w:type="dxa"/>
            <w:vAlign w:val="center"/>
          </w:tcPr>
          <w:p w14:paraId="73262719" w14:textId="77777777" w:rsidR="00D34D74" w:rsidRPr="009A2D5C" w:rsidRDefault="00D34D74" w:rsidP="0012619B">
            <w:pPr>
              <w:jc w:val="right"/>
            </w:pPr>
            <w:r w:rsidRPr="009A2D5C">
              <w:rPr>
                <w:color w:val="000000"/>
                <w:sz w:val="24"/>
              </w:rPr>
              <w:t>23,023</w:t>
            </w:r>
          </w:p>
        </w:tc>
        <w:tc>
          <w:tcPr>
            <w:tcW w:w="1932" w:type="dxa"/>
            <w:vAlign w:val="center"/>
          </w:tcPr>
          <w:p w14:paraId="19B6CE7D" w14:textId="77777777" w:rsidR="00D34D74" w:rsidRPr="009A2D5C" w:rsidRDefault="00D34D74" w:rsidP="0012619B">
            <w:pPr>
              <w:jc w:val="right"/>
            </w:pPr>
            <w:r w:rsidRPr="009A2D5C">
              <w:rPr>
                <w:color w:val="000000"/>
                <w:sz w:val="24"/>
              </w:rPr>
              <w:t>936,115.18</w:t>
            </w:r>
          </w:p>
        </w:tc>
        <w:tc>
          <w:tcPr>
            <w:tcW w:w="1612" w:type="dxa"/>
            <w:vAlign w:val="center"/>
          </w:tcPr>
          <w:p w14:paraId="151C542D" w14:textId="77777777" w:rsidR="00D34D74" w:rsidRPr="009A2D5C" w:rsidRDefault="00D34D74" w:rsidP="0012619B">
            <w:pPr>
              <w:jc w:val="right"/>
            </w:pPr>
            <w:r w:rsidRPr="009A2D5C">
              <w:rPr>
                <w:color w:val="000000"/>
                <w:sz w:val="24"/>
              </w:rPr>
              <w:t>1.68</w:t>
            </w:r>
          </w:p>
        </w:tc>
      </w:tr>
      <w:tr w:rsidR="00D34D74" w:rsidRPr="00D34D74" w14:paraId="37EAD838" w14:textId="77777777" w:rsidTr="0012619B">
        <w:trPr>
          <w:jc w:val="center"/>
        </w:trPr>
        <w:tc>
          <w:tcPr>
            <w:tcW w:w="817" w:type="dxa"/>
            <w:vAlign w:val="center"/>
          </w:tcPr>
          <w:p w14:paraId="7C5B9BCC" w14:textId="77777777" w:rsidR="00D34D74" w:rsidRPr="009A2D5C" w:rsidRDefault="00D34D74" w:rsidP="0012619B">
            <w:pPr>
              <w:jc w:val="center"/>
            </w:pPr>
            <w:r w:rsidRPr="009A2D5C">
              <w:rPr>
                <w:color w:val="000000"/>
                <w:sz w:val="24"/>
              </w:rPr>
              <w:t>14</w:t>
            </w:r>
          </w:p>
        </w:tc>
        <w:tc>
          <w:tcPr>
            <w:tcW w:w="1276" w:type="dxa"/>
            <w:vAlign w:val="center"/>
          </w:tcPr>
          <w:p w14:paraId="6174D579" w14:textId="77777777" w:rsidR="00D34D74" w:rsidRPr="009A2D5C" w:rsidRDefault="00D34D74" w:rsidP="0012619B">
            <w:pPr>
              <w:jc w:val="center"/>
            </w:pPr>
            <w:r w:rsidRPr="009A2D5C">
              <w:rPr>
                <w:color w:val="000000"/>
                <w:sz w:val="24"/>
              </w:rPr>
              <w:t>000100</w:t>
            </w:r>
          </w:p>
        </w:tc>
        <w:tc>
          <w:tcPr>
            <w:tcW w:w="1701" w:type="dxa"/>
            <w:vAlign w:val="center"/>
          </w:tcPr>
          <w:p w14:paraId="5A2E603E" w14:textId="77777777" w:rsidR="00D34D74" w:rsidRPr="009A2D5C" w:rsidRDefault="00D34D74" w:rsidP="0012619B">
            <w:pPr>
              <w:jc w:val="center"/>
            </w:pPr>
            <w:r w:rsidRPr="009A2D5C">
              <w:rPr>
                <w:color w:val="000000"/>
                <w:sz w:val="24"/>
              </w:rPr>
              <w:t>TCL</w:t>
            </w:r>
            <w:r w:rsidRPr="009A2D5C">
              <w:rPr>
                <w:rFonts w:hint="eastAsia"/>
                <w:color w:val="000000"/>
                <w:sz w:val="24"/>
              </w:rPr>
              <w:t>集团</w:t>
            </w:r>
          </w:p>
        </w:tc>
        <w:tc>
          <w:tcPr>
            <w:tcW w:w="1559" w:type="dxa"/>
            <w:vAlign w:val="center"/>
          </w:tcPr>
          <w:p w14:paraId="402F09D5" w14:textId="77777777" w:rsidR="00D34D74" w:rsidRPr="009A2D5C" w:rsidRDefault="00D34D74" w:rsidP="0012619B">
            <w:pPr>
              <w:jc w:val="right"/>
            </w:pPr>
            <w:r w:rsidRPr="009A2D5C">
              <w:rPr>
                <w:color w:val="000000"/>
                <w:sz w:val="24"/>
              </w:rPr>
              <w:t>317,900</w:t>
            </w:r>
          </w:p>
        </w:tc>
        <w:tc>
          <w:tcPr>
            <w:tcW w:w="1932" w:type="dxa"/>
            <w:vAlign w:val="center"/>
          </w:tcPr>
          <w:p w14:paraId="67990C04" w14:textId="77777777" w:rsidR="00D34D74" w:rsidRPr="009A2D5C" w:rsidRDefault="00D34D74" w:rsidP="0012619B">
            <w:pPr>
              <w:jc w:val="right"/>
            </w:pPr>
            <w:r w:rsidRPr="009A2D5C">
              <w:rPr>
                <w:color w:val="000000"/>
                <w:sz w:val="24"/>
              </w:rPr>
              <w:t>778,855.00</w:t>
            </w:r>
          </w:p>
        </w:tc>
        <w:tc>
          <w:tcPr>
            <w:tcW w:w="1612" w:type="dxa"/>
            <w:vAlign w:val="center"/>
          </w:tcPr>
          <w:p w14:paraId="756ED4E9" w14:textId="77777777" w:rsidR="00D34D74" w:rsidRPr="009A2D5C" w:rsidRDefault="00D34D74" w:rsidP="0012619B">
            <w:pPr>
              <w:jc w:val="right"/>
            </w:pPr>
            <w:r w:rsidRPr="009A2D5C">
              <w:rPr>
                <w:color w:val="000000"/>
                <w:sz w:val="24"/>
              </w:rPr>
              <w:t>1.40</w:t>
            </w:r>
          </w:p>
        </w:tc>
      </w:tr>
      <w:tr w:rsidR="00D34D74" w:rsidRPr="00D34D74" w14:paraId="0C017D96" w14:textId="77777777" w:rsidTr="0012619B">
        <w:trPr>
          <w:jc w:val="center"/>
        </w:trPr>
        <w:tc>
          <w:tcPr>
            <w:tcW w:w="817" w:type="dxa"/>
            <w:vAlign w:val="center"/>
          </w:tcPr>
          <w:p w14:paraId="4775B3A3" w14:textId="77777777" w:rsidR="00D34D74" w:rsidRPr="009A2D5C" w:rsidRDefault="00D34D74" w:rsidP="0012619B">
            <w:pPr>
              <w:jc w:val="center"/>
            </w:pPr>
            <w:r w:rsidRPr="009A2D5C">
              <w:rPr>
                <w:color w:val="000000"/>
                <w:sz w:val="24"/>
              </w:rPr>
              <w:t>15</w:t>
            </w:r>
          </w:p>
        </w:tc>
        <w:tc>
          <w:tcPr>
            <w:tcW w:w="1276" w:type="dxa"/>
            <w:vAlign w:val="center"/>
          </w:tcPr>
          <w:p w14:paraId="09793F26" w14:textId="77777777" w:rsidR="00D34D74" w:rsidRPr="009A2D5C" w:rsidRDefault="00D34D74" w:rsidP="0012619B">
            <w:pPr>
              <w:jc w:val="center"/>
            </w:pPr>
            <w:r w:rsidRPr="009A2D5C">
              <w:rPr>
                <w:color w:val="000000"/>
                <w:sz w:val="24"/>
              </w:rPr>
              <w:t>000069</w:t>
            </w:r>
          </w:p>
        </w:tc>
        <w:tc>
          <w:tcPr>
            <w:tcW w:w="1701" w:type="dxa"/>
            <w:vAlign w:val="center"/>
          </w:tcPr>
          <w:p w14:paraId="0B783A7F" w14:textId="77777777" w:rsidR="00D34D74" w:rsidRPr="009A2D5C" w:rsidRDefault="00D34D74" w:rsidP="0012619B">
            <w:pPr>
              <w:jc w:val="center"/>
            </w:pPr>
            <w:r w:rsidRPr="009A2D5C">
              <w:rPr>
                <w:rFonts w:hint="eastAsia"/>
                <w:color w:val="000000"/>
                <w:sz w:val="24"/>
              </w:rPr>
              <w:t>华侨城</w:t>
            </w:r>
            <w:r w:rsidRPr="009A2D5C">
              <w:rPr>
                <w:color w:val="000000"/>
                <w:sz w:val="24"/>
              </w:rPr>
              <w:t>A</w:t>
            </w:r>
          </w:p>
        </w:tc>
        <w:tc>
          <w:tcPr>
            <w:tcW w:w="1559" w:type="dxa"/>
            <w:vAlign w:val="center"/>
          </w:tcPr>
          <w:p w14:paraId="1E68DBA0" w14:textId="77777777" w:rsidR="00D34D74" w:rsidRPr="009A2D5C" w:rsidRDefault="00D34D74" w:rsidP="0012619B">
            <w:pPr>
              <w:jc w:val="right"/>
            </w:pPr>
            <w:r w:rsidRPr="009A2D5C">
              <w:rPr>
                <w:color w:val="000000"/>
                <w:sz w:val="24"/>
              </w:rPr>
              <w:t>114,374</w:t>
            </w:r>
          </w:p>
        </w:tc>
        <w:tc>
          <w:tcPr>
            <w:tcW w:w="1932" w:type="dxa"/>
            <w:vAlign w:val="center"/>
          </w:tcPr>
          <w:p w14:paraId="37BE5986" w14:textId="77777777" w:rsidR="00D34D74" w:rsidRPr="009A2D5C" w:rsidRDefault="00D34D74" w:rsidP="0012619B">
            <w:pPr>
              <w:jc w:val="right"/>
            </w:pPr>
            <w:r w:rsidRPr="009A2D5C">
              <w:rPr>
                <w:color w:val="000000"/>
                <w:sz w:val="24"/>
              </w:rPr>
              <w:t>726,274.90</w:t>
            </w:r>
          </w:p>
        </w:tc>
        <w:tc>
          <w:tcPr>
            <w:tcW w:w="1612" w:type="dxa"/>
            <w:vAlign w:val="center"/>
          </w:tcPr>
          <w:p w14:paraId="1C7D3FB3" w14:textId="77777777" w:rsidR="00D34D74" w:rsidRPr="009A2D5C" w:rsidRDefault="00D34D74" w:rsidP="0012619B">
            <w:pPr>
              <w:jc w:val="right"/>
            </w:pPr>
            <w:r w:rsidRPr="009A2D5C">
              <w:rPr>
                <w:color w:val="000000"/>
                <w:sz w:val="24"/>
              </w:rPr>
              <w:t>1.30</w:t>
            </w:r>
          </w:p>
        </w:tc>
      </w:tr>
      <w:tr w:rsidR="00D34D74" w:rsidRPr="00D34D74" w14:paraId="438B6B1F" w14:textId="77777777" w:rsidTr="0012619B">
        <w:trPr>
          <w:jc w:val="center"/>
        </w:trPr>
        <w:tc>
          <w:tcPr>
            <w:tcW w:w="817" w:type="dxa"/>
            <w:vAlign w:val="center"/>
          </w:tcPr>
          <w:p w14:paraId="303BA8E1" w14:textId="77777777" w:rsidR="00D34D74" w:rsidRPr="009A2D5C" w:rsidRDefault="00D34D74" w:rsidP="0012619B">
            <w:pPr>
              <w:jc w:val="center"/>
            </w:pPr>
            <w:r w:rsidRPr="009A2D5C">
              <w:rPr>
                <w:color w:val="000000"/>
                <w:sz w:val="24"/>
              </w:rPr>
              <w:t>16</w:t>
            </w:r>
          </w:p>
        </w:tc>
        <w:tc>
          <w:tcPr>
            <w:tcW w:w="1276" w:type="dxa"/>
            <w:vAlign w:val="center"/>
          </w:tcPr>
          <w:p w14:paraId="7BCA7ADA" w14:textId="77777777" w:rsidR="00D34D74" w:rsidRPr="009A2D5C" w:rsidRDefault="00D34D74" w:rsidP="0012619B">
            <w:pPr>
              <w:jc w:val="center"/>
            </w:pPr>
            <w:r w:rsidRPr="009A2D5C">
              <w:rPr>
                <w:color w:val="000000"/>
                <w:sz w:val="24"/>
              </w:rPr>
              <w:t>000895</w:t>
            </w:r>
          </w:p>
        </w:tc>
        <w:tc>
          <w:tcPr>
            <w:tcW w:w="1701" w:type="dxa"/>
            <w:vAlign w:val="center"/>
          </w:tcPr>
          <w:p w14:paraId="21D80977" w14:textId="77777777" w:rsidR="00D34D74" w:rsidRPr="009A2D5C" w:rsidRDefault="00D34D74" w:rsidP="0012619B">
            <w:pPr>
              <w:jc w:val="center"/>
            </w:pPr>
            <w:r w:rsidRPr="009A2D5C">
              <w:rPr>
                <w:rFonts w:hint="eastAsia"/>
                <w:color w:val="000000"/>
                <w:sz w:val="24"/>
              </w:rPr>
              <w:t>双汇发展</w:t>
            </w:r>
          </w:p>
        </w:tc>
        <w:tc>
          <w:tcPr>
            <w:tcW w:w="1559" w:type="dxa"/>
            <w:vAlign w:val="center"/>
          </w:tcPr>
          <w:p w14:paraId="77EFCEE7" w14:textId="77777777" w:rsidR="00D34D74" w:rsidRPr="009A2D5C" w:rsidRDefault="00D34D74" w:rsidP="0012619B">
            <w:pPr>
              <w:jc w:val="right"/>
            </w:pPr>
            <w:r w:rsidRPr="009A2D5C">
              <w:rPr>
                <w:color w:val="000000"/>
                <w:sz w:val="24"/>
              </w:rPr>
              <w:t>28,538</w:t>
            </w:r>
          </w:p>
        </w:tc>
        <w:tc>
          <w:tcPr>
            <w:tcW w:w="1932" w:type="dxa"/>
            <w:vAlign w:val="center"/>
          </w:tcPr>
          <w:p w14:paraId="45E1685B" w14:textId="77777777" w:rsidR="00D34D74" w:rsidRPr="009A2D5C" w:rsidRDefault="00D34D74" w:rsidP="0012619B">
            <w:pPr>
              <w:jc w:val="right"/>
            </w:pPr>
            <w:r w:rsidRPr="009A2D5C">
              <w:rPr>
                <w:color w:val="000000"/>
                <w:sz w:val="24"/>
              </w:rPr>
              <w:t>673,211.42</w:t>
            </w:r>
          </w:p>
        </w:tc>
        <w:tc>
          <w:tcPr>
            <w:tcW w:w="1612" w:type="dxa"/>
            <w:vAlign w:val="center"/>
          </w:tcPr>
          <w:p w14:paraId="736D4F62" w14:textId="77777777" w:rsidR="00D34D74" w:rsidRPr="009A2D5C" w:rsidRDefault="00D34D74" w:rsidP="0012619B">
            <w:pPr>
              <w:jc w:val="right"/>
            </w:pPr>
            <w:r w:rsidRPr="009A2D5C">
              <w:rPr>
                <w:color w:val="000000"/>
                <w:sz w:val="24"/>
              </w:rPr>
              <w:t>1.21</w:t>
            </w:r>
          </w:p>
        </w:tc>
      </w:tr>
      <w:tr w:rsidR="00D34D74" w:rsidRPr="00D34D74" w14:paraId="4ED25514" w14:textId="77777777" w:rsidTr="0012619B">
        <w:trPr>
          <w:jc w:val="center"/>
        </w:trPr>
        <w:tc>
          <w:tcPr>
            <w:tcW w:w="817" w:type="dxa"/>
            <w:vAlign w:val="center"/>
          </w:tcPr>
          <w:p w14:paraId="56995C4D" w14:textId="77777777" w:rsidR="00D34D74" w:rsidRPr="009A2D5C" w:rsidRDefault="00D34D74" w:rsidP="0012619B">
            <w:pPr>
              <w:jc w:val="center"/>
            </w:pPr>
            <w:r w:rsidRPr="009A2D5C">
              <w:rPr>
                <w:color w:val="000000"/>
                <w:sz w:val="24"/>
              </w:rPr>
              <w:t>17</w:t>
            </w:r>
          </w:p>
        </w:tc>
        <w:tc>
          <w:tcPr>
            <w:tcW w:w="1276" w:type="dxa"/>
            <w:vAlign w:val="center"/>
          </w:tcPr>
          <w:p w14:paraId="5476E038" w14:textId="77777777" w:rsidR="00D34D74" w:rsidRPr="009A2D5C" w:rsidRDefault="00D34D74" w:rsidP="0012619B">
            <w:pPr>
              <w:jc w:val="center"/>
            </w:pPr>
            <w:r w:rsidRPr="009A2D5C">
              <w:rPr>
                <w:color w:val="000000"/>
                <w:sz w:val="24"/>
              </w:rPr>
              <w:t>002202</w:t>
            </w:r>
          </w:p>
        </w:tc>
        <w:tc>
          <w:tcPr>
            <w:tcW w:w="1701" w:type="dxa"/>
            <w:vAlign w:val="center"/>
          </w:tcPr>
          <w:p w14:paraId="6F84B3E9" w14:textId="77777777" w:rsidR="00D34D74" w:rsidRPr="009A2D5C" w:rsidRDefault="00D34D74" w:rsidP="0012619B">
            <w:pPr>
              <w:jc w:val="center"/>
            </w:pPr>
            <w:r w:rsidRPr="009A2D5C">
              <w:rPr>
                <w:rFonts w:hint="eastAsia"/>
                <w:color w:val="000000"/>
                <w:sz w:val="24"/>
              </w:rPr>
              <w:t>金风科技</w:t>
            </w:r>
          </w:p>
        </w:tc>
        <w:tc>
          <w:tcPr>
            <w:tcW w:w="1559" w:type="dxa"/>
            <w:vAlign w:val="center"/>
          </w:tcPr>
          <w:p w14:paraId="50F6DD3E" w14:textId="77777777" w:rsidR="00D34D74" w:rsidRPr="009A2D5C" w:rsidRDefault="00D34D74" w:rsidP="0012619B">
            <w:pPr>
              <w:jc w:val="right"/>
            </w:pPr>
            <w:r w:rsidRPr="009A2D5C">
              <w:rPr>
                <w:color w:val="000000"/>
                <w:sz w:val="24"/>
              </w:rPr>
              <w:t>64,429</w:t>
            </w:r>
          </w:p>
        </w:tc>
        <w:tc>
          <w:tcPr>
            <w:tcW w:w="1932" w:type="dxa"/>
            <w:vAlign w:val="center"/>
          </w:tcPr>
          <w:p w14:paraId="29926712" w14:textId="77777777" w:rsidR="00D34D74" w:rsidRPr="009A2D5C" w:rsidRDefault="00D34D74" w:rsidP="0012619B">
            <w:pPr>
              <w:jc w:val="right"/>
            </w:pPr>
            <w:r w:rsidRPr="009A2D5C">
              <w:rPr>
                <w:color w:val="000000"/>
                <w:sz w:val="24"/>
              </w:rPr>
              <w:t>643,645.71</w:t>
            </w:r>
          </w:p>
        </w:tc>
        <w:tc>
          <w:tcPr>
            <w:tcW w:w="1612" w:type="dxa"/>
            <w:vAlign w:val="center"/>
          </w:tcPr>
          <w:p w14:paraId="7088E551" w14:textId="77777777" w:rsidR="00D34D74" w:rsidRPr="009A2D5C" w:rsidRDefault="00D34D74" w:rsidP="0012619B">
            <w:pPr>
              <w:jc w:val="right"/>
            </w:pPr>
            <w:r w:rsidRPr="009A2D5C">
              <w:rPr>
                <w:color w:val="000000"/>
                <w:sz w:val="24"/>
              </w:rPr>
              <w:t>1.15</w:t>
            </w:r>
          </w:p>
        </w:tc>
      </w:tr>
      <w:tr w:rsidR="00D34D74" w:rsidRPr="00D34D74" w14:paraId="11F96799" w14:textId="77777777" w:rsidTr="0012619B">
        <w:trPr>
          <w:jc w:val="center"/>
        </w:trPr>
        <w:tc>
          <w:tcPr>
            <w:tcW w:w="817" w:type="dxa"/>
            <w:vAlign w:val="center"/>
          </w:tcPr>
          <w:p w14:paraId="7616B575" w14:textId="77777777" w:rsidR="00D34D74" w:rsidRPr="009A2D5C" w:rsidRDefault="00D34D74" w:rsidP="0012619B">
            <w:pPr>
              <w:jc w:val="center"/>
            </w:pPr>
            <w:r w:rsidRPr="009A2D5C">
              <w:rPr>
                <w:color w:val="000000"/>
                <w:sz w:val="24"/>
              </w:rPr>
              <w:t>18</w:t>
            </w:r>
          </w:p>
        </w:tc>
        <w:tc>
          <w:tcPr>
            <w:tcW w:w="1276" w:type="dxa"/>
            <w:vAlign w:val="center"/>
          </w:tcPr>
          <w:p w14:paraId="603C377F" w14:textId="77777777" w:rsidR="00D34D74" w:rsidRPr="009A2D5C" w:rsidRDefault="00D34D74" w:rsidP="0012619B">
            <w:pPr>
              <w:jc w:val="center"/>
            </w:pPr>
            <w:r w:rsidRPr="009A2D5C">
              <w:rPr>
                <w:color w:val="000000"/>
                <w:sz w:val="24"/>
              </w:rPr>
              <w:t>000423</w:t>
            </w:r>
          </w:p>
        </w:tc>
        <w:tc>
          <w:tcPr>
            <w:tcW w:w="1701" w:type="dxa"/>
            <w:vAlign w:val="center"/>
          </w:tcPr>
          <w:p w14:paraId="0129F5DB" w14:textId="77777777" w:rsidR="00D34D74" w:rsidRPr="009A2D5C" w:rsidRDefault="00D34D74" w:rsidP="0012619B">
            <w:pPr>
              <w:jc w:val="center"/>
            </w:pPr>
            <w:r w:rsidRPr="009A2D5C">
              <w:rPr>
                <w:rFonts w:hint="eastAsia"/>
                <w:color w:val="000000"/>
                <w:sz w:val="24"/>
              </w:rPr>
              <w:t>东阿阿胶</w:t>
            </w:r>
          </w:p>
        </w:tc>
        <w:tc>
          <w:tcPr>
            <w:tcW w:w="1559" w:type="dxa"/>
            <w:vAlign w:val="center"/>
          </w:tcPr>
          <w:p w14:paraId="41C9898E" w14:textId="77777777" w:rsidR="00D34D74" w:rsidRPr="009A2D5C" w:rsidRDefault="00D34D74" w:rsidP="0012619B">
            <w:pPr>
              <w:jc w:val="right"/>
            </w:pPr>
            <w:r w:rsidRPr="009A2D5C">
              <w:rPr>
                <w:color w:val="000000"/>
                <w:sz w:val="24"/>
              </w:rPr>
              <w:t>14,500</w:t>
            </w:r>
          </w:p>
        </w:tc>
        <w:tc>
          <w:tcPr>
            <w:tcW w:w="1932" w:type="dxa"/>
            <w:vAlign w:val="center"/>
          </w:tcPr>
          <w:p w14:paraId="6BAEF2DD" w14:textId="77777777" w:rsidR="00D34D74" w:rsidRPr="009A2D5C" w:rsidRDefault="00D34D74" w:rsidP="0012619B">
            <w:pPr>
              <w:jc w:val="right"/>
            </w:pPr>
            <w:r w:rsidRPr="009A2D5C">
              <w:rPr>
                <w:color w:val="000000"/>
                <w:sz w:val="24"/>
              </w:rPr>
              <w:t>573,475.00</w:t>
            </w:r>
          </w:p>
        </w:tc>
        <w:tc>
          <w:tcPr>
            <w:tcW w:w="1612" w:type="dxa"/>
            <w:vAlign w:val="center"/>
          </w:tcPr>
          <w:p w14:paraId="31A7EB44" w14:textId="77777777" w:rsidR="00D34D74" w:rsidRPr="009A2D5C" w:rsidRDefault="00D34D74" w:rsidP="0012619B">
            <w:pPr>
              <w:jc w:val="right"/>
            </w:pPr>
            <w:r w:rsidRPr="009A2D5C">
              <w:rPr>
                <w:color w:val="000000"/>
                <w:sz w:val="24"/>
              </w:rPr>
              <w:t>1.03</w:t>
            </w:r>
          </w:p>
        </w:tc>
      </w:tr>
      <w:tr w:rsidR="00D34D74" w:rsidRPr="00D34D74" w14:paraId="33E02ACF" w14:textId="77777777" w:rsidTr="0012619B">
        <w:trPr>
          <w:jc w:val="center"/>
        </w:trPr>
        <w:tc>
          <w:tcPr>
            <w:tcW w:w="817" w:type="dxa"/>
            <w:vAlign w:val="center"/>
          </w:tcPr>
          <w:p w14:paraId="28080E88" w14:textId="77777777" w:rsidR="00D34D74" w:rsidRPr="009A2D5C" w:rsidRDefault="00D34D74" w:rsidP="0012619B">
            <w:pPr>
              <w:jc w:val="center"/>
            </w:pPr>
            <w:r w:rsidRPr="009A2D5C">
              <w:rPr>
                <w:color w:val="000000"/>
                <w:sz w:val="24"/>
              </w:rPr>
              <w:t>19</w:t>
            </w:r>
          </w:p>
        </w:tc>
        <w:tc>
          <w:tcPr>
            <w:tcW w:w="1276" w:type="dxa"/>
            <w:vAlign w:val="center"/>
          </w:tcPr>
          <w:p w14:paraId="582248DA" w14:textId="77777777" w:rsidR="00D34D74" w:rsidRPr="009A2D5C" w:rsidRDefault="00D34D74" w:rsidP="0012619B">
            <w:pPr>
              <w:jc w:val="center"/>
            </w:pPr>
            <w:r w:rsidRPr="009A2D5C">
              <w:rPr>
                <w:color w:val="000000"/>
                <w:sz w:val="24"/>
              </w:rPr>
              <w:t>000413</w:t>
            </w:r>
          </w:p>
        </w:tc>
        <w:tc>
          <w:tcPr>
            <w:tcW w:w="1701" w:type="dxa"/>
            <w:vAlign w:val="center"/>
          </w:tcPr>
          <w:p w14:paraId="3651BE0B" w14:textId="77777777" w:rsidR="00D34D74" w:rsidRPr="009A2D5C" w:rsidRDefault="00D34D74" w:rsidP="0012619B">
            <w:pPr>
              <w:jc w:val="center"/>
            </w:pPr>
            <w:r w:rsidRPr="009A2D5C">
              <w:rPr>
                <w:rFonts w:hint="eastAsia"/>
                <w:color w:val="000000"/>
                <w:sz w:val="24"/>
              </w:rPr>
              <w:t>东旭光电</w:t>
            </w:r>
          </w:p>
        </w:tc>
        <w:tc>
          <w:tcPr>
            <w:tcW w:w="1559" w:type="dxa"/>
            <w:vAlign w:val="center"/>
          </w:tcPr>
          <w:p w14:paraId="78F48695" w14:textId="77777777" w:rsidR="00D34D74" w:rsidRPr="009A2D5C" w:rsidRDefault="00D34D74" w:rsidP="0012619B">
            <w:pPr>
              <w:jc w:val="right"/>
            </w:pPr>
            <w:r w:rsidRPr="009A2D5C">
              <w:rPr>
                <w:color w:val="000000"/>
                <w:sz w:val="24"/>
              </w:rPr>
              <w:t>121,600</w:t>
            </w:r>
          </w:p>
        </w:tc>
        <w:tc>
          <w:tcPr>
            <w:tcW w:w="1932" w:type="dxa"/>
            <w:vAlign w:val="center"/>
          </w:tcPr>
          <w:p w14:paraId="57DBF31F" w14:textId="77777777" w:rsidR="00D34D74" w:rsidRPr="009A2D5C" w:rsidRDefault="00D34D74" w:rsidP="0012619B">
            <w:pPr>
              <w:jc w:val="right"/>
            </w:pPr>
            <w:r w:rsidRPr="009A2D5C">
              <w:rPr>
                <w:color w:val="000000"/>
                <w:sz w:val="24"/>
              </w:rPr>
              <w:t>547,200.00</w:t>
            </w:r>
          </w:p>
        </w:tc>
        <w:tc>
          <w:tcPr>
            <w:tcW w:w="1612" w:type="dxa"/>
            <w:vAlign w:val="center"/>
          </w:tcPr>
          <w:p w14:paraId="2C0AC2CE" w14:textId="77777777" w:rsidR="00D34D74" w:rsidRPr="009A2D5C" w:rsidRDefault="00D34D74" w:rsidP="0012619B">
            <w:pPr>
              <w:jc w:val="right"/>
            </w:pPr>
            <w:r w:rsidRPr="009A2D5C">
              <w:rPr>
                <w:color w:val="000000"/>
                <w:sz w:val="24"/>
              </w:rPr>
              <w:t>0.98</w:t>
            </w:r>
          </w:p>
        </w:tc>
      </w:tr>
      <w:tr w:rsidR="00D34D74" w:rsidRPr="00D34D74" w14:paraId="0D09CBAD" w14:textId="77777777" w:rsidTr="0012619B">
        <w:trPr>
          <w:jc w:val="center"/>
        </w:trPr>
        <w:tc>
          <w:tcPr>
            <w:tcW w:w="817" w:type="dxa"/>
            <w:vAlign w:val="center"/>
          </w:tcPr>
          <w:p w14:paraId="39D71619" w14:textId="77777777" w:rsidR="00D34D74" w:rsidRPr="009A2D5C" w:rsidRDefault="00D34D74" w:rsidP="0012619B">
            <w:pPr>
              <w:jc w:val="center"/>
            </w:pPr>
            <w:r w:rsidRPr="009A2D5C">
              <w:rPr>
                <w:color w:val="000000"/>
                <w:sz w:val="24"/>
              </w:rPr>
              <w:t>20</w:t>
            </w:r>
          </w:p>
        </w:tc>
        <w:tc>
          <w:tcPr>
            <w:tcW w:w="1276" w:type="dxa"/>
            <w:vAlign w:val="center"/>
          </w:tcPr>
          <w:p w14:paraId="0B77A131" w14:textId="77777777" w:rsidR="00D34D74" w:rsidRPr="009A2D5C" w:rsidRDefault="00D34D74" w:rsidP="0012619B">
            <w:pPr>
              <w:jc w:val="center"/>
            </w:pPr>
            <w:r w:rsidRPr="009A2D5C">
              <w:rPr>
                <w:color w:val="000000"/>
                <w:sz w:val="24"/>
              </w:rPr>
              <w:t>002001</w:t>
            </w:r>
          </w:p>
        </w:tc>
        <w:tc>
          <w:tcPr>
            <w:tcW w:w="1701" w:type="dxa"/>
            <w:vAlign w:val="center"/>
          </w:tcPr>
          <w:p w14:paraId="076F7BB1" w14:textId="77777777" w:rsidR="00D34D74" w:rsidRPr="009A2D5C" w:rsidRDefault="00D34D74" w:rsidP="0012619B">
            <w:pPr>
              <w:jc w:val="center"/>
            </w:pPr>
            <w:r w:rsidRPr="009A2D5C">
              <w:rPr>
                <w:rFonts w:hint="eastAsia"/>
                <w:color w:val="000000"/>
                <w:sz w:val="24"/>
              </w:rPr>
              <w:t>新和成</w:t>
            </w:r>
          </w:p>
        </w:tc>
        <w:tc>
          <w:tcPr>
            <w:tcW w:w="1559" w:type="dxa"/>
            <w:vAlign w:val="center"/>
          </w:tcPr>
          <w:p w14:paraId="5AE8F331" w14:textId="77777777" w:rsidR="00D34D74" w:rsidRPr="009A2D5C" w:rsidRDefault="00D34D74" w:rsidP="0012619B">
            <w:pPr>
              <w:jc w:val="right"/>
            </w:pPr>
            <w:r w:rsidRPr="009A2D5C">
              <w:rPr>
                <w:color w:val="000000"/>
                <w:sz w:val="24"/>
              </w:rPr>
              <w:t>34,629</w:t>
            </w:r>
          </w:p>
        </w:tc>
        <w:tc>
          <w:tcPr>
            <w:tcW w:w="1932" w:type="dxa"/>
            <w:vAlign w:val="center"/>
          </w:tcPr>
          <w:p w14:paraId="35C679FD" w14:textId="77777777" w:rsidR="00D34D74" w:rsidRPr="009A2D5C" w:rsidRDefault="00D34D74" w:rsidP="0012619B">
            <w:pPr>
              <w:jc w:val="right"/>
            </w:pPr>
            <w:r w:rsidRPr="009A2D5C">
              <w:rPr>
                <w:color w:val="000000"/>
                <w:sz w:val="24"/>
              </w:rPr>
              <w:t>519,781.29</w:t>
            </w:r>
          </w:p>
        </w:tc>
        <w:tc>
          <w:tcPr>
            <w:tcW w:w="1612" w:type="dxa"/>
            <w:vAlign w:val="center"/>
          </w:tcPr>
          <w:p w14:paraId="1A42BAED" w14:textId="77777777" w:rsidR="00D34D74" w:rsidRPr="009A2D5C" w:rsidRDefault="00D34D74" w:rsidP="0012619B">
            <w:pPr>
              <w:jc w:val="right"/>
            </w:pPr>
            <w:r w:rsidRPr="009A2D5C">
              <w:rPr>
                <w:color w:val="000000"/>
                <w:sz w:val="24"/>
              </w:rPr>
              <w:t>0.93</w:t>
            </w:r>
          </w:p>
        </w:tc>
      </w:tr>
      <w:tr w:rsidR="00D34D74" w:rsidRPr="00D34D74" w14:paraId="7B28FD4F" w14:textId="77777777" w:rsidTr="0012619B">
        <w:trPr>
          <w:jc w:val="center"/>
        </w:trPr>
        <w:tc>
          <w:tcPr>
            <w:tcW w:w="817" w:type="dxa"/>
            <w:vAlign w:val="center"/>
          </w:tcPr>
          <w:p w14:paraId="4BD75A74" w14:textId="77777777" w:rsidR="00D34D74" w:rsidRPr="009A2D5C" w:rsidRDefault="00D34D74" w:rsidP="0012619B">
            <w:pPr>
              <w:jc w:val="center"/>
            </w:pPr>
            <w:r w:rsidRPr="009A2D5C">
              <w:rPr>
                <w:color w:val="000000"/>
                <w:sz w:val="24"/>
              </w:rPr>
              <w:t>21</w:t>
            </w:r>
          </w:p>
        </w:tc>
        <w:tc>
          <w:tcPr>
            <w:tcW w:w="1276" w:type="dxa"/>
            <w:vAlign w:val="center"/>
          </w:tcPr>
          <w:p w14:paraId="1FB5ED3C" w14:textId="77777777" w:rsidR="00D34D74" w:rsidRPr="009A2D5C" w:rsidRDefault="00D34D74" w:rsidP="0012619B">
            <w:pPr>
              <w:jc w:val="center"/>
            </w:pPr>
            <w:r w:rsidRPr="009A2D5C">
              <w:rPr>
                <w:color w:val="000000"/>
                <w:sz w:val="24"/>
              </w:rPr>
              <w:t>002714</w:t>
            </w:r>
          </w:p>
        </w:tc>
        <w:tc>
          <w:tcPr>
            <w:tcW w:w="1701" w:type="dxa"/>
            <w:vAlign w:val="center"/>
          </w:tcPr>
          <w:p w14:paraId="215AC927" w14:textId="77777777" w:rsidR="00D34D74" w:rsidRPr="009A2D5C" w:rsidRDefault="00D34D74" w:rsidP="0012619B">
            <w:pPr>
              <w:jc w:val="center"/>
            </w:pPr>
            <w:proofErr w:type="gramStart"/>
            <w:r w:rsidRPr="009A2D5C">
              <w:rPr>
                <w:rFonts w:hint="eastAsia"/>
                <w:color w:val="000000"/>
                <w:sz w:val="24"/>
              </w:rPr>
              <w:t>牧原股份</w:t>
            </w:r>
            <w:proofErr w:type="gramEnd"/>
          </w:p>
        </w:tc>
        <w:tc>
          <w:tcPr>
            <w:tcW w:w="1559" w:type="dxa"/>
            <w:vAlign w:val="center"/>
          </w:tcPr>
          <w:p w14:paraId="32E3930B" w14:textId="77777777" w:rsidR="00D34D74" w:rsidRPr="009A2D5C" w:rsidRDefault="00D34D74" w:rsidP="0012619B">
            <w:pPr>
              <w:jc w:val="right"/>
            </w:pPr>
            <w:r w:rsidRPr="009A2D5C">
              <w:rPr>
                <w:color w:val="000000"/>
                <w:sz w:val="24"/>
              </w:rPr>
              <w:t>17,420</w:t>
            </w:r>
          </w:p>
        </w:tc>
        <w:tc>
          <w:tcPr>
            <w:tcW w:w="1932" w:type="dxa"/>
            <w:vAlign w:val="center"/>
          </w:tcPr>
          <w:p w14:paraId="5F8CD779" w14:textId="77777777" w:rsidR="00D34D74" w:rsidRPr="009A2D5C" w:rsidRDefault="00D34D74" w:rsidP="0012619B">
            <w:pPr>
              <w:jc w:val="right"/>
            </w:pPr>
            <w:r w:rsidRPr="009A2D5C">
              <w:rPr>
                <w:color w:val="000000"/>
                <w:sz w:val="24"/>
              </w:rPr>
              <w:t>500,825.00</w:t>
            </w:r>
          </w:p>
        </w:tc>
        <w:tc>
          <w:tcPr>
            <w:tcW w:w="1612" w:type="dxa"/>
            <w:vAlign w:val="center"/>
          </w:tcPr>
          <w:p w14:paraId="39332BED" w14:textId="77777777" w:rsidR="00D34D74" w:rsidRPr="009A2D5C" w:rsidRDefault="00D34D74" w:rsidP="0012619B">
            <w:pPr>
              <w:jc w:val="right"/>
            </w:pPr>
            <w:r w:rsidRPr="009A2D5C">
              <w:rPr>
                <w:color w:val="000000"/>
                <w:sz w:val="24"/>
              </w:rPr>
              <w:t>0.90</w:t>
            </w:r>
          </w:p>
        </w:tc>
      </w:tr>
      <w:tr w:rsidR="00D34D74" w:rsidRPr="00D34D74" w14:paraId="48B077FC" w14:textId="77777777" w:rsidTr="0012619B">
        <w:trPr>
          <w:jc w:val="center"/>
        </w:trPr>
        <w:tc>
          <w:tcPr>
            <w:tcW w:w="817" w:type="dxa"/>
            <w:vAlign w:val="center"/>
          </w:tcPr>
          <w:p w14:paraId="6E8AB436" w14:textId="77777777" w:rsidR="00D34D74" w:rsidRPr="009A2D5C" w:rsidRDefault="00D34D74" w:rsidP="0012619B">
            <w:pPr>
              <w:jc w:val="center"/>
            </w:pPr>
            <w:r w:rsidRPr="009A2D5C">
              <w:rPr>
                <w:color w:val="000000"/>
                <w:sz w:val="24"/>
              </w:rPr>
              <w:t>22</w:t>
            </w:r>
          </w:p>
        </w:tc>
        <w:tc>
          <w:tcPr>
            <w:tcW w:w="1276" w:type="dxa"/>
            <w:vAlign w:val="center"/>
          </w:tcPr>
          <w:p w14:paraId="5A3066D7" w14:textId="77777777" w:rsidR="00D34D74" w:rsidRPr="009A2D5C" w:rsidRDefault="00D34D74" w:rsidP="0012619B">
            <w:pPr>
              <w:jc w:val="center"/>
            </w:pPr>
            <w:r w:rsidRPr="009A2D5C">
              <w:rPr>
                <w:color w:val="000000"/>
                <w:sz w:val="24"/>
              </w:rPr>
              <w:t>000157</w:t>
            </w:r>
          </w:p>
        </w:tc>
        <w:tc>
          <w:tcPr>
            <w:tcW w:w="1701" w:type="dxa"/>
            <w:vAlign w:val="center"/>
          </w:tcPr>
          <w:p w14:paraId="0DE61D40" w14:textId="77777777" w:rsidR="00D34D74" w:rsidRPr="009A2D5C" w:rsidRDefault="00D34D74" w:rsidP="0012619B">
            <w:pPr>
              <w:jc w:val="center"/>
            </w:pPr>
            <w:r w:rsidRPr="009A2D5C">
              <w:rPr>
                <w:rFonts w:hint="eastAsia"/>
                <w:color w:val="000000"/>
                <w:sz w:val="24"/>
              </w:rPr>
              <w:t>中联重科</w:t>
            </w:r>
          </w:p>
        </w:tc>
        <w:tc>
          <w:tcPr>
            <w:tcW w:w="1559" w:type="dxa"/>
            <w:vAlign w:val="center"/>
          </w:tcPr>
          <w:p w14:paraId="4FFCDD3E" w14:textId="77777777" w:rsidR="00D34D74" w:rsidRPr="009A2D5C" w:rsidRDefault="00D34D74" w:rsidP="0012619B">
            <w:pPr>
              <w:jc w:val="right"/>
            </w:pPr>
            <w:r w:rsidRPr="009A2D5C">
              <w:rPr>
                <w:color w:val="000000"/>
                <w:sz w:val="24"/>
              </w:rPr>
              <w:t>137,847</w:t>
            </w:r>
          </w:p>
        </w:tc>
        <w:tc>
          <w:tcPr>
            <w:tcW w:w="1932" w:type="dxa"/>
            <w:vAlign w:val="center"/>
          </w:tcPr>
          <w:p w14:paraId="32C067D2" w14:textId="77777777" w:rsidR="00D34D74" w:rsidRPr="009A2D5C" w:rsidRDefault="00D34D74" w:rsidP="0012619B">
            <w:pPr>
              <w:jc w:val="right"/>
            </w:pPr>
            <w:r w:rsidRPr="009A2D5C">
              <w:rPr>
                <w:color w:val="000000"/>
                <w:sz w:val="24"/>
              </w:rPr>
              <w:t>490,735.32</w:t>
            </w:r>
          </w:p>
        </w:tc>
        <w:tc>
          <w:tcPr>
            <w:tcW w:w="1612" w:type="dxa"/>
            <w:vAlign w:val="center"/>
          </w:tcPr>
          <w:p w14:paraId="1A5BA408" w14:textId="77777777" w:rsidR="00D34D74" w:rsidRPr="009A2D5C" w:rsidRDefault="00D34D74" w:rsidP="0012619B">
            <w:pPr>
              <w:jc w:val="right"/>
            </w:pPr>
            <w:r w:rsidRPr="009A2D5C">
              <w:rPr>
                <w:color w:val="000000"/>
                <w:sz w:val="24"/>
              </w:rPr>
              <w:t>0.88</w:t>
            </w:r>
          </w:p>
        </w:tc>
      </w:tr>
      <w:tr w:rsidR="00D34D74" w:rsidRPr="00D34D74" w14:paraId="4738D7E8" w14:textId="77777777" w:rsidTr="0012619B">
        <w:trPr>
          <w:jc w:val="center"/>
        </w:trPr>
        <w:tc>
          <w:tcPr>
            <w:tcW w:w="817" w:type="dxa"/>
            <w:vAlign w:val="center"/>
          </w:tcPr>
          <w:p w14:paraId="34F7D76A" w14:textId="77777777" w:rsidR="00D34D74" w:rsidRPr="009A2D5C" w:rsidRDefault="00D34D74" w:rsidP="0012619B">
            <w:pPr>
              <w:jc w:val="center"/>
            </w:pPr>
            <w:r w:rsidRPr="009A2D5C">
              <w:rPr>
                <w:color w:val="000000"/>
                <w:sz w:val="24"/>
              </w:rPr>
              <w:t>23</w:t>
            </w:r>
          </w:p>
        </w:tc>
        <w:tc>
          <w:tcPr>
            <w:tcW w:w="1276" w:type="dxa"/>
            <w:vAlign w:val="center"/>
          </w:tcPr>
          <w:p w14:paraId="230FC152" w14:textId="77777777" w:rsidR="00D34D74" w:rsidRPr="009A2D5C" w:rsidRDefault="00D34D74" w:rsidP="0012619B">
            <w:pPr>
              <w:jc w:val="center"/>
            </w:pPr>
            <w:r w:rsidRPr="009A2D5C">
              <w:rPr>
                <w:color w:val="000000"/>
                <w:sz w:val="24"/>
              </w:rPr>
              <w:t>000656</w:t>
            </w:r>
          </w:p>
        </w:tc>
        <w:tc>
          <w:tcPr>
            <w:tcW w:w="1701" w:type="dxa"/>
            <w:vAlign w:val="center"/>
          </w:tcPr>
          <w:p w14:paraId="2E782907" w14:textId="77777777" w:rsidR="00D34D74" w:rsidRPr="009A2D5C" w:rsidRDefault="00D34D74" w:rsidP="0012619B">
            <w:pPr>
              <w:jc w:val="center"/>
            </w:pPr>
            <w:r w:rsidRPr="009A2D5C">
              <w:rPr>
                <w:rFonts w:hint="eastAsia"/>
                <w:color w:val="000000"/>
                <w:sz w:val="24"/>
              </w:rPr>
              <w:t>金科股份</w:t>
            </w:r>
          </w:p>
        </w:tc>
        <w:tc>
          <w:tcPr>
            <w:tcW w:w="1559" w:type="dxa"/>
            <w:vAlign w:val="center"/>
          </w:tcPr>
          <w:p w14:paraId="52CABAE6" w14:textId="77777777" w:rsidR="00D34D74" w:rsidRPr="009A2D5C" w:rsidRDefault="00D34D74" w:rsidP="0012619B">
            <w:pPr>
              <w:jc w:val="right"/>
            </w:pPr>
            <w:r w:rsidRPr="009A2D5C">
              <w:rPr>
                <w:color w:val="000000"/>
                <w:sz w:val="24"/>
              </w:rPr>
              <w:t>71,600</w:t>
            </w:r>
          </w:p>
        </w:tc>
        <w:tc>
          <w:tcPr>
            <w:tcW w:w="1932" w:type="dxa"/>
            <w:vAlign w:val="center"/>
          </w:tcPr>
          <w:p w14:paraId="4670DCBA" w14:textId="77777777" w:rsidR="00D34D74" w:rsidRPr="009A2D5C" w:rsidRDefault="00D34D74" w:rsidP="0012619B">
            <w:pPr>
              <w:jc w:val="right"/>
            </w:pPr>
            <w:r w:rsidRPr="009A2D5C">
              <w:rPr>
                <w:color w:val="000000"/>
                <w:sz w:val="24"/>
              </w:rPr>
              <w:t>443,204.00</w:t>
            </w:r>
          </w:p>
        </w:tc>
        <w:tc>
          <w:tcPr>
            <w:tcW w:w="1612" w:type="dxa"/>
            <w:vAlign w:val="center"/>
          </w:tcPr>
          <w:p w14:paraId="72D096DF" w14:textId="77777777" w:rsidR="00D34D74" w:rsidRPr="009A2D5C" w:rsidRDefault="00D34D74" w:rsidP="0012619B">
            <w:pPr>
              <w:jc w:val="right"/>
            </w:pPr>
            <w:r w:rsidRPr="009A2D5C">
              <w:rPr>
                <w:color w:val="000000"/>
                <w:sz w:val="24"/>
              </w:rPr>
              <w:t>0.80</w:t>
            </w:r>
          </w:p>
        </w:tc>
      </w:tr>
      <w:tr w:rsidR="00D34D74" w:rsidRPr="00D34D74" w14:paraId="7460B6FA" w14:textId="77777777" w:rsidTr="0012619B">
        <w:trPr>
          <w:jc w:val="center"/>
        </w:trPr>
        <w:tc>
          <w:tcPr>
            <w:tcW w:w="817" w:type="dxa"/>
            <w:vAlign w:val="center"/>
          </w:tcPr>
          <w:p w14:paraId="6ABFB286" w14:textId="77777777" w:rsidR="00D34D74" w:rsidRPr="009A2D5C" w:rsidRDefault="00D34D74" w:rsidP="0012619B">
            <w:pPr>
              <w:jc w:val="center"/>
            </w:pPr>
            <w:r w:rsidRPr="009A2D5C">
              <w:rPr>
                <w:color w:val="000000"/>
                <w:sz w:val="24"/>
              </w:rPr>
              <w:t>24</w:t>
            </w:r>
          </w:p>
        </w:tc>
        <w:tc>
          <w:tcPr>
            <w:tcW w:w="1276" w:type="dxa"/>
            <w:vAlign w:val="center"/>
          </w:tcPr>
          <w:p w14:paraId="5730B750" w14:textId="77777777" w:rsidR="00D34D74" w:rsidRPr="009A2D5C" w:rsidRDefault="00D34D74" w:rsidP="0012619B">
            <w:pPr>
              <w:jc w:val="center"/>
            </w:pPr>
            <w:r w:rsidRPr="009A2D5C">
              <w:rPr>
                <w:color w:val="000000"/>
                <w:sz w:val="24"/>
              </w:rPr>
              <w:t>000876</w:t>
            </w:r>
          </w:p>
        </w:tc>
        <w:tc>
          <w:tcPr>
            <w:tcW w:w="1701" w:type="dxa"/>
            <w:vAlign w:val="center"/>
          </w:tcPr>
          <w:p w14:paraId="02F562D7" w14:textId="77777777" w:rsidR="00D34D74" w:rsidRPr="009A2D5C" w:rsidRDefault="00D34D74" w:rsidP="0012619B">
            <w:pPr>
              <w:jc w:val="center"/>
            </w:pPr>
            <w:r w:rsidRPr="009A2D5C">
              <w:rPr>
                <w:rFonts w:hint="eastAsia"/>
                <w:color w:val="000000"/>
                <w:sz w:val="24"/>
              </w:rPr>
              <w:t>新希望</w:t>
            </w:r>
          </w:p>
        </w:tc>
        <w:tc>
          <w:tcPr>
            <w:tcW w:w="1559" w:type="dxa"/>
            <w:vAlign w:val="center"/>
          </w:tcPr>
          <w:p w14:paraId="1ADD7F5D" w14:textId="77777777" w:rsidR="00D34D74" w:rsidRPr="009A2D5C" w:rsidRDefault="00D34D74" w:rsidP="0012619B">
            <w:pPr>
              <w:jc w:val="right"/>
            </w:pPr>
            <w:r w:rsidRPr="009A2D5C">
              <w:rPr>
                <w:color w:val="000000"/>
                <w:sz w:val="24"/>
              </w:rPr>
              <w:t>60,418</w:t>
            </w:r>
          </w:p>
        </w:tc>
        <w:tc>
          <w:tcPr>
            <w:tcW w:w="1932" w:type="dxa"/>
            <w:vAlign w:val="center"/>
          </w:tcPr>
          <w:p w14:paraId="3E6BE18A" w14:textId="77777777" w:rsidR="00D34D74" w:rsidRPr="009A2D5C" w:rsidRDefault="00D34D74" w:rsidP="0012619B">
            <w:pPr>
              <w:jc w:val="right"/>
            </w:pPr>
            <w:r w:rsidRPr="009A2D5C">
              <w:rPr>
                <w:color w:val="000000"/>
                <w:sz w:val="24"/>
              </w:rPr>
              <w:t>439,843.04</w:t>
            </w:r>
          </w:p>
        </w:tc>
        <w:tc>
          <w:tcPr>
            <w:tcW w:w="1612" w:type="dxa"/>
            <w:vAlign w:val="center"/>
          </w:tcPr>
          <w:p w14:paraId="4BB831F1" w14:textId="77777777" w:rsidR="00D34D74" w:rsidRPr="009A2D5C" w:rsidRDefault="00D34D74" w:rsidP="0012619B">
            <w:pPr>
              <w:jc w:val="right"/>
            </w:pPr>
            <w:r w:rsidRPr="009A2D5C">
              <w:rPr>
                <w:color w:val="000000"/>
                <w:sz w:val="24"/>
              </w:rPr>
              <w:t>0.79</w:t>
            </w:r>
          </w:p>
        </w:tc>
      </w:tr>
      <w:tr w:rsidR="00D34D74" w:rsidRPr="00D34D74" w14:paraId="3334C91E" w14:textId="77777777" w:rsidTr="0012619B">
        <w:trPr>
          <w:jc w:val="center"/>
        </w:trPr>
        <w:tc>
          <w:tcPr>
            <w:tcW w:w="817" w:type="dxa"/>
            <w:vAlign w:val="center"/>
          </w:tcPr>
          <w:p w14:paraId="3D587926" w14:textId="77777777" w:rsidR="00D34D74" w:rsidRPr="009A2D5C" w:rsidRDefault="00D34D74" w:rsidP="0012619B">
            <w:pPr>
              <w:jc w:val="center"/>
            </w:pPr>
            <w:r w:rsidRPr="009A2D5C">
              <w:rPr>
                <w:color w:val="000000"/>
                <w:sz w:val="24"/>
              </w:rPr>
              <w:t>25</w:t>
            </w:r>
          </w:p>
        </w:tc>
        <w:tc>
          <w:tcPr>
            <w:tcW w:w="1276" w:type="dxa"/>
            <w:vAlign w:val="center"/>
          </w:tcPr>
          <w:p w14:paraId="062C890A" w14:textId="77777777" w:rsidR="00D34D74" w:rsidRPr="009A2D5C" w:rsidRDefault="00D34D74" w:rsidP="0012619B">
            <w:pPr>
              <w:jc w:val="center"/>
            </w:pPr>
            <w:r w:rsidRPr="009A2D5C">
              <w:rPr>
                <w:color w:val="000000"/>
                <w:sz w:val="24"/>
              </w:rPr>
              <w:t>000425</w:t>
            </w:r>
          </w:p>
        </w:tc>
        <w:tc>
          <w:tcPr>
            <w:tcW w:w="1701" w:type="dxa"/>
            <w:vAlign w:val="center"/>
          </w:tcPr>
          <w:p w14:paraId="7591FD20" w14:textId="77777777" w:rsidR="00D34D74" w:rsidRPr="009A2D5C" w:rsidRDefault="00D34D74" w:rsidP="0012619B">
            <w:pPr>
              <w:jc w:val="center"/>
            </w:pPr>
            <w:r w:rsidRPr="009A2D5C">
              <w:rPr>
                <w:rFonts w:hint="eastAsia"/>
                <w:color w:val="000000"/>
                <w:sz w:val="24"/>
              </w:rPr>
              <w:t>徐工机械</w:t>
            </w:r>
          </w:p>
        </w:tc>
        <w:tc>
          <w:tcPr>
            <w:tcW w:w="1559" w:type="dxa"/>
            <w:vAlign w:val="center"/>
          </w:tcPr>
          <w:p w14:paraId="7CA8B32D" w14:textId="77777777" w:rsidR="00D34D74" w:rsidRPr="009A2D5C" w:rsidRDefault="00D34D74" w:rsidP="0012619B">
            <w:pPr>
              <w:jc w:val="right"/>
            </w:pPr>
            <w:r w:rsidRPr="009A2D5C">
              <w:rPr>
                <w:color w:val="000000"/>
                <w:sz w:val="24"/>
              </w:rPr>
              <w:t>129,749</w:t>
            </w:r>
          </w:p>
        </w:tc>
        <w:tc>
          <w:tcPr>
            <w:tcW w:w="1932" w:type="dxa"/>
            <w:vAlign w:val="center"/>
          </w:tcPr>
          <w:p w14:paraId="6EEEBD9B" w14:textId="77777777" w:rsidR="00D34D74" w:rsidRPr="009A2D5C" w:rsidRDefault="00D34D74" w:rsidP="0012619B">
            <w:pPr>
              <w:jc w:val="right"/>
            </w:pPr>
            <w:r w:rsidRPr="009A2D5C">
              <w:rPr>
                <w:color w:val="000000"/>
                <w:sz w:val="24"/>
              </w:rPr>
              <w:t>419,089.27</w:t>
            </w:r>
          </w:p>
        </w:tc>
        <w:tc>
          <w:tcPr>
            <w:tcW w:w="1612" w:type="dxa"/>
            <w:vAlign w:val="center"/>
          </w:tcPr>
          <w:p w14:paraId="57ECD1AD" w14:textId="77777777" w:rsidR="00D34D74" w:rsidRPr="009A2D5C" w:rsidRDefault="00D34D74" w:rsidP="0012619B">
            <w:pPr>
              <w:jc w:val="right"/>
            </w:pPr>
            <w:r w:rsidRPr="009A2D5C">
              <w:rPr>
                <w:color w:val="000000"/>
                <w:sz w:val="24"/>
              </w:rPr>
              <w:t>0.75</w:t>
            </w:r>
          </w:p>
        </w:tc>
      </w:tr>
      <w:tr w:rsidR="00D34D74" w:rsidRPr="00D34D74" w14:paraId="34396ADA" w14:textId="77777777" w:rsidTr="0012619B">
        <w:trPr>
          <w:jc w:val="center"/>
        </w:trPr>
        <w:tc>
          <w:tcPr>
            <w:tcW w:w="817" w:type="dxa"/>
            <w:vAlign w:val="center"/>
          </w:tcPr>
          <w:p w14:paraId="0B1453A0" w14:textId="77777777" w:rsidR="00D34D74" w:rsidRPr="009A2D5C" w:rsidRDefault="00D34D74" w:rsidP="0012619B">
            <w:pPr>
              <w:jc w:val="center"/>
            </w:pPr>
            <w:r w:rsidRPr="009A2D5C">
              <w:rPr>
                <w:color w:val="000000"/>
                <w:sz w:val="24"/>
              </w:rPr>
              <w:t>26</w:t>
            </w:r>
          </w:p>
        </w:tc>
        <w:tc>
          <w:tcPr>
            <w:tcW w:w="1276" w:type="dxa"/>
            <w:vAlign w:val="center"/>
          </w:tcPr>
          <w:p w14:paraId="25D8DECB" w14:textId="77777777" w:rsidR="00D34D74" w:rsidRPr="009A2D5C" w:rsidRDefault="00D34D74" w:rsidP="0012619B">
            <w:pPr>
              <w:jc w:val="center"/>
            </w:pPr>
            <w:r w:rsidRPr="009A2D5C">
              <w:rPr>
                <w:color w:val="000000"/>
                <w:sz w:val="24"/>
              </w:rPr>
              <w:t>000728</w:t>
            </w:r>
          </w:p>
        </w:tc>
        <w:tc>
          <w:tcPr>
            <w:tcW w:w="1701" w:type="dxa"/>
            <w:vAlign w:val="center"/>
          </w:tcPr>
          <w:p w14:paraId="0BE7D808" w14:textId="77777777" w:rsidR="00D34D74" w:rsidRPr="009A2D5C" w:rsidRDefault="00D34D74" w:rsidP="0012619B">
            <w:pPr>
              <w:jc w:val="center"/>
            </w:pPr>
            <w:proofErr w:type="gramStart"/>
            <w:r w:rsidRPr="009A2D5C">
              <w:rPr>
                <w:rFonts w:hint="eastAsia"/>
                <w:color w:val="000000"/>
                <w:sz w:val="24"/>
              </w:rPr>
              <w:t>国元证券</w:t>
            </w:r>
            <w:proofErr w:type="gramEnd"/>
          </w:p>
        </w:tc>
        <w:tc>
          <w:tcPr>
            <w:tcW w:w="1559" w:type="dxa"/>
            <w:vAlign w:val="center"/>
          </w:tcPr>
          <w:p w14:paraId="58576CEB" w14:textId="77777777" w:rsidR="00D34D74" w:rsidRPr="009A2D5C" w:rsidRDefault="00D34D74" w:rsidP="0012619B">
            <w:pPr>
              <w:jc w:val="right"/>
            </w:pPr>
            <w:r w:rsidRPr="009A2D5C">
              <w:rPr>
                <w:color w:val="000000"/>
                <w:sz w:val="24"/>
              </w:rPr>
              <w:t>59,550</w:t>
            </w:r>
          </w:p>
        </w:tc>
        <w:tc>
          <w:tcPr>
            <w:tcW w:w="1932" w:type="dxa"/>
            <w:vAlign w:val="center"/>
          </w:tcPr>
          <w:p w14:paraId="2CFA4E30" w14:textId="77777777" w:rsidR="00D34D74" w:rsidRPr="009A2D5C" w:rsidRDefault="00D34D74" w:rsidP="0012619B">
            <w:pPr>
              <w:jc w:val="right"/>
            </w:pPr>
            <w:r w:rsidRPr="009A2D5C">
              <w:rPr>
                <w:color w:val="000000"/>
                <w:sz w:val="24"/>
              </w:rPr>
              <w:t>415,659.00</w:t>
            </w:r>
          </w:p>
        </w:tc>
        <w:tc>
          <w:tcPr>
            <w:tcW w:w="1612" w:type="dxa"/>
            <w:vAlign w:val="center"/>
          </w:tcPr>
          <w:p w14:paraId="1996409C" w14:textId="77777777" w:rsidR="00D34D74" w:rsidRPr="009A2D5C" w:rsidRDefault="00D34D74" w:rsidP="0012619B">
            <w:pPr>
              <w:jc w:val="right"/>
            </w:pPr>
            <w:r w:rsidRPr="009A2D5C">
              <w:rPr>
                <w:color w:val="000000"/>
                <w:sz w:val="24"/>
              </w:rPr>
              <w:t>0.75</w:t>
            </w:r>
          </w:p>
        </w:tc>
      </w:tr>
      <w:tr w:rsidR="00D34D74" w:rsidRPr="00D34D74" w14:paraId="54297A39" w14:textId="77777777" w:rsidTr="0012619B">
        <w:trPr>
          <w:jc w:val="center"/>
        </w:trPr>
        <w:tc>
          <w:tcPr>
            <w:tcW w:w="817" w:type="dxa"/>
            <w:vAlign w:val="center"/>
          </w:tcPr>
          <w:p w14:paraId="19C5004B" w14:textId="77777777" w:rsidR="00D34D74" w:rsidRPr="009A2D5C" w:rsidRDefault="00D34D74" w:rsidP="0012619B">
            <w:pPr>
              <w:jc w:val="center"/>
            </w:pPr>
            <w:r w:rsidRPr="009A2D5C">
              <w:rPr>
                <w:color w:val="000000"/>
                <w:sz w:val="24"/>
              </w:rPr>
              <w:t>27</w:t>
            </w:r>
          </w:p>
        </w:tc>
        <w:tc>
          <w:tcPr>
            <w:tcW w:w="1276" w:type="dxa"/>
            <w:vAlign w:val="center"/>
          </w:tcPr>
          <w:p w14:paraId="35A90195" w14:textId="77777777" w:rsidR="00D34D74" w:rsidRPr="009A2D5C" w:rsidRDefault="00D34D74" w:rsidP="0012619B">
            <w:pPr>
              <w:jc w:val="center"/>
            </w:pPr>
            <w:r w:rsidRPr="009A2D5C">
              <w:rPr>
                <w:color w:val="000000"/>
                <w:sz w:val="24"/>
              </w:rPr>
              <w:t>000540</w:t>
            </w:r>
          </w:p>
        </w:tc>
        <w:tc>
          <w:tcPr>
            <w:tcW w:w="1701" w:type="dxa"/>
            <w:vAlign w:val="center"/>
          </w:tcPr>
          <w:p w14:paraId="2FAE7DC8" w14:textId="77777777" w:rsidR="00D34D74" w:rsidRPr="009A2D5C" w:rsidRDefault="00D34D74" w:rsidP="0012619B">
            <w:pPr>
              <w:jc w:val="center"/>
            </w:pPr>
            <w:r w:rsidRPr="009A2D5C">
              <w:rPr>
                <w:rFonts w:hint="eastAsia"/>
                <w:color w:val="000000"/>
                <w:sz w:val="24"/>
              </w:rPr>
              <w:t>中</w:t>
            </w:r>
            <w:proofErr w:type="gramStart"/>
            <w:r w:rsidRPr="009A2D5C">
              <w:rPr>
                <w:rFonts w:hint="eastAsia"/>
                <w:color w:val="000000"/>
                <w:sz w:val="24"/>
              </w:rPr>
              <w:t>天金融</w:t>
            </w:r>
            <w:proofErr w:type="gramEnd"/>
          </w:p>
        </w:tc>
        <w:tc>
          <w:tcPr>
            <w:tcW w:w="1559" w:type="dxa"/>
            <w:vAlign w:val="center"/>
          </w:tcPr>
          <w:p w14:paraId="541C3487" w14:textId="77777777" w:rsidR="00D34D74" w:rsidRPr="009A2D5C" w:rsidRDefault="00D34D74" w:rsidP="0012619B">
            <w:pPr>
              <w:jc w:val="right"/>
            </w:pPr>
            <w:r w:rsidRPr="009A2D5C">
              <w:rPr>
                <w:color w:val="000000"/>
                <w:sz w:val="24"/>
              </w:rPr>
              <w:t>85,208</w:t>
            </w:r>
          </w:p>
        </w:tc>
        <w:tc>
          <w:tcPr>
            <w:tcW w:w="1932" w:type="dxa"/>
            <w:vAlign w:val="center"/>
          </w:tcPr>
          <w:p w14:paraId="5917F4D6" w14:textId="77777777" w:rsidR="00D34D74" w:rsidRPr="009A2D5C" w:rsidRDefault="00D34D74" w:rsidP="0012619B">
            <w:pPr>
              <w:jc w:val="right"/>
            </w:pPr>
            <w:r w:rsidRPr="009A2D5C">
              <w:rPr>
                <w:color w:val="000000"/>
                <w:sz w:val="24"/>
              </w:rPr>
              <w:t>414,962.96</w:t>
            </w:r>
          </w:p>
        </w:tc>
        <w:tc>
          <w:tcPr>
            <w:tcW w:w="1612" w:type="dxa"/>
            <w:vAlign w:val="center"/>
          </w:tcPr>
          <w:p w14:paraId="07188EC3" w14:textId="77777777" w:rsidR="00D34D74" w:rsidRPr="009A2D5C" w:rsidRDefault="00D34D74" w:rsidP="0012619B">
            <w:pPr>
              <w:jc w:val="right"/>
            </w:pPr>
            <w:r w:rsidRPr="009A2D5C">
              <w:rPr>
                <w:color w:val="000000"/>
                <w:sz w:val="24"/>
              </w:rPr>
              <w:t>0.74</w:t>
            </w:r>
          </w:p>
        </w:tc>
      </w:tr>
      <w:tr w:rsidR="00D34D74" w:rsidRPr="00D34D74" w14:paraId="0771E95C" w14:textId="77777777" w:rsidTr="0012619B">
        <w:trPr>
          <w:jc w:val="center"/>
        </w:trPr>
        <w:tc>
          <w:tcPr>
            <w:tcW w:w="817" w:type="dxa"/>
            <w:vAlign w:val="center"/>
          </w:tcPr>
          <w:p w14:paraId="5642BD10" w14:textId="77777777" w:rsidR="00D34D74" w:rsidRPr="009A2D5C" w:rsidRDefault="00D34D74" w:rsidP="0012619B">
            <w:pPr>
              <w:jc w:val="center"/>
            </w:pPr>
            <w:r w:rsidRPr="009A2D5C">
              <w:rPr>
                <w:color w:val="000000"/>
                <w:sz w:val="24"/>
              </w:rPr>
              <w:t>28</w:t>
            </w:r>
          </w:p>
        </w:tc>
        <w:tc>
          <w:tcPr>
            <w:tcW w:w="1276" w:type="dxa"/>
            <w:vAlign w:val="center"/>
          </w:tcPr>
          <w:p w14:paraId="595BFF47" w14:textId="77777777" w:rsidR="00D34D74" w:rsidRPr="009A2D5C" w:rsidRDefault="00D34D74" w:rsidP="0012619B">
            <w:pPr>
              <w:jc w:val="center"/>
            </w:pPr>
            <w:r w:rsidRPr="009A2D5C">
              <w:rPr>
                <w:color w:val="000000"/>
                <w:sz w:val="24"/>
              </w:rPr>
              <w:t>000625</w:t>
            </w:r>
          </w:p>
        </w:tc>
        <w:tc>
          <w:tcPr>
            <w:tcW w:w="1701" w:type="dxa"/>
            <w:vAlign w:val="center"/>
          </w:tcPr>
          <w:p w14:paraId="395D3949" w14:textId="77777777" w:rsidR="00D34D74" w:rsidRPr="009A2D5C" w:rsidRDefault="00D34D74" w:rsidP="0012619B">
            <w:pPr>
              <w:jc w:val="center"/>
            </w:pPr>
            <w:r w:rsidRPr="009A2D5C">
              <w:rPr>
                <w:rFonts w:hint="eastAsia"/>
                <w:color w:val="000000"/>
                <w:sz w:val="24"/>
              </w:rPr>
              <w:t>长安汽车</w:t>
            </w:r>
          </w:p>
        </w:tc>
        <w:tc>
          <w:tcPr>
            <w:tcW w:w="1559" w:type="dxa"/>
            <w:vAlign w:val="center"/>
          </w:tcPr>
          <w:p w14:paraId="486B6DFA" w14:textId="77777777" w:rsidR="00D34D74" w:rsidRPr="009A2D5C" w:rsidRDefault="00D34D74" w:rsidP="0012619B">
            <w:pPr>
              <w:jc w:val="right"/>
            </w:pPr>
            <w:r w:rsidRPr="009A2D5C">
              <w:rPr>
                <w:color w:val="000000"/>
                <w:sz w:val="24"/>
              </w:rPr>
              <w:t>62,690</w:t>
            </w:r>
          </w:p>
        </w:tc>
        <w:tc>
          <w:tcPr>
            <w:tcW w:w="1932" w:type="dxa"/>
            <w:vAlign w:val="center"/>
          </w:tcPr>
          <w:p w14:paraId="5C66DC19" w14:textId="77777777" w:rsidR="00D34D74" w:rsidRPr="009A2D5C" w:rsidRDefault="00D34D74" w:rsidP="0012619B">
            <w:pPr>
              <w:jc w:val="right"/>
            </w:pPr>
            <w:r w:rsidRPr="009A2D5C">
              <w:rPr>
                <w:color w:val="000000"/>
                <w:sz w:val="24"/>
              </w:rPr>
              <w:t>413,127.10</w:t>
            </w:r>
          </w:p>
        </w:tc>
        <w:tc>
          <w:tcPr>
            <w:tcW w:w="1612" w:type="dxa"/>
            <w:vAlign w:val="center"/>
          </w:tcPr>
          <w:p w14:paraId="71168179" w14:textId="77777777" w:rsidR="00D34D74" w:rsidRPr="009A2D5C" w:rsidRDefault="00D34D74" w:rsidP="0012619B">
            <w:pPr>
              <w:jc w:val="right"/>
            </w:pPr>
            <w:r w:rsidRPr="009A2D5C">
              <w:rPr>
                <w:color w:val="000000"/>
                <w:sz w:val="24"/>
              </w:rPr>
              <w:t>0.74</w:t>
            </w:r>
          </w:p>
        </w:tc>
      </w:tr>
      <w:tr w:rsidR="00D34D74" w:rsidRPr="00D34D74" w14:paraId="76B63225" w14:textId="77777777" w:rsidTr="0012619B">
        <w:trPr>
          <w:jc w:val="center"/>
        </w:trPr>
        <w:tc>
          <w:tcPr>
            <w:tcW w:w="817" w:type="dxa"/>
            <w:vAlign w:val="center"/>
          </w:tcPr>
          <w:p w14:paraId="38121F33" w14:textId="77777777" w:rsidR="00D34D74" w:rsidRPr="009A2D5C" w:rsidRDefault="00D34D74" w:rsidP="0012619B">
            <w:pPr>
              <w:jc w:val="center"/>
            </w:pPr>
            <w:r w:rsidRPr="009A2D5C">
              <w:rPr>
                <w:color w:val="000000"/>
                <w:sz w:val="24"/>
              </w:rPr>
              <w:t>29</w:t>
            </w:r>
          </w:p>
        </w:tc>
        <w:tc>
          <w:tcPr>
            <w:tcW w:w="1276" w:type="dxa"/>
            <w:vAlign w:val="center"/>
          </w:tcPr>
          <w:p w14:paraId="2A43CAE2" w14:textId="77777777" w:rsidR="00D34D74" w:rsidRPr="009A2D5C" w:rsidRDefault="00D34D74" w:rsidP="0012619B">
            <w:pPr>
              <w:jc w:val="center"/>
            </w:pPr>
            <w:r w:rsidRPr="009A2D5C">
              <w:rPr>
                <w:color w:val="000000"/>
                <w:sz w:val="24"/>
              </w:rPr>
              <w:t>002146</w:t>
            </w:r>
          </w:p>
        </w:tc>
        <w:tc>
          <w:tcPr>
            <w:tcW w:w="1701" w:type="dxa"/>
            <w:vAlign w:val="center"/>
          </w:tcPr>
          <w:p w14:paraId="05CB1466" w14:textId="77777777" w:rsidR="00D34D74" w:rsidRPr="009A2D5C" w:rsidRDefault="00D34D74" w:rsidP="0012619B">
            <w:pPr>
              <w:jc w:val="center"/>
            </w:pPr>
            <w:r w:rsidRPr="009A2D5C">
              <w:rPr>
                <w:rFonts w:hint="eastAsia"/>
                <w:color w:val="000000"/>
                <w:sz w:val="24"/>
              </w:rPr>
              <w:t>荣</w:t>
            </w:r>
            <w:proofErr w:type="gramStart"/>
            <w:r w:rsidRPr="009A2D5C">
              <w:rPr>
                <w:rFonts w:hint="eastAsia"/>
                <w:color w:val="000000"/>
                <w:sz w:val="24"/>
              </w:rPr>
              <w:t>盛发展</w:t>
            </w:r>
            <w:proofErr w:type="gramEnd"/>
          </w:p>
        </w:tc>
        <w:tc>
          <w:tcPr>
            <w:tcW w:w="1559" w:type="dxa"/>
            <w:vAlign w:val="center"/>
          </w:tcPr>
          <w:p w14:paraId="5ADA4DCB" w14:textId="77777777" w:rsidR="00D34D74" w:rsidRPr="009A2D5C" w:rsidRDefault="00D34D74" w:rsidP="0012619B">
            <w:pPr>
              <w:jc w:val="right"/>
            </w:pPr>
            <w:r w:rsidRPr="009A2D5C">
              <w:rPr>
                <w:color w:val="000000"/>
                <w:sz w:val="24"/>
              </w:rPr>
              <w:t>51,856</w:t>
            </w:r>
          </w:p>
        </w:tc>
        <w:tc>
          <w:tcPr>
            <w:tcW w:w="1932" w:type="dxa"/>
            <w:vAlign w:val="center"/>
          </w:tcPr>
          <w:p w14:paraId="03E73C31" w14:textId="77777777" w:rsidR="00D34D74" w:rsidRPr="009A2D5C" w:rsidRDefault="00D34D74" w:rsidP="0012619B">
            <w:pPr>
              <w:jc w:val="right"/>
            </w:pPr>
            <w:r w:rsidRPr="009A2D5C">
              <w:rPr>
                <w:color w:val="000000"/>
                <w:sz w:val="24"/>
              </w:rPr>
              <w:t>412,255.20</w:t>
            </w:r>
          </w:p>
        </w:tc>
        <w:tc>
          <w:tcPr>
            <w:tcW w:w="1612" w:type="dxa"/>
            <w:vAlign w:val="center"/>
          </w:tcPr>
          <w:p w14:paraId="58FCD64D" w14:textId="77777777" w:rsidR="00D34D74" w:rsidRPr="009A2D5C" w:rsidRDefault="00D34D74" w:rsidP="0012619B">
            <w:pPr>
              <w:jc w:val="right"/>
            </w:pPr>
            <w:r w:rsidRPr="009A2D5C">
              <w:rPr>
                <w:color w:val="000000"/>
                <w:sz w:val="24"/>
              </w:rPr>
              <w:t>0.74</w:t>
            </w:r>
          </w:p>
        </w:tc>
      </w:tr>
      <w:tr w:rsidR="00D34D74" w:rsidRPr="00D34D74" w14:paraId="6EA964C7" w14:textId="77777777" w:rsidTr="0012619B">
        <w:trPr>
          <w:jc w:val="center"/>
        </w:trPr>
        <w:tc>
          <w:tcPr>
            <w:tcW w:w="817" w:type="dxa"/>
            <w:vAlign w:val="center"/>
          </w:tcPr>
          <w:p w14:paraId="46AE9E0B" w14:textId="77777777" w:rsidR="00D34D74" w:rsidRPr="009A2D5C" w:rsidRDefault="00D34D74" w:rsidP="0012619B">
            <w:pPr>
              <w:jc w:val="center"/>
            </w:pPr>
            <w:r w:rsidRPr="009A2D5C">
              <w:rPr>
                <w:color w:val="000000"/>
                <w:sz w:val="24"/>
              </w:rPr>
              <w:t>30</w:t>
            </w:r>
          </w:p>
        </w:tc>
        <w:tc>
          <w:tcPr>
            <w:tcW w:w="1276" w:type="dxa"/>
            <w:vAlign w:val="center"/>
          </w:tcPr>
          <w:p w14:paraId="33F1D55A" w14:textId="77777777" w:rsidR="00D34D74" w:rsidRPr="009A2D5C" w:rsidRDefault="00D34D74" w:rsidP="0012619B">
            <w:pPr>
              <w:jc w:val="center"/>
            </w:pPr>
            <w:r w:rsidRPr="009A2D5C">
              <w:rPr>
                <w:color w:val="000000"/>
                <w:sz w:val="24"/>
              </w:rPr>
              <w:t>000703</w:t>
            </w:r>
          </w:p>
        </w:tc>
        <w:tc>
          <w:tcPr>
            <w:tcW w:w="1701" w:type="dxa"/>
            <w:vAlign w:val="center"/>
          </w:tcPr>
          <w:p w14:paraId="5F92B0DD" w14:textId="77777777" w:rsidR="00D34D74" w:rsidRPr="009A2D5C" w:rsidRDefault="00D34D74" w:rsidP="0012619B">
            <w:pPr>
              <w:jc w:val="center"/>
            </w:pPr>
            <w:proofErr w:type="gramStart"/>
            <w:r w:rsidRPr="009A2D5C">
              <w:rPr>
                <w:rFonts w:hint="eastAsia"/>
                <w:color w:val="000000"/>
                <w:sz w:val="24"/>
              </w:rPr>
              <w:t>恒逸石化</w:t>
            </w:r>
            <w:proofErr w:type="gramEnd"/>
          </w:p>
        </w:tc>
        <w:tc>
          <w:tcPr>
            <w:tcW w:w="1559" w:type="dxa"/>
            <w:vAlign w:val="center"/>
          </w:tcPr>
          <w:p w14:paraId="1997FFF4" w14:textId="77777777" w:rsidR="00D34D74" w:rsidRPr="009A2D5C" w:rsidRDefault="00D34D74" w:rsidP="0012619B">
            <w:pPr>
              <w:jc w:val="right"/>
            </w:pPr>
            <w:r w:rsidRPr="009A2D5C">
              <w:rPr>
                <w:color w:val="000000"/>
                <w:sz w:val="24"/>
              </w:rPr>
              <w:t>35,300</w:t>
            </w:r>
          </w:p>
        </w:tc>
        <w:tc>
          <w:tcPr>
            <w:tcW w:w="1932" w:type="dxa"/>
            <w:vAlign w:val="center"/>
          </w:tcPr>
          <w:p w14:paraId="7742FC2B" w14:textId="77777777" w:rsidR="00D34D74" w:rsidRPr="009A2D5C" w:rsidRDefault="00D34D74" w:rsidP="0012619B">
            <w:pPr>
              <w:jc w:val="right"/>
            </w:pPr>
            <w:r w:rsidRPr="009A2D5C">
              <w:rPr>
                <w:color w:val="000000"/>
                <w:sz w:val="24"/>
              </w:rPr>
              <w:t>406,656.00</w:t>
            </w:r>
          </w:p>
        </w:tc>
        <w:tc>
          <w:tcPr>
            <w:tcW w:w="1612" w:type="dxa"/>
            <w:vAlign w:val="center"/>
          </w:tcPr>
          <w:p w14:paraId="5FD0F73A" w14:textId="77777777" w:rsidR="00D34D74" w:rsidRPr="009A2D5C" w:rsidRDefault="00D34D74" w:rsidP="0012619B">
            <w:pPr>
              <w:jc w:val="right"/>
            </w:pPr>
            <w:r w:rsidRPr="009A2D5C">
              <w:rPr>
                <w:color w:val="000000"/>
                <w:sz w:val="24"/>
              </w:rPr>
              <w:t>0.73</w:t>
            </w:r>
          </w:p>
        </w:tc>
      </w:tr>
      <w:tr w:rsidR="00D34D74" w:rsidRPr="00D34D74" w14:paraId="548D7A05" w14:textId="77777777" w:rsidTr="0012619B">
        <w:trPr>
          <w:jc w:val="center"/>
        </w:trPr>
        <w:tc>
          <w:tcPr>
            <w:tcW w:w="817" w:type="dxa"/>
            <w:vAlign w:val="center"/>
          </w:tcPr>
          <w:p w14:paraId="738C1808" w14:textId="77777777" w:rsidR="00D34D74" w:rsidRPr="009A2D5C" w:rsidRDefault="00D34D74" w:rsidP="0012619B">
            <w:pPr>
              <w:jc w:val="center"/>
            </w:pPr>
            <w:r w:rsidRPr="009A2D5C">
              <w:rPr>
                <w:color w:val="000000"/>
                <w:sz w:val="24"/>
              </w:rPr>
              <w:t>31</w:t>
            </w:r>
          </w:p>
        </w:tc>
        <w:tc>
          <w:tcPr>
            <w:tcW w:w="1276" w:type="dxa"/>
            <w:vAlign w:val="center"/>
          </w:tcPr>
          <w:p w14:paraId="6082E0EB" w14:textId="77777777" w:rsidR="00D34D74" w:rsidRPr="009A2D5C" w:rsidRDefault="00D34D74" w:rsidP="0012619B">
            <w:pPr>
              <w:jc w:val="center"/>
            </w:pPr>
            <w:r w:rsidRPr="009A2D5C">
              <w:rPr>
                <w:color w:val="000000"/>
                <w:sz w:val="24"/>
              </w:rPr>
              <w:t>300146</w:t>
            </w:r>
          </w:p>
        </w:tc>
        <w:tc>
          <w:tcPr>
            <w:tcW w:w="1701" w:type="dxa"/>
            <w:vAlign w:val="center"/>
          </w:tcPr>
          <w:p w14:paraId="17FB7482" w14:textId="77777777" w:rsidR="00D34D74" w:rsidRPr="009A2D5C" w:rsidRDefault="00D34D74" w:rsidP="0012619B">
            <w:pPr>
              <w:jc w:val="center"/>
            </w:pPr>
            <w:r w:rsidRPr="009A2D5C">
              <w:rPr>
                <w:rFonts w:hint="eastAsia"/>
                <w:color w:val="000000"/>
                <w:sz w:val="24"/>
              </w:rPr>
              <w:t>汤臣</w:t>
            </w:r>
            <w:proofErr w:type="gramStart"/>
            <w:r w:rsidRPr="009A2D5C">
              <w:rPr>
                <w:rFonts w:hint="eastAsia"/>
                <w:color w:val="000000"/>
                <w:sz w:val="24"/>
              </w:rPr>
              <w:t>倍</w:t>
            </w:r>
            <w:proofErr w:type="gramEnd"/>
            <w:r w:rsidRPr="009A2D5C">
              <w:rPr>
                <w:rFonts w:hint="eastAsia"/>
                <w:color w:val="000000"/>
                <w:sz w:val="24"/>
              </w:rPr>
              <w:t>健</w:t>
            </w:r>
          </w:p>
        </w:tc>
        <w:tc>
          <w:tcPr>
            <w:tcW w:w="1559" w:type="dxa"/>
            <w:vAlign w:val="center"/>
          </w:tcPr>
          <w:p w14:paraId="24B1709A" w14:textId="77777777" w:rsidR="00D34D74" w:rsidRPr="009A2D5C" w:rsidRDefault="00D34D74" w:rsidP="0012619B">
            <w:pPr>
              <w:jc w:val="right"/>
            </w:pPr>
            <w:r w:rsidRPr="009A2D5C">
              <w:rPr>
                <w:color w:val="000000"/>
                <w:sz w:val="24"/>
              </w:rPr>
              <w:t>22,500</w:t>
            </w:r>
          </w:p>
        </w:tc>
        <w:tc>
          <w:tcPr>
            <w:tcW w:w="1932" w:type="dxa"/>
            <w:vAlign w:val="center"/>
          </w:tcPr>
          <w:p w14:paraId="46398176" w14:textId="77777777" w:rsidR="00D34D74" w:rsidRPr="009A2D5C" w:rsidRDefault="00D34D74" w:rsidP="0012619B">
            <w:pPr>
              <w:jc w:val="right"/>
            </w:pPr>
            <w:r w:rsidRPr="009A2D5C">
              <w:rPr>
                <w:color w:val="000000"/>
                <w:sz w:val="24"/>
              </w:rPr>
              <w:t>382,275.00</w:t>
            </w:r>
          </w:p>
        </w:tc>
        <w:tc>
          <w:tcPr>
            <w:tcW w:w="1612" w:type="dxa"/>
            <w:vAlign w:val="center"/>
          </w:tcPr>
          <w:p w14:paraId="27286A94" w14:textId="77777777" w:rsidR="00D34D74" w:rsidRPr="009A2D5C" w:rsidRDefault="00D34D74" w:rsidP="0012619B">
            <w:pPr>
              <w:jc w:val="right"/>
            </w:pPr>
            <w:r w:rsidRPr="009A2D5C">
              <w:rPr>
                <w:color w:val="000000"/>
                <w:sz w:val="24"/>
              </w:rPr>
              <w:t>0.69</w:t>
            </w:r>
          </w:p>
        </w:tc>
      </w:tr>
      <w:tr w:rsidR="00D34D74" w:rsidRPr="00D34D74" w14:paraId="1AC6CC1E" w14:textId="77777777" w:rsidTr="0012619B">
        <w:trPr>
          <w:jc w:val="center"/>
        </w:trPr>
        <w:tc>
          <w:tcPr>
            <w:tcW w:w="817" w:type="dxa"/>
            <w:vAlign w:val="center"/>
          </w:tcPr>
          <w:p w14:paraId="528EEBE1" w14:textId="77777777" w:rsidR="00D34D74" w:rsidRPr="009A2D5C" w:rsidRDefault="00D34D74" w:rsidP="0012619B">
            <w:pPr>
              <w:jc w:val="center"/>
            </w:pPr>
            <w:r w:rsidRPr="009A2D5C">
              <w:rPr>
                <w:color w:val="000000"/>
                <w:sz w:val="24"/>
              </w:rPr>
              <w:t>32</w:t>
            </w:r>
          </w:p>
        </w:tc>
        <w:tc>
          <w:tcPr>
            <w:tcW w:w="1276" w:type="dxa"/>
            <w:vAlign w:val="center"/>
          </w:tcPr>
          <w:p w14:paraId="4FFBFD51" w14:textId="77777777" w:rsidR="00D34D74" w:rsidRPr="009A2D5C" w:rsidRDefault="00D34D74" w:rsidP="0012619B">
            <w:pPr>
              <w:jc w:val="center"/>
            </w:pPr>
            <w:r w:rsidRPr="009A2D5C">
              <w:rPr>
                <w:color w:val="000000"/>
                <w:sz w:val="24"/>
              </w:rPr>
              <w:t>000623</w:t>
            </w:r>
          </w:p>
        </w:tc>
        <w:tc>
          <w:tcPr>
            <w:tcW w:w="1701" w:type="dxa"/>
            <w:vAlign w:val="center"/>
          </w:tcPr>
          <w:p w14:paraId="1131D975" w14:textId="77777777" w:rsidR="00D34D74" w:rsidRPr="009A2D5C" w:rsidRDefault="00D34D74" w:rsidP="0012619B">
            <w:pPr>
              <w:jc w:val="center"/>
            </w:pPr>
            <w:r w:rsidRPr="009A2D5C">
              <w:rPr>
                <w:rFonts w:hint="eastAsia"/>
                <w:color w:val="000000"/>
                <w:sz w:val="24"/>
              </w:rPr>
              <w:t>吉林敖东</w:t>
            </w:r>
          </w:p>
        </w:tc>
        <w:tc>
          <w:tcPr>
            <w:tcW w:w="1559" w:type="dxa"/>
            <w:vAlign w:val="center"/>
          </w:tcPr>
          <w:p w14:paraId="4070067D" w14:textId="77777777" w:rsidR="00D34D74" w:rsidRPr="009A2D5C" w:rsidRDefault="00D34D74" w:rsidP="0012619B">
            <w:pPr>
              <w:jc w:val="right"/>
            </w:pPr>
            <w:r w:rsidRPr="009A2D5C">
              <w:rPr>
                <w:color w:val="000000"/>
                <w:sz w:val="24"/>
              </w:rPr>
              <w:t>25,639</w:t>
            </w:r>
          </w:p>
        </w:tc>
        <w:tc>
          <w:tcPr>
            <w:tcW w:w="1932" w:type="dxa"/>
            <w:vAlign w:val="center"/>
          </w:tcPr>
          <w:p w14:paraId="24B5D0F7" w14:textId="77777777" w:rsidR="00D34D74" w:rsidRPr="009A2D5C" w:rsidRDefault="00D34D74" w:rsidP="0012619B">
            <w:pPr>
              <w:jc w:val="right"/>
            </w:pPr>
            <w:r w:rsidRPr="009A2D5C">
              <w:rPr>
                <w:color w:val="000000"/>
                <w:sz w:val="24"/>
              </w:rPr>
              <w:t>369,970.77</w:t>
            </w:r>
          </w:p>
        </w:tc>
        <w:tc>
          <w:tcPr>
            <w:tcW w:w="1612" w:type="dxa"/>
            <w:vAlign w:val="center"/>
          </w:tcPr>
          <w:p w14:paraId="6E1E4841" w14:textId="77777777" w:rsidR="00D34D74" w:rsidRPr="009A2D5C" w:rsidRDefault="00D34D74" w:rsidP="0012619B">
            <w:pPr>
              <w:jc w:val="right"/>
            </w:pPr>
            <w:r w:rsidRPr="009A2D5C">
              <w:rPr>
                <w:color w:val="000000"/>
                <w:sz w:val="24"/>
              </w:rPr>
              <w:t>0.66</w:t>
            </w:r>
          </w:p>
        </w:tc>
      </w:tr>
      <w:tr w:rsidR="00D34D74" w:rsidRPr="00D34D74" w14:paraId="3FF82634" w14:textId="77777777" w:rsidTr="0012619B">
        <w:trPr>
          <w:jc w:val="center"/>
        </w:trPr>
        <w:tc>
          <w:tcPr>
            <w:tcW w:w="817" w:type="dxa"/>
            <w:vAlign w:val="center"/>
          </w:tcPr>
          <w:p w14:paraId="579160F5" w14:textId="77777777" w:rsidR="00D34D74" w:rsidRPr="009A2D5C" w:rsidRDefault="00D34D74" w:rsidP="0012619B">
            <w:pPr>
              <w:jc w:val="center"/>
            </w:pPr>
            <w:r w:rsidRPr="009A2D5C">
              <w:rPr>
                <w:color w:val="000000"/>
                <w:sz w:val="24"/>
              </w:rPr>
              <w:t>33</w:t>
            </w:r>
          </w:p>
        </w:tc>
        <w:tc>
          <w:tcPr>
            <w:tcW w:w="1276" w:type="dxa"/>
            <w:vAlign w:val="center"/>
          </w:tcPr>
          <w:p w14:paraId="7F416A78" w14:textId="77777777" w:rsidR="00D34D74" w:rsidRPr="009A2D5C" w:rsidRDefault="00D34D74" w:rsidP="0012619B">
            <w:pPr>
              <w:jc w:val="center"/>
            </w:pPr>
            <w:r w:rsidRPr="009A2D5C">
              <w:rPr>
                <w:color w:val="000000"/>
                <w:sz w:val="24"/>
              </w:rPr>
              <w:t>000709</w:t>
            </w:r>
          </w:p>
        </w:tc>
        <w:tc>
          <w:tcPr>
            <w:tcW w:w="1701" w:type="dxa"/>
            <w:vAlign w:val="center"/>
          </w:tcPr>
          <w:p w14:paraId="0B9E8B23" w14:textId="77777777" w:rsidR="00D34D74" w:rsidRPr="009A2D5C" w:rsidRDefault="00D34D74" w:rsidP="0012619B">
            <w:pPr>
              <w:jc w:val="center"/>
            </w:pPr>
            <w:proofErr w:type="gramStart"/>
            <w:r w:rsidRPr="009A2D5C">
              <w:rPr>
                <w:rFonts w:hint="eastAsia"/>
                <w:color w:val="000000"/>
                <w:sz w:val="24"/>
              </w:rPr>
              <w:t>河钢股份</w:t>
            </w:r>
            <w:proofErr w:type="gramEnd"/>
          </w:p>
        </w:tc>
        <w:tc>
          <w:tcPr>
            <w:tcW w:w="1559" w:type="dxa"/>
            <w:vAlign w:val="center"/>
          </w:tcPr>
          <w:p w14:paraId="5C4C75D6" w14:textId="77777777" w:rsidR="00D34D74" w:rsidRPr="009A2D5C" w:rsidRDefault="00D34D74" w:rsidP="0012619B">
            <w:pPr>
              <w:jc w:val="right"/>
            </w:pPr>
            <w:r w:rsidRPr="009A2D5C">
              <w:rPr>
                <w:color w:val="000000"/>
                <w:sz w:val="24"/>
              </w:rPr>
              <w:t>130,062</w:t>
            </w:r>
          </w:p>
        </w:tc>
        <w:tc>
          <w:tcPr>
            <w:tcW w:w="1932" w:type="dxa"/>
            <w:vAlign w:val="center"/>
          </w:tcPr>
          <w:p w14:paraId="7C516E73" w14:textId="77777777" w:rsidR="00D34D74" w:rsidRPr="009A2D5C" w:rsidRDefault="00D34D74" w:rsidP="0012619B">
            <w:pPr>
              <w:jc w:val="right"/>
            </w:pPr>
            <w:r w:rsidRPr="009A2D5C">
              <w:rPr>
                <w:color w:val="000000"/>
                <w:sz w:val="24"/>
              </w:rPr>
              <w:t>369,376.08</w:t>
            </w:r>
          </w:p>
        </w:tc>
        <w:tc>
          <w:tcPr>
            <w:tcW w:w="1612" w:type="dxa"/>
            <w:vAlign w:val="center"/>
          </w:tcPr>
          <w:p w14:paraId="5B073E91" w14:textId="77777777" w:rsidR="00D34D74" w:rsidRPr="009A2D5C" w:rsidRDefault="00D34D74" w:rsidP="0012619B">
            <w:pPr>
              <w:jc w:val="right"/>
            </w:pPr>
            <w:r w:rsidRPr="009A2D5C">
              <w:rPr>
                <w:color w:val="000000"/>
                <w:sz w:val="24"/>
              </w:rPr>
              <w:t>0.66</w:t>
            </w:r>
          </w:p>
        </w:tc>
      </w:tr>
      <w:tr w:rsidR="00D34D74" w:rsidRPr="00D34D74" w14:paraId="3B4CE047" w14:textId="77777777" w:rsidTr="0012619B">
        <w:trPr>
          <w:jc w:val="center"/>
        </w:trPr>
        <w:tc>
          <w:tcPr>
            <w:tcW w:w="817" w:type="dxa"/>
            <w:vAlign w:val="center"/>
          </w:tcPr>
          <w:p w14:paraId="2DDE7774" w14:textId="77777777" w:rsidR="00D34D74" w:rsidRPr="009A2D5C" w:rsidRDefault="00D34D74" w:rsidP="0012619B">
            <w:pPr>
              <w:jc w:val="center"/>
            </w:pPr>
            <w:r w:rsidRPr="009A2D5C">
              <w:rPr>
                <w:color w:val="000000"/>
                <w:sz w:val="24"/>
              </w:rPr>
              <w:t>34</w:t>
            </w:r>
          </w:p>
        </w:tc>
        <w:tc>
          <w:tcPr>
            <w:tcW w:w="1276" w:type="dxa"/>
            <w:vAlign w:val="center"/>
          </w:tcPr>
          <w:p w14:paraId="4A995975" w14:textId="77777777" w:rsidR="00D34D74" w:rsidRPr="009A2D5C" w:rsidRDefault="00D34D74" w:rsidP="0012619B">
            <w:pPr>
              <w:jc w:val="center"/>
            </w:pPr>
            <w:r w:rsidRPr="009A2D5C">
              <w:rPr>
                <w:color w:val="000000"/>
                <w:sz w:val="24"/>
              </w:rPr>
              <w:t>000630</w:t>
            </w:r>
          </w:p>
        </w:tc>
        <w:tc>
          <w:tcPr>
            <w:tcW w:w="1701" w:type="dxa"/>
            <w:vAlign w:val="center"/>
          </w:tcPr>
          <w:p w14:paraId="7809BFCF" w14:textId="77777777" w:rsidR="00D34D74" w:rsidRPr="009A2D5C" w:rsidRDefault="00D34D74" w:rsidP="0012619B">
            <w:pPr>
              <w:jc w:val="center"/>
            </w:pPr>
            <w:r w:rsidRPr="009A2D5C">
              <w:rPr>
                <w:rFonts w:hint="eastAsia"/>
                <w:color w:val="000000"/>
                <w:sz w:val="24"/>
              </w:rPr>
              <w:t>铜陵有色</w:t>
            </w:r>
          </w:p>
        </w:tc>
        <w:tc>
          <w:tcPr>
            <w:tcW w:w="1559" w:type="dxa"/>
            <w:vAlign w:val="center"/>
          </w:tcPr>
          <w:p w14:paraId="29104E07" w14:textId="77777777" w:rsidR="00D34D74" w:rsidRPr="009A2D5C" w:rsidRDefault="00D34D74" w:rsidP="0012619B">
            <w:pPr>
              <w:jc w:val="right"/>
            </w:pPr>
            <w:r w:rsidRPr="009A2D5C">
              <w:rPr>
                <w:color w:val="000000"/>
                <w:sz w:val="24"/>
              </w:rPr>
              <w:t>187,015</w:t>
            </w:r>
          </w:p>
        </w:tc>
        <w:tc>
          <w:tcPr>
            <w:tcW w:w="1932" w:type="dxa"/>
            <w:vAlign w:val="center"/>
          </w:tcPr>
          <w:p w14:paraId="718E36AF" w14:textId="77777777" w:rsidR="00D34D74" w:rsidRPr="009A2D5C" w:rsidRDefault="00D34D74" w:rsidP="0012619B">
            <w:pPr>
              <w:jc w:val="right"/>
            </w:pPr>
            <w:r w:rsidRPr="009A2D5C">
              <w:rPr>
                <w:color w:val="000000"/>
                <w:sz w:val="24"/>
              </w:rPr>
              <w:t>368,419.55</w:t>
            </w:r>
          </w:p>
        </w:tc>
        <w:tc>
          <w:tcPr>
            <w:tcW w:w="1612" w:type="dxa"/>
            <w:vAlign w:val="center"/>
          </w:tcPr>
          <w:p w14:paraId="77D4D719" w14:textId="77777777" w:rsidR="00D34D74" w:rsidRPr="009A2D5C" w:rsidRDefault="00D34D74" w:rsidP="0012619B">
            <w:pPr>
              <w:jc w:val="right"/>
            </w:pPr>
            <w:r w:rsidRPr="009A2D5C">
              <w:rPr>
                <w:color w:val="000000"/>
                <w:sz w:val="24"/>
              </w:rPr>
              <w:t>0.66</w:t>
            </w:r>
          </w:p>
        </w:tc>
      </w:tr>
      <w:tr w:rsidR="00D34D74" w:rsidRPr="00D34D74" w14:paraId="34156666" w14:textId="77777777" w:rsidTr="0012619B">
        <w:trPr>
          <w:jc w:val="center"/>
        </w:trPr>
        <w:tc>
          <w:tcPr>
            <w:tcW w:w="817" w:type="dxa"/>
            <w:vAlign w:val="center"/>
          </w:tcPr>
          <w:p w14:paraId="0F44E9EC" w14:textId="77777777" w:rsidR="00D34D74" w:rsidRPr="009A2D5C" w:rsidRDefault="00D34D74" w:rsidP="0012619B">
            <w:pPr>
              <w:jc w:val="center"/>
            </w:pPr>
            <w:r w:rsidRPr="009A2D5C">
              <w:rPr>
                <w:color w:val="000000"/>
                <w:sz w:val="24"/>
              </w:rPr>
              <w:t>35</w:t>
            </w:r>
          </w:p>
        </w:tc>
        <w:tc>
          <w:tcPr>
            <w:tcW w:w="1276" w:type="dxa"/>
            <w:vAlign w:val="center"/>
          </w:tcPr>
          <w:p w14:paraId="61CECC50" w14:textId="77777777" w:rsidR="00D34D74" w:rsidRPr="009A2D5C" w:rsidRDefault="00D34D74" w:rsidP="0012619B">
            <w:pPr>
              <w:jc w:val="center"/>
            </w:pPr>
            <w:r w:rsidRPr="009A2D5C">
              <w:rPr>
                <w:color w:val="000000"/>
                <w:sz w:val="24"/>
              </w:rPr>
              <w:t>002050</w:t>
            </w:r>
          </w:p>
        </w:tc>
        <w:tc>
          <w:tcPr>
            <w:tcW w:w="1701" w:type="dxa"/>
            <w:vAlign w:val="center"/>
          </w:tcPr>
          <w:p w14:paraId="55810123" w14:textId="77777777" w:rsidR="00D34D74" w:rsidRPr="009A2D5C" w:rsidRDefault="00D34D74" w:rsidP="0012619B">
            <w:pPr>
              <w:jc w:val="center"/>
            </w:pPr>
            <w:r w:rsidRPr="009A2D5C">
              <w:rPr>
                <w:rFonts w:hint="eastAsia"/>
                <w:color w:val="000000"/>
                <w:sz w:val="24"/>
              </w:rPr>
              <w:t>三</w:t>
            </w:r>
            <w:proofErr w:type="gramStart"/>
            <w:r w:rsidRPr="009A2D5C">
              <w:rPr>
                <w:rFonts w:hint="eastAsia"/>
                <w:color w:val="000000"/>
                <w:sz w:val="24"/>
              </w:rPr>
              <w:t>花智控</w:t>
            </w:r>
            <w:proofErr w:type="gramEnd"/>
          </w:p>
        </w:tc>
        <w:tc>
          <w:tcPr>
            <w:tcW w:w="1559" w:type="dxa"/>
            <w:vAlign w:val="center"/>
          </w:tcPr>
          <w:p w14:paraId="51158104" w14:textId="77777777" w:rsidR="00D34D74" w:rsidRPr="009A2D5C" w:rsidRDefault="00D34D74" w:rsidP="0012619B">
            <w:pPr>
              <w:jc w:val="right"/>
            </w:pPr>
            <w:r w:rsidRPr="009A2D5C">
              <w:rPr>
                <w:color w:val="000000"/>
                <w:sz w:val="24"/>
              </w:rPr>
              <w:t>27,600</w:t>
            </w:r>
          </w:p>
        </w:tc>
        <w:tc>
          <w:tcPr>
            <w:tcW w:w="1932" w:type="dxa"/>
            <w:vAlign w:val="center"/>
          </w:tcPr>
          <w:p w14:paraId="41036679" w14:textId="77777777" w:rsidR="00D34D74" w:rsidRPr="009A2D5C" w:rsidRDefault="00D34D74" w:rsidP="0012619B">
            <w:pPr>
              <w:jc w:val="right"/>
            </w:pPr>
            <w:r w:rsidRPr="009A2D5C">
              <w:rPr>
                <w:color w:val="000000"/>
                <w:sz w:val="24"/>
              </w:rPr>
              <w:t>350,244.00</w:t>
            </w:r>
          </w:p>
        </w:tc>
        <w:tc>
          <w:tcPr>
            <w:tcW w:w="1612" w:type="dxa"/>
            <w:vAlign w:val="center"/>
          </w:tcPr>
          <w:p w14:paraId="3A7EF8A3" w14:textId="77777777" w:rsidR="00D34D74" w:rsidRPr="009A2D5C" w:rsidRDefault="00D34D74" w:rsidP="0012619B">
            <w:pPr>
              <w:jc w:val="right"/>
            </w:pPr>
            <w:r w:rsidRPr="009A2D5C">
              <w:rPr>
                <w:color w:val="000000"/>
                <w:sz w:val="24"/>
              </w:rPr>
              <w:t>0.63</w:t>
            </w:r>
          </w:p>
        </w:tc>
      </w:tr>
      <w:tr w:rsidR="00D34D74" w:rsidRPr="00D34D74" w14:paraId="39068985" w14:textId="77777777" w:rsidTr="0012619B">
        <w:trPr>
          <w:jc w:val="center"/>
        </w:trPr>
        <w:tc>
          <w:tcPr>
            <w:tcW w:w="817" w:type="dxa"/>
            <w:vAlign w:val="center"/>
          </w:tcPr>
          <w:p w14:paraId="34062116" w14:textId="77777777" w:rsidR="00D34D74" w:rsidRPr="009A2D5C" w:rsidRDefault="00D34D74" w:rsidP="0012619B">
            <w:pPr>
              <w:jc w:val="center"/>
            </w:pPr>
            <w:r w:rsidRPr="009A2D5C">
              <w:rPr>
                <w:color w:val="000000"/>
                <w:sz w:val="24"/>
              </w:rPr>
              <w:t>36</w:t>
            </w:r>
          </w:p>
        </w:tc>
        <w:tc>
          <w:tcPr>
            <w:tcW w:w="1276" w:type="dxa"/>
            <w:vAlign w:val="center"/>
          </w:tcPr>
          <w:p w14:paraId="6A300E26" w14:textId="77777777" w:rsidR="00D34D74" w:rsidRPr="009A2D5C" w:rsidRDefault="00D34D74" w:rsidP="0012619B">
            <w:pPr>
              <w:jc w:val="center"/>
            </w:pPr>
            <w:r w:rsidRPr="009A2D5C">
              <w:rPr>
                <w:color w:val="000000"/>
                <w:sz w:val="24"/>
              </w:rPr>
              <w:t>000786</w:t>
            </w:r>
          </w:p>
        </w:tc>
        <w:tc>
          <w:tcPr>
            <w:tcW w:w="1701" w:type="dxa"/>
            <w:vAlign w:val="center"/>
          </w:tcPr>
          <w:p w14:paraId="509BBABE" w14:textId="77777777" w:rsidR="00D34D74" w:rsidRPr="009A2D5C" w:rsidRDefault="00D34D74" w:rsidP="0012619B">
            <w:pPr>
              <w:jc w:val="center"/>
            </w:pPr>
            <w:r w:rsidRPr="009A2D5C">
              <w:rPr>
                <w:rFonts w:hint="eastAsia"/>
                <w:color w:val="000000"/>
                <w:sz w:val="24"/>
              </w:rPr>
              <w:t>北新建材</w:t>
            </w:r>
          </w:p>
        </w:tc>
        <w:tc>
          <w:tcPr>
            <w:tcW w:w="1559" w:type="dxa"/>
            <w:vAlign w:val="center"/>
          </w:tcPr>
          <w:p w14:paraId="0157FD4B" w14:textId="77777777" w:rsidR="00D34D74" w:rsidRPr="009A2D5C" w:rsidRDefault="00D34D74" w:rsidP="0012619B">
            <w:pPr>
              <w:jc w:val="right"/>
            </w:pPr>
            <w:r w:rsidRPr="009A2D5C">
              <w:rPr>
                <w:color w:val="000000"/>
                <w:sz w:val="24"/>
              </w:rPr>
              <w:t>25,006</w:t>
            </w:r>
          </w:p>
        </w:tc>
        <w:tc>
          <w:tcPr>
            <w:tcW w:w="1932" w:type="dxa"/>
            <w:vAlign w:val="center"/>
          </w:tcPr>
          <w:p w14:paraId="279CD9CC" w14:textId="77777777" w:rsidR="00D34D74" w:rsidRPr="009A2D5C" w:rsidRDefault="00D34D74" w:rsidP="0012619B">
            <w:pPr>
              <w:jc w:val="right"/>
            </w:pPr>
            <w:r w:rsidRPr="009A2D5C">
              <w:rPr>
                <w:color w:val="000000"/>
                <w:sz w:val="24"/>
              </w:rPr>
              <w:t>344,082.56</w:t>
            </w:r>
          </w:p>
        </w:tc>
        <w:tc>
          <w:tcPr>
            <w:tcW w:w="1612" w:type="dxa"/>
            <w:vAlign w:val="center"/>
          </w:tcPr>
          <w:p w14:paraId="475C3FC0" w14:textId="77777777" w:rsidR="00D34D74" w:rsidRPr="009A2D5C" w:rsidRDefault="00D34D74" w:rsidP="0012619B">
            <w:pPr>
              <w:jc w:val="right"/>
            </w:pPr>
            <w:r w:rsidRPr="009A2D5C">
              <w:rPr>
                <w:color w:val="000000"/>
                <w:sz w:val="24"/>
              </w:rPr>
              <w:t>0.62</w:t>
            </w:r>
          </w:p>
        </w:tc>
      </w:tr>
      <w:tr w:rsidR="00D34D74" w:rsidRPr="00D34D74" w14:paraId="142B81FF" w14:textId="77777777" w:rsidTr="0012619B">
        <w:trPr>
          <w:jc w:val="center"/>
        </w:trPr>
        <w:tc>
          <w:tcPr>
            <w:tcW w:w="817" w:type="dxa"/>
            <w:vAlign w:val="center"/>
          </w:tcPr>
          <w:p w14:paraId="4AD69087" w14:textId="77777777" w:rsidR="00D34D74" w:rsidRPr="009A2D5C" w:rsidRDefault="00D34D74" w:rsidP="0012619B">
            <w:pPr>
              <w:jc w:val="center"/>
            </w:pPr>
            <w:r w:rsidRPr="009A2D5C">
              <w:rPr>
                <w:color w:val="000000"/>
                <w:sz w:val="24"/>
              </w:rPr>
              <w:t>37</w:t>
            </w:r>
          </w:p>
        </w:tc>
        <w:tc>
          <w:tcPr>
            <w:tcW w:w="1276" w:type="dxa"/>
            <w:vAlign w:val="center"/>
          </w:tcPr>
          <w:p w14:paraId="24736363" w14:textId="77777777" w:rsidR="00D34D74" w:rsidRPr="009A2D5C" w:rsidRDefault="00D34D74" w:rsidP="0012619B">
            <w:pPr>
              <w:jc w:val="center"/>
            </w:pPr>
            <w:r w:rsidRPr="009A2D5C">
              <w:rPr>
                <w:color w:val="000000"/>
                <w:sz w:val="24"/>
              </w:rPr>
              <w:t>002081</w:t>
            </w:r>
          </w:p>
        </w:tc>
        <w:tc>
          <w:tcPr>
            <w:tcW w:w="1701" w:type="dxa"/>
            <w:vAlign w:val="center"/>
          </w:tcPr>
          <w:p w14:paraId="79B8865B" w14:textId="77777777" w:rsidR="00D34D74" w:rsidRPr="009A2D5C" w:rsidRDefault="00D34D74" w:rsidP="0012619B">
            <w:pPr>
              <w:jc w:val="center"/>
            </w:pPr>
            <w:r w:rsidRPr="009A2D5C">
              <w:rPr>
                <w:rFonts w:hint="eastAsia"/>
                <w:color w:val="000000"/>
                <w:sz w:val="24"/>
              </w:rPr>
              <w:t>金螳螂</w:t>
            </w:r>
          </w:p>
        </w:tc>
        <w:tc>
          <w:tcPr>
            <w:tcW w:w="1559" w:type="dxa"/>
            <w:vAlign w:val="center"/>
          </w:tcPr>
          <w:p w14:paraId="37075682" w14:textId="77777777" w:rsidR="00D34D74" w:rsidRPr="009A2D5C" w:rsidRDefault="00D34D74" w:rsidP="0012619B">
            <w:pPr>
              <w:jc w:val="right"/>
            </w:pPr>
            <w:r w:rsidRPr="009A2D5C">
              <w:rPr>
                <w:color w:val="000000"/>
                <w:sz w:val="24"/>
              </w:rPr>
              <w:t>41,500</w:t>
            </w:r>
          </w:p>
        </w:tc>
        <w:tc>
          <w:tcPr>
            <w:tcW w:w="1932" w:type="dxa"/>
            <w:vAlign w:val="center"/>
          </w:tcPr>
          <w:p w14:paraId="2F8E8009" w14:textId="77777777" w:rsidR="00D34D74" w:rsidRPr="009A2D5C" w:rsidRDefault="00D34D74" w:rsidP="0012619B">
            <w:pPr>
              <w:jc w:val="right"/>
            </w:pPr>
            <w:r w:rsidRPr="009A2D5C">
              <w:rPr>
                <w:color w:val="000000"/>
                <w:sz w:val="24"/>
              </w:rPr>
              <w:t>336,150.00</w:t>
            </w:r>
          </w:p>
        </w:tc>
        <w:tc>
          <w:tcPr>
            <w:tcW w:w="1612" w:type="dxa"/>
            <w:vAlign w:val="center"/>
          </w:tcPr>
          <w:p w14:paraId="08D2A5B3" w14:textId="77777777" w:rsidR="00D34D74" w:rsidRPr="009A2D5C" w:rsidRDefault="00D34D74" w:rsidP="0012619B">
            <w:pPr>
              <w:jc w:val="right"/>
            </w:pPr>
            <w:r w:rsidRPr="009A2D5C">
              <w:rPr>
                <w:color w:val="000000"/>
                <w:sz w:val="24"/>
              </w:rPr>
              <w:t>0.60</w:t>
            </w:r>
          </w:p>
        </w:tc>
      </w:tr>
      <w:tr w:rsidR="00D34D74" w:rsidRPr="00D34D74" w14:paraId="617A1AF6" w14:textId="77777777" w:rsidTr="0012619B">
        <w:trPr>
          <w:jc w:val="center"/>
        </w:trPr>
        <w:tc>
          <w:tcPr>
            <w:tcW w:w="817" w:type="dxa"/>
            <w:vAlign w:val="center"/>
          </w:tcPr>
          <w:p w14:paraId="6426CF6D" w14:textId="77777777" w:rsidR="00D34D74" w:rsidRPr="009A2D5C" w:rsidRDefault="00D34D74" w:rsidP="0012619B">
            <w:pPr>
              <w:jc w:val="center"/>
            </w:pPr>
            <w:r w:rsidRPr="009A2D5C">
              <w:rPr>
                <w:color w:val="000000"/>
                <w:sz w:val="24"/>
              </w:rPr>
              <w:t>38</w:t>
            </w:r>
          </w:p>
        </w:tc>
        <w:tc>
          <w:tcPr>
            <w:tcW w:w="1276" w:type="dxa"/>
            <w:vAlign w:val="center"/>
          </w:tcPr>
          <w:p w14:paraId="3FF086DA" w14:textId="77777777" w:rsidR="00D34D74" w:rsidRPr="009A2D5C" w:rsidRDefault="00D34D74" w:rsidP="0012619B">
            <w:pPr>
              <w:jc w:val="center"/>
            </w:pPr>
            <w:r w:rsidRPr="009A2D5C">
              <w:rPr>
                <w:color w:val="000000"/>
                <w:sz w:val="24"/>
              </w:rPr>
              <w:t>000778</w:t>
            </w:r>
          </w:p>
        </w:tc>
        <w:tc>
          <w:tcPr>
            <w:tcW w:w="1701" w:type="dxa"/>
            <w:vAlign w:val="center"/>
          </w:tcPr>
          <w:p w14:paraId="09723583" w14:textId="77777777" w:rsidR="00D34D74" w:rsidRPr="009A2D5C" w:rsidRDefault="00D34D74" w:rsidP="0012619B">
            <w:pPr>
              <w:jc w:val="center"/>
            </w:pPr>
            <w:r w:rsidRPr="009A2D5C">
              <w:rPr>
                <w:rFonts w:hint="eastAsia"/>
                <w:color w:val="000000"/>
                <w:sz w:val="24"/>
              </w:rPr>
              <w:t>新兴铸管</w:t>
            </w:r>
          </w:p>
        </w:tc>
        <w:tc>
          <w:tcPr>
            <w:tcW w:w="1559" w:type="dxa"/>
            <w:vAlign w:val="center"/>
          </w:tcPr>
          <w:p w14:paraId="7D7B8DAC" w14:textId="77777777" w:rsidR="00D34D74" w:rsidRPr="009A2D5C" w:rsidRDefault="00D34D74" w:rsidP="0012619B">
            <w:pPr>
              <w:jc w:val="right"/>
            </w:pPr>
            <w:r w:rsidRPr="009A2D5C">
              <w:rPr>
                <w:color w:val="000000"/>
                <w:sz w:val="24"/>
              </w:rPr>
              <w:t>77,500</w:t>
            </w:r>
          </w:p>
        </w:tc>
        <w:tc>
          <w:tcPr>
            <w:tcW w:w="1932" w:type="dxa"/>
            <w:vAlign w:val="center"/>
          </w:tcPr>
          <w:p w14:paraId="07F6EA56" w14:textId="77777777" w:rsidR="00D34D74" w:rsidRPr="009A2D5C" w:rsidRDefault="00D34D74" w:rsidP="0012619B">
            <w:pPr>
              <w:jc w:val="right"/>
            </w:pPr>
            <w:r w:rsidRPr="009A2D5C">
              <w:rPr>
                <w:color w:val="000000"/>
                <w:sz w:val="24"/>
              </w:rPr>
              <w:t>334,025.00</w:t>
            </w:r>
          </w:p>
        </w:tc>
        <w:tc>
          <w:tcPr>
            <w:tcW w:w="1612" w:type="dxa"/>
            <w:vAlign w:val="center"/>
          </w:tcPr>
          <w:p w14:paraId="2688999E" w14:textId="77777777" w:rsidR="00D34D74" w:rsidRPr="009A2D5C" w:rsidRDefault="00D34D74" w:rsidP="0012619B">
            <w:pPr>
              <w:jc w:val="right"/>
            </w:pPr>
            <w:r w:rsidRPr="009A2D5C">
              <w:rPr>
                <w:color w:val="000000"/>
                <w:sz w:val="24"/>
              </w:rPr>
              <w:t>0.60</w:t>
            </w:r>
          </w:p>
        </w:tc>
      </w:tr>
      <w:tr w:rsidR="00D34D74" w:rsidRPr="00D34D74" w14:paraId="726D25EB" w14:textId="77777777" w:rsidTr="0012619B">
        <w:trPr>
          <w:jc w:val="center"/>
        </w:trPr>
        <w:tc>
          <w:tcPr>
            <w:tcW w:w="817" w:type="dxa"/>
            <w:vAlign w:val="center"/>
          </w:tcPr>
          <w:p w14:paraId="24694408" w14:textId="77777777" w:rsidR="00D34D74" w:rsidRPr="009A2D5C" w:rsidRDefault="00D34D74" w:rsidP="0012619B">
            <w:pPr>
              <w:jc w:val="center"/>
            </w:pPr>
            <w:r w:rsidRPr="009A2D5C">
              <w:rPr>
                <w:color w:val="000000"/>
                <w:sz w:val="24"/>
              </w:rPr>
              <w:t>39</w:t>
            </w:r>
          </w:p>
        </w:tc>
        <w:tc>
          <w:tcPr>
            <w:tcW w:w="1276" w:type="dxa"/>
            <w:vAlign w:val="center"/>
          </w:tcPr>
          <w:p w14:paraId="7563B9A0" w14:textId="77777777" w:rsidR="00D34D74" w:rsidRPr="009A2D5C" w:rsidRDefault="00D34D74" w:rsidP="0012619B">
            <w:pPr>
              <w:jc w:val="center"/>
            </w:pPr>
            <w:r w:rsidRPr="009A2D5C">
              <w:rPr>
                <w:color w:val="000000"/>
                <w:sz w:val="24"/>
              </w:rPr>
              <w:t>002092</w:t>
            </w:r>
          </w:p>
        </w:tc>
        <w:tc>
          <w:tcPr>
            <w:tcW w:w="1701" w:type="dxa"/>
            <w:vAlign w:val="center"/>
          </w:tcPr>
          <w:p w14:paraId="0DD51D59" w14:textId="77777777" w:rsidR="00D34D74" w:rsidRPr="009A2D5C" w:rsidRDefault="00D34D74" w:rsidP="0012619B">
            <w:pPr>
              <w:jc w:val="center"/>
            </w:pPr>
            <w:r w:rsidRPr="009A2D5C">
              <w:rPr>
                <w:rFonts w:hint="eastAsia"/>
                <w:color w:val="000000"/>
                <w:sz w:val="24"/>
              </w:rPr>
              <w:t>中泰化学</w:t>
            </w:r>
          </w:p>
        </w:tc>
        <w:tc>
          <w:tcPr>
            <w:tcW w:w="1559" w:type="dxa"/>
            <w:vAlign w:val="center"/>
          </w:tcPr>
          <w:p w14:paraId="43D39A4D" w14:textId="77777777" w:rsidR="00D34D74" w:rsidRPr="009A2D5C" w:rsidRDefault="00D34D74" w:rsidP="0012619B">
            <w:pPr>
              <w:jc w:val="right"/>
            </w:pPr>
            <w:r w:rsidRPr="009A2D5C">
              <w:rPr>
                <w:color w:val="000000"/>
                <w:sz w:val="24"/>
              </w:rPr>
              <w:t>45,170</w:t>
            </w:r>
          </w:p>
        </w:tc>
        <w:tc>
          <w:tcPr>
            <w:tcW w:w="1932" w:type="dxa"/>
            <w:vAlign w:val="center"/>
          </w:tcPr>
          <w:p w14:paraId="27D353F1" w14:textId="77777777" w:rsidR="00D34D74" w:rsidRPr="009A2D5C" w:rsidRDefault="00D34D74" w:rsidP="0012619B">
            <w:pPr>
              <w:jc w:val="right"/>
            </w:pPr>
            <w:r w:rsidRPr="009A2D5C">
              <w:rPr>
                <w:color w:val="000000"/>
                <w:sz w:val="24"/>
              </w:rPr>
              <w:t>318,448.50</w:t>
            </w:r>
          </w:p>
        </w:tc>
        <w:tc>
          <w:tcPr>
            <w:tcW w:w="1612" w:type="dxa"/>
            <w:vAlign w:val="center"/>
          </w:tcPr>
          <w:p w14:paraId="71480177" w14:textId="77777777" w:rsidR="00D34D74" w:rsidRPr="009A2D5C" w:rsidRDefault="00D34D74" w:rsidP="0012619B">
            <w:pPr>
              <w:jc w:val="right"/>
            </w:pPr>
            <w:r w:rsidRPr="009A2D5C">
              <w:rPr>
                <w:color w:val="000000"/>
                <w:sz w:val="24"/>
              </w:rPr>
              <w:t>0.57</w:t>
            </w:r>
          </w:p>
        </w:tc>
      </w:tr>
      <w:tr w:rsidR="00D34D74" w:rsidRPr="00D34D74" w14:paraId="40DB1471" w14:textId="77777777" w:rsidTr="0012619B">
        <w:trPr>
          <w:jc w:val="center"/>
        </w:trPr>
        <w:tc>
          <w:tcPr>
            <w:tcW w:w="817" w:type="dxa"/>
            <w:vAlign w:val="center"/>
          </w:tcPr>
          <w:p w14:paraId="60549398" w14:textId="77777777" w:rsidR="00D34D74" w:rsidRPr="009A2D5C" w:rsidRDefault="00D34D74" w:rsidP="0012619B">
            <w:pPr>
              <w:jc w:val="center"/>
            </w:pPr>
            <w:r w:rsidRPr="009A2D5C">
              <w:rPr>
                <w:color w:val="000000"/>
                <w:sz w:val="24"/>
              </w:rPr>
              <w:t>40</w:t>
            </w:r>
          </w:p>
        </w:tc>
        <w:tc>
          <w:tcPr>
            <w:tcW w:w="1276" w:type="dxa"/>
            <w:vAlign w:val="center"/>
          </w:tcPr>
          <w:p w14:paraId="27AF055D" w14:textId="77777777" w:rsidR="00D34D74" w:rsidRPr="009A2D5C" w:rsidRDefault="00D34D74" w:rsidP="0012619B">
            <w:pPr>
              <w:jc w:val="center"/>
            </w:pPr>
            <w:r w:rsidRPr="009A2D5C">
              <w:rPr>
                <w:color w:val="000000"/>
                <w:sz w:val="24"/>
              </w:rPr>
              <w:t>000060</w:t>
            </w:r>
          </w:p>
        </w:tc>
        <w:tc>
          <w:tcPr>
            <w:tcW w:w="1701" w:type="dxa"/>
            <w:vAlign w:val="center"/>
          </w:tcPr>
          <w:p w14:paraId="006D7DC8" w14:textId="77777777" w:rsidR="00D34D74" w:rsidRPr="009A2D5C" w:rsidRDefault="00D34D74" w:rsidP="0012619B">
            <w:pPr>
              <w:jc w:val="center"/>
            </w:pPr>
            <w:r w:rsidRPr="009A2D5C">
              <w:rPr>
                <w:rFonts w:hint="eastAsia"/>
                <w:color w:val="000000"/>
                <w:sz w:val="24"/>
              </w:rPr>
              <w:t>中金岭南</w:t>
            </w:r>
          </w:p>
        </w:tc>
        <w:tc>
          <w:tcPr>
            <w:tcW w:w="1559" w:type="dxa"/>
            <w:vAlign w:val="center"/>
          </w:tcPr>
          <w:p w14:paraId="037F0F97" w14:textId="77777777" w:rsidR="00D34D74" w:rsidRPr="009A2D5C" w:rsidRDefault="00D34D74" w:rsidP="0012619B">
            <w:pPr>
              <w:jc w:val="right"/>
            </w:pPr>
            <w:r w:rsidRPr="009A2D5C">
              <w:rPr>
                <w:color w:val="000000"/>
                <w:sz w:val="24"/>
              </w:rPr>
              <w:t>77,900</w:t>
            </w:r>
          </w:p>
        </w:tc>
        <w:tc>
          <w:tcPr>
            <w:tcW w:w="1932" w:type="dxa"/>
            <w:vAlign w:val="center"/>
          </w:tcPr>
          <w:p w14:paraId="3C85D498" w14:textId="77777777" w:rsidR="00D34D74" w:rsidRPr="009A2D5C" w:rsidRDefault="00D34D74" w:rsidP="0012619B">
            <w:pPr>
              <w:jc w:val="right"/>
            </w:pPr>
            <w:r w:rsidRPr="009A2D5C">
              <w:rPr>
                <w:color w:val="000000"/>
                <w:sz w:val="24"/>
              </w:rPr>
              <w:t>308,484.00</w:t>
            </w:r>
          </w:p>
        </w:tc>
        <w:tc>
          <w:tcPr>
            <w:tcW w:w="1612" w:type="dxa"/>
            <w:vAlign w:val="center"/>
          </w:tcPr>
          <w:p w14:paraId="7539AE27" w14:textId="77777777" w:rsidR="00D34D74" w:rsidRPr="009A2D5C" w:rsidRDefault="00D34D74" w:rsidP="0012619B">
            <w:pPr>
              <w:jc w:val="right"/>
            </w:pPr>
            <w:r w:rsidRPr="009A2D5C">
              <w:rPr>
                <w:color w:val="000000"/>
                <w:sz w:val="24"/>
              </w:rPr>
              <w:t>0.55</w:t>
            </w:r>
          </w:p>
        </w:tc>
      </w:tr>
      <w:tr w:rsidR="00D34D74" w:rsidRPr="00D34D74" w14:paraId="6F19B32C" w14:textId="77777777" w:rsidTr="0012619B">
        <w:trPr>
          <w:jc w:val="center"/>
        </w:trPr>
        <w:tc>
          <w:tcPr>
            <w:tcW w:w="817" w:type="dxa"/>
            <w:vAlign w:val="center"/>
          </w:tcPr>
          <w:p w14:paraId="2FABF9B6" w14:textId="77777777" w:rsidR="00D34D74" w:rsidRPr="009A2D5C" w:rsidRDefault="00D34D74" w:rsidP="0012619B">
            <w:pPr>
              <w:jc w:val="center"/>
            </w:pPr>
            <w:r w:rsidRPr="009A2D5C">
              <w:rPr>
                <w:color w:val="000000"/>
                <w:sz w:val="24"/>
              </w:rPr>
              <w:t>41</w:t>
            </w:r>
          </w:p>
        </w:tc>
        <w:tc>
          <w:tcPr>
            <w:tcW w:w="1276" w:type="dxa"/>
            <w:vAlign w:val="center"/>
          </w:tcPr>
          <w:p w14:paraId="7397799B" w14:textId="77777777" w:rsidR="00D34D74" w:rsidRPr="009A2D5C" w:rsidRDefault="00D34D74" w:rsidP="0012619B">
            <w:pPr>
              <w:jc w:val="center"/>
            </w:pPr>
            <w:r w:rsidRPr="009A2D5C">
              <w:rPr>
                <w:color w:val="000000"/>
                <w:sz w:val="24"/>
              </w:rPr>
              <w:t>000830</w:t>
            </w:r>
          </w:p>
        </w:tc>
        <w:tc>
          <w:tcPr>
            <w:tcW w:w="1701" w:type="dxa"/>
            <w:vAlign w:val="center"/>
          </w:tcPr>
          <w:p w14:paraId="15211BE2" w14:textId="77777777" w:rsidR="00D34D74" w:rsidRPr="009A2D5C" w:rsidRDefault="00D34D74" w:rsidP="0012619B">
            <w:pPr>
              <w:jc w:val="center"/>
            </w:pPr>
            <w:r w:rsidRPr="009A2D5C">
              <w:rPr>
                <w:rFonts w:hint="eastAsia"/>
                <w:color w:val="000000"/>
                <w:sz w:val="24"/>
              </w:rPr>
              <w:t>鲁西化工</w:t>
            </w:r>
          </w:p>
        </w:tc>
        <w:tc>
          <w:tcPr>
            <w:tcW w:w="1559" w:type="dxa"/>
            <w:vAlign w:val="center"/>
          </w:tcPr>
          <w:p w14:paraId="32376839" w14:textId="77777777" w:rsidR="00D34D74" w:rsidRPr="009A2D5C" w:rsidRDefault="00D34D74" w:rsidP="0012619B">
            <w:pPr>
              <w:jc w:val="right"/>
            </w:pPr>
            <w:r w:rsidRPr="009A2D5C">
              <w:rPr>
                <w:color w:val="000000"/>
                <w:sz w:val="24"/>
              </w:rPr>
              <w:t>31,400</w:t>
            </w:r>
          </w:p>
        </w:tc>
        <w:tc>
          <w:tcPr>
            <w:tcW w:w="1932" w:type="dxa"/>
            <w:vAlign w:val="center"/>
          </w:tcPr>
          <w:p w14:paraId="12A61240" w14:textId="77777777" w:rsidR="00D34D74" w:rsidRPr="009A2D5C" w:rsidRDefault="00D34D74" w:rsidP="0012619B">
            <w:pPr>
              <w:jc w:val="right"/>
            </w:pPr>
            <w:r w:rsidRPr="009A2D5C">
              <w:rPr>
                <w:color w:val="000000"/>
                <w:sz w:val="24"/>
              </w:rPr>
              <w:t>307,720.00</w:t>
            </w:r>
          </w:p>
        </w:tc>
        <w:tc>
          <w:tcPr>
            <w:tcW w:w="1612" w:type="dxa"/>
            <w:vAlign w:val="center"/>
          </w:tcPr>
          <w:p w14:paraId="0816D5EE" w14:textId="77777777" w:rsidR="00D34D74" w:rsidRPr="009A2D5C" w:rsidRDefault="00D34D74" w:rsidP="0012619B">
            <w:pPr>
              <w:jc w:val="right"/>
            </w:pPr>
            <w:r w:rsidRPr="009A2D5C">
              <w:rPr>
                <w:color w:val="000000"/>
                <w:sz w:val="24"/>
              </w:rPr>
              <w:t>0.55</w:t>
            </w:r>
          </w:p>
        </w:tc>
      </w:tr>
      <w:tr w:rsidR="00D34D74" w:rsidRPr="00D34D74" w14:paraId="10C21D27" w14:textId="77777777" w:rsidTr="0012619B">
        <w:trPr>
          <w:jc w:val="center"/>
        </w:trPr>
        <w:tc>
          <w:tcPr>
            <w:tcW w:w="817" w:type="dxa"/>
            <w:vAlign w:val="center"/>
          </w:tcPr>
          <w:p w14:paraId="47FB832A" w14:textId="77777777" w:rsidR="00D34D74" w:rsidRPr="009A2D5C" w:rsidRDefault="00D34D74" w:rsidP="0012619B">
            <w:pPr>
              <w:jc w:val="center"/>
            </w:pPr>
            <w:r w:rsidRPr="009A2D5C">
              <w:rPr>
                <w:color w:val="000000"/>
                <w:sz w:val="24"/>
              </w:rPr>
              <w:t>42</w:t>
            </w:r>
          </w:p>
        </w:tc>
        <w:tc>
          <w:tcPr>
            <w:tcW w:w="1276" w:type="dxa"/>
            <w:vAlign w:val="center"/>
          </w:tcPr>
          <w:p w14:paraId="16E3B68E" w14:textId="77777777" w:rsidR="00D34D74" w:rsidRPr="009A2D5C" w:rsidRDefault="00D34D74" w:rsidP="0012619B">
            <w:pPr>
              <w:jc w:val="center"/>
            </w:pPr>
            <w:r w:rsidRPr="009A2D5C">
              <w:rPr>
                <w:color w:val="000000"/>
                <w:sz w:val="24"/>
              </w:rPr>
              <w:t>000999</w:t>
            </w:r>
          </w:p>
        </w:tc>
        <w:tc>
          <w:tcPr>
            <w:tcW w:w="1701" w:type="dxa"/>
            <w:vAlign w:val="center"/>
          </w:tcPr>
          <w:p w14:paraId="38DF2653" w14:textId="77777777" w:rsidR="00D34D74" w:rsidRPr="009A2D5C" w:rsidRDefault="00D34D74" w:rsidP="0012619B">
            <w:pPr>
              <w:jc w:val="center"/>
            </w:pPr>
            <w:r w:rsidRPr="009A2D5C">
              <w:rPr>
                <w:rFonts w:hint="eastAsia"/>
                <w:color w:val="000000"/>
                <w:sz w:val="24"/>
              </w:rPr>
              <w:t>华润三九</w:t>
            </w:r>
          </w:p>
        </w:tc>
        <w:tc>
          <w:tcPr>
            <w:tcW w:w="1559" w:type="dxa"/>
            <w:vAlign w:val="center"/>
          </w:tcPr>
          <w:p w14:paraId="63CE1598" w14:textId="77777777" w:rsidR="00D34D74" w:rsidRPr="009A2D5C" w:rsidRDefault="00D34D74" w:rsidP="0012619B">
            <w:pPr>
              <w:jc w:val="right"/>
            </w:pPr>
            <w:r w:rsidRPr="009A2D5C">
              <w:rPr>
                <w:color w:val="000000"/>
                <w:sz w:val="24"/>
              </w:rPr>
              <w:t>11,470</w:t>
            </w:r>
          </w:p>
        </w:tc>
        <w:tc>
          <w:tcPr>
            <w:tcW w:w="1932" w:type="dxa"/>
            <w:vAlign w:val="center"/>
          </w:tcPr>
          <w:p w14:paraId="741F4115" w14:textId="77777777" w:rsidR="00D34D74" w:rsidRPr="009A2D5C" w:rsidRDefault="00D34D74" w:rsidP="0012619B">
            <w:pPr>
              <w:jc w:val="right"/>
            </w:pPr>
            <w:r w:rsidRPr="009A2D5C">
              <w:rPr>
                <w:color w:val="000000"/>
                <w:sz w:val="24"/>
              </w:rPr>
              <w:t>285,144.20</w:t>
            </w:r>
          </w:p>
        </w:tc>
        <w:tc>
          <w:tcPr>
            <w:tcW w:w="1612" w:type="dxa"/>
            <w:vAlign w:val="center"/>
          </w:tcPr>
          <w:p w14:paraId="6E10ACCD" w14:textId="77777777" w:rsidR="00D34D74" w:rsidRPr="009A2D5C" w:rsidRDefault="00D34D74" w:rsidP="0012619B">
            <w:pPr>
              <w:jc w:val="right"/>
            </w:pPr>
            <w:r w:rsidRPr="009A2D5C">
              <w:rPr>
                <w:color w:val="000000"/>
                <w:sz w:val="24"/>
              </w:rPr>
              <w:t>0.51</w:t>
            </w:r>
          </w:p>
        </w:tc>
      </w:tr>
      <w:tr w:rsidR="00D34D74" w:rsidRPr="00D34D74" w14:paraId="11FEB739" w14:textId="77777777" w:rsidTr="0012619B">
        <w:trPr>
          <w:jc w:val="center"/>
        </w:trPr>
        <w:tc>
          <w:tcPr>
            <w:tcW w:w="817" w:type="dxa"/>
            <w:vAlign w:val="center"/>
          </w:tcPr>
          <w:p w14:paraId="01E50B35" w14:textId="77777777" w:rsidR="00D34D74" w:rsidRPr="009A2D5C" w:rsidRDefault="00D34D74" w:rsidP="0012619B">
            <w:pPr>
              <w:jc w:val="center"/>
            </w:pPr>
            <w:r w:rsidRPr="009A2D5C">
              <w:rPr>
                <w:color w:val="000000"/>
                <w:sz w:val="24"/>
              </w:rPr>
              <w:t>43</w:t>
            </w:r>
          </w:p>
        </w:tc>
        <w:tc>
          <w:tcPr>
            <w:tcW w:w="1276" w:type="dxa"/>
            <w:vAlign w:val="center"/>
          </w:tcPr>
          <w:p w14:paraId="4AEB9FE8" w14:textId="77777777" w:rsidR="00D34D74" w:rsidRPr="009A2D5C" w:rsidRDefault="00D34D74" w:rsidP="0012619B">
            <w:pPr>
              <w:jc w:val="center"/>
            </w:pPr>
            <w:r w:rsidRPr="009A2D5C">
              <w:rPr>
                <w:color w:val="000000"/>
                <w:sz w:val="24"/>
              </w:rPr>
              <w:t>000581</w:t>
            </w:r>
          </w:p>
        </w:tc>
        <w:tc>
          <w:tcPr>
            <w:tcW w:w="1701" w:type="dxa"/>
            <w:vAlign w:val="center"/>
          </w:tcPr>
          <w:p w14:paraId="4C627534" w14:textId="77777777" w:rsidR="00D34D74" w:rsidRPr="009A2D5C" w:rsidRDefault="00D34D74" w:rsidP="0012619B">
            <w:pPr>
              <w:jc w:val="center"/>
            </w:pPr>
            <w:proofErr w:type="gramStart"/>
            <w:r w:rsidRPr="009A2D5C">
              <w:rPr>
                <w:rFonts w:hint="eastAsia"/>
                <w:color w:val="000000"/>
                <w:sz w:val="24"/>
              </w:rPr>
              <w:t>威孚高科</w:t>
            </w:r>
            <w:proofErr w:type="gramEnd"/>
          </w:p>
        </w:tc>
        <w:tc>
          <w:tcPr>
            <w:tcW w:w="1559" w:type="dxa"/>
            <w:vAlign w:val="center"/>
          </w:tcPr>
          <w:p w14:paraId="78372846" w14:textId="77777777" w:rsidR="00D34D74" w:rsidRPr="009A2D5C" w:rsidRDefault="00D34D74" w:rsidP="0012619B">
            <w:pPr>
              <w:jc w:val="right"/>
            </w:pPr>
            <w:r w:rsidRPr="009A2D5C">
              <w:rPr>
                <w:color w:val="000000"/>
                <w:sz w:val="24"/>
              </w:rPr>
              <w:t>16,082</w:t>
            </w:r>
          </w:p>
        </w:tc>
        <w:tc>
          <w:tcPr>
            <w:tcW w:w="1932" w:type="dxa"/>
            <w:vAlign w:val="center"/>
          </w:tcPr>
          <w:p w14:paraId="77110435" w14:textId="77777777" w:rsidR="00D34D74" w:rsidRPr="009A2D5C" w:rsidRDefault="00D34D74" w:rsidP="0012619B">
            <w:pPr>
              <w:jc w:val="right"/>
            </w:pPr>
            <w:r w:rsidRPr="009A2D5C">
              <w:rPr>
                <w:color w:val="000000"/>
                <w:sz w:val="24"/>
              </w:rPr>
              <w:t>284,008.12</w:t>
            </w:r>
          </w:p>
        </w:tc>
        <w:tc>
          <w:tcPr>
            <w:tcW w:w="1612" w:type="dxa"/>
            <w:vAlign w:val="center"/>
          </w:tcPr>
          <w:p w14:paraId="62DB4BFB" w14:textId="77777777" w:rsidR="00D34D74" w:rsidRPr="009A2D5C" w:rsidRDefault="00D34D74" w:rsidP="0012619B">
            <w:pPr>
              <w:jc w:val="right"/>
            </w:pPr>
            <w:r w:rsidRPr="009A2D5C">
              <w:rPr>
                <w:color w:val="000000"/>
                <w:sz w:val="24"/>
              </w:rPr>
              <w:t>0.51</w:t>
            </w:r>
          </w:p>
        </w:tc>
      </w:tr>
      <w:tr w:rsidR="00D34D74" w:rsidRPr="00D34D74" w14:paraId="1E9C9C0A" w14:textId="77777777" w:rsidTr="0012619B">
        <w:trPr>
          <w:jc w:val="center"/>
        </w:trPr>
        <w:tc>
          <w:tcPr>
            <w:tcW w:w="817" w:type="dxa"/>
            <w:vAlign w:val="center"/>
          </w:tcPr>
          <w:p w14:paraId="73C7D3C8" w14:textId="77777777" w:rsidR="00D34D74" w:rsidRPr="009A2D5C" w:rsidRDefault="00D34D74" w:rsidP="0012619B">
            <w:pPr>
              <w:jc w:val="center"/>
            </w:pPr>
            <w:r w:rsidRPr="009A2D5C">
              <w:rPr>
                <w:color w:val="000000"/>
                <w:sz w:val="24"/>
              </w:rPr>
              <w:t>44</w:t>
            </w:r>
          </w:p>
        </w:tc>
        <w:tc>
          <w:tcPr>
            <w:tcW w:w="1276" w:type="dxa"/>
            <w:vAlign w:val="center"/>
          </w:tcPr>
          <w:p w14:paraId="541483D6" w14:textId="77777777" w:rsidR="00D34D74" w:rsidRPr="009A2D5C" w:rsidRDefault="00D34D74" w:rsidP="0012619B">
            <w:pPr>
              <w:jc w:val="center"/>
            </w:pPr>
            <w:r w:rsidRPr="009A2D5C">
              <w:rPr>
                <w:color w:val="000000"/>
                <w:sz w:val="24"/>
              </w:rPr>
              <w:t>000418</w:t>
            </w:r>
          </w:p>
        </w:tc>
        <w:tc>
          <w:tcPr>
            <w:tcW w:w="1701" w:type="dxa"/>
            <w:vAlign w:val="center"/>
          </w:tcPr>
          <w:p w14:paraId="32127D0A" w14:textId="77777777" w:rsidR="00D34D74" w:rsidRPr="009A2D5C" w:rsidRDefault="00D34D74" w:rsidP="0012619B">
            <w:pPr>
              <w:jc w:val="center"/>
            </w:pPr>
            <w:r w:rsidRPr="009A2D5C">
              <w:rPr>
                <w:rFonts w:hint="eastAsia"/>
                <w:color w:val="000000"/>
                <w:sz w:val="24"/>
              </w:rPr>
              <w:t>小天鹅</w:t>
            </w:r>
            <w:r w:rsidRPr="009A2D5C">
              <w:rPr>
                <w:color w:val="000000"/>
                <w:sz w:val="24"/>
              </w:rPr>
              <w:t>A</w:t>
            </w:r>
          </w:p>
        </w:tc>
        <w:tc>
          <w:tcPr>
            <w:tcW w:w="1559" w:type="dxa"/>
            <w:vAlign w:val="center"/>
          </w:tcPr>
          <w:p w14:paraId="0A53A960" w14:textId="77777777" w:rsidR="00D34D74" w:rsidRPr="009A2D5C" w:rsidRDefault="00D34D74" w:rsidP="0012619B">
            <w:pPr>
              <w:jc w:val="right"/>
            </w:pPr>
            <w:r w:rsidRPr="009A2D5C">
              <w:rPr>
                <w:color w:val="000000"/>
                <w:sz w:val="24"/>
              </w:rPr>
              <w:t>6,500</w:t>
            </w:r>
          </w:p>
        </w:tc>
        <w:tc>
          <w:tcPr>
            <w:tcW w:w="1932" w:type="dxa"/>
            <w:vAlign w:val="center"/>
          </w:tcPr>
          <w:p w14:paraId="469578F4" w14:textId="77777777" w:rsidR="00D34D74" w:rsidRPr="009A2D5C" w:rsidRDefault="00D34D74" w:rsidP="0012619B">
            <w:pPr>
              <w:jc w:val="right"/>
            </w:pPr>
            <w:r w:rsidRPr="009A2D5C">
              <w:rPr>
                <w:color w:val="000000"/>
                <w:sz w:val="24"/>
              </w:rPr>
              <w:t>281,125.00</w:t>
            </w:r>
          </w:p>
        </w:tc>
        <w:tc>
          <w:tcPr>
            <w:tcW w:w="1612" w:type="dxa"/>
            <w:vAlign w:val="center"/>
          </w:tcPr>
          <w:p w14:paraId="6F4E0181" w14:textId="77777777" w:rsidR="00D34D74" w:rsidRPr="009A2D5C" w:rsidRDefault="00D34D74" w:rsidP="0012619B">
            <w:pPr>
              <w:jc w:val="right"/>
            </w:pPr>
            <w:r w:rsidRPr="009A2D5C">
              <w:rPr>
                <w:color w:val="000000"/>
                <w:sz w:val="24"/>
              </w:rPr>
              <w:t>0.50</w:t>
            </w:r>
          </w:p>
        </w:tc>
      </w:tr>
      <w:tr w:rsidR="00D34D74" w:rsidRPr="00D34D74" w14:paraId="4055106F" w14:textId="77777777" w:rsidTr="0012619B">
        <w:trPr>
          <w:jc w:val="center"/>
        </w:trPr>
        <w:tc>
          <w:tcPr>
            <w:tcW w:w="817" w:type="dxa"/>
            <w:vAlign w:val="center"/>
          </w:tcPr>
          <w:p w14:paraId="791AEDF1" w14:textId="77777777" w:rsidR="00D34D74" w:rsidRPr="009A2D5C" w:rsidRDefault="00D34D74" w:rsidP="0012619B">
            <w:pPr>
              <w:jc w:val="center"/>
            </w:pPr>
            <w:r w:rsidRPr="009A2D5C">
              <w:rPr>
                <w:color w:val="000000"/>
                <w:sz w:val="24"/>
              </w:rPr>
              <w:t>45</w:t>
            </w:r>
          </w:p>
        </w:tc>
        <w:tc>
          <w:tcPr>
            <w:tcW w:w="1276" w:type="dxa"/>
            <w:vAlign w:val="center"/>
          </w:tcPr>
          <w:p w14:paraId="19272D3D" w14:textId="77777777" w:rsidR="00D34D74" w:rsidRPr="009A2D5C" w:rsidRDefault="00D34D74" w:rsidP="0012619B">
            <w:pPr>
              <w:jc w:val="center"/>
            </w:pPr>
            <w:r w:rsidRPr="009A2D5C">
              <w:rPr>
                <w:color w:val="000000"/>
                <w:sz w:val="24"/>
              </w:rPr>
              <w:t>000825</w:t>
            </w:r>
          </w:p>
        </w:tc>
        <w:tc>
          <w:tcPr>
            <w:tcW w:w="1701" w:type="dxa"/>
            <w:vAlign w:val="center"/>
          </w:tcPr>
          <w:p w14:paraId="0EFF4C36" w14:textId="77777777" w:rsidR="00D34D74" w:rsidRPr="009A2D5C" w:rsidRDefault="00D34D74" w:rsidP="0012619B">
            <w:pPr>
              <w:jc w:val="center"/>
            </w:pPr>
            <w:r w:rsidRPr="009A2D5C">
              <w:rPr>
                <w:rFonts w:hint="eastAsia"/>
                <w:color w:val="000000"/>
                <w:sz w:val="24"/>
              </w:rPr>
              <w:t>太钢不锈</w:t>
            </w:r>
          </w:p>
        </w:tc>
        <w:tc>
          <w:tcPr>
            <w:tcW w:w="1559" w:type="dxa"/>
            <w:vAlign w:val="center"/>
          </w:tcPr>
          <w:p w14:paraId="731B7F4B" w14:textId="77777777" w:rsidR="00D34D74" w:rsidRPr="009A2D5C" w:rsidRDefault="00D34D74" w:rsidP="0012619B">
            <w:pPr>
              <w:jc w:val="right"/>
            </w:pPr>
            <w:r w:rsidRPr="009A2D5C">
              <w:rPr>
                <w:color w:val="000000"/>
                <w:sz w:val="24"/>
              </w:rPr>
              <w:t>67,300</w:t>
            </w:r>
          </w:p>
        </w:tc>
        <w:tc>
          <w:tcPr>
            <w:tcW w:w="1932" w:type="dxa"/>
            <w:vAlign w:val="center"/>
          </w:tcPr>
          <w:p w14:paraId="00EF4B9F" w14:textId="77777777" w:rsidR="00D34D74" w:rsidRPr="009A2D5C" w:rsidRDefault="00D34D74" w:rsidP="0012619B">
            <w:pPr>
              <w:jc w:val="right"/>
            </w:pPr>
            <w:r w:rsidRPr="009A2D5C">
              <w:rPr>
                <w:color w:val="000000"/>
                <w:sz w:val="24"/>
              </w:rPr>
              <w:t>278,622.00</w:t>
            </w:r>
          </w:p>
        </w:tc>
        <w:tc>
          <w:tcPr>
            <w:tcW w:w="1612" w:type="dxa"/>
            <w:vAlign w:val="center"/>
          </w:tcPr>
          <w:p w14:paraId="7734D179" w14:textId="77777777" w:rsidR="00D34D74" w:rsidRPr="009A2D5C" w:rsidRDefault="00D34D74" w:rsidP="0012619B">
            <w:pPr>
              <w:jc w:val="right"/>
            </w:pPr>
            <w:r w:rsidRPr="009A2D5C">
              <w:rPr>
                <w:color w:val="000000"/>
                <w:sz w:val="24"/>
              </w:rPr>
              <w:t>0.50</w:t>
            </w:r>
          </w:p>
        </w:tc>
      </w:tr>
      <w:tr w:rsidR="00D34D74" w:rsidRPr="00D34D74" w14:paraId="0C9E2640" w14:textId="77777777" w:rsidTr="0012619B">
        <w:trPr>
          <w:jc w:val="center"/>
        </w:trPr>
        <w:tc>
          <w:tcPr>
            <w:tcW w:w="817" w:type="dxa"/>
            <w:vAlign w:val="center"/>
          </w:tcPr>
          <w:p w14:paraId="1A6452E9" w14:textId="77777777" w:rsidR="00D34D74" w:rsidRPr="009A2D5C" w:rsidRDefault="00D34D74" w:rsidP="0012619B">
            <w:pPr>
              <w:jc w:val="center"/>
            </w:pPr>
            <w:r w:rsidRPr="009A2D5C">
              <w:rPr>
                <w:color w:val="000000"/>
                <w:sz w:val="24"/>
              </w:rPr>
              <w:t>46</w:t>
            </w:r>
          </w:p>
        </w:tc>
        <w:tc>
          <w:tcPr>
            <w:tcW w:w="1276" w:type="dxa"/>
            <w:vAlign w:val="center"/>
          </w:tcPr>
          <w:p w14:paraId="15CD6D4B" w14:textId="77777777" w:rsidR="00D34D74" w:rsidRPr="009A2D5C" w:rsidRDefault="00D34D74" w:rsidP="0012619B">
            <w:pPr>
              <w:jc w:val="center"/>
            </w:pPr>
            <w:r w:rsidRPr="009A2D5C">
              <w:rPr>
                <w:color w:val="000000"/>
                <w:sz w:val="24"/>
              </w:rPr>
              <w:t>002470</w:t>
            </w:r>
          </w:p>
        </w:tc>
        <w:tc>
          <w:tcPr>
            <w:tcW w:w="1701" w:type="dxa"/>
            <w:vAlign w:val="center"/>
          </w:tcPr>
          <w:p w14:paraId="04E69604" w14:textId="77777777" w:rsidR="00D34D74" w:rsidRPr="009A2D5C" w:rsidRDefault="00D34D74" w:rsidP="0012619B">
            <w:pPr>
              <w:jc w:val="center"/>
            </w:pPr>
            <w:r w:rsidRPr="009A2D5C">
              <w:rPr>
                <w:rFonts w:hint="eastAsia"/>
                <w:color w:val="000000"/>
                <w:sz w:val="24"/>
              </w:rPr>
              <w:t>金正大</w:t>
            </w:r>
          </w:p>
        </w:tc>
        <w:tc>
          <w:tcPr>
            <w:tcW w:w="1559" w:type="dxa"/>
            <w:vAlign w:val="center"/>
          </w:tcPr>
          <w:p w14:paraId="1D15BAAC" w14:textId="77777777" w:rsidR="00D34D74" w:rsidRPr="009A2D5C" w:rsidRDefault="00D34D74" w:rsidP="0012619B">
            <w:pPr>
              <w:jc w:val="right"/>
            </w:pPr>
            <w:r w:rsidRPr="009A2D5C">
              <w:rPr>
                <w:color w:val="000000"/>
                <w:sz w:val="24"/>
              </w:rPr>
              <w:t>43,812</w:t>
            </w:r>
          </w:p>
        </w:tc>
        <w:tc>
          <w:tcPr>
            <w:tcW w:w="1932" w:type="dxa"/>
            <w:vAlign w:val="center"/>
          </w:tcPr>
          <w:p w14:paraId="65A71A32" w14:textId="77777777" w:rsidR="00D34D74" w:rsidRPr="009A2D5C" w:rsidRDefault="00D34D74" w:rsidP="0012619B">
            <w:pPr>
              <w:jc w:val="right"/>
            </w:pPr>
            <w:r w:rsidRPr="009A2D5C">
              <w:rPr>
                <w:color w:val="000000"/>
                <w:sz w:val="24"/>
              </w:rPr>
              <w:t>276,891.84</w:t>
            </w:r>
          </w:p>
        </w:tc>
        <w:tc>
          <w:tcPr>
            <w:tcW w:w="1612" w:type="dxa"/>
            <w:vAlign w:val="center"/>
          </w:tcPr>
          <w:p w14:paraId="56A4D577" w14:textId="77777777" w:rsidR="00D34D74" w:rsidRPr="009A2D5C" w:rsidRDefault="00D34D74" w:rsidP="0012619B">
            <w:pPr>
              <w:jc w:val="right"/>
            </w:pPr>
            <w:r w:rsidRPr="009A2D5C">
              <w:rPr>
                <w:color w:val="000000"/>
                <w:sz w:val="24"/>
              </w:rPr>
              <w:t>0.50</w:t>
            </w:r>
          </w:p>
        </w:tc>
      </w:tr>
      <w:tr w:rsidR="00D34D74" w:rsidRPr="00D34D74" w14:paraId="4D4647E2" w14:textId="77777777" w:rsidTr="0012619B">
        <w:trPr>
          <w:jc w:val="center"/>
        </w:trPr>
        <w:tc>
          <w:tcPr>
            <w:tcW w:w="817" w:type="dxa"/>
            <w:vAlign w:val="center"/>
          </w:tcPr>
          <w:p w14:paraId="2A2E2DEF" w14:textId="77777777" w:rsidR="00D34D74" w:rsidRPr="009A2D5C" w:rsidRDefault="00D34D74" w:rsidP="0012619B">
            <w:pPr>
              <w:jc w:val="center"/>
            </w:pPr>
            <w:r w:rsidRPr="009A2D5C">
              <w:rPr>
                <w:color w:val="000000"/>
                <w:sz w:val="24"/>
              </w:rPr>
              <w:t>47</w:t>
            </w:r>
          </w:p>
        </w:tc>
        <w:tc>
          <w:tcPr>
            <w:tcW w:w="1276" w:type="dxa"/>
            <w:vAlign w:val="center"/>
          </w:tcPr>
          <w:p w14:paraId="48A4E4A5" w14:textId="77777777" w:rsidR="00D34D74" w:rsidRPr="009A2D5C" w:rsidRDefault="00D34D74" w:rsidP="0012619B">
            <w:pPr>
              <w:jc w:val="center"/>
            </w:pPr>
            <w:r w:rsidRPr="009A2D5C">
              <w:rPr>
                <w:color w:val="000000"/>
                <w:sz w:val="24"/>
              </w:rPr>
              <w:t>000898</w:t>
            </w:r>
          </w:p>
        </w:tc>
        <w:tc>
          <w:tcPr>
            <w:tcW w:w="1701" w:type="dxa"/>
            <w:vAlign w:val="center"/>
          </w:tcPr>
          <w:p w14:paraId="78E457F8" w14:textId="77777777" w:rsidR="00D34D74" w:rsidRPr="009A2D5C" w:rsidRDefault="00D34D74" w:rsidP="0012619B">
            <w:pPr>
              <w:jc w:val="center"/>
            </w:pPr>
            <w:r w:rsidRPr="009A2D5C">
              <w:rPr>
                <w:rFonts w:hint="eastAsia"/>
                <w:color w:val="000000"/>
                <w:sz w:val="24"/>
              </w:rPr>
              <w:t>鞍钢股份</w:t>
            </w:r>
          </w:p>
        </w:tc>
        <w:tc>
          <w:tcPr>
            <w:tcW w:w="1559" w:type="dxa"/>
            <w:vAlign w:val="center"/>
          </w:tcPr>
          <w:p w14:paraId="6B0FB09D" w14:textId="77777777" w:rsidR="00D34D74" w:rsidRPr="009A2D5C" w:rsidRDefault="00D34D74" w:rsidP="0012619B">
            <w:pPr>
              <w:jc w:val="right"/>
            </w:pPr>
            <w:r w:rsidRPr="009A2D5C">
              <w:rPr>
                <w:color w:val="000000"/>
                <w:sz w:val="24"/>
              </w:rPr>
              <w:t>52,811</w:t>
            </w:r>
          </w:p>
        </w:tc>
        <w:tc>
          <w:tcPr>
            <w:tcW w:w="1932" w:type="dxa"/>
            <w:vAlign w:val="center"/>
          </w:tcPr>
          <w:p w14:paraId="53F76A0D" w14:textId="77777777" w:rsidR="00D34D74" w:rsidRPr="009A2D5C" w:rsidRDefault="00D34D74" w:rsidP="0012619B">
            <w:pPr>
              <w:jc w:val="right"/>
            </w:pPr>
            <w:r w:rsidRPr="009A2D5C">
              <w:rPr>
                <w:color w:val="000000"/>
                <w:sz w:val="24"/>
              </w:rPr>
              <w:t>270,920.43</w:t>
            </w:r>
          </w:p>
        </w:tc>
        <w:tc>
          <w:tcPr>
            <w:tcW w:w="1612" w:type="dxa"/>
            <w:vAlign w:val="center"/>
          </w:tcPr>
          <w:p w14:paraId="55AC47AB" w14:textId="77777777" w:rsidR="00D34D74" w:rsidRPr="009A2D5C" w:rsidRDefault="00D34D74" w:rsidP="0012619B">
            <w:pPr>
              <w:jc w:val="right"/>
            </w:pPr>
            <w:r w:rsidRPr="009A2D5C">
              <w:rPr>
                <w:color w:val="000000"/>
                <w:sz w:val="24"/>
              </w:rPr>
              <w:t>0.49</w:t>
            </w:r>
          </w:p>
        </w:tc>
      </w:tr>
      <w:tr w:rsidR="00D34D74" w:rsidRPr="00D34D74" w14:paraId="33AB67CA" w14:textId="77777777" w:rsidTr="0012619B">
        <w:trPr>
          <w:jc w:val="center"/>
        </w:trPr>
        <w:tc>
          <w:tcPr>
            <w:tcW w:w="817" w:type="dxa"/>
            <w:vAlign w:val="center"/>
          </w:tcPr>
          <w:p w14:paraId="1C407DFF" w14:textId="77777777" w:rsidR="00D34D74" w:rsidRPr="009A2D5C" w:rsidRDefault="00D34D74" w:rsidP="0012619B">
            <w:pPr>
              <w:jc w:val="center"/>
            </w:pPr>
            <w:r w:rsidRPr="009A2D5C">
              <w:rPr>
                <w:color w:val="000000"/>
                <w:sz w:val="24"/>
              </w:rPr>
              <w:t>48</w:t>
            </w:r>
          </w:p>
        </w:tc>
        <w:tc>
          <w:tcPr>
            <w:tcW w:w="1276" w:type="dxa"/>
            <w:vAlign w:val="center"/>
          </w:tcPr>
          <w:p w14:paraId="712E71C1" w14:textId="77777777" w:rsidR="00D34D74" w:rsidRPr="009A2D5C" w:rsidRDefault="00D34D74" w:rsidP="0012619B">
            <w:pPr>
              <w:jc w:val="center"/>
            </w:pPr>
            <w:r w:rsidRPr="009A2D5C">
              <w:rPr>
                <w:color w:val="000000"/>
                <w:sz w:val="24"/>
              </w:rPr>
              <w:t>002221</w:t>
            </w:r>
          </w:p>
        </w:tc>
        <w:tc>
          <w:tcPr>
            <w:tcW w:w="1701" w:type="dxa"/>
            <w:vAlign w:val="center"/>
          </w:tcPr>
          <w:p w14:paraId="1DCEFC51" w14:textId="77777777" w:rsidR="00D34D74" w:rsidRPr="009A2D5C" w:rsidRDefault="00D34D74" w:rsidP="0012619B">
            <w:pPr>
              <w:jc w:val="center"/>
            </w:pPr>
            <w:r w:rsidRPr="009A2D5C">
              <w:rPr>
                <w:rFonts w:hint="eastAsia"/>
                <w:color w:val="000000"/>
                <w:sz w:val="24"/>
              </w:rPr>
              <w:t>东华能源</w:t>
            </w:r>
          </w:p>
        </w:tc>
        <w:tc>
          <w:tcPr>
            <w:tcW w:w="1559" w:type="dxa"/>
            <w:vAlign w:val="center"/>
          </w:tcPr>
          <w:p w14:paraId="28B26500" w14:textId="77777777" w:rsidR="00D34D74" w:rsidRPr="009A2D5C" w:rsidRDefault="00D34D74" w:rsidP="0012619B">
            <w:pPr>
              <w:jc w:val="right"/>
            </w:pPr>
            <w:r w:rsidRPr="009A2D5C">
              <w:rPr>
                <w:color w:val="000000"/>
                <w:sz w:val="24"/>
              </w:rPr>
              <w:t>33,100</w:t>
            </w:r>
          </w:p>
        </w:tc>
        <w:tc>
          <w:tcPr>
            <w:tcW w:w="1932" w:type="dxa"/>
            <w:vAlign w:val="center"/>
          </w:tcPr>
          <w:p w14:paraId="5ED985F8" w14:textId="77777777" w:rsidR="00D34D74" w:rsidRPr="009A2D5C" w:rsidRDefault="00D34D74" w:rsidP="0012619B">
            <w:pPr>
              <w:jc w:val="right"/>
            </w:pPr>
            <w:r w:rsidRPr="009A2D5C">
              <w:rPr>
                <w:color w:val="000000"/>
                <w:sz w:val="24"/>
              </w:rPr>
              <w:t>266,786.00</w:t>
            </w:r>
          </w:p>
        </w:tc>
        <w:tc>
          <w:tcPr>
            <w:tcW w:w="1612" w:type="dxa"/>
            <w:vAlign w:val="center"/>
          </w:tcPr>
          <w:p w14:paraId="59F5542F" w14:textId="77777777" w:rsidR="00D34D74" w:rsidRPr="009A2D5C" w:rsidRDefault="00D34D74" w:rsidP="0012619B">
            <w:pPr>
              <w:jc w:val="right"/>
            </w:pPr>
            <w:r w:rsidRPr="009A2D5C">
              <w:rPr>
                <w:color w:val="000000"/>
                <w:sz w:val="24"/>
              </w:rPr>
              <w:t>0.48</w:t>
            </w:r>
          </w:p>
        </w:tc>
      </w:tr>
      <w:tr w:rsidR="00D34D74" w:rsidRPr="00D34D74" w14:paraId="08E7550E" w14:textId="77777777" w:rsidTr="0012619B">
        <w:trPr>
          <w:jc w:val="center"/>
        </w:trPr>
        <w:tc>
          <w:tcPr>
            <w:tcW w:w="817" w:type="dxa"/>
            <w:vAlign w:val="center"/>
          </w:tcPr>
          <w:p w14:paraId="51B98C9E" w14:textId="77777777" w:rsidR="00D34D74" w:rsidRPr="009A2D5C" w:rsidRDefault="00D34D74" w:rsidP="0012619B">
            <w:pPr>
              <w:jc w:val="center"/>
            </w:pPr>
            <w:r w:rsidRPr="009A2D5C">
              <w:rPr>
                <w:color w:val="000000"/>
                <w:sz w:val="24"/>
              </w:rPr>
              <w:t>49</w:t>
            </w:r>
          </w:p>
        </w:tc>
        <w:tc>
          <w:tcPr>
            <w:tcW w:w="1276" w:type="dxa"/>
            <w:vAlign w:val="center"/>
          </w:tcPr>
          <w:p w14:paraId="56547A3D" w14:textId="77777777" w:rsidR="00D34D74" w:rsidRPr="009A2D5C" w:rsidRDefault="00D34D74" w:rsidP="0012619B">
            <w:pPr>
              <w:jc w:val="center"/>
            </w:pPr>
            <w:r w:rsidRPr="009A2D5C">
              <w:rPr>
                <w:color w:val="000000"/>
                <w:sz w:val="24"/>
              </w:rPr>
              <w:t>000050</w:t>
            </w:r>
          </w:p>
        </w:tc>
        <w:tc>
          <w:tcPr>
            <w:tcW w:w="1701" w:type="dxa"/>
            <w:vAlign w:val="center"/>
          </w:tcPr>
          <w:p w14:paraId="01E26522" w14:textId="77777777" w:rsidR="00D34D74" w:rsidRPr="009A2D5C" w:rsidRDefault="00D34D74" w:rsidP="0012619B">
            <w:pPr>
              <w:jc w:val="center"/>
            </w:pPr>
            <w:r w:rsidRPr="009A2D5C">
              <w:rPr>
                <w:rFonts w:hint="eastAsia"/>
                <w:color w:val="000000"/>
                <w:sz w:val="24"/>
              </w:rPr>
              <w:t>深天马</w:t>
            </w:r>
            <w:r w:rsidRPr="009A2D5C">
              <w:rPr>
                <w:color w:val="000000"/>
                <w:sz w:val="24"/>
              </w:rPr>
              <w:t>A</w:t>
            </w:r>
          </w:p>
        </w:tc>
        <w:tc>
          <w:tcPr>
            <w:tcW w:w="1559" w:type="dxa"/>
            <w:vAlign w:val="center"/>
          </w:tcPr>
          <w:p w14:paraId="654E7D33" w14:textId="77777777" w:rsidR="00D34D74" w:rsidRPr="009A2D5C" w:rsidRDefault="00D34D74" w:rsidP="0012619B">
            <w:pPr>
              <w:jc w:val="right"/>
            </w:pPr>
            <w:r w:rsidRPr="009A2D5C">
              <w:rPr>
                <w:color w:val="000000"/>
                <w:sz w:val="24"/>
              </w:rPr>
              <w:t>26,500</w:t>
            </w:r>
          </w:p>
        </w:tc>
        <w:tc>
          <w:tcPr>
            <w:tcW w:w="1932" w:type="dxa"/>
            <w:vAlign w:val="center"/>
          </w:tcPr>
          <w:p w14:paraId="0F26020C" w14:textId="77777777" w:rsidR="00D34D74" w:rsidRPr="009A2D5C" w:rsidRDefault="00D34D74" w:rsidP="0012619B">
            <w:pPr>
              <w:jc w:val="right"/>
            </w:pPr>
            <w:r w:rsidRPr="009A2D5C">
              <w:rPr>
                <w:color w:val="000000"/>
                <w:sz w:val="24"/>
              </w:rPr>
              <w:t>259,965.00</w:t>
            </w:r>
          </w:p>
        </w:tc>
        <w:tc>
          <w:tcPr>
            <w:tcW w:w="1612" w:type="dxa"/>
            <w:vAlign w:val="center"/>
          </w:tcPr>
          <w:p w14:paraId="40293BC9" w14:textId="77777777" w:rsidR="00D34D74" w:rsidRPr="009A2D5C" w:rsidRDefault="00D34D74" w:rsidP="0012619B">
            <w:pPr>
              <w:jc w:val="right"/>
            </w:pPr>
            <w:r w:rsidRPr="009A2D5C">
              <w:rPr>
                <w:color w:val="000000"/>
                <w:sz w:val="24"/>
              </w:rPr>
              <w:t>0.47</w:t>
            </w:r>
          </w:p>
        </w:tc>
      </w:tr>
      <w:tr w:rsidR="00D34D74" w:rsidRPr="00D34D74" w14:paraId="0F9A0AC2" w14:textId="77777777" w:rsidTr="0012619B">
        <w:trPr>
          <w:jc w:val="center"/>
        </w:trPr>
        <w:tc>
          <w:tcPr>
            <w:tcW w:w="817" w:type="dxa"/>
            <w:vAlign w:val="center"/>
          </w:tcPr>
          <w:p w14:paraId="2DB6B50E" w14:textId="77777777" w:rsidR="00D34D74" w:rsidRPr="009A2D5C" w:rsidRDefault="00D34D74" w:rsidP="0012619B">
            <w:pPr>
              <w:jc w:val="center"/>
            </w:pPr>
            <w:r w:rsidRPr="009A2D5C">
              <w:rPr>
                <w:color w:val="000000"/>
                <w:sz w:val="24"/>
              </w:rPr>
              <w:t>50</w:t>
            </w:r>
          </w:p>
        </w:tc>
        <w:tc>
          <w:tcPr>
            <w:tcW w:w="1276" w:type="dxa"/>
            <w:vAlign w:val="center"/>
          </w:tcPr>
          <w:p w14:paraId="554CB20D" w14:textId="77777777" w:rsidR="00D34D74" w:rsidRPr="009A2D5C" w:rsidRDefault="00D34D74" w:rsidP="0012619B">
            <w:pPr>
              <w:jc w:val="center"/>
            </w:pPr>
            <w:r w:rsidRPr="009A2D5C">
              <w:rPr>
                <w:color w:val="000000"/>
                <w:sz w:val="24"/>
              </w:rPr>
              <w:t>002110</w:t>
            </w:r>
          </w:p>
        </w:tc>
        <w:tc>
          <w:tcPr>
            <w:tcW w:w="1701" w:type="dxa"/>
            <w:vAlign w:val="center"/>
          </w:tcPr>
          <w:p w14:paraId="7A578000" w14:textId="77777777" w:rsidR="00D34D74" w:rsidRPr="009A2D5C" w:rsidRDefault="00D34D74" w:rsidP="0012619B">
            <w:pPr>
              <w:jc w:val="center"/>
            </w:pPr>
            <w:proofErr w:type="gramStart"/>
            <w:r w:rsidRPr="009A2D5C">
              <w:rPr>
                <w:rFonts w:hint="eastAsia"/>
                <w:color w:val="000000"/>
                <w:sz w:val="24"/>
              </w:rPr>
              <w:t>三钢闽光</w:t>
            </w:r>
            <w:proofErr w:type="gramEnd"/>
          </w:p>
        </w:tc>
        <w:tc>
          <w:tcPr>
            <w:tcW w:w="1559" w:type="dxa"/>
            <w:vAlign w:val="center"/>
          </w:tcPr>
          <w:p w14:paraId="09D673B1" w14:textId="77777777" w:rsidR="00D34D74" w:rsidRPr="009A2D5C" w:rsidRDefault="00D34D74" w:rsidP="0012619B">
            <w:pPr>
              <w:jc w:val="right"/>
            </w:pPr>
            <w:r w:rsidRPr="009A2D5C">
              <w:rPr>
                <w:color w:val="000000"/>
                <w:sz w:val="24"/>
              </w:rPr>
              <w:t>20,100</w:t>
            </w:r>
          </w:p>
        </w:tc>
        <w:tc>
          <w:tcPr>
            <w:tcW w:w="1932" w:type="dxa"/>
            <w:vAlign w:val="center"/>
          </w:tcPr>
          <w:p w14:paraId="0321122A" w14:textId="77777777" w:rsidR="00D34D74" w:rsidRPr="009A2D5C" w:rsidRDefault="00D34D74" w:rsidP="0012619B">
            <w:pPr>
              <w:jc w:val="right"/>
            </w:pPr>
            <w:r w:rsidRPr="009A2D5C">
              <w:rPr>
                <w:color w:val="000000"/>
                <w:sz w:val="24"/>
              </w:rPr>
              <w:t>257,079.00</w:t>
            </w:r>
          </w:p>
        </w:tc>
        <w:tc>
          <w:tcPr>
            <w:tcW w:w="1612" w:type="dxa"/>
            <w:vAlign w:val="center"/>
          </w:tcPr>
          <w:p w14:paraId="26C285F7" w14:textId="77777777" w:rsidR="00D34D74" w:rsidRPr="009A2D5C" w:rsidRDefault="00D34D74" w:rsidP="0012619B">
            <w:pPr>
              <w:jc w:val="right"/>
            </w:pPr>
            <w:r w:rsidRPr="009A2D5C">
              <w:rPr>
                <w:color w:val="000000"/>
                <w:sz w:val="24"/>
              </w:rPr>
              <w:t>0.46</w:t>
            </w:r>
          </w:p>
        </w:tc>
      </w:tr>
      <w:tr w:rsidR="00D34D74" w:rsidRPr="00D34D74" w14:paraId="53929B8E" w14:textId="77777777" w:rsidTr="0012619B">
        <w:trPr>
          <w:jc w:val="center"/>
        </w:trPr>
        <w:tc>
          <w:tcPr>
            <w:tcW w:w="817" w:type="dxa"/>
            <w:vAlign w:val="center"/>
          </w:tcPr>
          <w:p w14:paraId="239B7D89" w14:textId="77777777" w:rsidR="00D34D74" w:rsidRPr="009A2D5C" w:rsidRDefault="00D34D74" w:rsidP="0012619B">
            <w:pPr>
              <w:jc w:val="center"/>
            </w:pPr>
            <w:r w:rsidRPr="009A2D5C">
              <w:rPr>
                <w:color w:val="000000"/>
                <w:sz w:val="24"/>
              </w:rPr>
              <w:t>51</w:t>
            </w:r>
          </w:p>
        </w:tc>
        <w:tc>
          <w:tcPr>
            <w:tcW w:w="1276" w:type="dxa"/>
            <w:vAlign w:val="center"/>
          </w:tcPr>
          <w:p w14:paraId="1F2BA812" w14:textId="77777777" w:rsidR="00D34D74" w:rsidRPr="009A2D5C" w:rsidRDefault="00D34D74" w:rsidP="0012619B">
            <w:pPr>
              <w:jc w:val="center"/>
            </w:pPr>
            <w:r w:rsidRPr="009A2D5C">
              <w:rPr>
                <w:color w:val="000000"/>
                <w:sz w:val="24"/>
              </w:rPr>
              <w:t>000983</w:t>
            </w:r>
          </w:p>
        </w:tc>
        <w:tc>
          <w:tcPr>
            <w:tcW w:w="1701" w:type="dxa"/>
            <w:vAlign w:val="center"/>
          </w:tcPr>
          <w:p w14:paraId="68DB6FF6" w14:textId="77777777" w:rsidR="00D34D74" w:rsidRPr="009A2D5C" w:rsidRDefault="00D34D74" w:rsidP="0012619B">
            <w:pPr>
              <w:jc w:val="center"/>
            </w:pPr>
            <w:r w:rsidRPr="009A2D5C">
              <w:rPr>
                <w:rFonts w:hint="eastAsia"/>
                <w:color w:val="000000"/>
                <w:sz w:val="24"/>
              </w:rPr>
              <w:t>西山煤电</w:t>
            </w:r>
          </w:p>
        </w:tc>
        <w:tc>
          <w:tcPr>
            <w:tcW w:w="1559" w:type="dxa"/>
            <w:vAlign w:val="center"/>
          </w:tcPr>
          <w:p w14:paraId="45631DC3" w14:textId="77777777" w:rsidR="00D34D74" w:rsidRPr="009A2D5C" w:rsidRDefault="00D34D74" w:rsidP="0012619B">
            <w:pPr>
              <w:jc w:val="right"/>
            </w:pPr>
            <w:r w:rsidRPr="009A2D5C">
              <w:rPr>
                <w:color w:val="000000"/>
                <w:sz w:val="24"/>
              </w:rPr>
              <w:t>46,512</w:t>
            </w:r>
          </w:p>
        </w:tc>
        <w:tc>
          <w:tcPr>
            <w:tcW w:w="1932" w:type="dxa"/>
            <w:vAlign w:val="center"/>
          </w:tcPr>
          <w:p w14:paraId="0679A32D" w14:textId="77777777" w:rsidR="00D34D74" w:rsidRPr="009A2D5C" w:rsidRDefault="00D34D74" w:rsidP="0012619B">
            <w:pPr>
              <w:jc w:val="right"/>
            </w:pPr>
            <w:r w:rsidRPr="009A2D5C">
              <w:rPr>
                <w:color w:val="000000"/>
                <w:sz w:val="24"/>
              </w:rPr>
              <w:t>255,350.88</w:t>
            </w:r>
          </w:p>
        </w:tc>
        <w:tc>
          <w:tcPr>
            <w:tcW w:w="1612" w:type="dxa"/>
            <w:vAlign w:val="center"/>
          </w:tcPr>
          <w:p w14:paraId="0375A6F4" w14:textId="77777777" w:rsidR="00D34D74" w:rsidRPr="009A2D5C" w:rsidRDefault="00D34D74" w:rsidP="0012619B">
            <w:pPr>
              <w:jc w:val="right"/>
            </w:pPr>
            <w:r w:rsidRPr="009A2D5C">
              <w:rPr>
                <w:color w:val="000000"/>
                <w:sz w:val="24"/>
              </w:rPr>
              <w:t>0.46</w:t>
            </w:r>
          </w:p>
        </w:tc>
      </w:tr>
      <w:tr w:rsidR="00D34D74" w:rsidRPr="00D34D74" w14:paraId="2D0AF212" w14:textId="77777777" w:rsidTr="0012619B">
        <w:trPr>
          <w:jc w:val="center"/>
        </w:trPr>
        <w:tc>
          <w:tcPr>
            <w:tcW w:w="817" w:type="dxa"/>
            <w:vAlign w:val="center"/>
          </w:tcPr>
          <w:p w14:paraId="3A668A47" w14:textId="77777777" w:rsidR="00D34D74" w:rsidRPr="009A2D5C" w:rsidRDefault="00D34D74" w:rsidP="0012619B">
            <w:pPr>
              <w:jc w:val="center"/>
            </w:pPr>
            <w:r w:rsidRPr="009A2D5C">
              <w:rPr>
                <w:color w:val="000000"/>
                <w:sz w:val="24"/>
              </w:rPr>
              <w:t>52</w:t>
            </w:r>
          </w:p>
        </w:tc>
        <w:tc>
          <w:tcPr>
            <w:tcW w:w="1276" w:type="dxa"/>
            <w:vAlign w:val="center"/>
          </w:tcPr>
          <w:p w14:paraId="0AD38AA8" w14:textId="77777777" w:rsidR="00D34D74" w:rsidRPr="009A2D5C" w:rsidRDefault="00D34D74" w:rsidP="0012619B">
            <w:pPr>
              <w:jc w:val="center"/>
            </w:pPr>
            <w:r w:rsidRPr="009A2D5C">
              <w:rPr>
                <w:color w:val="000000"/>
                <w:sz w:val="24"/>
              </w:rPr>
              <w:t>000671</w:t>
            </w:r>
          </w:p>
        </w:tc>
        <w:tc>
          <w:tcPr>
            <w:tcW w:w="1701" w:type="dxa"/>
            <w:vAlign w:val="center"/>
          </w:tcPr>
          <w:p w14:paraId="707AFFBB" w14:textId="77777777" w:rsidR="00D34D74" w:rsidRPr="009A2D5C" w:rsidRDefault="00D34D74" w:rsidP="0012619B">
            <w:pPr>
              <w:jc w:val="center"/>
            </w:pPr>
            <w:r w:rsidRPr="009A2D5C">
              <w:rPr>
                <w:rFonts w:hint="eastAsia"/>
                <w:color w:val="000000"/>
                <w:sz w:val="24"/>
              </w:rPr>
              <w:t>阳光城</w:t>
            </w:r>
          </w:p>
        </w:tc>
        <w:tc>
          <w:tcPr>
            <w:tcW w:w="1559" w:type="dxa"/>
            <w:vAlign w:val="center"/>
          </w:tcPr>
          <w:p w14:paraId="39B1ABAF" w14:textId="77777777" w:rsidR="00D34D74" w:rsidRPr="009A2D5C" w:rsidRDefault="00D34D74" w:rsidP="0012619B">
            <w:pPr>
              <w:jc w:val="right"/>
            </w:pPr>
            <w:r w:rsidRPr="009A2D5C">
              <w:rPr>
                <w:color w:val="000000"/>
                <w:sz w:val="24"/>
              </w:rPr>
              <w:t>48,500</w:t>
            </w:r>
          </w:p>
        </w:tc>
        <w:tc>
          <w:tcPr>
            <w:tcW w:w="1932" w:type="dxa"/>
            <w:vAlign w:val="center"/>
          </w:tcPr>
          <w:p w14:paraId="70143110" w14:textId="77777777" w:rsidR="00D34D74" w:rsidRPr="009A2D5C" w:rsidRDefault="00D34D74" w:rsidP="0012619B">
            <w:pPr>
              <w:jc w:val="right"/>
            </w:pPr>
            <w:r w:rsidRPr="009A2D5C">
              <w:rPr>
                <w:color w:val="000000"/>
                <w:sz w:val="24"/>
              </w:rPr>
              <w:t>251,715.00</w:t>
            </w:r>
          </w:p>
        </w:tc>
        <w:tc>
          <w:tcPr>
            <w:tcW w:w="1612" w:type="dxa"/>
            <w:vAlign w:val="center"/>
          </w:tcPr>
          <w:p w14:paraId="51AB2082" w14:textId="77777777" w:rsidR="00D34D74" w:rsidRPr="009A2D5C" w:rsidRDefault="00D34D74" w:rsidP="0012619B">
            <w:pPr>
              <w:jc w:val="right"/>
            </w:pPr>
            <w:r w:rsidRPr="009A2D5C">
              <w:rPr>
                <w:color w:val="000000"/>
                <w:sz w:val="24"/>
              </w:rPr>
              <w:t>0.45</w:t>
            </w:r>
          </w:p>
        </w:tc>
      </w:tr>
      <w:tr w:rsidR="00D34D74" w:rsidRPr="00D34D74" w14:paraId="748381E0" w14:textId="77777777" w:rsidTr="0012619B">
        <w:trPr>
          <w:jc w:val="center"/>
        </w:trPr>
        <w:tc>
          <w:tcPr>
            <w:tcW w:w="817" w:type="dxa"/>
            <w:vAlign w:val="center"/>
          </w:tcPr>
          <w:p w14:paraId="17F56406" w14:textId="77777777" w:rsidR="00D34D74" w:rsidRPr="009A2D5C" w:rsidRDefault="00D34D74" w:rsidP="0012619B">
            <w:pPr>
              <w:jc w:val="center"/>
            </w:pPr>
            <w:r w:rsidRPr="009A2D5C">
              <w:rPr>
                <w:color w:val="000000"/>
                <w:sz w:val="24"/>
              </w:rPr>
              <w:t>53</w:t>
            </w:r>
          </w:p>
        </w:tc>
        <w:tc>
          <w:tcPr>
            <w:tcW w:w="1276" w:type="dxa"/>
            <w:vAlign w:val="center"/>
          </w:tcPr>
          <w:p w14:paraId="3C0AF898" w14:textId="77777777" w:rsidR="00D34D74" w:rsidRPr="009A2D5C" w:rsidRDefault="00D34D74" w:rsidP="0012619B">
            <w:pPr>
              <w:jc w:val="center"/>
            </w:pPr>
            <w:r w:rsidRPr="009A2D5C">
              <w:rPr>
                <w:color w:val="000000"/>
                <w:sz w:val="24"/>
              </w:rPr>
              <w:t>002078</w:t>
            </w:r>
          </w:p>
        </w:tc>
        <w:tc>
          <w:tcPr>
            <w:tcW w:w="1701" w:type="dxa"/>
            <w:vAlign w:val="center"/>
          </w:tcPr>
          <w:p w14:paraId="0BEFC4D3" w14:textId="77777777" w:rsidR="00D34D74" w:rsidRPr="009A2D5C" w:rsidRDefault="00D34D74" w:rsidP="0012619B">
            <w:pPr>
              <w:jc w:val="center"/>
            </w:pPr>
            <w:r w:rsidRPr="009A2D5C">
              <w:rPr>
                <w:rFonts w:hint="eastAsia"/>
                <w:color w:val="000000"/>
                <w:sz w:val="24"/>
              </w:rPr>
              <w:t>太阳纸业</w:t>
            </w:r>
          </w:p>
        </w:tc>
        <w:tc>
          <w:tcPr>
            <w:tcW w:w="1559" w:type="dxa"/>
            <w:vAlign w:val="center"/>
          </w:tcPr>
          <w:p w14:paraId="085E91D2" w14:textId="77777777" w:rsidR="00D34D74" w:rsidRPr="009A2D5C" w:rsidRDefault="00D34D74" w:rsidP="0012619B">
            <w:pPr>
              <w:jc w:val="right"/>
            </w:pPr>
            <w:r w:rsidRPr="009A2D5C">
              <w:rPr>
                <w:color w:val="000000"/>
                <w:sz w:val="24"/>
              </w:rPr>
              <w:t>42,600</w:t>
            </w:r>
          </w:p>
        </w:tc>
        <w:tc>
          <w:tcPr>
            <w:tcW w:w="1932" w:type="dxa"/>
            <w:vAlign w:val="center"/>
          </w:tcPr>
          <w:p w14:paraId="2F0CDD7D" w14:textId="77777777" w:rsidR="00D34D74" w:rsidRPr="009A2D5C" w:rsidRDefault="00D34D74" w:rsidP="0012619B">
            <w:pPr>
              <w:jc w:val="right"/>
            </w:pPr>
            <w:r w:rsidRPr="009A2D5C">
              <w:rPr>
                <w:color w:val="000000"/>
                <w:sz w:val="24"/>
              </w:rPr>
              <w:t>242,820.00</w:t>
            </w:r>
          </w:p>
        </w:tc>
        <w:tc>
          <w:tcPr>
            <w:tcW w:w="1612" w:type="dxa"/>
            <w:vAlign w:val="center"/>
          </w:tcPr>
          <w:p w14:paraId="1B99C0BB" w14:textId="77777777" w:rsidR="00D34D74" w:rsidRPr="009A2D5C" w:rsidRDefault="00D34D74" w:rsidP="0012619B">
            <w:pPr>
              <w:jc w:val="right"/>
            </w:pPr>
            <w:r w:rsidRPr="009A2D5C">
              <w:rPr>
                <w:color w:val="000000"/>
                <w:sz w:val="24"/>
              </w:rPr>
              <w:t>0.44</w:t>
            </w:r>
          </w:p>
        </w:tc>
      </w:tr>
      <w:tr w:rsidR="00D34D74" w:rsidRPr="00D34D74" w14:paraId="71A2F89A" w14:textId="77777777" w:rsidTr="0012619B">
        <w:trPr>
          <w:jc w:val="center"/>
        </w:trPr>
        <w:tc>
          <w:tcPr>
            <w:tcW w:w="817" w:type="dxa"/>
            <w:vAlign w:val="center"/>
          </w:tcPr>
          <w:p w14:paraId="741A5433" w14:textId="77777777" w:rsidR="00D34D74" w:rsidRPr="009A2D5C" w:rsidRDefault="00D34D74" w:rsidP="0012619B">
            <w:pPr>
              <w:jc w:val="center"/>
            </w:pPr>
            <w:r w:rsidRPr="009A2D5C">
              <w:rPr>
                <w:color w:val="000000"/>
                <w:sz w:val="24"/>
              </w:rPr>
              <w:t>54</w:t>
            </w:r>
          </w:p>
        </w:tc>
        <w:tc>
          <w:tcPr>
            <w:tcW w:w="1276" w:type="dxa"/>
            <w:vAlign w:val="center"/>
          </w:tcPr>
          <w:p w14:paraId="311D2309" w14:textId="77777777" w:rsidR="00D34D74" w:rsidRPr="009A2D5C" w:rsidRDefault="00D34D74" w:rsidP="0012619B">
            <w:pPr>
              <w:jc w:val="center"/>
            </w:pPr>
            <w:r w:rsidRPr="009A2D5C">
              <w:rPr>
                <w:color w:val="000000"/>
                <w:sz w:val="24"/>
              </w:rPr>
              <w:t>002385</w:t>
            </w:r>
          </w:p>
        </w:tc>
        <w:tc>
          <w:tcPr>
            <w:tcW w:w="1701" w:type="dxa"/>
            <w:vAlign w:val="center"/>
          </w:tcPr>
          <w:p w14:paraId="45D5E982" w14:textId="77777777" w:rsidR="00D34D74" w:rsidRPr="009A2D5C" w:rsidRDefault="00D34D74" w:rsidP="0012619B">
            <w:pPr>
              <w:jc w:val="center"/>
            </w:pPr>
            <w:r w:rsidRPr="009A2D5C">
              <w:rPr>
                <w:rFonts w:hint="eastAsia"/>
                <w:color w:val="000000"/>
                <w:sz w:val="24"/>
              </w:rPr>
              <w:t>大北农</w:t>
            </w:r>
          </w:p>
        </w:tc>
        <w:tc>
          <w:tcPr>
            <w:tcW w:w="1559" w:type="dxa"/>
            <w:vAlign w:val="center"/>
          </w:tcPr>
          <w:p w14:paraId="3A6C06E1" w14:textId="77777777" w:rsidR="00D34D74" w:rsidRPr="009A2D5C" w:rsidRDefault="00D34D74" w:rsidP="0012619B">
            <w:pPr>
              <w:jc w:val="right"/>
            </w:pPr>
            <w:r w:rsidRPr="009A2D5C">
              <w:rPr>
                <w:color w:val="000000"/>
                <w:sz w:val="24"/>
              </w:rPr>
              <w:t>74,300</w:t>
            </w:r>
          </w:p>
        </w:tc>
        <w:tc>
          <w:tcPr>
            <w:tcW w:w="1932" w:type="dxa"/>
            <w:vAlign w:val="center"/>
          </w:tcPr>
          <w:p w14:paraId="5D50B9BB" w14:textId="77777777" w:rsidR="00D34D74" w:rsidRPr="009A2D5C" w:rsidRDefault="00D34D74" w:rsidP="0012619B">
            <w:pPr>
              <w:jc w:val="right"/>
            </w:pPr>
            <w:r w:rsidRPr="009A2D5C">
              <w:rPr>
                <w:color w:val="000000"/>
                <w:sz w:val="24"/>
              </w:rPr>
              <w:t>237,760.00</w:t>
            </w:r>
          </w:p>
        </w:tc>
        <w:tc>
          <w:tcPr>
            <w:tcW w:w="1612" w:type="dxa"/>
            <w:vAlign w:val="center"/>
          </w:tcPr>
          <w:p w14:paraId="7CF22C86" w14:textId="77777777" w:rsidR="00D34D74" w:rsidRPr="009A2D5C" w:rsidRDefault="00D34D74" w:rsidP="0012619B">
            <w:pPr>
              <w:jc w:val="right"/>
            </w:pPr>
            <w:r w:rsidRPr="009A2D5C">
              <w:rPr>
                <w:color w:val="000000"/>
                <w:sz w:val="24"/>
              </w:rPr>
              <w:t>0.43</w:t>
            </w:r>
          </w:p>
        </w:tc>
      </w:tr>
      <w:tr w:rsidR="00D34D74" w:rsidRPr="00D34D74" w14:paraId="652A75EB" w14:textId="77777777" w:rsidTr="0012619B">
        <w:trPr>
          <w:jc w:val="center"/>
        </w:trPr>
        <w:tc>
          <w:tcPr>
            <w:tcW w:w="817" w:type="dxa"/>
            <w:vAlign w:val="center"/>
          </w:tcPr>
          <w:p w14:paraId="142829C1" w14:textId="77777777" w:rsidR="00D34D74" w:rsidRPr="009A2D5C" w:rsidRDefault="00D34D74" w:rsidP="0012619B">
            <w:pPr>
              <w:jc w:val="center"/>
            </w:pPr>
            <w:r w:rsidRPr="009A2D5C">
              <w:rPr>
                <w:color w:val="000000"/>
                <w:sz w:val="24"/>
              </w:rPr>
              <w:t>55</w:t>
            </w:r>
          </w:p>
        </w:tc>
        <w:tc>
          <w:tcPr>
            <w:tcW w:w="1276" w:type="dxa"/>
            <w:vAlign w:val="center"/>
          </w:tcPr>
          <w:p w14:paraId="63D683B0" w14:textId="77777777" w:rsidR="00D34D74" w:rsidRPr="009A2D5C" w:rsidRDefault="00D34D74" w:rsidP="0012619B">
            <w:pPr>
              <w:jc w:val="center"/>
            </w:pPr>
            <w:r w:rsidRPr="009A2D5C">
              <w:rPr>
                <w:color w:val="000000"/>
                <w:sz w:val="24"/>
              </w:rPr>
              <w:t>000932</w:t>
            </w:r>
          </w:p>
        </w:tc>
        <w:tc>
          <w:tcPr>
            <w:tcW w:w="1701" w:type="dxa"/>
            <w:vAlign w:val="center"/>
          </w:tcPr>
          <w:p w14:paraId="3786E814" w14:textId="77777777" w:rsidR="00D34D74" w:rsidRPr="009A2D5C" w:rsidRDefault="00D34D74" w:rsidP="0012619B">
            <w:pPr>
              <w:jc w:val="center"/>
            </w:pPr>
            <w:proofErr w:type="gramStart"/>
            <w:r w:rsidRPr="009A2D5C">
              <w:rPr>
                <w:rFonts w:hint="eastAsia"/>
                <w:color w:val="000000"/>
                <w:sz w:val="24"/>
              </w:rPr>
              <w:t>华菱钢铁</w:t>
            </w:r>
            <w:proofErr w:type="gramEnd"/>
          </w:p>
        </w:tc>
        <w:tc>
          <w:tcPr>
            <w:tcW w:w="1559" w:type="dxa"/>
            <w:vAlign w:val="center"/>
          </w:tcPr>
          <w:p w14:paraId="4D822BBE" w14:textId="77777777" w:rsidR="00D34D74" w:rsidRPr="009A2D5C" w:rsidRDefault="00D34D74" w:rsidP="0012619B">
            <w:pPr>
              <w:jc w:val="right"/>
            </w:pPr>
            <w:r w:rsidRPr="009A2D5C">
              <w:rPr>
                <w:color w:val="000000"/>
                <w:sz w:val="24"/>
              </w:rPr>
              <w:t>38,700</w:t>
            </w:r>
          </w:p>
        </w:tc>
        <w:tc>
          <w:tcPr>
            <w:tcW w:w="1932" w:type="dxa"/>
            <w:vAlign w:val="center"/>
          </w:tcPr>
          <w:p w14:paraId="15D5081E" w14:textId="77777777" w:rsidR="00D34D74" w:rsidRPr="009A2D5C" w:rsidRDefault="00D34D74" w:rsidP="0012619B">
            <w:pPr>
              <w:jc w:val="right"/>
            </w:pPr>
            <w:r w:rsidRPr="009A2D5C">
              <w:rPr>
                <w:color w:val="000000"/>
                <w:sz w:val="24"/>
              </w:rPr>
              <w:t>234,522.00</w:t>
            </w:r>
          </w:p>
        </w:tc>
        <w:tc>
          <w:tcPr>
            <w:tcW w:w="1612" w:type="dxa"/>
            <w:vAlign w:val="center"/>
          </w:tcPr>
          <w:p w14:paraId="28A5368D" w14:textId="77777777" w:rsidR="00D34D74" w:rsidRPr="009A2D5C" w:rsidRDefault="00D34D74" w:rsidP="0012619B">
            <w:pPr>
              <w:jc w:val="right"/>
            </w:pPr>
            <w:r w:rsidRPr="009A2D5C">
              <w:rPr>
                <w:color w:val="000000"/>
                <w:sz w:val="24"/>
              </w:rPr>
              <w:t>0.42</w:t>
            </w:r>
          </w:p>
        </w:tc>
      </w:tr>
      <w:tr w:rsidR="00D34D74" w:rsidRPr="00D34D74" w14:paraId="3C7FB291" w14:textId="77777777" w:rsidTr="0012619B">
        <w:trPr>
          <w:jc w:val="center"/>
        </w:trPr>
        <w:tc>
          <w:tcPr>
            <w:tcW w:w="817" w:type="dxa"/>
            <w:vAlign w:val="center"/>
          </w:tcPr>
          <w:p w14:paraId="28FAA924" w14:textId="77777777" w:rsidR="00D34D74" w:rsidRPr="009A2D5C" w:rsidRDefault="00D34D74" w:rsidP="0012619B">
            <w:pPr>
              <w:jc w:val="center"/>
            </w:pPr>
            <w:r w:rsidRPr="009A2D5C">
              <w:rPr>
                <w:color w:val="000000"/>
                <w:sz w:val="24"/>
              </w:rPr>
              <w:t>56</w:t>
            </w:r>
          </w:p>
        </w:tc>
        <w:tc>
          <w:tcPr>
            <w:tcW w:w="1276" w:type="dxa"/>
            <w:vAlign w:val="center"/>
          </w:tcPr>
          <w:p w14:paraId="33378BB7" w14:textId="77777777" w:rsidR="00D34D74" w:rsidRPr="009A2D5C" w:rsidRDefault="00D34D74" w:rsidP="0012619B">
            <w:pPr>
              <w:jc w:val="center"/>
            </w:pPr>
            <w:r w:rsidRPr="009A2D5C">
              <w:rPr>
                <w:color w:val="000000"/>
                <w:sz w:val="24"/>
              </w:rPr>
              <w:t>002294</w:t>
            </w:r>
          </w:p>
        </w:tc>
        <w:tc>
          <w:tcPr>
            <w:tcW w:w="1701" w:type="dxa"/>
            <w:vAlign w:val="center"/>
          </w:tcPr>
          <w:p w14:paraId="74F7C9D0" w14:textId="77777777" w:rsidR="00D34D74" w:rsidRPr="009A2D5C" w:rsidRDefault="00D34D74" w:rsidP="0012619B">
            <w:pPr>
              <w:jc w:val="center"/>
            </w:pPr>
            <w:r w:rsidRPr="009A2D5C">
              <w:rPr>
                <w:rFonts w:hint="eastAsia"/>
                <w:color w:val="000000"/>
                <w:sz w:val="24"/>
              </w:rPr>
              <w:t>信立泰</w:t>
            </w:r>
          </w:p>
        </w:tc>
        <w:tc>
          <w:tcPr>
            <w:tcW w:w="1559" w:type="dxa"/>
            <w:vAlign w:val="center"/>
          </w:tcPr>
          <w:p w14:paraId="610624B3" w14:textId="77777777" w:rsidR="00D34D74" w:rsidRPr="009A2D5C" w:rsidRDefault="00D34D74" w:rsidP="0012619B">
            <w:pPr>
              <w:jc w:val="right"/>
            </w:pPr>
            <w:r w:rsidRPr="009A2D5C">
              <w:rPr>
                <w:color w:val="000000"/>
                <w:sz w:val="24"/>
              </w:rPr>
              <w:t>10,800</w:t>
            </w:r>
          </w:p>
        </w:tc>
        <w:tc>
          <w:tcPr>
            <w:tcW w:w="1932" w:type="dxa"/>
            <w:vAlign w:val="center"/>
          </w:tcPr>
          <w:p w14:paraId="43BAD5D9" w14:textId="77777777" w:rsidR="00D34D74" w:rsidRPr="009A2D5C" w:rsidRDefault="00D34D74" w:rsidP="0012619B">
            <w:pPr>
              <w:jc w:val="right"/>
            </w:pPr>
            <w:r w:rsidRPr="009A2D5C">
              <w:rPr>
                <w:color w:val="000000"/>
                <w:sz w:val="24"/>
              </w:rPr>
              <w:t>225,612.00</w:t>
            </w:r>
          </w:p>
        </w:tc>
        <w:tc>
          <w:tcPr>
            <w:tcW w:w="1612" w:type="dxa"/>
            <w:vAlign w:val="center"/>
          </w:tcPr>
          <w:p w14:paraId="71AAB21B" w14:textId="77777777" w:rsidR="00D34D74" w:rsidRPr="009A2D5C" w:rsidRDefault="00D34D74" w:rsidP="0012619B">
            <w:pPr>
              <w:jc w:val="right"/>
            </w:pPr>
            <w:r w:rsidRPr="009A2D5C">
              <w:rPr>
                <w:color w:val="000000"/>
                <w:sz w:val="24"/>
              </w:rPr>
              <w:t>0.40</w:t>
            </w:r>
          </w:p>
        </w:tc>
      </w:tr>
      <w:tr w:rsidR="00D34D74" w:rsidRPr="00D34D74" w14:paraId="3458B658" w14:textId="77777777" w:rsidTr="0012619B">
        <w:trPr>
          <w:jc w:val="center"/>
        </w:trPr>
        <w:tc>
          <w:tcPr>
            <w:tcW w:w="817" w:type="dxa"/>
            <w:vAlign w:val="center"/>
          </w:tcPr>
          <w:p w14:paraId="09F228CA" w14:textId="77777777" w:rsidR="00D34D74" w:rsidRPr="009A2D5C" w:rsidRDefault="00D34D74" w:rsidP="0012619B">
            <w:pPr>
              <w:jc w:val="center"/>
            </w:pPr>
            <w:r w:rsidRPr="009A2D5C">
              <w:rPr>
                <w:color w:val="000000"/>
                <w:sz w:val="24"/>
              </w:rPr>
              <w:t>57</w:t>
            </w:r>
          </w:p>
        </w:tc>
        <w:tc>
          <w:tcPr>
            <w:tcW w:w="1276" w:type="dxa"/>
            <w:vAlign w:val="center"/>
          </w:tcPr>
          <w:p w14:paraId="2A138522" w14:textId="77777777" w:rsidR="00D34D74" w:rsidRPr="009A2D5C" w:rsidRDefault="00D34D74" w:rsidP="0012619B">
            <w:pPr>
              <w:jc w:val="center"/>
            </w:pPr>
            <w:r w:rsidRPr="009A2D5C">
              <w:rPr>
                <w:color w:val="000000"/>
                <w:sz w:val="24"/>
              </w:rPr>
              <w:t>000598</w:t>
            </w:r>
          </w:p>
        </w:tc>
        <w:tc>
          <w:tcPr>
            <w:tcW w:w="1701" w:type="dxa"/>
            <w:vAlign w:val="center"/>
          </w:tcPr>
          <w:p w14:paraId="49E72239" w14:textId="77777777" w:rsidR="00D34D74" w:rsidRPr="009A2D5C" w:rsidRDefault="00D34D74" w:rsidP="0012619B">
            <w:pPr>
              <w:jc w:val="center"/>
            </w:pPr>
            <w:proofErr w:type="gramStart"/>
            <w:r w:rsidRPr="009A2D5C">
              <w:rPr>
                <w:rFonts w:hint="eastAsia"/>
                <w:color w:val="000000"/>
                <w:sz w:val="24"/>
              </w:rPr>
              <w:t>兴蓉环境</w:t>
            </w:r>
            <w:proofErr w:type="gramEnd"/>
          </w:p>
        </w:tc>
        <w:tc>
          <w:tcPr>
            <w:tcW w:w="1559" w:type="dxa"/>
            <w:vAlign w:val="center"/>
          </w:tcPr>
          <w:p w14:paraId="4318B960" w14:textId="77777777" w:rsidR="00D34D74" w:rsidRPr="009A2D5C" w:rsidRDefault="00D34D74" w:rsidP="0012619B">
            <w:pPr>
              <w:jc w:val="right"/>
            </w:pPr>
            <w:r w:rsidRPr="009A2D5C">
              <w:rPr>
                <w:color w:val="000000"/>
                <w:sz w:val="24"/>
              </w:rPr>
              <w:t>55,896</w:t>
            </w:r>
          </w:p>
        </w:tc>
        <w:tc>
          <w:tcPr>
            <w:tcW w:w="1932" w:type="dxa"/>
            <w:vAlign w:val="center"/>
          </w:tcPr>
          <w:p w14:paraId="268C7B75" w14:textId="77777777" w:rsidR="00D34D74" w:rsidRPr="009A2D5C" w:rsidRDefault="00D34D74" w:rsidP="0012619B">
            <w:pPr>
              <w:jc w:val="right"/>
            </w:pPr>
            <w:r w:rsidRPr="009A2D5C">
              <w:rPr>
                <w:color w:val="000000"/>
                <w:sz w:val="24"/>
              </w:rPr>
              <w:t>225,260.88</w:t>
            </w:r>
          </w:p>
        </w:tc>
        <w:tc>
          <w:tcPr>
            <w:tcW w:w="1612" w:type="dxa"/>
            <w:vAlign w:val="center"/>
          </w:tcPr>
          <w:p w14:paraId="7668FA56" w14:textId="77777777" w:rsidR="00D34D74" w:rsidRPr="009A2D5C" w:rsidRDefault="00D34D74" w:rsidP="0012619B">
            <w:pPr>
              <w:jc w:val="right"/>
            </w:pPr>
            <w:r w:rsidRPr="009A2D5C">
              <w:rPr>
                <w:color w:val="000000"/>
                <w:sz w:val="24"/>
              </w:rPr>
              <w:t>0.40</w:t>
            </w:r>
          </w:p>
        </w:tc>
      </w:tr>
      <w:tr w:rsidR="00D34D74" w:rsidRPr="00D34D74" w14:paraId="0008F8DD" w14:textId="77777777" w:rsidTr="0012619B">
        <w:trPr>
          <w:jc w:val="center"/>
        </w:trPr>
        <w:tc>
          <w:tcPr>
            <w:tcW w:w="817" w:type="dxa"/>
            <w:vAlign w:val="center"/>
          </w:tcPr>
          <w:p w14:paraId="4A58269C" w14:textId="77777777" w:rsidR="00D34D74" w:rsidRPr="009A2D5C" w:rsidRDefault="00D34D74" w:rsidP="0012619B">
            <w:pPr>
              <w:jc w:val="center"/>
            </w:pPr>
            <w:r w:rsidRPr="009A2D5C">
              <w:rPr>
                <w:color w:val="000000"/>
                <w:sz w:val="24"/>
              </w:rPr>
              <w:t>58</w:t>
            </w:r>
          </w:p>
        </w:tc>
        <w:tc>
          <w:tcPr>
            <w:tcW w:w="1276" w:type="dxa"/>
            <w:vAlign w:val="center"/>
          </w:tcPr>
          <w:p w14:paraId="32CE03F1" w14:textId="77777777" w:rsidR="00D34D74" w:rsidRPr="009A2D5C" w:rsidRDefault="00D34D74" w:rsidP="0012619B">
            <w:pPr>
              <w:jc w:val="center"/>
            </w:pPr>
            <w:r w:rsidRPr="009A2D5C">
              <w:rPr>
                <w:color w:val="000000"/>
                <w:sz w:val="24"/>
              </w:rPr>
              <w:t>000402</w:t>
            </w:r>
          </w:p>
        </w:tc>
        <w:tc>
          <w:tcPr>
            <w:tcW w:w="1701" w:type="dxa"/>
            <w:vAlign w:val="center"/>
          </w:tcPr>
          <w:p w14:paraId="247A0327" w14:textId="77777777" w:rsidR="00D34D74" w:rsidRPr="009A2D5C" w:rsidRDefault="00D34D74" w:rsidP="0012619B">
            <w:pPr>
              <w:jc w:val="center"/>
            </w:pPr>
            <w:r w:rsidRPr="009A2D5C">
              <w:rPr>
                <w:rFonts w:hint="eastAsia"/>
                <w:color w:val="000000"/>
                <w:sz w:val="24"/>
              </w:rPr>
              <w:t>金融街</w:t>
            </w:r>
          </w:p>
        </w:tc>
        <w:tc>
          <w:tcPr>
            <w:tcW w:w="1559" w:type="dxa"/>
            <w:vAlign w:val="center"/>
          </w:tcPr>
          <w:p w14:paraId="77D7B765" w14:textId="77777777" w:rsidR="00D34D74" w:rsidRPr="009A2D5C" w:rsidRDefault="00D34D74" w:rsidP="0012619B">
            <w:pPr>
              <w:jc w:val="right"/>
            </w:pPr>
            <w:r w:rsidRPr="009A2D5C">
              <w:rPr>
                <w:color w:val="000000"/>
                <w:sz w:val="24"/>
              </w:rPr>
              <w:t>34,525</w:t>
            </w:r>
          </w:p>
        </w:tc>
        <w:tc>
          <w:tcPr>
            <w:tcW w:w="1932" w:type="dxa"/>
            <w:vAlign w:val="center"/>
          </w:tcPr>
          <w:p w14:paraId="29A3A1CB" w14:textId="77777777" w:rsidR="00D34D74" w:rsidRPr="009A2D5C" w:rsidRDefault="00D34D74" w:rsidP="0012619B">
            <w:pPr>
              <w:jc w:val="right"/>
            </w:pPr>
            <w:r w:rsidRPr="009A2D5C">
              <w:rPr>
                <w:color w:val="000000"/>
                <w:sz w:val="24"/>
              </w:rPr>
              <w:t>222,341.00</w:t>
            </w:r>
          </w:p>
        </w:tc>
        <w:tc>
          <w:tcPr>
            <w:tcW w:w="1612" w:type="dxa"/>
            <w:vAlign w:val="center"/>
          </w:tcPr>
          <w:p w14:paraId="0582A538" w14:textId="77777777" w:rsidR="00D34D74" w:rsidRPr="009A2D5C" w:rsidRDefault="00D34D74" w:rsidP="0012619B">
            <w:pPr>
              <w:jc w:val="right"/>
            </w:pPr>
            <w:r w:rsidRPr="009A2D5C">
              <w:rPr>
                <w:color w:val="000000"/>
                <w:sz w:val="24"/>
              </w:rPr>
              <w:t>0.40</w:t>
            </w:r>
          </w:p>
        </w:tc>
      </w:tr>
      <w:tr w:rsidR="00D34D74" w:rsidRPr="00D34D74" w14:paraId="0248AFDB" w14:textId="77777777" w:rsidTr="0012619B">
        <w:trPr>
          <w:jc w:val="center"/>
        </w:trPr>
        <w:tc>
          <w:tcPr>
            <w:tcW w:w="817" w:type="dxa"/>
            <w:vAlign w:val="center"/>
          </w:tcPr>
          <w:p w14:paraId="733FED81" w14:textId="77777777" w:rsidR="00D34D74" w:rsidRPr="009A2D5C" w:rsidRDefault="00D34D74" w:rsidP="0012619B">
            <w:pPr>
              <w:jc w:val="center"/>
            </w:pPr>
            <w:r w:rsidRPr="009A2D5C">
              <w:rPr>
                <w:color w:val="000000"/>
                <w:sz w:val="24"/>
              </w:rPr>
              <w:t>59</w:t>
            </w:r>
          </w:p>
        </w:tc>
        <w:tc>
          <w:tcPr>
            <w:tcW w:w="1276" w:type="dxa"/>
            <w:vAlign w:val="center"/>
          </w:tcPr>
          <w:p w14:paraId="7687690B" w14:textId="77777777" w:rsidR="00D34D74" w:rsidRPr="009A2D5C" w:rsidRDefault="00D34D74" w:rsidP="0012619B">
            <w:pPr>
              <w:jc w:val="center"/>
            </w:pPr>
            <w:r w:rsidRPr="009A2D5C">
              <w:rPr>
                <w:color w:val="000000"/>
                <w:sz w:val="24"/>
              </w:rPr>
              <w:t>000513</w:t>
            </w:r>
          </w:p>
        </w:tc>
        <w:tc>
          <w:tcPr>
            <w:tcW w:w="1701" w:type="dxa"/>
            <w:vAlign w:val="center"/>
          </w:tcPr>
          <w:p w14:paraId="43D5CA4D" w14:textId="77777777" w:rsidR="00D34D74" w:rsidRPr="009A2D5C" w:rsidRDefault="00D34D74" w:rsidP="0012619B">
            <w:pPr>
              <w:jc w:val="center"/>
            </w:pPr>
            <w:r w:rsidRPr="009A2D5C">
              <w:rPr>
                <w:rFonts w:hint="eastAsia"/>
                <w:color w:val="000000"/>
                <w:sz w:val="24"/>
              </w:rPr>
              <w:t>丽珠集团</w:t>
            </w:r>
          </w:p>
        </w:tc>
        <w:tc>
          <w:tcPr>
            <w:tcW w:w="1559" w:type="dxa"/>
            <w:vAlign w:val="center"/>
          </w:tcPr>
          <w:p w14:paraId="7BBEB6D3" w14:textId="77777777" w:rsidR="00D34D74" w:rsidRPr="009A2D5C" w:rsidRDefault="00D34D74" w:rsidP="0012619B">
            <w:pPr>
              <w:jc w:val="right"/>
            </w:pPr>
            <w:r w:rsidRPr="009A2D5C">
              <w:rPr>
                <w:color w:val="000000"/>
                <w:sz w:val="24"/>
              </w:rPr>
              <w:t>8,800</w:t>
            </w:r>
          </w:p>
        </w:tc>
        <w:tc>
          <w:tcPr>
            <w:tcW w:w="1932" w:type="dxa"/>
            <w:vAlign w:val="center"/>
          </w:tcPr>
          <w:p w14:paraId="5E78A819" w14:textId="77777777" w:rsidR="00D34D74" w:rsidRPr="009A2D5C" w:rsidRDefault="00D34D74" w:rsidP="0012619B">
            <w:pPr>
              <w:jc w:val="right"/>
            </w:pPr>
            <w:r w:rsidRPr="009A2D5C">
              <w:rPr>
                <w:color w:val="000000"/>
                <w:sz w:val="24"/>
              </w:rPr>
              <w:t>221,320.00</w:t>
            </w:r>
          </w:p>
        </w:tc>
        <w:tc>
          <w:tcPr>
            <w:tcW w:w="1612" w:type="dxa"/>
            <w:vAlign w:val="center"/>
          </w:tcPr>
          <w:p w14:paraId="55D5B334" w14:textId="77777777" w:rsidR="00D34D74" w:rsidRPr="009A2D5C" w:rsidRDefault="00D34D74" w:rsidP="0012619B">
            <w:pPr>
              <w:jc w:val="right"/>
            </w:pPr>
            <w:r w:rsidRPr="009A2D5C">
              <w:rPr>
                <w:color w:val="000000"/>
                <w:sz w:val="24"/>
              </w:rPr>
              <w:t>0.40</w:t>
            </w:r>
          </w:p>
        </w:tc>
      </w:tr>
      <w:tr w:rsidR="00D34D74" w:rsidRPr="00D34D74" w14:paraId="5AA565CC" w14:textId="77777777" w:rsidTr="0012619B">
        <w:trPr>
          <w:jc w:val="center"/>
        </w:trPr>
        <w:tc>
          <w:tcPr>
            <w:tcW w:w="817" w:type="dxa"/>
            <w:vAlign w:val="center"/>
          </w:tcPr>
          <w:p w14:paraId="398F0F7E" w14:textId="77777777" w:rsidR="00D34D74" w:rsidRPr="009A2D5C" w:rsidRDefault="00D34D74" w:rsidP="0012619B">
            <w:pPr>
              <w:jc w:val="center"/>
            </w:pPr>
            <w:r w:rsidRPr="009A2D5C">
              <w:rPr>
                <w:color w:val="000000"/>
                <w:sz w:val="24"/>
              </w:rPr>
              <w:t>60</w:t>
            </w:r>
          </w:p>
        </w:tc>
        <w:tc>
          <w:tcPr>
            <w:tcW w:w="1276" w:type="dxa"/>
            <w:vAlign w:val="center"/>
          </w:tcPr>
          <w:p w14:paraId="405231B0" w14:textId="77777777" w:rsidR="00D34D74" w:rsidRPr="009A2D5C" w:rsidRDefault="00D34D74" w:rsidP="0012619B">
            <w:pPr>
              <w:jc w:val="center"/>
            </w:pPr>
            <w:r w:rsidRPr="009A2D5C">
              <w:rPr>
                <w:color w:val="000000"/>
                <w:sz w:val="24"/>
              </w:rPr>
              <w:t>000488</w:t>
            </w:r>
          </w:p>
        </w:tc>
        <w:tc>
          <w:tcPr>
            <w:tcW w:w="1701" w:type="dxa"/>
            <w:vAlign w:val="center"/>
          </w:tcPr>
          <w:p w14:paraId="2C490069" w14:textId="77777777" w:rsidR="00D34D74" w:rsidRPr="009A2D5C" w:rsidRDefault="00D34D74" w:rsidP="0012619B">
            <w:pPr>
              <w:jc w:val="center"/>
            </w:pPr>
            <w:r w:rsidRPr="009A2D5C">
              <w:rPr>
                <w:rFonts w:hint="eastAsia"/>
                <w:color w:val="000000"/>
                <w:sz w:val="24"/>
              </w:rPr>
              <w:t>晨鸣纸业</w:t>
            </w:r>
          </w:p>
        </w:tc>
        <w:tc>
          <w:tcPr>
            <w:tcW w:w="1559" w:type="dxa"/>
            <w:vAlign w:val="center"/>
          </w:tcPr>
          <w:p w14:paraId="07A17CF6" w14:textId="77777777" w:rsidR="00D34D74" w:rsidRPr="009A2D5C" w:rsidRDefault="00D34D74" w:rsidP="0012619B">
            <w:pPr>
              <w:jc w:val="right"/>
            </w:pPr>
            <w:r w:rsidRPr="009A2D5C">
              <w:rPr>
                <w:color w:val="000000"/>
                <w:sz w:val="24"/>
              </w:rPr>
              <w:t>39,350</w:t>
            </w:r>
          </w:p>
        </w:tc>
        <w:tc>
          <w:tcPr>
            <w:tcW w:w="1932" w:type="dxa"/>
            <w:vAlign w:val="center"/>
          </w:tcPr>
          <w:p w14:paraId="5943A16A" w14:textId="77777777" w:rsidR="00D34D74" w:rsidRPr="009A2D5C" w:rsidRDefault="00D34D74" w:rsidP="0012619B">
            <w:pPr>
              <w:jc w:val="right"/>
            </w:pPr>
            <w:r w:rsidRPr="009A2D5C">
              <w:rPr>
                <w:color w:val="000000"/>
                <w:sz w:val="24"/>
              </w:rPr>
              <w:t>220,753.50</w:t>
            </w:r>
          </w:p>
        </w:tc>
        <w:tc>
          <w:tcPr>
            <w:tcW w:w="1612" w:type="dxa"/>
            <w:vAlign w:val="center"/>
          </w:tcPr>
          <w:p w14:paraId="12943441" w14:textId="77777777" w:rsidR="00D34D74" w:rsidRPr="009A2D5C" w:rsidRDefault="00D34D74" w:rsidP="0012619B">
            <w:pPr>
              <w:jc w:val="right"/>
            </w:pPr>
            <w:r w:rsidRPr="009A2D5C">
              <w:rPr>
                <w:color w:val="000000"/>
                <w:sz w:val="24"/>
              </w:rPr>
              <w:t>0.40</w:t>
            </w:r>
          </w:p>
        </w:tc>
      </w:tr>
      <w:tr w:rsidR="00D34D74" w:rsidRPr="00D34D74" w14:paraId="6BE9E324" w14:textId="77777777" w:rsidTr="0012619B">
        <w:trPr>
          <w:jc w:val="center"/>
        </w:trPr>
        <w:tc>
          <w:tcPr>
            <w:tcW w:w="817" w:type="dxa"/>
            <w:vAlign w:val="center"/>
          </w:tcPr>
          <w:p w14:paraId="163F2831" w14:textId="77777777" w:rsidR="00D34D74" w:rsidRPr="009A2D5C" w:rsidRDefault="00D34D74" w:rsidP="0012619B">
            <w:pPr>
              <w:jc w:val="center"/>
            </w:pPr>
            <w:r w:rsidRPr="009A2D5C">
              <w:rPr>
                <w:color w:val="000000"/>
                <w:sz w:val="24"/>
              </w:rPr>
              <w:t>61</w:t>
            </w:r>
          </w:p>
        </w:tc>
        <w:tc>
          <w:tcPr>
            <w:tcW w:w="1276" w:type="dxa"/>
            <w:vAlign w:val="center"/>
          </w:tcPr>
          <w:p w14:paraId="0FF5948E" w14:textId="77777777" w:rsidR="00D34D74" w:rsidRPr="009A2D5C" w:rsidRDefault="00D34D74" w:rsidP="0012619B">
            <w:pPr>
              <w:jc w:val="center"/>
            </w:pPr>
            <w:r w:rsidRPr="009A2D5C">
              <w:rPr>
                <w:color w:val="000000"/>
                <w:sz w:val="24"/>
              </w:rPr>
              <w:t>000887</w:t>
            </w:r>
          </w:p>
        </w:tc>
        <w:tc>
          <w:tcPr>
            <w:tcW w:w="1701" w:type="dxa"/>
            <w:vAlign w:val="center"/>
          </w:tcPr>
          <w:p w14:paraId="5B50BA44" w14:textId="77777777" w:rsidR="00D34D74" w:rsidRPr="009A2D5C" w:rsidRDefault="00D34D74" w:rsidP="0012619B">
            <w:pPr>
              <w:jc w:val="center"/>
            </w:pPr>
            <w:r w:rsidRPr="009A2D5C">
              <w:rPr>
                <w:rFonts w:hint="eastAsia"/>
                <w:color w:val="000000"/>
                <w:sz w:val="24"/>
              </w:rPr>
              <w:t>中</w:t>
            </w:r>
            <w:proofErr w:type="gramStart"/>
            <w:r w:rsidRPr="009A2D5C">
              <w:rPr>
                <w:rFonts w:hint="eastAsia"/>
                <w:color w:val="000000"/>
                <w:sz w:val="24"/>
              </w:rPr>
              <w:t>鼎股份</w:t>
            </w:r>
            <w:proofErr w:type="gramEnd"/>
          </w:p>
        </w:tc>
        <w:tc>
          <w:tcPr>
            <w:tcW w:w="1559" w:type="dxa"/>
            <w:vAlign w:val="center"/>
          </w:tcPr>
          <w:p w14:paraId="4306A2C3" w14:textId="77777777" w:rsidR="00D34D74" w:rsidRPr="009A2D5C" w:rsidRDefault="00D34D74" w:rsidP="0012619B">
            <w:pPr>
              <w:jc w:val="right"/>
            </w:pPr>
            <w:r w:rsidRPr="009A2D5C">
              <w:rPr>
                <w:color w:val="000000"/>
                <w:sz w:val="24"/>
              </w:rPr>
              <w:t>21,000</w:t>
            </w:r>
          </w:p>
        </w:tc>
        <w:tc>
          <w:tcPr>
            <w:tcW w:w="1932" w:type="dxa"/>
            <w:vAlign w:val="center"/>
          </w:tcPr>
          <w:p w14:paraId="709EE76E" w14:textId="77777777" w:rsidR="00D34D74" w:rsidRPr="009A2D5C" w:rsidRDefault="00D34D74" w:rsidP="0012619B">
            <w:pPr>
              <w:jc w:val="right"/>
            </w:pPr>
            <w:r w:rsidRPr="009A2D5C">
              <w:rPr>
                <w:color w:val="000000"/>
                <w:sz w:val="24"/>
              </w:rPr>
              <w:t>212,520.00</w:t>
            </w:r>
          </w:p>
        </w:tc>
        <w:tc>
          <w:tcPr>
            <w:tcW w:w="1612" w:type="dxa"/>
            <w:vAlign w:val="center"/>
          </w:tcPr>
          <w:p w14:paraId="1B2169F0" w14:textId="77777777" w:rsidR="00D34D74" w:rsidRPr="009A2D5C" w:rsidRDefault="00D34D74" w:rsidP="0012619B">
            <w:pPr>
              <w:jc w:val="right"/>
            </w:pPr>
            <w:r w:rsidRPr="009A2D5C">
              <w:rPr>
                <w:color w:val="000000"/>
                <w:sz w:val="24"/>
              </w:rPr>
              <w:t>0.38</w:t>
            </w:r>
          </w:p>
        </w:tc>
      </w:tr>
      <w:tr w:rsidR="00D34D74" w:rsidRPr="00D34D74" w14:paraId="3D847294" w14:textId="77777777" w:rsidTr="0012619B">
        <w:trPr>
          <w:jc w:val="center"/>
        </w:trPr>
        <w:tc>
          <w:tcPr>
            <w:tcW w:w="817" w:type="dxa"/>
            <w:vAlign w:val="center"/>
          </w:tcPr>
          <w:p w14:paraId="06BBDCCF" w14:textId="77777777" w:rsidR="00D34D74" w:rsidRPr="009A2D5C" w:rsidRDefault="00D34D74" w:rsidP="0012619B">
            <w:pPr>
              <w:jc w:val="center"/>
            </w:pPr>
            <w:r w:rsidRPr="009A2D5C">
              <w:rPr>
                <w:color w:val="000000"/>
                <w:sz w:val="24"/>
              </w:rPr>
              <w:t>62</w:t>
            </w:r>
          </w:p>
        </w:tc>
        <w:tc>
          <w:tcPr>
            <w:tcW w:w="1276" w:type="dxa"/>
            <w:vAlign w:val="center"/>
          </w:tcPr>
          <w:p w14:paraId="7012A712" w14:textId="77777777" w:rsidR="00D34D74" w:rsidRPr="009A2D5C" w:rsidRDefault="00D34D74" w:rsidP="0012619B">
            <w:pPr>
              <w:jc w:val="center"/>
            </w:pPr>
            <w:r w:rsidRPr="009A2D5C">
              <w:rPr>
                <w:color w:val="000000"/>
                <w:sz w:val="24"/>
              </w:rPr>
              <w:t>000729</w:t>
            </w:r>
          </w:p>
        </w:tc>
        <w:tc>
          <w:tcPr>
            <w:tcW w:w="1701" w:type="dxa"/>
            <w:vAlign w:val="center"/>
          </w:tcPr>
          <w:p w14:paraId="16A04E62" w14:textId="77777777" w:rsidR="00D34D74" w:rsidRPr="009A2D5C" w:rsidRDefault="00D34D74" w:rsidP="0012619B">
            <w:pPr>
              <w:jc w:val="center"/>
            </w:pPr>
            <w:r w:rsidRPr="009A2D5C">
              <w:rPr>
                <w:rFonts w:hint="eastAsia"/>
                <w:color w:val="000000"/>
                <w:sz w:val="24"/>
              </w:rPr>
              <w:t>燕京啤酒</w:t>
            </w:r>
          </w:p>
        </w:tc>
        <w:tc>
          <w:tcPr>
            <w:tcW w:w="1559" w:type="dxa"/>
            <w:vAlign w:val="center"/>
          </w:tcPr>
          <w:p w14:paraId="1EEBCE5C" w14:textId="77777777" w:rsidR="00D34D74" w:rsidRPr="009A2D5C" w:rsidRDefault="00D34D74" w:rsidP="0012619B">
            <w:pPr>
              <w:jc w:val="right"/>
            </w:pPr>
            <w:r w:rsidRPr="009A2D5C">
              <w:rPr>
                <w:color w:val="000000"/>
                <w:sz w:val="24"/>
              </w:rPr>
              <w:t>37,165</w:t>
            </w:r>
          </w:p>
        </w:tc>
        <w:tc>
          <w:tcPr>
            <w:tcW w:w="1932" w:type="dxa"/>
            <w:vAlign w:val="center"/>
          </w:tcPr>
          <w:p w14:paraId="57586135" w14:textId="77777777" w:rsidR="00D34D74" w:rsidRPr="009A2D5C" w:rsidRDefault="00D34D74" w:rsidP="0012619B">
            <w:pPr>
              <w:jc w:val="right"/>
            </w:pPr>
            <w:r w:rsidRPr="009A2D5C">
              <w:rPr>
                <w:color w:val="000000"/>
                <w:sz w:val="24"/>
              </w:rPr>
              <w:t>209,610.60</w:t>
            </w:r>
          </w:p>
        </w:tc>
        <w:tc>
          <w:tcPr>
            <w:tcW w:w="1612" w:type="dxa"/>
            <w:vAlign w:val="center"/>
          </w:tcPr>
          <w:p w14:paraId="74961A86" w14:textId="77777777" w:rsidR="00D34D74" w:rsidRPr="009A2D5C" w:rsidRDefault="00D34D74" w:rsidP="0012619B">
            <w:pPr>
              <w:jc w:val="right"/>
            </w:pPr>
            <w:r w:rsidRPr="009A2D5C">
              <w:rPr>
                <w:color w:val="000000"/>
                <w:sz w:val="24"/>
              </w:rPr>
              <w:t>0.38</w:t>
            </w:r>
          </w:p>
        </w:tc>
      </w:tr>
      <w:tr w:rsidR="00D34D74" w:rsidRPr="00D34D74" w14:paraId="78D6EDC8" w14:textId="77777777" w:rsidTr="0012619B">
        <w:trPr>
          <w:jc w:val="center"/>
        </w:trPr>
        <w:tc>
          <w:tcPr>
            <w:tcW w:w="817" w:type="dxa"/>
            <w:vAlign w:val="center"/>
          </w:tcPr>
          <w:p w14:paraId="1D2C60D3" w14:textId="77777777" w:rsidR="00D34D74" w:rsidRPr="009A2D5C" w:rsidRDefault="00D34D74" w:rsidP="0012619B">
            <w:pPr>
              <w:jc w:val="center"/>
            </w:pPr>
            <w:r w:rsidRPr="009A2D5C">
              <w:rPr>
                <w:color w:val="000000"/>
                <w:sz w:val="24"/>
              </w:rPr>
              <w:t>63</w:t>
            </w:r>
          </w:p>
        </w:tc>
        <w:tc>
          <w:tcPr>
            <w:tcW w:w="1276" w:type="dxa"/>
            <w:vAlign w:val="center"/>
          </w:tcPr>
          <w:p w14:paraId="4A8B35F3" w14:textId="77777777" w:rsidR="00D34D74" w:rsidRPr="009A2D5C" w:rsidRDefault="00D34D74" w:rsidP="0012619B">
            <w:pPr>
              <w:jc w:val="center"/>
            </w:pPr>
            <w:r w:rsidRPr="009A2D5C">
              <w:rPr>
                <w:color w:val="000000"/>
                <w:sz w:val="24"/>
              </w:rPr>
              <w:t>002185</w:t>
            </w:r>
          </w:p>
        </w:tc>
        <w:tc>
          <w:tcPr>
            <w:tcW w:w="1701" w:type="dxa"/>
            <w:vAlign w:val="center"/>
          </w:tcPr>
          <w:p w14:paraId="59A18710" w14:textId="77777777" w:rsidR="00D34D74" w:rsidRPr="009A2D5C" w:rsidRDefault="00D34D74" w:rsidP="0012619B">
            <w:pPr>
              <w:jc w:val="center"/>
            </w:pPr>
            <w:r w:rsidRPr="009A2D5C">
              <w:rPr>
                <w:rFonts w:hint="eastAsia"/>
                <w:color w:val="000000"/>
                <w:sz w:val="24"/>
              </w:rPr>
              <w:t>华天科技</w:t>
            </w:r>
          </w:p>
        </w:tc>
        <w:tc>
          <w:tcPr>
            <w:tcW w:w="1559" w:type="dxa"/>
            <w:vAlign w:val="center"/>
          </w:tcPr>
          <w:p w14:paraId="24C75E36" w14:textId="77777777" w:rsidR="00D34D74" w:rsidRPr="009A2D5C" w:rsidRDefault="00D34D74" w:rsidP="0012619B">
            <w:pPr>
              <w:jc w:val="right"/>
            </w:pPr>
            <w:r w:rsidRPr="009A2D5C">
              <w:rPr>
                <w:color w:val="000000"/>
                <w:sz w:val="24"/>
              </w:rPr>
              <w:t>51,200</w:t>
            </w:r>
          </w:p>
        </w:tc>
        <w:tc>
          <w:tcPr>
            <w:tcW w:w="1932" w:type="dxa"/>
            <w:vAlign w:val="center"/>
          </w:tcPr>
          <w:p w14:paraId="0F75F897" w14:textId="77777777" w:rsidR="00D34D74" w:rsidRPr="009A2D5C" w:rsidRDefault="00D34D74" w:rsidP="0012619B">
            <w:pPr>
              <w:jc w:val="right"/>
            </w:pPr>
            <w:r w:rsidRPr="009A2D5C">
              <w:rPr>
                <w:color w:val="000000"/>
                <w:sz w:val="24"/>
              </w:rPr>
              <w:t>207,872.00</w:t>
            </w:r>
          </w:p>
        </w:tc>
        <w:tc>
          <w:tcPr>
            <w:tcW w:w="1612" w:type="dxa"/>
            <w:vAlign w:val="center"/>
          </w:tcPr>
          <w:p w14:paraId="3BCE6A75" w14:textId="77777777" w:rsidR="00D34D74" w:rsidRPr="009A2D5C" w:rsidRDefault="00D34D74" w:rsidP="0012619B">
            <w:pPr>
              <w:jc w:val="right"/>
            </w:pPr>
            <w:r w:rsidRPr="009A2D5C">
              <w:rPr>
                <w:color w:val="000000"/>
                <w:sz w:val="24"/>
              </w:rPr>
              <w:t>0.37</w:t>
            </w:r>
          </w:p>
        </w:tc>
      </w:tr>
      <w:tr w:rsidR="00D34D74" w:rsidRPr="00D34D74" w14:paraId="49BF2CEF" w14:textId="77777777" w:rsidTr="0012619B">
        <w:trPr>
          <w:jc w:val="center"/>
        </w:trPr>
        <w:tc>
          <w:tcPr>
            <w:tcW w:w="817" w:type="dxa"/>
            <w:vAlign w:val="center"/>
          </w:tcPr>
          <w:p w14:paraId="686D0558" w14:textId="77777777" w:rsidR="00D34D74" w:rsidRPr="009A2D5C" w:rsidRDefault="00D34D74" w:rsidP="0012619B">
            <w:pPr>
              <w:jc w:val="center"/>
            </w:pPr>
            <w:r w:rsidRPr="009A2D5C">
              <w:rPr>
                <w:color w:val="000000"/>
                <w:sz w:val="24"/>
              </w:rPr>
              <w:t>64</w:t>
            </w:r>
          </w:p>
        </w:tc>
        <w:tc>
          <w:tcPr>
            <w:tcW w:w="1276" w:type="dxa"/>
            <w:vAlign w:val="center"/>
          </w:tcPr>
          <w:p w14:paraId="3972EC31" w14:textId="77777777" w:rsidR="00D34D74" w:rsidRPr="009A2D5C" w:rsidRDefault="00D34D74" w:rsidP="0012619B">
            <w:pPr>
              <w:jc w:val="center"/>
            </w:pPr>
            <w:r w:rsidRPr="009A2D5C">
              <w:rPr>
                <w:color w:val="000000"/>
                <w:sz w:val="24"/>
              </w:rPr>
              <w:t>002601</w:t>
            </w:r>
          </w:p>
        </w:tc>
        <w:tc>
          <w:tcPr>
            <w:tcW w:w="1701" w:type="dxa"/>
            <w:vAlign w:val="center"/>
          </w:tcPr>
          <w:p w14:paraId="08DBEADF" w14:textId="77777777" w:rsidR="00D34D74" w:rsidRPr="009A2D5C" w:rsidRDefault="00D34D74" w:rsidP="0012619B">
            <w:pPr>
              <w:jc w:val="center"/>
            </w:pPr>
            <w:r w:rsidRPr="009A2D5C">
              <w:rPr>
                <w:rFonts w:hint="eastAsia"/>
                <w:color w:val="000000"/>
                <w:sz w:val="24"/>
              </w:rPr>
              <w:t>龙蟒佰利</w:t>
            </w:r>
          </w:p>
        </w:tc>
        <w:tc>
          <w:tcPr>
            <w:tcW w:w="1559" w:type="dxa"/>
            <w:vAlign w:val="center"/>
          </w:tcPr>
          <w:p w14:paraId="77CE2308" w14:textId="77777777" w:rsidR="00D34D74" w:rsidRPr="009A2D5C" w:rsidRDefault="00D34D74" w:rsidP="0012619B">
            <w:pPr>
              <w:jc w:val="right"/>
            </w:pPr>
            <w:r w:rsidRPr="009A2D5C">
              <w:rPr>
                <w:color w:val="000000"/>
                <w:sz w:val="24"/>
              </w:rPr>
              <w:t>16,400</w:t>
            </w:r>
          </w:p>
        </w:tc>
        <w:tc>
          <w:tcPr>
            <w:tcW w:w="1932" w:type="dxa"/>
            <w:vAlign w:val="center"/>
          </w:tcPr>
          <w:p w14:paraId="3A22E8B0" w14:textId="77777777" w:rsidR="00D34D74" w:rsidRPr="009A2D5C" w:rsidRDefault="00D34D74" w:rsidP="0012619B">
            <w:pPr>
              <w:jc w:val="right"/>
            </w:pPr>
            <w:r w:rsidRPr="009A2D5C">
              <w:rPr>
                <w:color w:val="000000"/>
                <w:sz w:val="24"/>
              </w:rPr>
              <w:t>201,720.00</w:t>
            </w:r>
          </w:p>
        </w:tc>
        <w:tc>
          <w:tcPr>
            <w:tcW w:w="1612" w:type="dxa"/>
            <w:vAlign w:val="center"/>
          </w:tcPr>
          <w:p w14:paraId="6845684C" w14:textId="77777777" w:rsidR="00D34D74" w:rsidRPr="009A2D5C" w:rsidRDefault="00D34D74" w:rsidP="0012619B">
            <w:pPr>
              <w:jc w:val="right"/>
            </w:pPr>
            <w:r w:rsidRPr="009A2D5C">
              <w:rPr>
                <w:color w:val="000000"/>
                <w:sz w:val="24"/>
              </w:rPr>
              <w:t>0.36</w:t>
            </w:r>
          </w:p>
        </w:tc>
      </w:tr>
      <w:tr w:rsidR="00D34D74" w:rsidRPr="00D34D74" w14:paraId="030F1752" w14:textId="77777777" w:rsidTr="0012619B">
        <w:trPr>
          <w:jc w:val="center"/>
        </w:trPr>
        <w:tc>
          <w:tcPr>
            <w:tcW w:w="817" w:type="dxa"/>
            <w:vAlign w:val="center"/>
          </w:tcPr>
          <w:p w14:paraId="462BBA4B" w14:textId="77777777" w:rsidR="00D34D74" w:rsidRPr="009A2D5C" w:rsidRDefault="00D34D74" w:rsidP="0012619B">
            <w:pPr>
              <w:jc w:val="center"/>
            </w:pPr>
            <w:r w:rsidRPr="009A2D5C">
              <w:rPr>
                <w:color w:val="000000"/>
                <w:sz w:val="24"/>
              </w:rPr>
              <w:t>65</w:t>
            </w:r>
          </w:p>
        </w:tc>
        <w:tc>
          <w:tcPr>
            <w:tcW w:w="1276" w:type="dxa"/>
            <w:vAlign w:val="center"/>
          </w:tcPr>
          <w:p w14:paraId="1696B78D" w14:textId="77777777" w:rsidR="00D34D74" w:rsidRPr="009A2D5C" w:rsidRDefault="00D34D74" w:rsidP="0012619B">
            <w:pPr>
              <w:jc w:val="center"/>
            </w:pPr>
            <w:r w:rsidRPr="009A2D5C">
              <w:rPr>
                <w:color w:val="000000"/>
                <w:sz w:val="24"/>
              </w:rPr>
              <w:t>000883</w:t>
            </w:r>
          </w:p>
        </w:tc>
        <w:tc>
          <w:tcPr>
            <w:tcW w:w="1701" w:type="dxa"/>
            <w:vAlign w:val="center"/>
          </w:tcPr>
          <w:p w14:paraId="2F0C49B5" w14:textId="77777777" w:rsidR="00D34D74" w:rsidRPr="009A2D5C" w:rsidRDefault="00D34D74" w:rsidP="0012619B">
            <w:pPr>
              <w:jc w:val="center"/>
            </w:pPr>
            <w:r w:rsidRPr="009A2D5C">
              <w:rPr>
                <w:rFonts w:hint="eastAsia"/>
                <w:color w:val="000000"/>
                <w:sz w:val="24"/>
              </w:rPr>
              <w:t>湖北能源</w:t>
            </w:r>
          </w:p>
        </w:tc>
        <w:tc>
          <w:tcPr>
            <w:tcW w:w="1559" w:type="dxa"/>
            <w:vAlign w:val="center"/>
          </w:tcPr>
          <w:p w14:paraId="0574620D" w14:textId="77777777" w:rsidR="00D34D74" w:rsidRPr="009A2D5C" w:rsidRDefault="00D34D74" w:rsidP="0012619B">
            <w:pPr>
              <w:jc w:val="right"/>
            </w:pPr>
            <w:r w:rsidRPr="009A2D5C">
              <w:rPr>
                <w:color w:val="000000"/>
                <w:sz w:val="24"/>
              </w:rPr>
              <w:t>54,459</w:t>
            </w:r>
          </w:p>
        </w:tc>
        <w:tc>
          <w:tcPr>
            <w:tcW w:w="1932" w:type="dxa"/>
            <w:vAlign w:val="center"/>
          </w:tcPr>
          <w:p w14:paraId="5CE2302A" w14:textId="77777777" w:rsidR="00D34D74" w:rsidRPr="009A2D5C" w:rsidRDefault="00D34D74" w:rsidP="0012619B">
            <w:pPr>
              <w:jc w:val="right"/>
            </w:pPr>
            <w:r w:rsidRPr="009A2D5C">
              <w:rPr>
                <w:color w:val="000000"/>
                <w:sz w:val="24"/>
              </w:rPr>
              <w:t>199,864.53</w:t>
            </w:r>
          </w:p>
        </w:tc>
        <w:tc>
          <w:tcPr>
            <w:tcW w:w="1612" w:type="dxa"/>
            <w:vAlign w:val="center"/>
          </w:tcPr>
          <w:p w14:paraId="6C5E91DF" w14:textId="77777777" w:rsidR="00D34D74" w:rsidRPr="009A2D5C" w:rsidRDefault="00D34D74" w:rsidP="0012619B">
            <w:pPr>
              <w:jc w:val="right"/>
            </w:pPr>
            <w:r w:rsidRPr="009A2D5C">
              <w:rPr>
                <w:color w:val="000000"/>
                <w:sz w:val="24"/>
              </w:rPr>
              <w:t>0.36</w:t>
            </w:r>
          </w:p>
        </w:tc>
      </w:tr>
      <w:tr w:rsidR="00D34D74" w:rsidRPr="00D34D74" w14:paraId="1EBB21CC" w14:textId="77777777" w:rsidTr="0012619B">
        <w:trPr>
          <w:jc w:val="center"/>
        </w:trPr>
        <w:tc>
          <w:tcPr>
            <w:tcW w:w="817" w:type="dxa"/>
            <w:vAlign w:val="center"/>
          </w:tcPr>
          <w:p w14:paraId="74FE4947" w14:textId="77777777" w:rsidR="00D34D74" w:rsidRPr="009A2D5C" w:rsidRDefault="00D34D74" w:rsidP="0012619B">
            <w:pPr>
              <w:jc w:val="center"/>
            </w:pPr>
            <w:r w:rsidRPr="009A2D5C">
              <w:rPr>
                <w:color w:val="000000"/>
                <w:sz w:val="24"/>
              </w:rPr>
              <w:t>66</w:t>
            </w:r>
          </w:p>
        </w:tc>
        <w:tc>
          <w:tcPr>
            <w:tcW w:w="1276" w:type="dxa"/>
            <w:vAlign w:val="center"/>
          </w:tcPr>
          <w:p w14:paraId="5A4E143E" w14:textId="77777777" w:rsidR="00D34D74" w:rsidRPr="009A2D5C" w:rsidRDefault="00D34D74" w:rsidP="0012619B">
            <w:pPr>
              <w:jc w:val="center"/>
            </w:pPr>
            <w:r w:rsidRPr="009A2D5C">
              <w:rPr>
                <w:color w:val="000000"/>
                <w:sz w:val="24"/>
              </w:rPr>
              <w:t>000415</w:t>
            </w:r>
          </w:p>
        </w:tc>
        <w:tc>
          <w:tcPr>
            <w:tcW w:w="1701" w:type="dxa"/>
            <w:vAlign w:val="center"/>
          </w:tcPr>
          <w:p w14:paraId="006B6B37" w14:textId="77777777" w:rsidR="00D34D74" w:rsidRPr="009A2D5C" w:rsidRDefault="00D34D74" w:rsidP="0012619B">
            <w:pPr>
              <w:jc w:val="center"/>
            </w:pPr>
            <w:r w:rsidRPr="009A2D5C">
              <w:rPr>
                <w:rFonts w:hint="eastAsia"/>
                <w:color w:val="000000"/>
                <w:sz w:val="24"/>
              </w:rPr>
              <w:t>渤海租赁</w:t>
            </w:r>
          </w:p>
        </w:tc>
        <w:tc>
          <w:tcPr>
            <w:tcW w:w="1559" w:type="dxa"/>
            <w:vAlign w:val="center"/>
          </w:tcPr>
          <w:p w14:paraId="33FCC48B" w14:textId="77777777" w:rsidR="00D34D74" w:rsidRPr="009A2D5C" w:rsidRDefault="00D34D74" w:rsidP="0012619B">
            <w:pPr>
              <w:jc w:val="right"/>
            </w:pPr>
            <w:r w:rsidRPr="009A2D5C">
              <w:rPr>
                <w:color w:val="000000"/>
                <w:sz w:val="24"/>
              </w:rPr>
              <w:t>52,464</w:t>
            </w:r>
          </w:p>
        </w:tc>
        <w:tc>
          <w:tcPr>
            <w:tcW w:w="1932" w:type="dxa"/>
            <w:vAlign w:val="center"/>
          </w:tcPr>
          <w:p w14:paraId="030CDEBE" w14:textId="77777777" w:rsidR="00D34D74" w:rsidRPr="009A2D5C" w:rsidRDefault="00D34D74" w:rsidP="0012619B">
            <w:pPr>
              <w:jc w:val="right"/>
            </w:pPr>
            <w:r w:rsidRPr="009A2D5C">
              <w:rPr>
                <w:color w:val="000000"/>
                <w:sz w:val="24"/>
              </w:rPr>
              <w:t>188,870.40</w:t>
            </w:r>
          </w:p>
        </w:tc>
        <w:tc>
          <w:tcPr>
            <w:tcW w:w="1612" w:type="dxa"/>
            <w:vAlign w:val="center"/>
          </w:tcPr>
          <w:p w14:paraId="1FC9E0A0" w14:textId="77777777" w:rsidR="00D34D74" w:rsidRPr="009A2D5C" w:rsidRDefault="00D34D74" w:rsidP="0012619B">
            <w:pPr>
              <w:jc w:val="right"/>
            </w:pPr>
            <w:r w:rsidRPr="009A2D5C">
              <w:rPr>
                <w:color w:val="000000"/>
                <w:sz w:val="24"/>
              </w:rPr>
              <w:t>0.34</w:t>
            </w:r>
          </w:p>
        </w:tc>
      </w:tr>
      <w:tr w:rsidR="00D34D74" w:rsidRPr="00D34D74" w14:paraId="3003F356" w14:textId="77777777" w:rsidTr="0012619B">
        <w:trPr>
          <w:jc w:val="center"/>
        </w:trPr>
        <w:tc>
          <w:tcPr>
            <w:tcW w:w="817" w:type="dxa"/>
            <w:vAlign w:val="center"/>
          </w:tcPr>
          <w:p w14:paraId="0C0C62C5" w14:textId="77777777" w:rsidR="00D34D74" w:rsidRPr="009A2D5C" w:rsidRDefault="00D34D74" w:rsidP="0012619B">
            <w:pPr>
              <w:jc w:val="center"/>
            </w:pPr>
            <w:r w:rsidRPr="009A2D5C">
              <w:rPr>
                <w:color w:val="000000"/>
                <w:sz w:val="24"/>
              </w:rPr>
              <w:t>67</w:t>
            </w:r>
          </w:p>
        </w:tc>
        <w:tc>
          <w:tcPr>
            <w:tcW w:w="1276" w:type="dxa"/>
            <w:vAlign w:val="center"/>
          </w:tcPr>
          <w:p w14:paraId="5235DE9E" w14:textId="77777777" w:rsidR="00D34D74" w:rsidRPr="009A2D5C" w:rsidRDefault="00D34D74" w:rsidP="0012619B">
            <w:pPr>
              <w:jc w:val="center"/>
            </w:pPr>
            <w:r w:rsidRPr="009A2D5C">
              <w:rPr>
                <w:color w:val="000000"/>
                <w:sz w:val="24"/>
              </w:rPr>
              <w:t>002152</w:t>
            </w:r>
          </w:p>
        </w:tc>
        <w:tc>
          <w:tcPr>
            <w:tcW w:w="1701" w:type="dxa"/>
            <w:vAlign w:val="center"/>
          </w:tcPr>
          <w:p w14:paraId="77AA3AAF" w14:textId="77777777" w:rsidR="00D34D74" w:rsidRPr="009A2D5C" w:rsidRDefault="00D34D74" w:rsidP="0012619B">
            <w:pPr>
              <w:jc w:val="center"/>
            </w:pPr>
            <w:r w:rsidRPr="009A2D5C">
              <w:rPr>
                <w:rFonts w:hint="eastAsia"/>
                <w:color w:val="000000"/>
                <w:sz w:val="24"/>
              </w:rPr>
              <w:t>广电运通</w:t>
            </w:r>
          </w:p>
        </w:tc>
        <w:tc>
          <w:tcPr>
            <w:tcW w:w="1559" w:type="dxa"/>
            <w:vAlign w:val="center"/>
          </w:tcPr>
          <w:p w14:paraId="589A47A7" w14:textId="77777777" w:rsidR="00D34D74" w:rsidRPr="009A2D5C" w:rsidRDefault="00D34D74" w:rsidP="0012619B">
            <w:pPr>
              <w:jc w:val="right"/>
            </w:pPr>
            <w:r w:rsidRPr="009A2D5C">
              <w:rPr>
                <w:color w:val="000000"/>
                <w:sz w:val="24"/>
              </w:rPr>
              <w:t>32,899</w:t>
            </w:r>
          </w:p>
        </w:tc>
        <w:tc>
          <w:tcPr>
            <w:tcW w:w="1932" w:type="dxa"/>
            <w:vAlign w:val="center"/>
          </w:tcPr>
          <w:p w14:paraId="31BBCA14" w14:textId="77777777" w:rsidR="00D34D74" w:rsidRPr="009A2D5C" w:rsidRDefault="00D34D74" w:rsidP="0012619B">
            <w:pPr>
              <w:jc w:val="right"/>
            </w:pPr>
            <w:r w:rsidRPr="009A2D5C">
              <w:rPr>
                <w:color w:val="000000"/>
                <w:sz w:val="24"/>
              </w:rPr>
              <w:t>184,563.39</w:t>
            </w:r>
          </w:p>
        </w:tc>
        <w:tc>
          <w:tcPr>
            <w:tcW w:w="1612" w:type="dxa"/>
            <w:vAlign w:val="center"/>
          </w:tcPr>
          <w:p w14:paraId="0C443723" w14:textId="77777777" w:rsidR="00D34D74" w:rsidRPr="009A2D5C" w:rsidRDefault="00D34D74" w:rsidP="0012619B">
            <w:pPr>
              <w:jc w:val="right"/>
            </w:pPr>
            <w:r w:rsidRPr="009A2D5C">
              <w:rPr>
                <w:color w:val="000000"/>
                <w:sz w:val="24"/>
              </w:rPr>
              <w:t>0.33</w:t>
            </w:r>
          </w:p>
        </w:tc>
      </w:tr>
      <w:tr w:rsidR="00D34D74" w:rsidRPr="00D34D74" w14:paraId="7CFA251E" w14:textId="77777777" w:rsidTr="0012619B">
        <w:trPr>
          <w:jc w:val="center"/>
        </w:trPr>
        <w:tc>
          <w:tcPr>
            <w:tcW w:w="817" w:type="dxa"/>
            <w:vAlign w:val="center"/>
          </w:tcPr>
          <w:p w14:paraId="229AF7DF" w14:textId="77777777" w:rsidR="00D34D74" w:rsidRPr="009A2D5C" w:rsidRDefault="00D34D74" w:rsidP="0012619B">
            <w:pPr>
              <w:jc w:val="center"/>
            </w:pPr>
            <w:r w:rsidRPr="009A2D5C">
              <w:rPr>
                <w:color w:val="000000"/>
                <w:sz w:val="24"/>
              </w:rPr>
              <w:t>68</w:t>
            </w:r>
          </w:p>
        </w:tc>
        <w:tc>
          <w:tcPr>
            <w:tcW w:w="1276" w:type="dxa"/>
            <w:vAlign w:val="center"/>
          </w:tcPr>
          <w:p w14:paraId="2E23E062" w14:textId="77777777" w:rsidR="00D34D74" w:rsidRPr="009A2D5C" w:rsidRDefault="00D34D74" w:rsidP="0012619B">
            <w:pPr>
              <w:jc w:val="center"/>
            </w:pPr>
            <w:r w:rsidRPr="009A2D5C">
              <w:rPr>
                <w:color w:val="000000"/>
                <w:sz w:val="24"/>
              </w:rPr>
              <w:t>000027</w:t>
            </w:r>
          </w:p>
        </w:tc>
        <w:tc>
          <w:tcPr>
            <w:tcW w:w="1701" w:type="dxa"/>
            <w:vAlign w:val="center"/>
          </w:tcPr>
          <w:p w14:paraId="3163D62F" w14:textId="77777777" w:rsidR="00D34D74" w:rsidRPr="009A2D5C" w:rsidRDefault="00D34D74" w:rsidP="0012619B">
            <w:pPr>
              <w:jc w:val="center"/>
            </w:pPr>
            <w:r w:rsidRPr="009A2D5C">
              <w:rPr>
                <w:rFonts w:hint="eastAsia"/>
                <w:color w:val="000000"/>
                <w:sz w:val="24"/>
              </w:rPr>
              <w:t>深圳能源</w:t>
            </w:r>
          </w:p>
        </w:tc>
        <w:tc>
          <w:tcPr>
            <w:tcW w:w="1559" w:type="dxa"/>
            <w:vAlign w:val="center"/>
          </w:tcPr>
          <w:p w14:paraId="5E1CA6F5" w14:textId="77777777" w:rsidR="00D34D74" w:rsidRPr="009A2D5C" w:rsidRDefault="00D34D74" w:rsidP="0012619B">
            <w:pPr>
              <w:jc w:val="right"/>
            </w:pPr>
            <w:r w:rsidRPr="009A2D5C">
              <w:rPr>
                <w:color w:val="000000"/>
                <w:sz w:val="24"/>
              </w:rPr>
              <w:t>34,650</w:t>
            </w:r>
          </w:p>
        </w:tc>
        <w:tc>
          <w:tcPr>
            <w:tcW w:w="1932" w:type="dxa"/>
            <w:vAlign w:val="center"/>
          </w:tcPr>
          <w:p w14:paraId="0C3DF5B3" w14:textId="77777777" w:rsidR="00D34D74" w:rsidRPr="009A2D5C" w:rsidRDefault="00D34D74" w:rsidP="0012619B">
            <w:pPr>
              <w:jc w:val="right"/>
            </w:pPr>
            <w:r w:rsidRPr="009A2D5C">
              <w:rPr>
                <w:color w:val="000000"/>
                <w:sz w:val="24"/>
              </w:rPr>
              <w:t>181,912.50</w:t>
            </w:r>
          </w:p>
        </w:tc>
        <w:tc>
          <w:tcPr>
            <w:tcW w:w="1612" w:type="dxa"/>
            <w:vAlign w:val="center"/>
          </w:tcPr>
          <w:p w14:paraId="40078EB2" w14:textId="77777777" w:rsidR="00D34D74" w:rsidRPr="009A2D5C" w:rsidRDefault="00D34D74" w:rsidP="0012619B">
            <w:pPr>
              <w:jc w:val="right"/>
            </w:pPr>
            <w:r w:rsidRPr="009A2D5C">
              <w:rPr>
                <w:color w:val="000000"/>
                <w:sz w:val="24"/>
              </w:rPr>
              <w:t>0.33</w:t>
            </w:r>
          </w:p>
        </w:tc>
      </w:tr>
      <w:tr w:rsidR="00D34D74" w:rsidRPr="00D34D74" w14:paraId="3331440D" w14:textId="77777777" w:rsidTr="0012619B">
        <w:trPr>
          <w:jc w:val="center"/>
        </w:trPr>
        <w:tc>
          <w:tcPr>
            <w:tcW w:w="817" w:type="dxa"/>
            <w:vAlign w:val="center"/>
          </w:tcPr>
          <w:p w14:paraId="236EE3AA" w14:textId="77777777" w:rsidR="00D34D74" w:rsidRPr="009A2D5C" w:rsidRDefault="00D34D74" w:rsidP="0012619B">
            <w:pPr>
              <w:jc w:val="center"/>
            </w:pPr>
            <w:r w:rsidRPr="009A2D5C">
              <w:rPr>
                <w:color w:val="000000"/>
                <w:sz w:val="24"/>
              </w:rPr>
              <w:t>69</w:t>
            </w:r>
          </w:p>
        </w:tc>
        <w:tc>
          <w:tcPr>
            <w:tcW w:w="1276" w:type="dxa"/>
            <w:vAlign w:val="center"/>
          </w:tcPr>
          <w:p w14:paraId="7020BCA8" w14:textId="77777777" w:rsidR="00D34D74" w:rsidRPr="009A2D5C" w:rsidRDefault="00D34D74" w:rsidP="0012619B">
            <w:pPr>
              <w:jc w:val="center"/>
            </w:pPr>
            <w:r w:rsidRPr="009A2D5C">
              <w:rPr>
                <w:color w:val="000000"/>
                <w:sz w:val="24"/>
              </w:rPr>
              <w:t>000717</w:t>
            </w:r>
          </w:p>
        </w:tc>
        <w:tc>
          <w:tcPr>
            <w:tcW w:w="1701" w:type="dxa"/>
            <w:vAlign w:val="center"/>
          </w:tcPr>
          <w:p w14:paraId="32F2794F" w14:textId="77777777" w:rsidR="00D34D74" w:rsidRPr="009A2D5C" w:rsidRDefault="00D34D74" w:rsidP="0012619B">
            <w:pPr>
              <w:jc w:val="center"/>
            </w:pPr>
            <w:proofErr w:type="gramStart"/>
            <w:r w:rsidRPr="009A2D5C">
              <w:rPr>
                <w:rFonts w:hint="eastAsia"/>
                <w:color w:val="000000"/>
                <w:sz w:val="24"/>
              </w:rPr>
              <w:t>韶</w:t>
            </w:r>
            <w:proofErr w:type="gramEnd"/>
            <w:r w:rsidRPr="009A2D5C">
              <w:rPr>
                <w:rFonts w:hint="eastAsia"/>
                <w:color w:val="000000"/>
                <w:sz w:val="24"/>
              </w:rPr>
              <w:t>钢松山</w:t>
            </w:r>
          </w:p>
        </w:tc>
        <w:tc>
          <w:tcPr>
            <w:tcW w:w="1559" w:type="dxa"/>
            <w:vAlign w:val="center"/>
          </w:tcPr>
          <w:p w14:paraId="1B24A458" w14:textId="77777777" w:rsidR="00D34D74" w:rsidRPr="009A2D5C" w:rsidRDefault="00D34D74" w:rsidP="0012619B">
            <w:pPr>
              <w:jc w:val="right"/>
            </w:pPr>
            <w:r w:rsidRPr="009A2D5C">
              <w:rPr>
                <w:color w:val="000000"/>
                <w:sz w:val="24"/>
              </w:rPr>
              <w:t>36,800</w:t>
            </w:r>
          </w:p>
        </w:tc>
        <w:tc>
          <w:tcPr>
            <w:tcW w:w="1932" w:type="dxa"/>
            <w:vAlign w:val="center"/>
          </w:tcPr>
          <w:p w14:paraId="67C172DF" w14:textId="77777777" w:rsidR="00D34D74" w:rsidRPr="009A2D5C" w:rsidRDefault="00D34D74" w:rsidP="0012619B">
            <w:pPr>
              <w:jc w:val="right"/>
            </w:pPr>
            <w:r w:rsidRPr="009A2D5C">
              <w:rPr>
                <w:color w:val="000000"/>
                <w:sz w:val="24"/>
              </w:rPr>
              <w:t>167,440.00</w:t>
            </w:r>
          </w:p>
        </w:tc>
        <w:tc>
          <w:tcPr>
            <w:tcW w:w="1612" w:type="dxa"/>
            <w:vAlign w:val="center"/>
          </w:tcPr>
          <w:p w14:paraId="0360C9FB" w14:textId="77777777" w:rsidR="00D34D74" w:rsidRPr="009A2D5C" w:rsidRDefault="00D34D74" w:rsidP="0012619B">
            <w:pPr>
              <w:jc w:val="right"/>
            </w:pPr>
            <w:r w:rsidRPr="009A2D5C">
              <w:rPr>
                <w:color w:val="000000"/>
                <w:sz w:val="24"/>
              </w:rPr>
              <w:t>0.30</w:t>
            </w:r>
          </w:p>
        </w:tc>
      </w:tr>
      <w:tr w:rsidR="00D34D74" w:rsidRPr="00D34D74" w14:paraId="47D3EE8B" w14:textId="77777777" w:rsidTr="0012619B">
        <w:trPr>
          <w:jc w:val="center"/>
        </w:trPr>
        <w:tc>
          <w:tcPr>
            <w:tcW w:w="817" w:type="dxa"/>
            <w:vAlign w:val="center"/>
          </w:tcPr>
          <w:p w14:paraId="040C8476" w14:textId="77777777" w:rsidR="00D34D74" w:rsidRPr="009A2D5C" w:rsidRDefault="00D34D74" w:rsidP="0012619B">
            <w:pPr>
              <w:jc w:val="center"/>
            </w:pPr>
            <w:r w:rsidRPr="009A2D5C">
              <w:rPr>
                <w:color w:val="000000"/>
                <w:sz w:val="24"/>
              </w:rPr>
              <w:t>70</w:t>
            </w:r>
          </w:p>
        </w:tc>
        <w:tc>
          <w:tcPr>
            <w:tcW w:w="1276" w:type="dxa"/>
            <w:vAlign w:val="center"/>
          </w:tcPr>
          <w:p w14:paraId="6F425F42" w14:textId="77777777" w:rsidR="00D34D74" w:rsidRPr="009A2D5C" w:rsidRDefault="00D34D74" w:rsidP="0012619B">
            <w:pPr>
              <w:jc w:val="center"/>
            </w:pPr>
            <w:r w:rsidRPr="009A2D5C">
              <w:rPr>
                <w:color w:val="000000"/>
                <w:sz w:val="24"/>
              </w:rPr>
              <w:t>000793</w:t>
            </w:r>
          </w:p>
        </w:tc>
        <w:tc>
          <w:tcPr>
            <w:tcW w:w="1701" w:type="dxa"/>
            <w:vAlign w:val="center"/>
          </w:tcPr>
          <w:p w14:paraId="604D5040" w14:textId="77777777" w:rsidR="00D34D74" w:rsidRPr="009A2D5C" w:rsidRDefault="00D34D74" w:rsidP="0012619B">
            <w:pPr>
              <w:jc w:val="center"/>
            </w:pPr>
            <w:r w:rsidRPr="009A2D5C">
              <w:rPr>
                <w:rFonts w:hint="eastAsia"/>
                <w:color w:val="000000"/>
                <w:sz w:val="24"/>
              </w:rPr>
              <w:t>华闻传媒</w:t>
            </w:r>
          </w:p>
        </w:tc>
        <w:tc>
          <w:tcPr>
            <w:tcW w:w="1559" w:type="dxa"/>
            <w:vAlign w:val="center"/>
          </w:tcPr>
          <w:p w14:paraId="110C8909" w14:textId="77777777" w:rsidR="00D34D74" w:rsidRPr="009A2D5C" w:rsidRDefault="00D34D74" w:rsidP="0012619B">
            <w:pPr>
              <w:jc w:val="right"/>
            </w:pPr>
            <w:r w:rsidRPr="009A2D5C">
              <w:rPr>
                <w:color w:val="000000"/>
                <w:sz w:val="24"/>
              </w:rPr>
              <w:t>54,225</w:t>
            </w:r>
          </w:p>
        </w:tc>
        <w:tc>
          <w:tcPr>
            <w:tcW w:w="1932" w:type="dxa"/>
            <w:vAlign w:val="center"/>
          </w:tcPr>
          <w:p w14:paraId="28F1D352" w14:textId="77777777" w:rsidR="00D34D74" w:rsidRPr="009A2D5C" w:rsidRDefault="00D34D74" w:rsidP="0012619B">
            <w:pPr>
              <w:jc w:val="right"/>
            </w:pPr>
            <w:r w:rsidRPr="009A2D5C">
              <w:rPr>
                <w:color w:val="000000"/>
                <w:sz w:val="24"/>
              </w:rPr>
              <w:t>161,048.25</w:t>
            </w:r>
          </w:p>
        </w:tc>
        <w:tc>
          <w:tcPr>
            <w:tcW w:w="1612" w:type="dxa"/>
            <w:vAlign w:val="center"/>
          </w:tcPr>
          <w:p w14:paraId="6044BB57" w14:textId="77777777" w:rsidR="00D34D74" w:rsidRPr="009A2D5C" w:rsidRDefault="00D34D74" w:rsidP="0012619B">
            <w:pPr>
              <w:jc w:val="right"/>
            </w:pPr>
            <w:r w:rsidRPr="009A2D5C">
              <w:rPr>
                <w:color w:val="000000"/>
                <w:sz w:val="24"/>
              </w:rPr>
              <w:t>0.29</w:t>
            </w:r>
          </w:p>
        </w:tc>
      </w:tr>
      <w:tr w:rsidR="00D34D74" w:rsidRPr="00D34D74" w14:paraId="0B3ACCDF" w14:textId="77777777" w:rsidTr="0012619B">
        <w:trPr>
          <w:jc w:val="center"/>
        </w:trPr>
        <w:tc>
          <w:tcPr>
            <w:tcW w:w="817" w:type="dxa"/>
            <w:vAlign w:val="center"/>
          </w:tcPr>
          <w:p w14:paraId="28732097" w14:textId="77777777" w:rsidR="00D34D74" w:rsidRPr="009A2D5C" w:rsidRDefault="00D34D74" w:rsidP="0012619B">
            <w:pPr>
              <w:jc w:val="center"/>
            </w:pPr>
            <w:r w:rsidRPr="009A2D5C">
              <w:rPr>
                <w:color w:val="000000"/>
                <w:sz w:val="24"/>
              </w:rPr>
              <w:t>71</w:t>
            </w:r>
          </w:p>
        </w:tc>
        <w:tc>
          <w:tcPr>
            <w:tcW w:w="1276" w:type="dxa"/>
            <w:vAlign w:val="center"/>
          </w:tcPr>
          <w:p w14:paraId="63B60F61" w14:textId="77777777" w:rsidR="00D34D74" w:rsidRPr="009A2D5C" w:rsidRDefault="00D34D74" w:rsidP="0012619B">
            <w:pPr>
              <w:jc w:val="center"/>
            </w:pPr>
            <w:r w:rsidRPr="009A2D5C">
              <w:rPr>
                <w:color w:val="000000"/>
                <w:sz w:val="24"/>
              </w:rPr>
              <w:t>002244</w:t>
            </w:r>
          </w:p>
        </w:tc>
        <w:tc>
          <w:tcPr>
            <w:tcW w:w="1701" w:type="dxa"/>
            <w:vAlign w:val="center"/>
          </w:tcPr>
          <w:p w14:paraId="5A78E3DD" w14:textId="77777777" w:rsidR="00D34D74" w:rsidRPr="009A2D5C" w:rsidRDefault="00D34D74" w:rsidP="0012619B">
            <w:pPr>
              <w:jc w:val="center"/>
            </w:pPr>
            <w:r w:rsidRPr="009A2D5C">
              <w:rPr>
                <w:rFonts w:hint="eastAsia"/>
                <w:color w:val="000000"/>
                <w:sz w:val="24"/>
              </w:rPr>
              <w:t>滨江集团</w:t>
            </w:r>
          </w:p>
        </w:tc>
        <w:tc>
          <w:tcPr>
            <w:tcW w:w="1559" w:type="dxa"/>
            <w:vAlign w:val="center"/>
          </w:tcPr>
          <w:p w14:paraId="6ACA7724" w14:textId="77777777" w:rsidR="00D34D74" w:rsidRPr="009A2D5C" w:rsidRDefault="00D34D74" w:rsidP="0012619B">
            <w:pPr>
              <w:jc w:val="right"/>
            </w:pPr>
            <w:r w:rsidRPr="009A2D5C">
              <w:rPr>
                <w:color w:val="000000"/>
                <w:sz w:val="24"/>
              </w:rPr>
              <w:t>40,400</w:t>
            </w:r>
          </w:p>
        </w:tc>
        <w:tc>
          <w:tcPr>
            <w:tcW w:w="1932" w:type="dxa"/>
            <w:vAlign w:val="center"/>
          </w:tcPr>
          <w:p w14:paraId="74498275" w14:textId="77777777" w:rsidR="00D34D74" w:rsidRPr="009A2D5C" w:rsidRDefault="00D34D74" w:rsidP="0012619B">
            <w:pPr>
              <w:jc w:val="right"/>
            </w:pPr>
            <w:r w:rsidRPr="009A2D5C">
              <w:rPr>
                <w:color w:val="000000"/>
                <w:sz w:val="24"/>
              </w:rPr>
              <w:t>160,792.00</w:t>
            </w:r>
          </w:p>
        </w:tc>
        <w:tc>
          <w:tcPr>
            <w:tcW w:w="1612" w:type="dxa"/>
            <w:vAlign w:val="center"/>
          </w:tcPr>
          <w:p w14:paraId="431EAF60" w14:textId="77777777" w:rsidR="00D34D74" w:rsidRPr="009A2D5C" w:rsidRDefault="00D34D74" w:rsidP="0012619B">
            <w:pPr>
              <w:jc w:val="right"/>
            </w:pPr>
            <w:r w:rsidRPr="009A2D5C">
              <w:rPr>
                <w:color w:val="000000"/>
                <w:sz w:val="24"/>
              </w:rPr>
              <w:t>0.29</w:t>
            </w:r>
          </w:p>
        </w:tc>
      </w:tr>
      <w:tr w:rsidR="00D34D74" w:rsidRPr="00D34D74" w14:paraId="72090556" w14:textId="77777777" w:rsidTr="0012619B">
        <w:trPr>
          <w:jc w:val="center"/>
        </w:trPr>
        <w:tc>
          <w:tcPr>
            <w:tcW w:w="817" w:type="dxa"/>
            <w:vAlign w:val="center"/>
          </w:tcPr>
          <w:p w14:paraId="69D23611" w14:textId="77777777" w:rsidR="00D34D74" w:rsidRPr="009A2D5C" w:rsidRDefault="00D34D74" w:rsidP="0012619B">
            <w:pPr>
              <w:jc w:val="center"/>
            </w:pPr>
            <w:r w:rsidRPr="009A2D5C">
              <w:rPr>
                <w:color w:val="000000"/>
                <w:sz w:val="24"/>
              </w:rPr>
              <w:t>72</w:t>
            </w:r>
          </w:p>
        </w:tc>
        <w:tc>
          <w:tcPr>
            <w:tcW w:w="1276" w:type="dxa"/>
            <w:vAlign w:val="center"/>
          </w:tcPr>
          <w:p w14:paraId="407106B6" w14:textId="77777777" w:rsidR="00D34D74" w:rsidRPr="009A2D5C" w:rsidRDefault="00D34D74" w:rsidP="0012619B">
            <w:pPr>
              <w:jc w:val="center"/>
            </w:pPr>
            <w:r w:rsidRPr="009A2D5C">
              <w:rPr>
                <w:color w:val="000000"/>
                <w:sz w:val="24"/>
              </w:rPr>
              <w:t>002051</w:t>
            </w:r>
          </w:p>
        </w:tc>
        <w:tc>
          <w:tcPr>
            <w:tcW w:w="1701" w:type="dxa"/>
            <w:vAlign w:val="center"/>
          </w:tcPr>
          <w:p w14:paraId="4B1B5A78" w14:textId="77777777" w:rsidR="00D34D74" w:rsidRPr="009A2D5C" w:rsidRDefault="00D34D74" w:rsidP="0012619B">
            <w:pPr>
              <w:jc w:val="center"/>
            </w:pPr>
            <w:r w:rsidRPr="009A2D5C">
              <w:rPr>
                <w:rFonts w:hint="eastAsia"/>
                <w:color w:val="000000"/>
                <w:sz w:val="24"/>
              </w:rPr>
              <w:t>中工国际</w:t>
            </w:r>
          </w:p>
        </w:tc>
        <w:tc>
          <w:tcPr>
            <w:tcW w:w="1559" w:type="dxa"/>
            <w:vAlign w:val="center"/>
          </w:tcPr>
          <w:p w14:paraId="736A8C13" w14:textId="77777777" w:rsidR="00D34D74" w:rsidRPr="009A2D5C" w:rsidRDefault="00D34D74" w:rsidP="0012619B">
            <w:pPr>
              <w:jc w:val="right"/>
            </w:pPr>
            <w:r w:rsidRPr="009A2D5C">
              <w:rPr>
                <w:color w:val="000000"/>
                <w:sz w:val="24"/>
              </w:rPr>
              <w:t>14,448</w:t>
            </w:r>
          </w:p>
        </w:tc>
        <w:tc>
          <w:tcPr>
            <w:tcW w:w="1932" w:type="dxa"/>
            <w:vAlign w:val="center"/>
          </w:tcPr>
          <w:p w14:paraId="598CB6FA" w14:textId="77777777" w:rsidR="00D34D74" w:rsidRPr="009A2D5C" w:rsidRDefault="00D34D74" w:rsidP="0012619B">
            <w:pPr>
              <w:jc w:val="right"/>
            </w:pPr>
            <w:r w:rsidRPr="009A2D5C">
              <w:rPr>
                <w:color w:val="000000"/>
                <w:sz w:val="24"/>
              </w:rPr>
              <w:t>160,083.84</w:t>
            </w:r>
          </w:p>
        </w:tc>
        <w:tc>
          <w:tcPr>
            <w:tcW w:w="1612" w:type="dxa"/>
            <w:vAlign w:val="center"/>
          </w:tcPr>
          <w:p w14:paraId="06547B40" w14:textId="77777777" w:rsidR="00D34D74" w:rsidRPr="009A2D5C" w:rsidRDefault="00D34D74" w:rsidP="0012619B">
            <w:pPr>
              <w:jc w:val="right"/>
            </w:pPr>
            <w:r w:rsidRPr="009A2D5C">
              <w:rPr>
                <w:color w:val="000000"/>
                <w:sz w:val="24"/>
              </w:rPr>
              <w:t>0.29</w:t>
            </w:r>
          </w:p>
        </w:tc>
      </w:tr>
      <w:tr w:rsidR="00D34D74" w:rsidRPr="00D34D74" w14:paraId="5BA105A6" w14:textId="77777777" w:rsidTr="0012619B">
        <w:trPr>
          <w:jc w:val="center"/>
        </w:trPr>
        <w:tc>
          <w:tcPr>
            <w:tcW w:w="817" w:type="dxa"/>
            <w:vAlign w:val="center"/>
          </w:tcPr>
          <w:p w14:paraId="5F1EB232" w14:textId="77777777" w:rsidR="00D34D74" w:rsidRPr="009A2D5C" w:rsidRDefault="00D34D74" w:rsidP="0012619B">
            <w:pPr>
              <w:jc w:val="center"/>
            </w:pPr>
            <w:r w:rsidRPr="009A2D5C">
              <w:rPr>
                <w:color w:val="000000"/>
                <w:sz w:val="24"/>
              </w:rPr>
              <w:t>73</w:t>
            </w:r>
          </w:p>
        </w:tc>
        <w:tc>
          <w:tcPr>
            <w:tcW w:w="1276" w:type="dxa"/>
            <w:vAlign w:val="center"/>
          </w:tcPr>
          <w:p w14:paraId="37A70F0B" w14:textId="77777777" w:rsidR="00D34D74" w:rsidRPr="009A2D5C" w:rsidRDefault="00D34D74" w:rsidP="0012619B">
            <w:pPr>
              <w:jc w:val="center"/>
            </w:pPr>
            <w:r w:rsidRPr="009A2D5C">
              <w:rPr>
                <w:color w:val="000000"/>
                <w:sz w:val="24"/>
              </w:rPr>
              <w:t>000059</w:t>
            </w:r>
          </w:p>
        </w:tc>
        <w:tc>
          <w:tcPr>
            <w:tcW w:w="1701" w:type="dxa"/>
            <w:vAlign w:val="center"/>
          </w:tcPr>
          <w:p w14:paraId="1EF8DB89" w14:textId="77777777" w:rsidR="00D34D74" w:rsidRPr="009A2D5C" w:rsidRDefault="00D34D74" w:rsidP="0012619B">
            <w:pPr>
              <w:jc w:val="center"/>
            </w:pPr>
            <w:r w:rsidRPr="009A2D5C">
              <w:rPr>
                <w:rFonts w:hint="eastAsia"/>
                <w:color w:val="000000"/>
                <w:sz w:val="24"/>
              </w:rPr>
              <w:t>华</w:t>
            </w:r>
            <w:proofErr w:type="gramStart"/>
            <w:r w:rsidRPr="009A2D5C">
              <w:rPr>
                <w:rFonts w:hint="eastAsia"/>
                <w:color w:val="000000"/>
                <w:sz w:val="24"/>
              </w:rPr>
              <w:t>锦股份</w:t>
            </w:r>
            <w:proofErr w:type="gramEnd"/>
          </w:p>
        </w:tc>
        <w:tc>
          <w:tcPr>
            <w:tcW w:w="1559" w:type="dxa"/>
            <w:vAlign w:val="center"/>
          </w:tcPr>
          <w:p w14:paraId="4C0AD5A2" w14:textId="77777777" w:rsidR="00D34D74" w:rsidRPr="009A2D5C" w:rsidRDefault="00D34D74" w:rsidP="0012619B">
            <w:pPr>
              <w:jc w:val="right"/>
            </w:pPr>
            <w:r w:rsidRPr="009A2D5C">
              <w:rPr>
                <w:color w:val="000000"/>
                <w:sz w:val="24"/>
              </w:rPr>
              <w:t>26,900</w:t>
            </w:r>
          </w:p>
        </w:tc>
        <w:tc>
          <w:tcPr>
            <w:tcW w:w="1932" w:type="dxa"/>
            <w:vAlign w:val="center"/>
          </w:tcPr>
          <w:p w14:paraId="56B290E6" w14:textId="77777777" w:rsidR="00D34D74" w:rsidRPr="009A2D5C" w:rsidRDefault="00D34D74" w:rsidP="0012619B">
            <w:pPr>
              <w:jc w:val="right"/>
            </w:pPr>
            <w:r w:rsidRPr="009A2D5C">
              <w:rPr>
                <w:color w:val="000000"/>
                <w:sz w:val="24"/>
              </w:rPr>
              <w:t>159,786.00</w:t>
            </w:r>
          </w:p>
        </w:tc>
        <w:tc>
          <w:tcPr>
            <w:tcW w:w="1612" w:type="dxa"/>
            <w:vAlign w:val="center"/>
          </w:tcPr>
          <w:p w14:paraId="1B6DBAB9" w14:textId="77777777" w:rsidR="00D34D74" w:rsidRPr="009A2D5C" w:rsidRDefault="00D34D74" w:rsidP="0012619B">
            <w:pPr>
              <w:jc w:val="right"/>
            </w:pPr>
            <w:r w:rsidRPr="009A2D5C">
              <w:rPr>
                <w:color w:val="000000"/>
                <w:sz w:val="24"/>
              </w:rPr>
              <w:t>0.29</w:t>
            </w:r>
          </w:p>
        </w:tc>
      </w:tr>
      <w:tr w:rsidR="00D34D74" w:rsidRPr="00D34D74" w14:paraId="2FEEE49C" w14:textId="77777777" w:rsidTr="0012619B">
        <w:trPr>
          <w:jc w:val="center"/>
        </w:trPr>
        <w:tc>
          <w:tcPr>
            <w:tcW w:w="817" w:type="dxa"/>
            <w:vAlign w:val="center"/>
          </w:tcPr>
          <w:p w14:paraId="4B62A538" w14:textId="77777777" w:rsidR="00D34D74" w:rsidRPr="009A2D5C" w:rsidRDefault="00D34D74" w:rsidP="0012619B">
            <w:pPr>
              <w:jc w:val="center"/>
            </w:pPr>
            <w:r w:rsidRPr="009A2D5C">
              <w:rPr>
                <w:color w:val="000000"/>
                <w:sz w:val="24"/>
              </w:rPr>
              <w:t>74</w:t>
            </w:r>
          </w:p>
        </w:tc>
        <w:tc>
          <w:tcPr>
            <w:tcW w:w="1276" w:type="dxa"/>
            <w:vAlign w:val="center"/>
          </w:tcPr>
          <w:p w14:paraId="22692F1C" w14:textId="77777777" w:rsidR="00D34D74" w:rsidRPr="009A2D5C" w:rsidRDefault="00D34D74" w:rsidP="0012619B">
            <w:pPr>
              <w:jc w:val="center"/>
            </w:pPr>
            <w:r w:rsidRPr="009A2D5C">
              <w:rPr>
                <w:color w:val="000000"/>
                <w:sz w:val="24"/>
              </w:rPr>
              <w:t>002597</w:t>
            </w:r>
          </w:p>
        </w:tc>
        <w:tc>
          <w:tcPr>
            <w:tcW w:w="1701" w:type="dxa"/>
            <w:vAlign w:val="center"/>
          </w:tcPr>
          <w:p w14:paraId="38410FE0" w14:textId="77777777" w:rsidR="00D34D74" w:rsidRPr="009A2D5C" w:rsidRDefault="00D34D74" w:rsidP="0012619B">
            <w:pPr>
              <w:jc w:val="center"/>
            </w:pPr>
            <w:r w:rsidRPr="009A2D5C">
              <w:rPr>
                <w:rFonts w:hint="eastAsia"/>
                <w:color w:val="000000"/>
                <w:sz w:val="24"/>
              </w:rPr>
              <w:t>金禾实业</w:t>
            </w:r>
          </w:p>
        </w:tc>
        <w:tc>
          <w:tcPr>
            <w:tcW w:w="1559" w:type="dxa"/>
            <w:vAlign w:val="center"/>
          </w:tcPr>
          <w:p w14:paraId="330AE1E3" w14:textId="77777777" w:rsidR="00D34D74" w:rsidRPr="009A2D5C" w:rsidRDefault="00D34D74" w:rsidP="0012619B">
            <w:pPr>
              <w:jc w:val="right"/>
            </w:pPr>
            <w:r w:rsidRPr="009A2D5C">
              <w:rPr>
                <w:color w:val="000000"/>
                <w:sz w:val="24"/>
              </w:rPr>
              <w:t>9,700</w:t>
            </w:r>
          </w:p>
        </w:tc>
        <w:tc>
          <w:tcPr>
            <w:tcW w:w="1932" w:type="dxa"/>
            <w:vAlign w:val="center"/>
          </w:tcPr>
          <w:p w14:paraId="43888F51" w14:textId="77777777" w:rsidR="00D34D74" w:rsidRPr="009A2D5C" w:rsidRDefault="00D34D74" w:rsidP="0012619B">
            <w:pPr>
              <w:jc w:val="right"/>
            </w:pPr>
            <w:r w:rsidRPr="009A2D5C">
              <w:rPr>
                <w:color w:val="000000"/>
                <w:sz w:val="24"/>
              </w:rPr>
              <w:t>154,133.00</w:t>
            </w:r>
          </w:p>
        </w:tc>
        <w:tc>
          <w:tcPr>
            <w:tcW w:w="1612" w:type="dxa"/>
            <w:vAlign w:val="center"/>
          </w:tcPr>
          <w:p w14:paraId="68EEE5B3" w14:textId="77777777" w:rsidR="00D34D74" w:rsidRPr="009A2D5C" w:rsidRDefault="00D34D74" w:rsidP="0012619B">
            <w:pPr>
              <w:jc w:val="right"/>
            </w:pPr>
            <w:r w:rsidRPr="009A2D5C">
              <w:rPr>
                <w:color w:val="000000"/>
                <w:sz w:val="24"/>
              </w:rPr>
              <w:t>0.28</w:t>
            </w:r>
          </w:p>
        </w:tc>
      </w:tr>
      <w:tr w:rsidR="00D34D74" w:rsidRPr="00D34D74" w14:paraId="696FD544" w14:textId="77777777" w:rsidTr="0012619B">
        <w:trPr>
          <w:jc w:val="center"/>
        </w:trPr>
        <w:tc>
          <w:tcPr>
            <w:tcW w:w="817" w:type="dxa"/>
            <w:vAlign w:val="center"/>
          </w:tcPr>
          <w:p w14:paraId="7AC513AD" w14:textId="77777777" w:rsidR="00D34D74" w:rsidRPr="009A2D5C" w:rsidRDefault="00D34D74" w:rsidP="0012619B">
            <w:pPr>
              <w:jc w:val="center"/>
            </w:pPr>
            <w:r w:rsidRPr="009A2D5C">
              <w:rPr>
                <w:color w:val="000000"/>
                <w:sz w:val="24"/>
              </w:rPr>
              <w:t>75</w:t>
            </w:r>
          </w:p>
        </w:tc>
        <w:tc>
          <w:tcPr>
            <w:tcW w:w="1276" w:type="dxa"/>
            <w:vAlign w:val="center"/>
          </w:tcPr>
          <w:p w14:paraId="7590E056" w14:textId="77777777" w:rsidR="00D34D74" w:rsidRPr="009A2D5C" w:rsidRDefault="00D34D74" w:rsidP="0012619B">
            <w:pPr>
              <w:jc w:val="center"/>
            </w:pPr>
            <w:r w:rsidRPr="009A2D5C">
              <w:rPr>
                <w:color w:val="000000"/>
                <w:sz w:val="24"/>
              </w:rPr>
              <w:t>002839</w:t>
            </w:r>
          </w:p>
        </w:tc>
        <w:tc>
          <w:tcPr>
            <w:tcW w:w="1701" w:type="dxa"/>
            <w:vAlign w:val="center"/>
          </w:tcPr>
          <w:p w14:paraId="51FB3342" w14:textId="77777777" w:rsidR="00D34D74" w:rsidRPr="009A2D5C" w:rsidRDefault="00D34D74" w:rsidP="0012619B">
            <w:pPr>
              <w:jc w:val="center"/>
            </w:pPr>
            <w:r w:rsidRPr="009A2D5C">
              <w:rPr>
                <w:rFonts w:hint="eastAsia"/>
                <w:color w:val="000000"/>
                <w:sz w:val="24"/>
              </w:rPr>
              <w:t>张家港行</w:t>
            </w:r>
          </w:p>
        </w:tc>
        <w:tc>
          <w:tcPr>
            <w:tcW w:w="1559" w:type="dxa"/>
            <w:vAlign w:val="center"/>
          </w:tcPr>
          <w:p w14:paraId="2CEA5A19" w14:textId="77777777" w:rsidR="00D34D74" w:rsidRPr="009A2D5C" w:rsidRDefault="00D34D74" w:rsidP="0012619B">
            <w:pPr>
              <w:jc w:val="right"/>
            </w:pPr>
            <w:r w:rsidRPr="009A2D5C">
              <w:rPr>
                <w:color w:val="000000"/>
                <w:sz w:val="24"/>
              </w:rPr>
              <w:t>27,300</w:t>
            </w:r>
          </w:p>
        </w:tc>
        <w:tc>
          <w:tcPr>
            <w:tcW w:w="1932" w:type="dxa"/>
            <w:vAlign w:val="center"/>
          </w:tcPr>
          <w:p w14:paraId="358F32DF" w14:textId="77777777" w:rsidR="00D34D74" w:rsidRPr="009A2D5C" w:rsidRDefault="00D34D74" w:rsidP="0012619B">
            <w:pPr>
              <w:jc w:val="right"/>
            </w:pPr>
            <w:r w:rsidRPr="009A2D5C">
              <w:rPr>
                <w:color w:val="000000"/>
                <w:sz w:val="24"/>
              </w:rPr>
              <w:t>146,055.00</w:t>
            </w:r>
          </w:p>
        </w:tc>
        <w:tc>
          <w:tcPr>
            <w:tcW w:w="1612" w:type="dxa"/>
            <w:vAlign w:val="center"/>
          </w:tcPr>
          <w:p w14:paraId="519F5AEB" w14:textId="77777777" w:rsidR="00D34D74" w:rsidRPr="009A2D5C" w:rsidRDefault="00D34D74" w:rsidP="0012619B">
            <w:pPr>
              <w:jc w:val="right"/>
            </w:pPr>
            <w:r w:rsidRPr="009A2D5C">
              <w:rPr>
                <w:color w:val="000000"/>
                <w:sz w:val="24"/>
              </w:rPr>
              <w:t>0.26</w:t>
            </w:r>
          </w:p>
        </w:tc>
      </w:tr>
      <w:tr w:rsidR="00D34D74" w:rsidRPr="00D34D74" w14:paraId="5CA4934B" w14:textId="77777777" w:rsidTr="0012619B">
        <w:trPr>
          <w:jc w:val="center"/>
        </w:trPr>
        <w:tc>
          <w:tcPr>
            <w:tcW w:w="817" w:type="dxa"/>
            <w:vAlign w:val="center"/>
          </w:tcPr>
          <w:p w14:paraId="02558120" w14:textId="77777777" w:rsidR="00D34D74" w:rsidRPr="009A2D5C" w:rsidRDefault="00D34D74" w:rsidP="0012619B">
            <w:pPr>
              <w:jc w:val="center"/>
            </w:pPr>
            <w:r w:rsidRPr="009A2D5C">
              <w:rPr>
                <w:color w:val="000000"/>
                <w:sz w:val="24"/>
              </w:rPr>
              <w:t>76</w:t>
            </w:r>
          </w:p>
        </w:tc>
        <w:tc>
          <w:tcPr>
            <w:tcW w:w="1276" w:type="dxa"/>
            <w:vAlign w:val="center"/>
          </w:tcPr>
          <w:p w14:paraId="25475FED" w14:textId="77777777" w:rsidR="00D34D74" w:rsidRPr="009A2D5C" w:rsidRDefault="00D34D74" w:rsidP="0012619B">
            <w:pPr>
              <w:jc w:val="center"/>
            </w:pPr>
            <w:r w:rsidRPr="009A2D5C">
              <w:rPr>
                <w:color w:val="000000"/>
                <w:sz w:val="24"/>
              </w:rPr>
              <w:t>001965</w:t>
            </w:r>
          </w:p>
        </w:tc>
        <w:tc>
          <w:tcPr>
            <w:tcW w:w="1701" w:type="dxa"/>
            <w:vAlign w:val="center"/>
          </w:tcPr>
          <w:p w14:paraId="3E37BC86" w14:textId="77777777" w:rsidR="00D34D74" w:rsidRPr="009A2D5C" w:rsidRDefault="00D34D74" w:rsidP="0012619B">
            <w:pPr>
              <w:jc w:val="center"/>
            </w:pPr>
            <w:r w:rsidRPr="009A2D5C">
              <w:rPr>
                <w:rFonts w:hint="eastAsia"/>
                <w:color w:val="000000"/>
                <w:sz w:val="24"/>
              </w:rPr>
              <w:t>招商公路</w:t>
            </w:r>
          </w:p>
        </w:tc>
        <w:tc>
          <w:tcPr>
            <w:tcW w:w="1559" w:type="dxa"/>
            <w:vAlign w:val="center"/>
          </w:tcPr>
          <w:p w14:paraId="7B483EB6" w14:textId="77777777" w:rsidR="00D34D74" w:rsidRPr="009A2D5C" w:rsidRDefault="00D34D74" w:rsidP="0012619B">
            <w:pPr>
              <w:jc w:val="right"/>
            </w:pPr>
            <w:r w:rsidRPr="009A2D5C">
              <w:rPr>
                <w:color w:val="000000"/>
                <w:sz w:val="24"/>
              </w:rPr>
              <w:t>17,900</w:t>
            </w:r>
          </w:p>
        </w:tc>
        <w:tc>
          <w:tcPr>
            <w:tcW w:w="1932" w:type="dxa"/>
            <w:vAlign w:val="center"/>
          </w:tcPr>
          <w:p w14:paraId="1D9ACAC0" w14:textId="77777777" w:rsidR="00D34D74" w:rsidRPr="009A2D5C" w:rsidRDefault="00D34D74" w:rsidP="0012619B">
            <w:pPr>
              <w:jc w:val="right"/>
            </w:pPr>
            <w:r w:rsidRPr="009A2D5C">
              <w:rPr>
                <w:color w:val="000000"/>
                <w:sz w:val="24"/>
              </w:rPr>
              <w:t>143,737.00</w:t>
            </w:r>
          </w:p>
        </w:tc>
        <w:tc>
          <w:tcPr>
            <w:tcW w:w="1612" w:type="dxa"/>
            <w:vAlign w:val="center"/>
          </w:tcPr>
          <w:p w14:paraId="5660DA53" w14:textId="77777777" w:rsidR="00D34D74" w:rsidRPr="009A2D5C" w:rsidRDefault="00D34D74" w:rsidP="0012619B">
            <w:pPr>
              <w:jc w:val="right"/>
            </w:pPr>
            <w:r w:rsidRPr="009A2D5C">
              <w:rPr>
                <w:color w:val="000000"/>
                <w:sz w:val="24"/>
              </w:rPr>
              <w:t>0.26</w:t>
            </w:r>
          </w:p>
        </w:tc>
      </w:tr>
      <w:tr w:rsidR="00D34D74" w:rsidRPr="00D34D74" w14:paraId="16091E88" w14:textId="77777777" w:rsidTr="0012619B">
        <w:trPr>
          <w:jc w:val="center"/>
        </w:trPr>
        <w:tc>
          <w:tcPr>
            <w:tcW w:w="817" w:type="dxa"/>
            <w:vAlign w:val="center"/>
          </w:tcPr>
          <w:p w14:paraId="30B388BA" w14:textId="77777777" w:rsidR="00D34D74" w:rsidRPr="009A2D5C" w:rsidRDefault="00D34D74" w:rsidP="0012619B">
            <w:pPr>
              <w:jc w:val="center"/>
            </w:pPr>
            <w:r w:rsidRPr="009A2D5C">
              <w:rPr>
                <w:color w:val="000000"/>
                <w:sz w:val="24"/>
              </w:rPr>
              <w:t>77</w:t>
            </w:r>
          </w:p>
        </w:tc>
        <w:tc>
          <w:tcPr>
            <w:tcW w:w="1276" w:type="dxa"/>
            <w:vAlign w:val="center"/>
          </w:tcPr>
          <w:p w14:paraId="7291114C" w14:textId="77777777" w:rsidR="00D34D74" w:rsidRPr="009A2D5C" w:rsidRDefault="00D34D74" w:rsidP="0012619B">
            <w:pPr>
              <w:jc w:val="center"/>
            </w:pPr>
            <w:r w:rsidRPr="009A2D5C">
              <w:rPr>
                <w:color w:val="000000"/>
                <w:sz w:val="24"/>
              </w:rPr>
              <w:t>002128</w:t>
            </w:r>
          </w:p>
        </w:tc>
        <w:tc>
          <w:tcPr>
            <w:tcW w:w="1701" w:type="dxa"/>
            <w:vAlign w:val="center"/>
          </w:tcPr>
          <w:p w14:paraId="4251869F" w14:textId="77777777" w:rsidR="00D34D74" w:rsidRPr="009A2D5C" w:rsidRDefault="00D34D74" w:rsidP="0012619B">
            <w:pPr>
              <w:jc w:val="center"/>
            </w:pPr>
            <w:r w:rsidRPr="009A2D5C">
              <w:rPr>
                <w:rFonts w:hint="eastAsia"/>
                <w:color w:val="000000"/>
                <w:sz w:val="24"/>
              </w:rPr>
              <w:t>露天煤业</w:t>
            </w:r>
          </w:p>
        </w:tc>
        <w:tc>
          <w:tcPr>
            <w:tcW w:w="1559" w:type="dxa"/>
            <w:vAlign w:val="center"/>
          </w:tcPr>
          <w:p w14:paraId="4CA65EE6" w14:textId="77777777" w:rsidR="00D34D74" w:rsidRPr="009A2D5C" w:rsidRDefault="00D34D74" w:rsidP="0012619B">
            <w:pPr>
              <w:jc w:val="right"/>
            </w:pPr>
            <w:r w:rsidRPr="009A2D5C">
              <w:rPr>
                <w:color w:val="000000"/>
                <w:sz w:val="24"/>
              </w:rPr>
              <w:t>18,500</w:t>
            </w:r>
          </w:p>
        </w:tc>
        <w:tc>
          <w:tcPr>
            <w:tcW w:w="1932" w:type="dxa"/>
            <w:vAlign w:val="center"/>
          </w:tcPr>
          <w:p w14:paraId="25936EEE" w14:textId="77777777" w:rsidR="00D34D74" w:rsidRPr="009A2D5C" w:rsidRDefault="00D34D74" w:rsidP="0012619B">
            <w:pPr>
              <w:jc w:val="right"/>
            </w:pPr>
            <w:r w:rsidRPr="009A2D5C">
              <w:rPr>
                <w:color w:val="000000"/>
                <w:sz w:val="24"/>
              </w:rPr>
              <w:t>132,460.00</w:t>
            </w:r>
          </w:p>
        </w:tc>
        <w:tc>
          <w:tcPr>
            <w:tcW w:w="1612" w:type="dxa"/>
            <w:vAlign w:val="center"/>
          </w:tcPr>
          <w:p w14:paraId="24135DFB" w14:textId="77777777" w:rsidR="00D34D74" w:rsidRPr="009A2D5C" w:rsidRDefault="00D34D74" w:rsidP="0012619B">
            <w:pPr>
              <w:jc w:val="right"/>
            </w:pPr>
            <w:r w:rsidRPr="009A2D5C">
              <w:rPr>
                <w:color w:val="000000"/>
                <w:sz w:val="24"/>
              </w:rPr>
              <w:t>0.24</w:t>
            </w:r>
          </w:p>
        </w:tc>
      </w:tr>
      <w:tr w:rsidR="00D34D74" w:rsidRPr="00D34D74" w14:paraId="79570601" w14:textId="77777777" w:rsidTr="0012619B">
        <w:trPr>
          <w:jc w:val="center"/>
        </w:trPr>
        <w:tc>
          <w:tcPr>
            <w:tcW w:w="817" w:type="dxa"/>
            <w:vAlign w:val="center"/>
          </w:tcPr>
          <w:p w14:paraId="76E511A8" w14:textId="77777777" w:rsidR="00D34D74" w:rsidRPr="009A2D5C" w:rsidRDefault="00D34D74" w:rsidP="0012619B">
            <w:pPr>
              <w:jc w:val="center"/>
            </w:pPr>
            <w:r w:rsidRPr="009A2D5C">
              <w:rPr>
                <w:color w:val="000000"/>
                <w:sz w:val="24"/>
              </w:rPr>
              <w:t>78</w:t>
            </w:r>
          </w:p>
        </w:tc>
        <w:tc>
          <w:tcPr>
            <w:tcW w:w="1276" w:type="dxa"/>
            <w:vAlign w:val="center"/>
          </w:tcPr>
          <w:p w14:paraId="4CE35A75" w14:textId="77777777" w:rsidR="00D34D74" w:rsidRPr="009A2D5C" w:rsidRDefault="00D34D74" w:rsidP="0012619B">
            <w:pPr>
              <w:jc w:val="center"/>
            </w:pPr>
            <w:r w:rsidRPr="009A2D5C">
              <w:rPr>
                <w:color w:val="000000"/>
                <w:sz w:val="24"/>
              </w:rPr>
              <w:t>000877</w:t>
            </w:r>
          </w:p>
        </w:tc>
        <w:tc>
          <w:tcPr>
            <w:tcW w:w="1701" w:type="dxa"/>
            <w:vAlign w:val="center"/>
          </w:tcPr>
          <w:p w14:paraId="4912213B" w14:textId="77777777" w:rsidR="00D34D74" w:rsidRPr="009A2D5C" w:rsidRDefault="00D34D74" w:rsidP="0012619B">
            <w:pPr>
              <w:jc w:val="center"/>
            </w:pPr>
            <w:r w:rsidRPr="009A2D5C">
              <w:rPr>
                <w:rFonts w:hint="eastAsia"/>
                <w:color w:val="000000"/>
                <w:sz w:val="24"/>
              </w:rPr>
              <w:t>天山股份</w:t>
            </w:r>
          </w:p>
        </w:tc>
        <w:tc>
          <w:tcPr>
            <w:tcW w:w="1559" w:type="dxa"/>
            <w:vAlign w:val="center"/>
          </w:tcPr>
          <w:p w14:paraId="5791AF65" w14:textId="77777777" w:rsidR="00D34D74" w:rsidRPr="009A2D5C" w:rsidRDefault="00D34D74" w:rsidP="0012619B">
            <w:pPr>
              <w:jc w:val="right"/>
            </w:pPr>
            <w:r w:rsidRPr="009A2D5C">
              <w:rPr>
                <w:color w:val="000000"/>
                <w:sz w:val="24"/>
              </w:rPr>
              <w:t>18,300</w:t>
            </w:r>
          </w:p>
        </w:tc>
        <w:tc>
          <w:tcPr>
            <w:tcW w:w="1932" w:type="dxa"/>
            <w:vAlign w:val="center"/>
          </w:tcPr>
          <w:p w14:paraId="0B02A32A" w14:textId="77777777" w:rsidR="00D34D74" w:rsidRPr="009A2D5C" w:rsidRDefault="00D34D74" w:rsidP="0012619B">
            <w:pPr>
              <w:jc w:val="right"/>
            </w:pPr>
            <w:r w:rsidRPr="009A2D5C">
              <w:rPr>
                <w:color w:val="000000"/>
                <w:sz w:val="24"/>
              </w:rPr>
              <w:t>130,113.00</w:t>
            </w:r>
          </w:p>
        </w:tc>
        <w:tc>
          <w:tcPr>
            <w:tcW w:w="1612" w:type="dxa"/>
            <w:vAlign w:val="center"/>
          </w:tcPr>
          <w:p w14:paraId="7F3A4431" w14:textId="77777777" w:rsidR="00D34D74" w:rsidRPr="009A2D5C" w:rsidRDefault="00D34D74" w:rsidP="0012619B">
            <w:pPr>
              <w:jc w:val="right"/>
            </w:pPr>
            <w:r w:rsidRPr="009A2D5C">
              <w:rPr>
                <w:color w:val="000000"/>
                <w:sz w:val="24"/>
              </w:rPr>
              <w:t>0.23</w:t>
            </w:r>
          </w:p>
        </w:tc>
      </w:tr>
      <w:tr w:rsidR="00D34D74" w:rsidRPr="00D34D74" w14:paraId="22DD71C7" w14:textId="77777777" w:rsidTr="0012619B">
        <w:trPr>
          <w:jc w:val="center"/>
        </w:trPr>
        <w:tc>
          <w:tcPr>
            <w:tcW w:w="817" w:type="dxa"/>
            <w:vAlign w:val="center"/>
          </w:tcPr>
          <w:p w14:paraId="1A8E5E75" w14:textId="77777777" w:rsidR="00D34D74" w:rsidRPr="009A2D5C" w:rsidRDefault="00D34D74" w:rsidP="0012619B">
            <w:pPr>
              <w:jc w:val="center"/>
            </w:pPr>
            <w:r w:rsidRPr="009A2D5C">
              <w:rPr>
                <w:color w:val="000000"/>
                <w:sz w:val="24"/>
              </w:rPr>
              <w:t>79</w:t>
            </w:r>
          </w:p>
        </w:tc>
        <w:tc>
          <w:tcPr>
            <w:tcW w:w="1276" w:type="dxa"/>
            <w:vAlign w:val="center"/>
          </w:tcPr>
          <w:p w14:paraId="62CA7F5A" w14:textId="77777777" w:rsidR="00D34D74" w:rsidRPr="009A2D5C" w:rsidRDefault="00D34D74" w:rsidP="0012619B">
            <w:pPr>
              <w:jc w:val="center"/>
            </w:pPr>
            <w:r w:rsidRPr="009A2D5C">
              <w:rPr>
                <w:color w:val="000000"/>
                <w:sz w:val="24"/>
              </w:rPr>
              <w:t>000564</w:t>
            </w:r>
          </w:p>
        </w:tc>
        <w:tc>
          <w:tcPr>
            <w:tcW w:w="1701" w:type="dxa"/>
            <w:vAlign w:val="center"/>
          </w:tcPr>
          <w:p w14:paraId="0D84792A" w14:textId="77777777" w:rsidR="00D34D74" w:rsidRPr="009A2D5C" w:rsidRDefault="00D34D74" w:rsidP="0012619B">
            <w:pPr>
              <w:jc w:val="center"/>
            </w:pPr>
            <w:r w:rsidRPr="009A2D5C">
              <w:rPr>
                <w:rFonts w:hint="eastAsia"/>
                <w:color w:val="000000"/>
                <w:sz w:val="24"/>
              </w:rPr>
              <w:t>供销大集</w:t>
            </w:r>
          </w:p>
        </w:tc>
        <w:tc>
          <w:tcPr>
            <w:tcW w:w="1559" w:type="dxa"/>
            <w:vAlign w:val="center"/>
          </w:tcPr>
          <w:p w14:paraId="2E28EF17" w14:textId="77777777" w:rsidR="00D34D74" w:rsidRPr="009A2D5C" w:rsidRDefault="00D34D74" w:rsidP="0012619B">
            <w:pPr>
              <w:jc w:val="right"/>
            </w:pPr>
            <w:r w:rsidRPr="009A2D5C">
              <w:rPr>
                <w:color w:val="000000"/>
                <w:sz w:val="24"/>
              </w:rPr>
              <w:t>44,100</w:t>
            </w:r>
          </w:p>
        </w:tc>
        <w:tc>
          <w:tcPr>
            <w:tcW w:w="1932" w:type="dxa"/>
            <w:vAlign w:val="center"/>
          </w:tcPr>
          <w:p w14:paraId="73690CFC" w14:textId="77777777" w:rsidR="00D34D74" w:rsidRPr="009A2D5C" w:rsidRDefault="00D34D74" w:rsidP="0012619B">
            <w:pPr>
              <w:jc w:val="right"/>
            </w:pPr>
            <w:r w:rsidRPr="009A2D5C">
              <w:rPr>
                <w:color w:val="000000"/>
                <w:sz w:val="24"/>
              </w:rPr>
              <w:t>111,573.00</w:t>
            </w:r>
          </w:p>
        </w:tc>
        <w:tc>
          <w:tcPr>
            <w:tcW w:w="1612" w:type="dxa"/>
            <w:vAlign w:val="center"/>
          </w:tcPr>
          <w:p w14:paraId="20241244" w14:textId="77777777" w:rsidR="00D34D74" w:rsidRPr="009A2D5C" w:rsidRDefault="00D34D74" w:rsidP="0012619B">
            <w:pPr>
              <w:jc w:val="right"/>
            </w:pPr>
            <w:r w:rsidRPr="009A2D5C">
              <w:rPr>
                <w:color w:val="000000"/>
                <w:sz w:val="24"/>
              </w:rPr>
              <w:t>0.20</w:t>
            </w:r>
          </w:p>
        </w:tc>
      </w:tr>
      <w:tr w:rsidR="00D34D74" w:rsidRPr="00D34D74" w14:paraId="130AD57E" w14:textId="77777777" w:rsidTr="0012619B">
        <w:trPr>
          <w:jc w:val="center"/>
        </w:trPr>
        <w:tc>
          <w:tcPr>
            <w:tcW w:w="817" w:type="dxa"/>
            <w:vAlign w:val="center"/>
          </w:tcPr>
          <w:p w14:paraId="2462A62D" w14:textId="77777777" w:rsidR="00D34D74" w:rsidRPr="009A2D5C" w:rsidRDefault="00D34D74" w:rsidP="0012619B">
            <w:pPr>
              <w:jc w:val="center"/>
            </w:pPr>
            <w:r w:rsidRPr="009A2D5C">
              <w:rPr>
                <w:color w:val="000000"/>
                <w:sz w:val="24"/>
              </w:rPr>
              <w:t>80</w:t>
            </w:r>
          </w:p>
        </w:tc>
        <w:tc>
          <w:tcPr>
            <w:tcW w:w="1276" w:type="dxa"/>
            <w:vAlign w:val="center"/>
          </w:tcPr>
          <w:p w14:paraId="778DDFBD" w14:textId="77777777" w:rsidR="00D34D74" w:rsidRPr="009A2D5C" w:rsidRDefault="00D34D74" w:rsidP="0012619B">
            <w:pPr>
              <w:jc w:val="center"/>
            </w:pPr>
            <w:r w:rsidRPr="009A2D5C">
              <w:rPr>
                <w:color w:val="000000"/>
                <w:sz w:val="24"/>
              </w:rPr>
              <w:t>000537</w:t>
            </w:r>
          </w:p>
        </w:tc>
        <w:tc>
          <w:tcPr>
            <w:tcW w:w="1701" w:type="dxa"/>
            <w:vAlign w:val="center"/>
          </w:tcPr>
          <w:p w14:paraId="18CD5C3C" w14:textId="77777777" w:rsidR="00D34D74" w:rsidRPr="009A2D5C" w:rsidRDefault="00D34D74" w:rsidP="0012619B">
            <w:pPr>
              <w:jc w:val="center"/>
            </w:pPr>
            <w:r w:rsidRPr="009A2D5C">
              <w:rPr>
                <w:rFonts w:hint="eastAsia"/>
                <w:color w:val="000000"/>
                <w:sz w:val="24"/>
              </w:rPr>
              <w:t>广宇发展</w:t>
            </w:r>
          </w:p>
        </w:tc>
        <w:tc>
          <w:tcPr>
            <w:tcW w:w="1559" w:type="dxa"/>
            <w:vAlign w:val="center"/>
          </w:tcPr>
          <w:p w14:paraId="195825F8" w14:textId="77777777" w:rsidR="00D34D74" w:rsidRPr="009A2D5C" w:rsidRDefault="00D34D74" w:rsidP="0012619B">
            <w:pPr>
              <w:jc w:val="right"/>
            </w:pPr>
            <w:r w:rsidRPr="009A2D5C">
              <w:rPr>
                <w:color w:val="000000"/>
                <w:sz w:val="24"/>
              </w:rPr>
              <w:t>13,000</w:t>
            </w:r>
          </w:p>
        </w:tc>
        <w:tc>
          <w:tcPr>
            <w:tcW w:w="1932" w:type="dxa"/>
            <w:vAlign w:val="center"/>
          </w:tcPr>
          <w:p w14:paraId="65B54919" w14:textId="77777777" w:rsidR="00D34D74" w:rsidRPr="009A2D5C" w:rsidRDefault="00D34D74" w:rsidP="0012619B">
            <w:pPr>
              <w:jc w:val="right"/>
            </w:pPr>
            <w:r w:rsidRPr="009A2D5C">
              <w:rPr>
                <w:color w:val="000000"/>
                <w:sz w:val="24"/>
              </w:rPr>
              <w:t>97,370.00</w:t>
            </w:r>
          </w:p>
        </w:tc>
        <w:tc>
          <w:tcPr>
            <w:tcW w:w="1612" w:type="dxa"/>
            <w:vAlign w:val="center"/>
          </w:tcPr>
          <w:p w14:paraId="76C23226" w14:textId="77777777" w:rsidR="00D34D74" w:rsidRPr="009A2D5C" w:rsidRDefault="00D34D74" w:rsidP="0012619B">
            <w:pPr>
              <w:jc w:val="right"/>
            </w:pPr>
            <w:r w:rsidRPr="009A2D5C">
              <w:rPr>
                <w:color w:val="000000"/>
                <w:sz w:val="24"/>
              </w:rPr>
              <w:t>0.17</w:t>
            </w:r>
          </w:p>
        </w:tc>
      </w:tr>
      <w:tr w:rsidR="00D34D74" w:rsidRPr="00D34D74" w14:paraId="1467F322" w14:textId="77777777" w:rsidTr="0012619B">
        <w:trPr>
          <w:jc w:val="center"/>
        </w:trPr>
        <w:tc>
          <w:tcPr>
            <w:tcW w:w="817" w:type="dxa"/>
            <w:vAlign w:val="center"/>
          </w:tcPr>
          <w:p w14:paraId="21ACF5A7" w14:textId="77777777" w:rsidR="00D34D74" w:rsidRPr="009A2D5C" w:rsidRDefault="00D34D74" w:rsidP="0012619B">
            <w:pPr>
              <w:jc w:val="center"/>
            </w:pPr>
            <w:r w:rsidRPr="009A2D5C">
              <w:rPr>
                <w:color w:val="000000"/>
                <w:sz w:val="24"/>
              </w:rPr>
              <w:t>81</w:t>
            </w:r>
          </w:p>
        </w:tc>
        <w:tc>
          <w:tcPr>
            <w:tcW w:w="1276" w:type="dxa"/>
            <w:vAlign w:val="center"/>
          </w:tcPr>
          <w:p w14:paraId="0358C7F6" w14:textId="77777777" w:rsidR="00D34D74" w:rsidRPr="009A2D5C" w:rsidRDefault="00D34D74" w:rsidP="0012619B">
            <w:pPr>
              <w:jc w:val="center"/>
            </w:pPr>
            <w:r w:rsidRPr="009A2D5C">
              <w:rPr>
                <w:color w:val="000000"/>
                <w:sz w:val="24"/>
              </w:rPr>
              <w:t>000959</w:t>
            </w:r>
          </w:p>
        </w:tc>
        <w:tc>
          <w:tcPr>
            <w:tcW w:w="1701" w:type="dxa"/>
            <w:vAlign w:val="center"/>
          </w:tcPr>
          <w:p w14:paraId="7FFBD5FF" w14:textId="77777777" w:rsidR="00D34D74" w:rsidRPr="009A2D5C" w:rsidRDefault="00D34D74" w:rsidP="0012619B">
            <w:pPr>
              <w:jc w:val="center"/>
            </w:pPr>
            <w:r w:rsidRPr="009A2D5C">
              <w:rPr>
                <w:rFonts w:hint="eastAsia"/>
                <w:color w:val="000000"/>
                <w:sz w:val="24"/>
              </w:rPr>
              <w:t>首钢股份</w:t>
            </w:r>
          </w:p>
        </w:tc>
        <w:tc>
          <w:tcPr>
            <w:tcW w:w="1559" w:type="dxa"/>
            <w:vAlign w:val="center"/>
          </w:tcPr>
          <w:p w14:paraId="7B4D893A" w14:textId="77777777" w:rsidR="00D34D74" w:rsidRPr="009A2D5C" w:rsidRDefault="00D34D74" w:rsidP="0012619B">
            <w:pPr>
              <w:jc w:val="right"/>
            </w:pPr>
            <w:r w:rsidRPr="009A2D5C">
              <w:rPr>
                <w:color w:val="000000"/>
                <w:sz w:val="24"/>
              </w:rPr>
              <w:t>22,300</w:t>
            </w:r>
          </w:p>
        </w:tc>
        <w:tc>
          <w:tcPr>
            <w:tcW w:w="1932" w:type="dxa"/>
            <w:vAlign w:val="center"/>
          </w:tcPr>
          <w:p w14:paraId="68965DFE" w14:textId="77777777" w:rsidR="00D34D74" w:rsidRPr="009A2D5C" w:rsidRDefault="00D34D74" w:rsidP="0012619B">
            <w:pPr>
              <w:jc w:val="right"/>
            </w:pPr>
            <w:r w:rsidRPr="009A2D5C">
              <w:rPr>
                <w:color w:val="000000"/>
                <w:sz w:val="24"/>
              </w:rPr>
              <w:t>83,179.00</w:t>
            </w:r>
          </w:p>
        </w:tc>
        <w:tc>
          <w:tcPr>
            <w:tcW w:w="1612" w:type="dxa"/>
            <w:vAlign w:val="center"/>
          </w:tcPr>
          <w:p w14:paraId="6BA0D713" w14:textId="77777777" w:rsidR="00D34D74" w:rsidRPr="009A2D5C" w:rsidRDefault="00D34D74" w:rsidP="0012619B">
            <w:pPr>
              <w:jc w:val="right"/>
            </w:pPr>
            <w:r w:rsidRPr="009A2D5C">
              <w:rPr>
                <w:color w:val="000000"/>
                <w:sz w:val="24"/>
              </w:rPr>
              <w:t>0.15</w:t>
            </w:r>
          </w:p>
        </w:tc>
      </w:tr>
      <w:tr w:rsidR="00D34D74" w:rsidRPr="00D34D74" w14:paraId="2EEAEFAB" w14:textId="77777777" w:rsidTr="0012619B">
        <w:trPr>
          <w:jc w:val="center"/>
        </w:trPr>
        <w:tc>
          <w:tcPr>
            <w:tcW w:w="817" w:type="dxa"/>
            <w:vAlign w:val="center"/>
          </w:tcPr>
          <w:p w14:paraId="72E7234F" w14:textId="77777777" w:rsidR="00D34D74" w:rsidRPr="009A2D5C" w:rsidRDefault="00D34D74" w:rsidP="0012619B">
            <w:pPr>
              <w:jc w:val="center"/>
            </w:pPr>
            <w:r w:rsidRPr="009A2D5C">
              <w:rPr>
                <w:color w:val="000000"/>
                <w:sz w:val="24"/>
              </w:rPr>
              <w:t>82</w:t>
            </w:r>
          </w:p>
        </w:tc>
        <w:tc>
          <w:tcPr>
            <w:tcW w:w="1276" w:type="dxa"/>
            <w:vAlign w:val="center"/>
          </w:tcPr>
          <w:p w14:paraId="2842843D" w14:textId="77777777" w:rsidR="00D34D74" w:rsidRPr="009A2D5C" w:rsidRDefault="00D34D74" w:rsidP="0012619B">
            <w:pPr>
              <w:jc w:val="center"/>
            </w:pPr>
            <w:r w:rsidRPr="009A2D5C">
              <w:rPr>
                <w:color w:val="000000"/>
                <w:sz w:val="24"/>
              </w:rPr>
              <w:t>000617</w:t>
            </w:r>
          </w:p>
        </w:tc>
        <w:tc>
          <w:tcPr>
            <w:tcW w:w="1701" w:type="dxa"/>
            <w:vAlign w:val="center"/>
          </w:tcPr>
          <w:p w14:paraId="1AD7D96D" w14:textId="77777777" w:rsidR="00D34D74" w:rsidRPr="009A2D5C" w:rsidRDefault="00D34D74" w:rsidP="0012619B">
            <w:pPr>
              <w:jc w:val="center"/>
            </w:pPr>
            <w:r w:rsidRPr="009A2D5C">
              <w:rPr>
                <w:rFonts w:hint="eastAsia"/>
                <w:color w:val="000000"/>
                <w:sz w:val="24"/>
              </w:rPr>
              <w:t>中油资本</w:t>
            </w:r>
          </w:p>
        </w:tc>
        <w:tc>
          <w:tcPr>
            <w:tcW w:w="1559" w:type="dxa"/>
            <w:vAlign w:val="center"/>
          </w:tcPr>
          <w:p w14:paraId="65BCE617" w14:textId="77777777" w:rsidR="00D34D74" w:rsidRPr="009A2D5C" w:rsidRDefault="00D34D74" w:rsidP="0012619B">
            <w:pPr>
              <w:jc w:val="right"/>
            </w:pPr>
            <w:r w:rsidRPr="009A2D5C">
              <w:rPr>
                <w:color w:val="000000"/>
                <w:sz w:val="24"/>
              </w:rPr>
              <w:t>3,700</w:t>
            </w:r>
          </w:p>
        </w:tc>
        <w:tc>
          <w:tcPr>
            <w:tcW w:w="1932" w:type="dxa"/>
            <w:vAlign w:val="center"/>
          </w:tcPr>
          <w:p w14:paraId="1AD3E2BD" w14:textId="77777777" w:rsidR="00D34D74" w:rsidRPr="009A2D5C" w:rsidRDefault="00D34D74" w:rsidP="0012619B">
            <w:pPr>
              <w:jc w:val="right"/>
            </w:pPr>
            <w:r w:rsidRPr="009A2D5C">
              <w:rPr>
                <w:color w:val="000000"/>
                <w:sz w:val="24"/>
              </w:rPr>
              <w:t>39,775.00</w:t>
            </w:r>
          </w:p>
        </w:tc>
        <w:tc>
          <w:tcPr>
            <w:tcW w:w="1612" w:type="dxa"/>
            <w:vAlign w:val="center"/>
          </w:tcPr>
          <w:p w14:paraId="4DAE3318" w14:textId="77777777" w:rsidR="00D34D74" w:rsidRPr="009A2D5C" w:rsidRDefault="00D34D74" w:rsidP="0012619B">
            <w:pPr>
              <w:jc w:val="right"/>
            </w:pPr>
            <w:r w:rsidRPr="009A2D5C">
              <w:rPr>
                <w:color w:val="000000"/>
                <w:sz w:val="24"/>
              </w:rPr>
              <w:t>0.07</w:t>
            </w:r>
          </w:p>
        </w:tc>
      </w:tr>
    </w:tbl>
    <w:p w14:paraId="05F945B2" w14:textId="77777777" w:rsidR="00D34D74" w:rsidRPr="009A2D5C" w:rsidRDefault="00D34D74" w:rsidP="00D34D74">
      <w:pPr>
        <w:tabs>
          <w:tab w:val="left" w:pos="426"/>
        </w:tabs>
        <w:spacing w:before="29" w:line="288" w:lineRule="auto"/>
        <w:jc w:val="left"/>
        <w:rPr>
          <w:rFonts w:asciiTheme="minorEastAsia" w:hAnsiTheme="minorEastAsia"/>
          <w:color w:val="000000"/>
          <w:szCs w:val="21"/>
        </w:rPr>
      </w:pPr>
    </w:p>
    <w:p w14:paraId="46F37795" w14:textId="77777777" w:rsidR="00D34D74" w:rsidRPr="009A2D5C" w:rsidRDefault="00D34D74" w:rsidP="00D34D74">
      <w:pPr>
        <w:pStyle w:val="20"/>
        <w:spacing w:before="29" w:after="0" w:line="288" w:lineRule="auto"/>
        <w:rPr>
          <w:rFonts w:ascii="Times New Roman" w:hAnsi="Times New Roman"/>
        </w:rPr>
      </w:pPr>
      <w:bookmarkStart w:id="204" w:name="_Toc4151066"/>
      <w:r w:rsidRPr="009A2D5C">
        <w:rPr>
          <w:rFonts w:ascii="Times New Roman" w:hAnsi="Times New Roman"/>
        </w:rPr>
        <w:t>8.3.2</w:t>
      </w:r>
      <w:r w:rsidRPr="009A2D5C">
        <w:rPr>
          <w:rFonts w:ascii="Times New Roman" w:hAnsi="Times New Roman" w:hint="eastAsia"/>
        </w:rPr>
        <w:t>期末积极投资按公允价值占基金资产净值比例大小排序的所有股票投资明细</w:t>
      </w:r>
      <w:bookmarkEnd w:id="204"/>
    </w:p>
    <w:p w14:paraId="053F78A2" w14:textId="77777777" w:rsidR="00D34D74" w:rsidRPr="009A2D5C" w:rsidRDefault="00D34D74" w:rsidP="00D34D74">
      <w:pPr>
        <w:autoSpaceDE w:val="0"/>
        <w:autoSpaceDN w:val="0"/>
        <w:adjustRightInd w:val="0"/>
        <w:spacing w:before="29" w:line="288" w:lineRule="auto"/>
        <w:ind w:left="15"/>
        <w:jc w:val="right"/>
        <w:rPr>
          <w:color w:val="000000"/>
          <w:sz w:val="24"/>
        </w:rPr>
      </w:pPr>
      <w:r w:rsidRPr="009A2D5C">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2215"/>
        <w:gridCol w:w="1612"/>
      </w:tblGrid>
      <w:tr w:rsidR="00D34D74" w:rsidRPr="00D34D74" w14:paraId="65E27D9E" w14:textId="77777777" w:rsidTr="0012619B">
        <w:trPr>
          <w:jc w:val="center"/>
        </w:trPr>
        <w:tc>
          <w:tcPr>
            <w:tcW w:w="817" w:type="dxa"/>
            <w:vAlign w:val="center"/>
          </w:tcPr>
          <w:p w14:paraId="6F0388BC" w14:textId="77777777" w:rsidR="00D34D74" w:rsidRPr="009A2D5C" w:rsidRDefault="00D34D74" w:rsidP="0012619B">
            <w:pPr>
              <w:spacing w:before="29" w:line="288" w:lineRule="auto"/>
              <w:ind w:left="17"/>
              <w:jc w:val="center"/>
              <w:rPr>
                <w:color w:val="000000"/>
                <w:sz w:val="24"/>
              </w:rPr>
            </w:pPr>
            <w:r w:rsidRPr="009A2D5C">
              <w:rPr>
                <w:rFonts w:hint="eastAsia"/>
                <w:color w:val="000000"/>
                <w:sz w:val="24"/>
              </w:rPr>
              <w:t>序号</w:t>
            </w:r>
          </w:p>
        </w:tc>
        <w:tc>
          <w:tcPr>
            <w:tcW w:w="1276" w:type="dxa"/>
            <w:vAlign w:val="center"/>
          </w:tcPr>
          <w:p w14:paraId="75A182BD" w14:textId="77777777" w:rsidR="00D34D74" w:rsidRPr="009A2D5C" w:rsidRDefault="00D34D74" w:rsidP="0012619B">
            <w:pPr>
              <w:spacing w:before="29" w:line="288" w:lineRule="auto"/>
              <w:ind w:left="17"/>
              <w:jc w:val="center"/>
              <w:rPr>
                <w:color w:val="000000"/>
                <w:sz w:val="24"/>
              </w:rPr>
            </w:pPr>
            <w:r w:rsidRPr="009A2D5C">
              <w:rPr>
                <w:rFonts w:hint="eastAsia"/>
                <w:color w:val="000000"/>
                <w:sz w:val="24"/>
              </w:rPr>
              <w:t>股票代码</w:t>
            </w:r>
          </w:p>
        </w:tc>
        <w:tc>
          <w:tcPr>
            <w:tcW w:w="1701" w:type="dxa"/>
            <w:vAlign w:val="center"/>
          </w:tcPr>
          <w:p w14:paraId="502182F9" w14:textId="77777777" w:rsidR="00D34D74" w:rsidRPr="009A2D5C" w:rsidRDefault="00D34D74" w:rsidP="0012619B">
            <w:pPr>
              <w:spacing w:before="29" w:line="288" w:lineRule="auto"/>
              <w:ind w:left="17"/>
              <w:jc w:val="center"/>
              <w:rPr>
                <w:color w:val="000000"/>
                <w:sz w:val="24"/>
              </w:rPr>
            </w:pPr>
            <w:r w:rsidRPr="009A2D5C">
              <w:rPr>
                <w:rFonts w:hint="eastAsia"/>
                <w:color w:val="000000"/>
                <w:sz w:val="24"/>
              </w:rPr>
              <w:t>股票名称</w:t>
            </w:r>
          </w:p>
        </w:tc>
        <w:tc>
          <w:tcPr>
            <w:tcW w:w="1276" w:type="dxa"/>
            <w:vAlign w:val="center"/>
          </w:tcPr>
          <w:p w14:paraId="30AA5D1B" w14:textId="77777777" w:rsidR="00D34D74" w:rsidRPr="009A2D5C" w:rsidRDefault="00D34D74" w:rsidP="0012619B">
            <w:pPr>
              <w:spacing w:before="29" w:line="288" w:lineRule="auto"/>
              <w:ind w:left="17"/>
              <w:jc w:val="center"/>
              <w:rPr>
                <w:color w:val="000000"/>
                <w:sz w:val="24"/>
              </w:rPr>
            </w:pPr>
            <w:r w:rsidRPr="009A2D5C">
              <w:rPr>
                <w:rFonts w:hint="eastAsia"/>
                <w:color w:val="000000"/>
                <w:sz w:val="24"/>
              </w:rPr>
              <w:t>数量</w:t>
            </w:r>
            <w:r w:rsidRPr="009A2D5C">
              <w:rPr>
                <w:color w:val="000000"/>
                <w:sz w:val="24"/>
              </w:rPr>
              <w:t>(</w:t>
            </w:r>
            <w:r w:rsidRPr="009A2D5C">
              <w:rPr>
                <w:rFonts w:hint="eastAsia"/>
                <w:color w:val="000000"/>
                <w:sz w:val="24"/>
              </w:rPr>
              <w:t>股</w:t>
            </w:r>
            <w:r w:rsidRPr="009A2D5C">
              <w:rPr>
                <w:color w:val="000000"/>
                <w:sz w:val="24"/>
              </w:rPr>
              <w:t>)</w:t>
            </w:r>
          </w:p>
        </w:tc>
        <w:tc>
          <w:tcPr>
            <w:tcW w:w="2215" w:type="dxa"/>
            <w:vAlign w:val="center"/>
          </w:tcPr>
          <w:p w14:paraId="12C295B3" w14:textId="77777777" w:rsidR="00D34D74" w:rsidRPr="009A2D5C" w:rsidRDefault="00D34D74" w:rsidP="0012619B">
            <w:pPr>
              <w:autoSpaceDE w:val="0"/>
              <w:autoSpaceDN w:val="0"/>
              <w:adjustRightInd w:val="0"/>
              <w:spacing w:before="29" w:line="288" w:lineRule="auto"/>
              <w:ind w:left="17"/>
              <w:jc w:val="center"/>
              <w:rPr>
                <w:color w:val="000000"/>
                <w:sz w:val="24"/>
              </w:rPr>
            </w:pPr>
            <w:r w:rsidRPr="009A2D5C">
              <w:rPr>
                <w:rFonts w:hint="eastAsia"/>
                <w:color w:val="000000"/>
                <w:sz w:val="24"/>
              </w:rPr>
              <w:t>公允价值</w:t>
            </w:r>
          </w:p>
        </w:tc>
        <w:tc>
          <w:tcPr>
            <w:tcW w:w="1612" w:type="dxa"/>
            <w:vAlign w:val="center"/>
          </w:tcPr>
          <w:p w14:paraId="4DF5B30B" w14:textId="77777777" w:rsidR="00D34D74" w:rsidRPr="009A2D5C" w:rsidRDefault="00D34D74" w:rsidP="0012619B">
            <w:pPr>
              <w:spacing w:before="29" w:line="288" w:lineRule="auto"/>
              <w:ind w:left="17"/>
              <w:jc w:val="center"/>
              <w:rPr>
                <w:color w:val="000000"/>
                <w:sz w:val="24"/>
              </w:rPr>
            </w:pPr>
            <w:r w:rsidRPr="009A2D5C">
              <w:rPr>
                <w:rFonts w:hint="eastAsia"/>
                <w:color w:val="000000"/>
                <w:sz w:val="24"/>
              </w:rPr>
              <w:t>占基金资产净值比例</w:t>
            </w:r>
            <w:r w:rsidRPr="009A2D5C">
              <w:rPr>
                <w:color w:val="000000"/>
                <w:sz w:val="24"/>
              </w:rPr>
              <w:t>(</w:t>
            </w:r>
            <w:r w:rsidRPr="009A2D5C">
              <w:rPr>
                <w:rFonts w:hint="eastAsia"/>
                <w:color w:val="000000"/>
                <w:sz w:val="24"/>
              </w:rPr>
              <w:t>％</w:t>
            </w:r>
            <w:r w:rsidRPr="009A2D5C">
              <w:rPr>
                <w:color w:val="000000"/>
                <w:sz w:val="24"/>
              </w:rPr>
              <w:t>)</w:t>
            </w:r>
          </w:p>
        </w:tc>
      </w:tr>
      <w:tr w:rsidR="00D34D74" w:rsidRPr="00D34D74" w14:paraId="3D99316B" w14:textId="77777777" w:rsidTr="0012619B">
        <w:trPr>
          <w:jc w:val="center"/>
        </w:trPr>
        <w:tc>
          <w:tcPr>
            <w:tcW w:w="817" w:type="dxa"/>
            <w:vAlign w:val="center"/>
          </w:tcPr>
          <w:p w14:paraId="3CFA0152" w14:textId="77777777" w:rsidR="00D34D74" w:rsidRPr="009A2D5C" w:rsidRDefault="00D34D74" w:rsidP="0012619B">
            <w:pPr>
              <w:jc w:val="center"/>
            </w:pPr>
            <w:r w:rsidRPr="009A2D5C">
              <w:rPr>
                <w:color w:val="000000"/>
                <w:sz w:val="24"/>
              </w:rPr>
              <w:t>1</w:t>
            </w:r>
          </w:p>
        </w:tc>
        <w:tc>
          <w:tcPr>
            <w:tcW w:w="1276" w:type="dxa"/>
            <w:vAlign w:val="center"/>
          </w:tcPr>
          <w:p w14:paraId="5E118858" w14:textId="77777777" w:rsidR="00D34D74" w:rsidRPr="009A2D5C" w:rsidRDefault="00D34D74" w:rsidP="0012619B">
            <w:pPr>
              <w:jc w:val="center"/>
            </w:pPr>
            <w:r w:rsidRPr="009A2D5C">
              <w:rPr>
                <w:color w:val="000000"/>
                <w:sz w:val="24"/>
              </w:rPr>
              <w:t>002241</w:t>
            </w:r>
          </w:p>
        </w:tc>
        <w:tc>
          <w:tcPr>
            <w:tcW w:w="1701" w:type="dxa"/>
            <w:vAlign w:val="center"/>
          </w:tcPr>
          <w:p w14:paraId="61A884D6" w14:textId="77777777" w:rsidR="00D34D74" w:rsidRPr="009A2D5C" w:rsidRDefault="00D34D74" w:rsidP="0012619B">
            <w:pPr>
              <w:jc w:val="center"/>
            </w:pPr>
            <w:r w:rsidRPr="009A2D5C">
              <w:rPr>
                <w:rFonts w:hint="eastAsia"/>
                <w:color w:val="000000"/>
                <w:sz w:val="24"/>
              </w:rPr>
              <w:t>歌</w:t>
            </w:r>
            <w:proofErr w:type="gramStart"/>
            <w:r w:rsidRPr="009A2D5C">
              <w:rPr>
                <w:rFonts w:hint="eastAsia"/>
                <w:color w:val="000000"/>
                <w:sz w:val="24"/>
              </w:rPr>
              <w:t>尔股份</w:t>
            </w:r>
            <w:proofErr w:type="gramEnd"/>
          </w:p>
        </w:tc>
        <w:tc>
          <w:tcPr>
            <w:tcW w:w="1276" w:type="dxa"/>
            <w:vAlign w:val="center"/>
          </w:tcPr>
          <w:p w14:paraId="18FD0306" w14:textId="77777777" w:rsidR="00D34D74" w:rsidRPr="009A2D5C" w:rsidRDefault="00D34D74" w:rsidP="0012619B">
            <w:pPr>
              <w:jc w:val="right"/>
            </w:pPr>
            <w:r w:rsidRPr="009A2D5C">
              <w:rPr>
                <w:color w:val="000000"/>
                <w:sz w:val="24"/>
              </w:rPr>
              <w:t>58,100</w:t>
            </w:r>
          </w:p>
        </w:tc>
        <w:tc>
          <w:tcPr>
            <w:tcW w:w="2215" w:type="dxa"/>
            <w:vAlign w:val="center"/>
          </w:tcPr>
          <w:p w14:paraId="3D69CBA1" w14:textId="77777777" w:rsidR="00D34D74" w:rsidRPr="009A2D5C" w:rsidRDefault="00D34D74" w:rsidP="0012619B">
            <w:pPr>
              <w:jc w:val="right"/>
            </w:pPr>
            <w:r w:rsidRPr="009A2D5C">
              <w:rPr>
                <w:color w:val="000000"/>
                <w:sz w:val="24"/>
              </w:rPr>
              <w:t>399,728.00</w:t>
            </w:r>
          </w:p>
        </w:tc>
        <w:tc>
          <w:tcPr>
            <w:tcW w:w="1612" w:type="dxa"/>
            <w:vAlign w:val="center"/>
          </w:tcPr>
          <w:p w14:paraId="1EB5C026" w14:textId="77777777" w:rsidR="00D34D74" w:rsidRPr="009A2D5C" w:rsidRDefault="00D34D74" w:rsidP="0012619B">
            <w:pPr>
              <w:jc w:val="right"/>
            </w:pPr>
            <w:r w:rsidRPr="009A2D5C">
              <w:rPr>
                <w:color w:val="000000"/>
                <w:sz w:val="24"/>
              </w:rPr>
              <w:t>0.72</w:t>
            </w:r>
          </w:p>
        </w:tc>
      </w:tr>
      <w:tr w:rsidR="00D34D74" w:rsidRPr="00D34D74" w14:paraId="55ECE1DB" w14:textId="77777777" w:rsidTr="0012619B">
        <w:trPr>
          <w:jc w:val="center"/>
        </w:trPr>
        <w:tc>
          <w:tcPr>
            <w:tcW w:w="817" w:type="dxa"/>
            <w:vAlign w:val="center"/>
          </w:tcPr>
          <w:p w14:paraId="3909B7E1" w14:textId="77777777" w:rsidR="00D34D74" w:rsidRPr="009A2D5C" w:rsidRDefault="00D34D74" w:rsidP="0012619B">
            <w:pPr>
              <w:jc w:val="center"/>
            </w:pPr>
            <w:r w:rsidRPr="009A2D5C">
              <w:rPr>
                <w:color w:val="000000"/>
                <w:sz w:val="24"/>
              </w:rPr>
              <w:t>2</w:t>
            </w:r>
          </w:p>
        </w:tc>
        <w:tc>
          <w:tcPr>
            <w:tcW w:w="1276" w:type="dxa"/>
            <w:vAlign w:val="center"/>
          </w:tcPr>
          <w:p w14:paraId="44DFFCB1" w14:textId="77777777" w:rsidR="00D34D74" w:rsidRPr="009A2D5C" w:rsidRDefault="00D34D74" w:rsidP="0012619B">
            <w:pPr>
              <w:jc w:val="center"/>
            </w:pPr>
            <w:r w:rsidRPr="009A2D5C">
              <w:rPr>
                <w:color w:val="000000"/>
                <w:sz w:val="24"/>
              </w:rPr>
              <w:t>300070</w:t>
            </w:r>
          </w:p>
        </w:tc>
        <w:tc>
          <w:tcPr>
            <w:tcW w:w="1701" w:type="dxa"/>
            <w:vAlign w:val="center"/>
          </w:tcPr>
          <w:p w14:paraId="5FEDF6DA" w14:textId="77777777" w:rsidR="00D34D74" w:rsidRPr="009A2D5C" w:rsidRDefault="00D34D74" w:rsidP="0012619B">
            <w:pPr>
              <w:jc w:val="center"/>
            </w:pPr>
            <w:r w:rsidRPr="009A2D5C">
              <w:rPr>
                <w:rFonts w:hint="eastAsia"/>
                <w:color w:val="000000"/>
                <w:sz w:val="24"/>
              </w:rPr>
              <w:t>碧水源</w:t>
            </w:r>
          </w:p>
        </w:tc>
        <w:tc>
          <w:tcPr>
            <w:tcW w:w="1276" w:type="dxa"/>
            <w:vAlign w:val="center"/>
          </w:tcPr>
          <w:p w14:paraId="47240042" w14:textId="77777777" w:rsidR="00D34D74" w:rsidRPr="009A2D5C" w:rsidRDefault="00D34D74" w:rsidP="0012619B">
            <w:pPr>
              <w:jc w:val="right"/>
            </w:pPr>
            <w:r w:rsidRPr="009A2D5C">
              <w:rPr>
                <w:color w:val="000000"/>
                <w:sz w:val="24"/>
              </w:rPr>
              <w:t>46,700</w:t>
            </w:r>
          </w:p>
        </w:tc>
        <w:tc>
          <w:tcPr>
            <w:tcW w:w="2215" w:type="dxa"/>
            <w:vAlign w:val="center"/>
          </w:tcPr>
          <w:p w14:paraId="4B2AAF81" w14:textId="77777777" w:rsidR="00D34D74" w:rsidRPr="009A2D5C" w:rsidRDefault="00D34D74" w:rsidP="0012619B">
            <w:pPr>
              <w:jc w:val="right"/>
            </w:pPr>
            <w:r w:rsidRPr="009A2D5C">
              <w:rPr>
                <w:color w:val="000000"/>
                <w:sz w:val="24"/>
              </w:rPr>
              <w:t>364,260.00</w:t>
            </w:r>
          </w:p>
        </w:tc>
        <w:tc>
          <w:tcPr>
            <w:tcW w:w="1612" w:type="dxa"/>
            <w:vAlign w:val="center"/>
          </w:tcPr>
          <w:p w14:paraId="3F9BC54D" w14:textId="77777777" w:rsidR="00D34D74" w:rsidRPr="009A2D5C" w:rsidRDefault="00D34D74" w:rsidP="0012619B">
            <w:pPr>
              <w:jc w:val="right"/>
            </w:pPr>
            <w:r w:rsidRPr="009A2D5C">
              <w:rPr>
                <w:color w:val="000000"/>
                <w:sz w:val="24"/>
              </w:rPr>
              <w:t>0.65</w:t>
            </w:r>
          </w:p>
        </w:tc>
      </w:tr>
      <w:tr w:rsidR="00D34D74" w:rsidRPr="00D34D74" w14:paraId="12BADD21" w14:textId="77777777" w:rsidTr="0012619B">
        <w:trPr>
          <w:jc w:val="center"/>
        </w:trPr>
        <w:tc>
          <w:tcPr>
            <w:tcW w:w="817" w:type="dxa"/>
            <w:vAlign w:val="center"/>
          </w:tcPr>
          <w:p w14:paraId="7BA161F3" w14:textId="77777777" w:rsidR="00D34D74" w:rsidRPr="009A2D5C" w:rsidRDefault="00D34D74" w:rsidP="0012619B">
            <w:pPr>
              <w:jc w:val="center"/>
            </w:pPr>
            <w:r w:rsidRPr="009A2D5C">
              <w:rPr>
                <w:color w:val="000000"/>
                <w:sz w:val="24"/>
              </w:rPr>
              <w:t>3</w:t>
            </w:r>
          </w:p>
        </w:tc>
        <w:tc>
          <w:tcPr>
            <w:tcW w:w="1276" w:type="dxa"/>
            <w:vAlign w:val="center"/>
          </w:tcPr>
          <w:p w14:paraId="7937ADD8" w14:textId="77777777" w:rsidR="00D34D74" w:rsidRPr="009A2D5C" w:rsidRDefault="00D34D74" w:rsidP="0012619B">
            <w:pPr>
              <w:jc w:val="center"/>
            </w:pPr>
            <w:r w:rsidRPr="009A2D5C">
              <w:rPr>
                <w:color w:val="000000"/>
                <w:sz w:val="24"/>
              </w:rPr>
              <w:t>000401</w:t>
            </w:r>
          </w:p>
        </w:tc>
        <w:tc>
          <w:tcPr>
            <w:tcW w:w="1701" w:type="dxa"/>
            <w:vAlign w:val="center"/>
          </w:tcPr>
          <w:p w14:paraId="6815405C" w14:textId="77777777" w:rsidR="00D34D74" w:rsidRPr="009A2D5C" w:rsidRDefault="00D34D74" w:rsidP="0012619B">
            <w:pPr>
              <w:jc w:val="center"/>
            </w:pPr>
            <w:r w:rsidRPr="009A2D5C">
              <w:rPr>
                <w:rFonts w:hint="eastAsia"/>
                <w:color w:val="000000"/>
                <w:sz w:val="24"/>
              </w:rPr>
              <w:t>冀东水泥</w:t>
            </w:r>
          </w:p>
        </w:tc>
        <w:tc>
          <w:tcPr>
            <w:tcW w:w="1276" w:type="dxa"/>
            <w:vAlign w:val="center"/>
          </w:tcPr>
          <w:p w14:paraId="1253043C" w14:textId="77777777" w:rsidR="00D34D74" w:rsidRPr="009A2D5C" w:rsidRDefault="00D34D74" w:rsidP="0012619B">
            <w:pPr>
              <w:jc w:val="right"/>
            </w:pPr>
            <w:r w:rsidRPr="009A2D5C">
              <w:rPr>
                <w:color w:val="000000"/>
                <w:sz w:val="24"/>
              </w:rPr>
              <w:t>28,900</w:t>
            </w:r>
          </w:p>
        </w:tc>
        <w:tc>
          <w:tcPr>
            <w:tcW w:w="2215" w:type="dxa"/>
            <w:vAlign w:val="center"/>
          </w:tcPr>
          <w:p w14:paraId="15D61A1C" w14:textId="77777777" w:rsidR="00D34D74" w:rsidRPr="009A2D5C" w:rsidRDefault="00D34D74" w:rsidP="0012619B">
            <w:pPr>
              <w:jc w:val="right"/>
            </w:pPr>
            <w:r w:rsidRPr="009A2D5C">
              <w:rPr>
                <w:color w:val="000000"/>
                <w:sz w:val="24"/>
              </w:rPr>
              <w:t>357,782.00</w:t>
            </w:r>
          </w:p>
        </w:tc>
        <w:tc>
          <w:tcPr>
            <w:tcW w:w="1612" w:type="dxa"/>
            <w:vAlign w:val="center"/>
          </w:tcPr>
          <w:p w14:paraId="51B4735F" w14:textId="77777777" w:rsidR="00D34D74" w:rsidRPr="009A2D5C" w:rsidRDefault="00D34D74" w:rsidP="0012619B">
            <w:pPr>
              <w:jc w:val="right"/>
            </w:pPr>
            <w:r w:rsidRPr="009A2D5C">
              <w:rPr>
                <w:color w:val="000000"/>
                <w:sz w:val="24"/>
              </w:rPr>
              <w:t>0.64</w:t>
            </w:r>
          </w:p>
        </w:tc>
      </w:tr>
      <w:tr w:rsidR="00D34D74" w:rsidRPr="00D34D74" w14:paraId="43641505" w14:textId="77777777" w:rsidTr="0012619B">
        <w:trPr>
          <w:jc w:val="center"/>
        </w:trPr>
        <w:tc>
          <w:tcPr>
            <w:tcW w:w="817" w:type="dxa"/>
            <w:vAlign w:val="center"/>
          </w:tcPr>
          <w:p w14:paraId="25C1F7C2" w14:textId="77777777" w:rsidR="00D34D74" w:rsidRPr="009A2D5C" w:rsidRDefault="00D34D74" w:rsidP="0012619B">
            <w:pPr>
              <w:jc w:val="center"/>
            </w:pPr>
            <w:r w:rsidRPr="009A2D5C">
              <w:rPr>
                <w:color w:val="000000"/>
                <w:sz w:val="24"/>
              </w:rPr>
              <w:t>4</w:t>
            </w:r>
          </w:p>
        </w:tc>
        <w:tc>
          <w:tcPr>
            <w:tcW w:w="1276" w:type="dxa"/>
            <w:vAlign w:val="center"/>
          </w:tcPr>
          <w:p w14:paraId="1D4A8CDE" w14:textId="77777777" w:rsidR="00D34D74" w:rsidRPr="009A2D5C" w:rsidRDefault="00D34D74" w:rsidP="0012619B">
            <w:pPr>
              <w:jc w:val="center"/>
            </w:pPr>
            <w:r w:rsidRPr="009A2D5C">
              <w:rPr>
                <w:color w:val="000000"/>
                <w:sz w:val="24"/>
              </w:rPr>
              <w:t>000960</w:t>
            </w:r>
          </w:p>
        </w:tc>
        <w:tc>
          <w:tcPr>
            <w:tcW w:w="1701" w:type="dxa"/>
            <w:vAlign w:val="center"/>
          </w:tcPr>
          <w:p w14:paraId="500AEDC0" w14:textId="77777777" w:rsidR="00D34D74" w:rsidRPr="009A2D5C" w:rsidRDefault="00D34D74" w:rsidP="0012619B">
            <w:pPr>
              <w:jc w:val="center"/>
            </w:pPr>
            <w:r w:rsidRPr="009A2D5C">
              <w:rPr>
                <w:rFonts w:hint="eastAsia"/>
                <w:color w:val="000000"/>
                <w:sz w:val="24"/>
              </w:rPr>
              <w:t>锡业股份</w:t>
            </w:r>
          </w:p>
        </w:tc>
        <w:tc>
          <w:tcPr>
            <w:tcW w:w="1276" w:type="dxa"/>
            <w:vAlign w:val="center"/>
          </w:tcPr>
          <w:p w14:paraId="4E4FB511" w14:textId="77777777" w:rsidR="00D34D74" w:rsidRPr="009A2D5C" w:rsidRDefault="00D34D74" w:rsidP="0012619B">
            <w:pPr>
              <w:jc w:val="right"/>
            </w:pPr>
            <w:r w:rsidRPr="009A2D5C">
              <w:rPr>
                <w:color w:val="000000"/>
                <w:sz w:val="24"/>
              </w:rPr>
              <w:t>29,000</w:t>
            </w:r>
          </w:p>
        </w:tc>
        <w:tc>
          <w:tcPr>
            <w:tcW w:w="2215" w:type="dxa"/>
            <w:vAlign w:val="center"/>
          </w:tcPr>
          <w:p w14:paraId="62E2309B" w14:textId="77777777" w:rsidR="00D34D74" w:rsidRPr="009A2D5C" w:rsidRDefault="00D34D74" w:rsidP="0012619B">
            <w:pPr>
              <w:jc w:val="right"/>
            </w:pPr>
            <w:r w:rsidRPr="009A2D5C">
              <w:rPr>
                <w:color w:val="000000"/>
                <w:sz w:val="24"/>
              </w:rPr>
              <w:t>276,660.00</w:t>
            </w:r>
          </w:p>
        </w:tc>
        <w:tc>
          <w:tcPr>
            <w:tcW w:w="1612" w:type="dxa"/>
            <w:vAlign w:val="center"/>
          </w:tcPr>
          <w:p w14:paraId="1A6F8593" w14:textId="77777777" w:rsidR="00D34D74" w:rsidRPr="009A2D5C" w:rsidRDefault="00D34D74" w:rsidP="0012619B">
            <w:pPr>
              <w:jc w:val="right"/>
            </w:pPr>
            <w:r w:rsidRPr="009A2D5C">
              <w:rPr>
                <w:color w:val="000000"/>
                <w:sz w:val="24"/>
              </w:rPr>
              <w:t>0.50</w:t>
            </w:r>
          </w:p>
        </w:tc>
      </w:tr>
      <w:tr w:rsidR="00D34D74" w:rsidRPr="00D34D74" w14:paraId="09B5260F" w14:textId="77777777" w:rsidTr="0012619B">
        <w:trPr>
          <w:jc w:val="center"/>
        </w:trPr>
        <w:tc>
          <w:tcPr>
            <w:tcW w:w="817" w:type="dxa"/>
            <w:vAlign w:val="center"/>
          </w:tcPr>
          <w:p w14:paraId="718738A1" w14:textId="77777777" w:rsidR="00D34D74" w:rsidRPr="009A2D5C" w:rsidRDefault="00D34D74" w:rsidP="0012619B">
            <w:pPr>
              <w:jc w:val="center"/>
            </w:pPr>
            <w:r w:rsidRPr="009A2D5C">
              <w:rPr>
                <w:color w:val="000000"/>
                <w:sz w:val="24"/>
              </w:rPr>
              <w:t>5</w:t>
            </w:r>
          </w:p>
        </w:tc>
        <w:tc>
          <w:tcPr>
            <w:tcW w:w="1276" w:type="dxa"/>
            <w:vAlign w:val="center"/>
          </w:tcPr>
          <w:p w14:paraId="6B947431" w14:textId="77777777" w:rsidR="00D34D74" w:rsidRPr="009A2D5C" w:rsidRDefault="00D34D74" w:rsidP="0012619B">
            <w:pPr>
              <w:jc w:val="center"/>
            </w:pPr>
            <w:r w:rsidRPr="009A2D5C">
              <w:rPr>
                <w:color w:val="000000"/>
                <w:sz w:val="24"/>
              </w:rPr>
              <w:t>000686</w:t>
            </w:r>
          </w:p>
        </w:tc>
        <w:tc>
          <w:tcPr>
            <w:tcW w:w="1701" w:type="dxa"/>
            <w:vAlign w:val="center"/>
          </w:tcPr>
          <w:p w14:paraId="393A77CF" w14:textId="77777777" w:rsidR="00D34D74" w:rsidRPr="009A2D5C" w:rsidRDefault="00D34D74" w:rsidP="0012619B">
            <w:pPr>
              <w:jc w:val="center"/>
            </w:pPr>
            <w:r w:rsidRPr="009A2D5C">
              <w:rPr>
                <w:rFonts w:hint="eastAsia"/>
                <w:color w:val="000000"/>
                <w:sz w:val="24"/>
              </w:rPr>
              <w:t>东北证券</w:t>
            </w:r>
          </w:p>
        </w:tc>
        <w:tc>
          <w:tcPr>
            <w:tcW w:w="1276" w:type="dxa"/>
            <w:vAlign w:val="center"/>
          </w:tcPr>
          <w:p w14:paraId="13130B5B" w14:textId="77777777" w:rsidR="00D34D74" w:rsidRPr="009A2D5C" w:rsidRDefault="00D34D74" w:rsidP="0012619B">
            <w:pPr>
              <w:jc w:val="right"/>
            </w:pPr>
            <w:r w:rsidRPr="009A2D5C">
              <w:rPr>
                <w:color w:val="000000"/>
                <w:sz w:val="24"/>
              </w:rPr>
              <w:t>42,400</w:t>
            </w:r>
          </w:p>
        </w:tc>
        <w:tc>
          <w:tcPr>
            <w:tcW w:w="2215" w:type="dxa"/>
            <w:vAlign w:val="center"/>
          </w:tcPr>
          <w:p w14:paraId="5CA75CA7" w14:textId="77777777" w:rsidR="00D34D74" w:rsidRPr="009A2D5C" w:rsidRDefault="00D34D74" w:rsidP="0012619B">
            <w:pPr>
              <w:jc w:val="right"/>
            </w:pPr>
            <w:r w:rsidRPr="009A2D5C">
              <w:rPr>
                <w:color w:val="000000"/>
                <w:sz w:val="24"/>
              </w:rPr>
              <w:t>265,424.00</w:t>
            </w:r>
          </w:p>
        </w:tc>
        <w:tc>
          <w:tcPr>
            <w:tcW w:w="1612" w:type="dxa"/>
            <w:vAlign w:val="center"/>
          </w:tcPr>
          <w:p w14:paraId="1B9A4E28" w14:textId="77777777" w:rsidR="00D34D74" w:rsidRPr="009A2D5C" w:rsidRDefault="00D34D74" w:rsidP="0012619B">
            <w:pPr>
              <w:jc w:val="right"/>
            </w:pPr>
            <w:r w:rsidRPr="009A2D5C">
              <w:rPr>
                <w:color w:val="000000"/>
                <w:sz w:val="24"/>
              </w:rPr>
              <w:t>0.48</w:t>
            </w:r>
          </w:p>
        </w:tc>
      </w:tr>
      <w:tr w:rsidR="00D34D74" w:rsidRPr="00D34D74" w14:paraId="69D3319A" w14:textId="77777777" w:rsidTr="0012619B">
        <w:trPr>
          <w:jc w:val="center"/>
        </w:trPr>
        <w:tc>
          <w:tcPr>
            <w:tcW w:w="817" w:type="dxa"/>
            <w:vAlign w:val="center"/>
          </w:tcPr>
          <w:p w14:paraId="0581B28B" w14:textId="77777777" w:rsidR="00D34D74" w:rsidRPr="009A2D5C" w:rsidRDefault="00D34D74" w:rsidP="0012619B">
            <w:pPr>
              <w:jc w:val="center"/>
            </w:pPr>
            <w:r w:rsidRPr="009A2D5C">
              <w:rPr>
                <w:color w:val="000000"/>
                <w:sz w:val="24"/>
              </w:rPr>
              <w:t>6</w:t>
            </w:r>
          </w:p>
        </w:tc>
        <w:tc>
          <w:tcPr>
            <w:tcW w:w="1276" w:type="dxa"/>
            <w:vAlign w:val="center"/>
          </w:tcPr>
          <w:p w14:paraId="5BAB2E99" w14:textId="77777777" w:rsidR="00D34D74" w:rsidRPr="009A2D5C" w:rsidRDefault="00D34D74" w:rsidP="0012619B">
            <w:pPr>
              <w:jc w:val="center"/>
            </w:pPr>
            <w:r w:rsidRPr="009A2D5C">
              <w:rPr>
                <w:color w:val="000000"/>
                <w:sz w:val="24"/>
              </w:rPr>
              <w:t>002085</w:t>
            </w:r>
          </w:p>
        </w:tc>
        <w:tc>
          <w:tcPr>
            <w:tcW w:w="1701" w:type="dxa"/>
            <w:vAlign w:val="center"/>
          </w:tcPr>
          <w:p w14:paraId="512794F3" w14:textId="77777777" w:rsidR="00D34D74" w:rsidRPr="009A2D5C" w:rsidRDefault="00D34D74" w:rsidP="0012619B">
            <w:pPr>
              <w:jc w:val="center"/>
            </w:pPr>
            <w:r w:rsidRPr="009A2D5C">
              <w:rPr>
                <w:rFonts w:hint="eastAsia"/>
                <w:color w:val="000000"/>
                <w:sz w:val="24"/>
              </w:rPr>
              <w:t>万丰奥威</w:t>
            </w:r>
          </w:p>
        </w:tc>
        <w:tc>
          <w:tcPr>
            <w:tcW w:w="1276" w:type="dxa"/>
            <w:vAlign w:val="center"/>
          </w:tcPr>
          <w:p w14:paraId="768A014B" w14:textId="77777777" w:rsidR="00D34D74" w:rsidRPr="009A2D5C" w:rsidRDefault="00D34D74" w:rsidP="0012619B">
            <w:pPr>
              <w:jc w:val="right"/>
            </w:pPr>
            <w:r w:rsidRPr="009A2D5C">
              <w:rPr>
                <w:color w:val="000000"/>
                <w:sz w:val="24"/>
              </w:rPr>
              <w:t>34,100</w:t>
            </w:r>
          </w:p>
        </w:tc>
        <w:tc>
          <w:tcPr>
            <w:tcW w:w="2215" w:type="dxa"/>
            <w:vAlign w:val="center"/>
          </w:tcPr>
          <w:p w14:paraId="2760A457" w14:textId="77777777" w:rsidR="00D34D74" w:rsidRPr="009A2D5C" w:rsidRDefault="00D34D74" w:rsidP="0012619B">
            <w:pPr>
              <w:jc w:val="right"/>
            </w:pPr>
            <w:r w:rsidRPr="009A2D5C">
              <w:rPr>
                <w:color w:val="000000"/>
                <w:sz w:val="24"/>
              </w:rPr>
              <w:t>264,275.00</w:t>
            </w:r>
          </w:p>
        </w:tc>
        <w:tc>
          <w:tcPr>
            <w:tcW w:w="1612" w:type="dxa"/>
            <w:vAlign w:val="center"/>
          </w:tcPr>
          <w:p w14:paraId="418D6E74" w14:textId="77777777" w:rsidR="00D34D74" w:rsidRPr="009A2D5C" w:rsidRDefault="00D34D74" w:rsidP="0012619B">
            <w:pPr>
              <w:jc w:val="right"/>
            </w:pPr>
            <w:r w:rsidRPr="009A2D5C">
              <w:rPr>
                <w:color w:val="000000"/>
                <w:sz w:val="24"/>
              </w:rPr>
              <w:t>0.47</w:t>
            </w:r>
          </w:p>
        </w:tc>
      </w:tr>
      <w:tr w:rsidR="00D34D74" w:rsidRPr="00D34D74" w14:paraId="6DE15B61" w14:textId="77777777" w:rsidTr="0012619B">
        <w:trPr>
          <w:jc w:val="center"/>
        </w:trPr>
        <w:tc>
          <w:tcPr>
            <w:tcW w:w="817" w:type="dxa"/>
            <w:vAlign w:val="center"/>
          </w:tcPr>
          <w:p w14:paraId="6622DC80" w14:textId="77777777" w:rsidR="00D34D74" w:rsidRPr="009A2D5C" w:rsidRDefault="00D34D74" w:rsidP="0012619B">
            <w:pPr>
              <w:jc w:val="center"/>
            </w:pPr>
            <w:r w:rsidRPr="009A2D5C">
              <w:rPr>
                <w:color w:val="000000"/>
                <w:sz w:val="24"/>
              </w:rPr>
              <w:t>7</w:t>
            </w:r>
          </w:p>
        </w:tc>
        <w:tc>
          <w:tcPr>
            <w:tcW w:w="1276" w:type="dxa"/>
            <w:vAlign w:val="center"/>
          </w:tcPr>
          <w:p w14:paraId="6272087E" w14:textId="77777777" w:rsidR="00D34D74" w:rsidRPr="009A2D5C" w:rsidRDefault="00D34D74" w:rsidP="0012619B">
            <w:pPr>
              <w:jc w:val="center"/>
            </w:pPr>
            <w:r w:rsidRPr="009A2D5C">
              <w:rPr>
                <w:color w:val="000000"/>
                <w:sz w:val="24"/>
              </w:rPr>
              <w:t>002019</w:t>
            </w:r>
          </w:p>
        </w:tc>
        <w:tc>
          <w:tcPr>
            <w:tcW w:w="1701" w:type="dxa"/>
            <w:vAlign w:val="center"/>
          </w:tcPr>
          <w:p w14:paraId="4BBCBC7D" w14:textId="77777777" w:rsidR="00D34D74" w:rsidRPr="009A2D5C" w:rsidRDefault="00D34D74" w:rsidP="0012619B">
            <w:pPr>
              <w:jc w:val="center"/>
            </w:pPr>
            <w:proofErr w:type="gramStart"/>
            <w:r w:rsidRPr="009A2D5C">
              <w:rPr>
                <w:rFonts w:hint="eastAsia"/>
                <w:color w:val="000000"/>
                <w:sz w:val="24"/>
              </w:rPr>
              <w:t>亿帆医药</w:t>
            </w:r>
            <w:proofErr w:type="gramEnd"/>
          </w:p>
        </w:tc>
        <w:tc>
          <w:tcPr>
            <w:tcW w:w="1276" w:type="dxa"/>
            <w:vAlign w:val="center"/>
          </w:tcPr>
          <w:p w14:paraId="2297E4C6" w14:textId="77777777" w:rsidR="00D34D74" w:rsidRPr="009A2D5C" w:rsidRDefault="00D34D74" w:rsidP="0012619B">
            <w:pPr>
              <w:jc w:val="right"/>
            </w:pPr>
            <w:r w:rsidRPr="009A2D5C">
              <w:rPr>
                <w:color w:val="000000"/>
                <w:sz w:val="24"/>
              </w:rPr>
              <w:t>21,500</w:t>
            </w:r>
          </w:p>
        </w:tc>
        <w:tc>
          <w:tcPr>
            <w:tcW w:w="2215" w:type="dxa"/>
            <w:vAlign w:val="center"/>
          </w:tcPr>
          <w:p w14:paraId="38303FD8" w14:textId="77777777" w:rsidR="00D34D74" w:rsidRPr="009A2D5C" w:rsidRDefault="00D34D74" w:rsidP="0012619B">
            <w:pPr>
              <w:jc w:val="right"/>
            </w:pPr>
            <w:r w:rsidRPr="009A2D5C">
              <w:rPr>
                <w:color w:val="000000"/>
                <w:sz w:val="24"/>
              </w:rPr>
              <w:t>230,050.00</w:t>
            </w:r>
          </w:p>
        </w:tc>
        <w:tc>
          <w:tcPr>
            <w:tcW w:w="1612" w:type="dxa"/>
            <w:vAlign w:val="center"/>
          </w:tcPr>
          <w:p w14:paraId="2E0E18FD" w14:textId="77777777" w:rsidR="00D34D74" w:rsidRPr="009A2D5C" w:rsidRDefault="00D34D74" w:rsidP="0012619B">
            <w:pPr>
              <w:jc w:val="right"/>
            </w:pPr>
            <w:r w:rsidRPr="009A2D5C">
              <w:rPr>
                <w:color w:val="000000"/>
                <w:sz w:val="24"/>
              </w:rPr>
              <w:t>0.41</w:t>
            </w:r>
          </w:p>
        </w:tc>
      </w:tr>
      <w:tr w:rsidR="00D34D74" w:rsidRPr="00D34D74" w14:paraId="7F99228E" w14:textId="77777777" w:rsidTr="0012619B">
        <w:trPr>
          <w:jc w:val="center"/>
        </w:trPr>
        <w:tc>
          <w:tcPr>
            <w:tcW w:w="817" w:type="dxa"/>
            <w:vAlign w:val="center"/>
          </w:tcPr>
          <w:p w14:paraId="797B7E4A" w14:textId="77777777" w:rsidR="00D34D74" w:rsidRPr="009A2D5C" w:rsidRDefault="00D34D74" w:rsidP="0012619B">
            <w:pPr>
              <w:jc w:val="center"/>
            </w:pPr>
            <w:r w:rsidRPr="009A2D5C">
              <w:rPr>
                <w:color w:val="000000"/>
                <w:sz w:val="24"/>
              </w:rPr>
              <w:t>8</w:t>
            </w:r>
          </w:p>
        </w:tc>
        <w:tc>
          <w:tcPr>
            <w:tcW w:w="1276" w:type="dxa"/>
            <w:vAlign w:val="center"/>
          </w:tcPr>
          <w:p w14:paraId="11A8C603" w14:textId="77777777" w:rsidR="00D34D74" w:rsidRPr="009A2D5C" w:rsidRDefault="00D34D74" w:rsidP="0012619B">
            <w:pPr>
              <w:jc w:val="center"/>
            </w:pPr>
            <w:r w:rsidRPr="009A2D5C">
              <w:rPr>
                <w:color w:val="000000"/>
                <w:sz w:val="24"/>
              </w:rPr>
              <w:t>000826</w:t>
            </w:r>
          </w:p>
        </w:tc>
        <w:tc>
          <w:tcPr>
            <w:tcW w:w="1701" w:type="dxa"/>
            <w:vAlign w:val="center"/>
          </w:tcPr>
          <w:p w14:paraId="12C10E93" w14:textId="77777777" w:rsidR="00D34D74" w:rsidRPr="009A2D5C" w:rsidRDefault="00D34D74" w:rsidP="0012619B">
            <w:pPr>
              <w:jc w:val="center"/>
            </w:pPr>
            <w:r w:rsidRPr="009A2D5C">
              <w:rPr>
                <w:rFonts w:hint="eastAsia"/>
                <w:color w:val="000000"/>
                <w:sz w:val="24"/>
              </w:rPr>
              <w:t>启迪桑德</w:t>
            </w:r>
          </w:p>
        </w:tc>
        <w:tc>
          <w:tcPr>
            <w:tcW w:w="1276" w:type="dxa"/>
            <w:vAlign w:val="center"/>
          </w:tcPr>
          <w:p w14:paraId="1358DAB2" w14:textId="77777777" w:rsidR="00D34D74" w:rsidRPr="009A2D5C" w:rsidRDefault="00D34D74" w:rsidP="0012619B">
            <w:pPr>
              <w:jc w:val="right"/>
            </w:pPr>
            <w:r w:rsidRPr="009A2D5C">
              <w:rPr>
                <w:color w:val="000000"/>
                <w:sz w:val="24"/>
              </w:rPr>
              <w:t>21,000</w:t>
            </w:r>
          </w:p>
        </w:tc>
        <w:tc>
          <w:tcPr>
            <w:tcW w:w="2215" w:type="dxa"/>
            <w:vAlign w:val="center"/>
          </w:tcPr>
          <w:p w14:paraId="52CAA878" w14:textId="77777777" w:rsidR="00D34D74" w:rsidRPr="009A2D5C" w:rsidRDefault="00D34D74" w:rsidP="0012619B">
            <w:pPr>
              <w:jc w:val="right"/>
            </w:pPr>
            <w:r w:rsidRPr="009A2D5C">
              <w:rPr>
                <w:color w:val="000000"/>
                <w:sz w:val="24"/>
              </w:rPr>
              <w:t>218,190.00</w:t>
            </w:r>
          </w:p>
        </w:tc>
        <w:tc>
          <w:tcPr>
            <w:tcW w:w="1612" w:type="dxa"/>
            <w:vAlign w:val="center"/>
          </w:tcPr>
          <w:p w14:paraId="43ADDA36" w14:textId="77777777" w:rsidR="00D34D74" w:rsidRPr="009A2D5C" w:rsidRDefault="00D34D74" w:rsidP="0012619B">
            <w:pPr>
              <w:jc w:val="right"/>
            </w:pPr>
            <w:r w:rsidRPr="009A2D5C">
              <w:rPr>
                <w:color w:val="000000"/>
                <w:sz w:val="24"/>
              </w:rPr>
              <w:t>0.39</w:t>
            </w:r>
          </w:p>
        </w:tc>
      </w:tr>
      <w:tr w:rsidR="00D34D74" w:rsidRPr="00D34D74" w14:paraId="17019BBE" w14:textId="77777777" w:rsidTr="0012619B">
        <w:trPr>
          <w:jc w:val="center"/>
        </w:trPr>
        <w:tc>
          <w:tcPr>
            <w:tcW w:w="817" w:type="dxa"/>
            <w:vAlign w:val="center"/>
          </w:tcPr>
          <w:p w14:paraId="30CF92BB" w14:textId="77777777" w:rsidR="00D34D74" w:rsidRPr="009A2D5C" w:rsidRDefault="00D34D74" w:rsidP="0012619B">
            <w:pPr>
              <w:jc w:val="center"/>
            </w:pPr>
            <w:r w:rsidRPr="009A2D5C">
              <w:rPr>
                <w:color w:val="000000"/>
                <w:sz w:val="24"/>
              </w:rPr>
              <w:t>9</w:t>
            </w:r>
          </w:p>
        </w:tc>
        <w:tc>
          <w:tcPr>
            <w:tcW w:w="1276" w:type="dxa"/>
            <w:vAlign w:val="center"/>
          </w:tcPr>
          <w:p w14:paraId="263CCE33" w14:textId="77777777" w:rsidR="00D34D74" w:rsidRPr="009A2D5C" w:rsidRDefault="00D34D74" w:rsidP="0012619B">
            <w:pPr>
              <w:jc w:val="center"/>
            </w:pPr>
            <w:r w:rsidRPr="009A2D5C">
              <w:rPr>
                <w:color w:val="000000"/>
                <w:sz w:val="24"/>
              </w:rPr>
              <w:t>300182</w:t>
            </w:r>
          </w:p>
        </w:tc>
        <w:tc>
          <w:tcPr>
            <w:tcW w:w="1701" w:type="dxa"/>
            <w:vAlign w:val="center"/>
          </w:tcPr>
          <w:p w14:paraId="05BF5233" w14:textId="77777777" w:rsidR="00D34D74" w:rsidRPr="009A2D5C" w:rsidRDefault="00D34D74" w:rsidP="0012619B">
            <w:pPr>
              <w:jc w:val="center"/>
            </w:pPr>
            <w:r w:rsidRPr="009A2D5C">
              <w:rPr>
                <w:rFonts w:hint="eastAsia"/>
                <w:color w:val="000000"/>
                <w:sz w:val="24"/>
              </w:rPr>
              <w:t>捷成股份</w:t>
            </w:r>
          </w:p>
        </w:tc>
        <w:tc>
          <w:tcPr>
            <w:tcW w:w="1276" w:type="dxa"/>
            <w:vAlign w:val="center"/>
          </w:tcPr>
          <w:p w14:paraId="17C10F93" w14:textId="77777777" w:rsidR="00D34D74" w:rsidRPr="009A2D5C" w:rsidRDefault="00D34D74" w:rsidP="0012619B">
            <w:pPr>
              <w:jc w:val="right"/>
            </w:pPr>
            <w:r w:rsidRPr="009A2D5C">
              <w:rPr>
                <w:color w:val="000000"/>
                <w:sz w:val="24"/>
              </w:rPr>
              <w:t>49,100</w:t>
            </w:r>
          </w:p>
        </w:tc>
        <w:tc>
          <w:tcPr>
            <w:tcW w:w="2215" w:type="dxa"/>
            <w:vAlign w:val="center"/>
          </w:tcPr>
          <w:p w14:paraId="647F31D9" w14:textId="77777777" w:rsidR="00D34D74" w:rsidRPr="009A2D5C" w:rsidRDefault="00D34D74" w:rsidP="0012619B">
            <w:pPr>
              <w:jc w:val="right"/>
            </w:pPr>
            <w:r w:rsidRPr="009A2D5C">
              <w:rPr>
                <w:color w:val="000000"/>
                <w:sz w:val="24"/>
              </w:rPr>
              <w:t>210,639.00</w:t>
            </w:r>
          </w:p>
        </w:tc>
        <w:tc>
          <w:tcPr>
            <w:tcW w:w="1612" w:type="dxa"/>
            <w:vAlign w:val="center"/>
          </w:tcPr>
          <w:p w14:paraId="7EA83B8D" w14:textId="77777777" w:rsidR="00D34D74" w:rsidRPr="009A2D5C" w:rsidRDefault="00D34D74" w:rsidP="0012619B">
            <w:pPr>
              <w:jc w:val="right"/>
            </w:pPr>
            <w:r w:rsidRPr="009A2D5C">
              <w:rPr>
                <w:color w:val="000000"/>
                <w:sz w:val="24"/>
              </w:rPr>
              <w:t>0.38</w:t>
            </w:r>
          </w:p>
        </w:tc>
      </w:tr>
      <w:tr w:rsidR="00D34D74" w:rsidRPr="00D34D74" w14:paraId="1220C303" w14:textId="77777777" w:rsidTr="0012619B">
        <w:trPr>
          <w:jc w:val="center"/>
        </w:trPr>
        <w:tc>
          <w:tcPr>
            <w:tcW w:w="817" w:type="dxa"/>
            <w:vAlign w:val="center"/>
          </w:tcPr>
          <w:p w14:paraId="33C083E4" w14:textId="77777777" w:rsidR="00D34D74" w:rsidRPr="009A2D5C" w:rsidRDefault="00D34D74" w:rsidP="0012619B">
            <w:pPr>
              <w:jc w:val="center"/>
            </w:pPr>
            <w:r w:rsidRPr="009A2D5C">
              <w:rPr>
                <w:color w:val="000000"/>
                <w:sz w:val="24"/>
              </w:rPr>
              <w:t>10</w:t>
            </w:r>
          </w:p>
        </w:tc>
        <w:tc>
          <w:tcPr>
            <w:tcW w:w="1276" w:type="dxa"/>
            <w:vAlign w:val="center"/>
          </w:tcPr>
          <w:p w14:paraId="7B90A0AF" w14:textId="77777777" w:rsidR="00D34D74" w:rsidRPr="009A2D5C" w:rsidRDefault="00D34D74" w:rsidP="0012619B">
            <w:pPr>
              <w:jc w:val="center"/>
            </w:pPr>
            <w:r w:rsidRPr="009A2D5C">
              <w:rPr>
                <w:color w:val="000000"/>
                <w:sz w:val="24"/>
              </w:rPr>
              <w:t>000040</w:t>
            </w:r>
          </w:p>
        </w:tc>
        <w:tc>
          <w:tcPr>
            <w:tcW w:w="1701" w:type="dxa"/>
            <w:vAlign w:val="center"/>
          </w:tcPr>
          <w:p w14:paraId="76715820" w14:textId="77777777" w:rsidR="00D34D74" w:rsidRPr="009A2D5C" w:rsidRDefault="00D34D74" w:rsidP="0012619B">
            <w:pPr>
              <w:jc w:val="center"/>
            </w:pPr>
            <w:r w:rsidRPr="009A2D5C">
              <w:rPr>
                <w:rFonts w:hint="eastAsia"/>
                <w:color w:val="000000"/>
                <w:sz w:val="24"/>
              </w:rPr>
              <w:t>东旭蓝天</w:t>
            </w:r>
          </w:p>
        </w:tc>
        <w:tc>
          <w:tcPr>
            <w:tcW w:w="1276" w:type="dxa"/>
            <w:vAlign w:val="center"/>
          </w:tcPr>
          <w:p w14:paraId="754EBBE2" w14:textId="77777777" w:rsidR="00D34D74" w:rsidRPr="009A2D5C" w:rsidRDefault="00D34D74" w:rsidP="0012619B">
            <w:pPr>
              <w:jc w:val="right"/>
            </w:pPr>
            <w:r w:rsidRPr="009A2D5C">
              <w:rPr>
                <w:color w:val="000000"/>
                <w:sz w:val="24"/>
              </w:rPr>
              <w:t>28,500</w:t>
            </w:r>
          </w:p>
        </w:tc>
        <w:tc>
          <w:tcPr>
            <w:tcW w:w="2215" w:type="dxa"/>
            <w:vAlign w:val="center"/>
          </w:tcPr>
          <w:p w14:paraId="688ABB78" w14:textId="77777777" w:rsidR="00D34D74" w:rsidRPr="009A2D5C" w:rsidRDefault="00D34D74" w:rsidP="0012619B">
            <w:pPr>
              <w:jc w:val="right"/>
            </w:pPr>
            <w:r w:rsidRPr="009A2D5C">
              <w:rPr>
                <w:color w:val="000000"/>
                <w:sz w:val="24"/>
              </w:rPr>
              <w:t>206,055.00</w:t>
            </w:r>
          </w:p>
        </w:tc>
        <w:tc>
          <w:tcPr>
            <w:tcW w:w="1612" w:type="dxa"/>
            <w:vAlign w:val="center"/>
          </w:tcPr>
          <w:p w14:paraId="2D46D9DD" w14:textId="77777777" w:rsidR="00D34D74" w:rsidRPr="009A2D5C" w:rsidRDefault="00D34D74" w:rsidP="0012619B">
            <w:pPr>
              <w:jc w:val="right"/>
            </w:pPr>
            <w:r w:rsidRPr="009A2D5C">
              <w:rPr>
                <w:color w:val="000000"/>
                <w:sz w:val="24"/>
              </w:rPr>
              <w:t>0.37</w:t>
            </w:r>
          </w:p>
        </w:tc>
      </w:tr>
      <w:tr w:rsidR="00D34D74" w:rsidRPr="00D34D74" w14:paraId="10A9B06A" w14:textId="77777777" w:rsidTr="0012619B">
        <w:trPr>
          <w:jc w:val="center"/>
        </w:trPr>
        <w:tc>
          <w:tcPr>
            <w:tcW w:w="817" w:type="dxa"/>
            <w:vAlign w:val="center"/>
          </w:tcPr>
          <w:p w14:paraId="0DE607C2" w14:textId="77777777" w:rsidR="00D34D74" w:rsidRPr="009A2D5C" w:rsidRDefault="00D34D74" w:rsidP="0012619B">
            <w:pPr>
              <w:jc w:val="center"/>
            </w:pPr>
            <w:r w:rsidRPr="009A2D5C">
              <w:rPr>
                <w:color w:val="000000"/>
                <w:sz w:val="24"/>
              </w:rPr>
              <w:t>11</w:t>
            </w:r>
          </w:p>
        </w:tc>
        <w:tc>
          <w:tcPr>
            <w:tcW w:w="1276" w:type="dxa"/>
            <w:vAlign w:val="center"/>
          </w:tcPr>
          <w:p w14:paraId="4CC463C2" w14:textId="77777777" w:rsidR="00D34D74" w:rsidRPr="009A2D5C" w:rsidRDefault="00D34D74" w:rsidP="0012619B">
            <w:pPr>
              <w:jc w:val="center"/>
            </w:pPr>
            <w:r w:rsidRPr="009A2D5C">
              <w:rPr>
                <w:color w:val="000000"/>
                <w:sz w:val="24"/>
              </w:rPr>
              <w:t>000559</w:t>
            </w:r>
          </w:p>
        </w:tc>
        <w:tc>
          <w:tcPr>
            <w:tcW w:w="1701" w:type="dxa"/>
            <w:vAlign w:val="center"/>
          </w:tcPr>
          <w:p w14:paraId="2533F1DB" w14:textId="77777777" w:rsidR="00D34D74" w:rsidRPr="009A2D5C" w:rsidRDefault="00D34D74" w:rsidP="0012619B">
            <w:pPr>
              <w:jc w:val="center"/>
            </w:pPr>
            <w:r w:rsidRPr="009A2D5C">
              <w:rPr>
                <w:rFonts w:hint="eastAsia"/>
                <w:color w:val="000000"/>
                <w:sz w:val="24"/>
              </w:rPr>
              <w:t>万向钱潮</w:t>
            </w:r>
          </w:p>
        </w:tc>
        <w:tc>
          <w:tcPr>
            <w:tcW w:w="1276" w:type="dxa"/>
            <w:vAlign w:val="center"/>
          </w:tcPr>
          <w:p w14:paraId="54D21302" w14:textId="77777777" w:rsidR="00D34D74" w:rsidRPr="009A2D5C" w:rsidRDefault="00D34D74" w:rsidP="0012619B">
            <w:pPr>
              <w:jc w:val="right"/>
            </w:pPr>
            <w:r w:rsidRPr="009A2D5C">
              <w:rPr>
                <w:color w:val="000000"/>
                <w:sz w:val="24"/>
              </w:rPr>
              <w:t>37,800</w:t>
            </w:r>
          </w:p>
        </w:tc>
        <w:tc>
          <w:tcPr>
            <w:tcW w:w="2215" w:type="dxa"/>
            <w:vAlign w:val="center"/>
          </w:tcPr>
          <w:p w14:paraId="1A301343" w14:textId="77777777" w:rsidR="00D34D74" w:rsidRPr="009A2D5C" w:rsidRDefault="00D34D74" w:rsidP="0012619B">
            <w:pPr>
              <w:jc w:val="right"/>
            </w:pPr>
            <w:r w:rsidRPr="009A2D5C">
              <w:rPr>
                <w:color w:val="000000"/>
                <w:sz w:val="24"/>
              </w:rPr>
              <w:t>193,536.00</w:t>
            </w:r>
          </w:p>
        </w:tc>
        <w:tc>
          <w:tcPr>
            <w:tcW w:w="1612" w:type="dxa"/>
            <w:vAlign w:val="center"/>
          </w:tcPr>
          <w:p w14:paraId="415FBB85" w14:textId="77777777" w:rsidR="00D34D74" w:rsidRPr="009A2D5C" w:rsidRDefault="00D34D74" w:rsidP="0012619B">
            <w:pPr>
              <w:jc w:val="right"/>
            </w:pPr>
            <w:r w:rsidRPr="009A2D5C">
              <w:rPr>
                <w:color w:val="000000"/>
                <w:sz w:val="24"/>
              </w:rPr>
              <w:t>0.35</w:t>
            </w:r>
          </w:p>
        </w:tc>
      </w:tr>
      <w:tr w:rsidR="00D34D74" w:rsidRPr="00D34D74" w14:paraId="1E252A80" w14:textId="77777777" w:rsidTr="0012619B">
        <w:trPr>
          <w:jc w:val="center"/>
        </w:trPr>
        <w:tc>
          <w:tcPr>
            <w:tcW w:w="817" w:type="dxa"/>
            <w:vAlign w:val="center"/>
          </w:tcPr>
          <w:p w14:paraId="58E196D7" w14:textId="77777777" w:rsidR="00D34D74" w:rsidRPr="009A2D5C" w:rsidRDefault="00D34D74" w:rsidP="0012619B">
            <w:pPr>
              <w:jc w:val="center"/>
            </w:pPr>
            <w:r w:rsidRPr="009A2D5C">
              <w:rPr>
                <w:color w:val="000000"/>
                <w:sz w:val="24"/>
              </w:rPr>
              <w:t>12</w:t>
            </w:r>
          </w:p>
        </w:tc>
        <w:tc>
          <w:tcPr>
            <w:tcW w:w="1276" w:type="dxa"/>
            <w:vAlign w:val="center"/>
          </w:tcPr>
          <w:p w14:paraId="6164A91E" w14:textId="77777777" w:rsidR="00D34D74" w:rsidRPr="009A2D5C" w:rsidRDefault="00D34D74" w:rsidP="0012619B">
            <w:pPr>
              <w:jc w:val="center"/>
            </w:pPr>
            <w:r w:rsidRPr="009A2D5C">
              <w:rPr>
                <w:color w:val="000000"/>
                <w:sz w:val="24"/>
              </w:rPr>
              <w:t>000807</w:t>
            </w:r>
          </w:p>
        </w:tc>
        <w:tc>
          <w:tcPr>
            <w:tcW w:w="1701" w:type="dxa"/>
            <w:vAlign w:val="center"/>
          </w:tcPr>
          <w:p w14:paraId="6DB8DD21" w14:textId="77777777" w:rsidR="00D34D74" w:rsidRPr="009A2D5C" w:rsidRDefault="00D34D74" w:rsidP="0012619B">
            <w:pPr>
              <w:jc w:val="center"/>
            </w:pPr>
            <w:r w:rsidRPr="009A2D5C">
              <w:rPr>
                <w:rFonts w:hint="eastAsia"/>
                <w:color w:val="000000"/>
                <w:sz w:val="24"/>
              </w:rPr>
              <w:t>云铝股份</w:t>
            </w:r>
          </w:p>
        </w:tc>
        <w:tc>
          <w:tcPr>
            <w:tcW w:w="1276" w:type="dxa"/>
            <w:vAlign w:val="center"/>
          </w:tcPr>
          <w:p w14:paraId="68083724" w14:textId="77777777" w:rsidR="00D34D74" w:rsidRPr="009A2D5C" w:rsidRDefault="00D34D74" w:rsidP="0012619B">
            <w:pPr>
              <w:jc w:val="right"/>
            </w:pPr>
            <w:r w:rsidRPr="009A2D5C">
              <w:rPr>
                <w:color w:val="000000"/>
                <w:sz w:val="24"/>
              </w:rPr>
              <w:t>47,300</w:t>
            </w:r>
          </w:p>
        </w:tc>
        <w:tc>
          <w:tcPr>
            <w:tcW w:w="2215" w:type="dxa"/>
            <w:vAlign w:val="center"/>
          </w:tcPr>
          <w:p w14:paraId="1E385F89" w14:textId="77777777" w:rsidR="00D34D74" w:rsidRPr="009A2D5C" w:rsidRDefault="00D34D74" w:rsidP="0012619B">
            <w:pPr>
              <w:jc w:val="right"/>
            </w:pPr>
            <w:r w:rsidRPr="009A2D5C">
              <w:rPr>
                <w:color w:val="000000"/>
                <w:sz w:val="24"/>
              </w:rPr>
              <w:t>183,524.00</w:t>
            </w:r>
          </w:p>
        </w:tc>
        <w:tc>
          <w:tcPr>
            <w:tcW w:w="1612" w:type="dxa"/>
            <w:vAlign w:val="center"/>
          </w:tcPr>
          <w:p w14:paraId="73B5BD1E" w14:textId="77777777" w:rsidR="00D34D74" w:rsidRPr="009A2D5C" w:rsidRDefault="00D34D74" w:rsidP="0012619B">
            <w:pPr>
              <w:jc w:val="right"/>
            </w:pPr>
            <w:r w:rsidRPr="009A2D5C">
              <w:rPr>
                <w:color w:val="000000"/>
                <w:sz w:val="24"/>
              </w:rPr>
              <w:t>0.33</w:t>
            </w:r>
          </w:p>
        </w:tc>
      </w:tr>
      <w:tr w:rsidR="00D34D74" w:rsidRPr="00D34D74" w14:paraId="5E66DB61" w14:textId="77777777" w:rsidTr="0012619B">
        <w:trPr>
          <w:jc w:val="center"/>
        </w:trPr>
        <w:tc>
          <w:tcPr>
            <w:tcW w:w="817" w:type="dxa"/>
            <w:vAlign w:val="center"/>
          </w:tcPr>
          <w:p w14:paraId="12DC3B0F" w14:textId="77777777" w:rsidR="00D34D74" w:rsidRPr="009A2D5C" w:rsidRDefault="00D34D74" w:rsidP="0012619B">
            <w:pPr>
              <w:jc w:val="center"/>
            </w:pPr>
            <w:r w:rsidRPr="009A2D5C">
              <w:rPr>
                <w:color w:val="000000"/>
                <w:sz w:val="24"/>
              </w:rPr>
              <w:t>13</w:t>
            </w:r>
          </w:p>
        </w:tc>
        <w:tc>
          <w:tcPr>
            <w:tcW w:w="1276" w:type="dxa"/>
            <w:vAlign w:val="center"/>
          </w:tcPr>
          <w:p w14:paraId="25D257A9" w14:textId="77777777" w:rsidR="00D34D74" w:rsidRPr="009A2D5C" w:rsidRDefault="00D34D74" w:rsidP="0012619B">
            <w:pPr>
              <w:jc w:val="center"/>
            </w:pPr>
            <w:r w:rsidRPr="009A2D5C">
              <w:rPr>
                <w:color w:val="000000"/>
                <w:sz w:val="24"/>
              </w:rPr>
              <w:t>000528</w:t>
            </w:r>
          </w:p>
        </w:tc>
        <w:tc>
          <w:tcPr>
            <w:tcW w:w="1701" w:type="dxa"/>
            <w:vAlign w:val="center"/>
          </w:tcPr>
          <w:p w14:paraId="1179C47E" w14:textId="77777777" w:rsidR="00D34D74" w:rsidRPr="009A2D5C" w:rsidRDefault="00D34D74" w:rsidP="0012619B">
            <w:pPr>
              <w:jc w:val="center"/>
            </w:pPr>
            <w:r w:rsidRPr="009A2D5C">
              <w:rPr>
                <w:rFonts w:hint="eastAsia"/>
                <w:color w:val="000000"/>
                <w:sz w:val="24"/>
              </w:rPr>
              <w:t>柳工</w:t>
            </w:r>
          </w:p>
        </w:tc>
        <w:tc>
          <w:tcPr>
            <w:tcW w:w="1276" w:type="dxa"/>
            <w:vAlign w:val="center"/>
          </w:tcPr>
          <w:p w14:paraId="0773BDF0" w14:textId="77777777" w:rsidR="00D34D74" w:rsidRPr="009A2D5C" w:rsidRDefault="00D34D74" w:rsidP="0012619B">
            <w:pPr>
              <w:jc w:val="right"/>
            </w:pPr>
            <w:r w:rsidRPr="009A2D5C">
              <w:rPr>
                <w:color w:val="000000"/>
                <w:sz w:val="24"/>
              </w:rPr>
              <w:t>30,000</w:t>
            </w:r>
          </w:p>
        </w:tc>
        <w:tc>
          <w:tcPr>
            <w:tcW w:w="2215" w:type="dxa"/>
            <w:vAlign w:val="center"/>
          </w:tcPr>
          <w:p w14:paraId="7E4A6172" w14:textId="77777777" w:rsidR="00D34D74" w:rsidRPr="009A2D5C" w:rsidRDefault="00D34D74" w:rsidP="0012619B">
            <w:pPr>
              <w:jc w:val="right"/>
            </w:pPr>
            <w:r w:rsidRPr="009A2D5C">
              <w:rPr>
                <w:color w:val="000000"/>
                <w:sz w:val="24"/>
              </w:rPr>
              <w:t>182,100.00</w:t>
            </w:r>
          </w:p>
        </w:tc>
        <w:tc>
          <w:tcPr>
            <w:tcW w:w="1612" w:type="dxa"/>
            <w:vAlign w:val="center"/>
          </w:tcPr>
          <w:p w14:paraId="06895AA3" w14:textId="77777777" w:rsidR="00D34D74" w:rsidRPr="009A2D5C" w:rsidRDefault="00D34D74" w:rsidP="0012619B">
            <w:pPr>
              <w:jc w:val="right"/>
            </w:pPr>
            <w:r w:rsidRPr="009A2D5C">
              <w:rPr>
                <w:color w:val="000000"/>
                <w:sz w:val="24"/>
              </w:rPr>
              <w:t>0.33</w:t>
            </w:r>
          </w:p>
        </w:tc>
      </w:tr>
      <w:tr w:rsidR="00D34D74" w:rsidRPr="00D34D74" w14:paraId="7644D9E5" w14:textId="77777777" w:rsidTr="0012619B">
        <w:trPr>
          <w:jc w:val="center"/>
        </w:trPr>
        <w:tc>
          <w:tcPr>
            <w:tcW w:w="817" w:type="dxa"/>
            <w:vAlign w:val="center"/>
          </w:tcPr>
          <w:p w14:paraId="2AFB12F9" w14:textId="77777777" w:rsidR="00D34D74" w:rsidRPr="009A2D5C" w:rsidRDefault="00D34D74" w:rsidP="0012619B">
            <w:pPr>
              <w:jc w:val="center"/>
            </w:pPr>
            <w:r w:rsidRPr="009A2D5C">
              <w:rPr>
                <w:color w:val="000000"/>
                <w:sz w:val="24"/>
              </w:rPr>
              <w:t>14</w:t>
            </w:r>
          </w:p>
        </w:tc>
        <w:tc>
          <w:tcPr>
            <w:tcW w:w="1276" w:type="dxa"/>
            <w:vAlign w:val="center"/>
          </w:tcPr>
          <w:p w14:paraId="7D13A229" w14:textId="77777777" w:rsidR="00D34D74" w:rsidRPr="009A2D5C" w:rsidRDefault="00D34D74" w:rsidP="0012619B">
            <w:pPr>
              <w:jc w:val="center"/>
            </w:pPr>
            <w:r w:rsidRPr="009A2D5C">
              <w:rPr>
                <w:color w:val="000000"/>
                <w:sz w:val="24"/>
              </w:rPr>
              <w:t>000028</w:t>
            </w:r>
          </w:p>
        </w:tc>
        <w:tc>
          <w:tcPr>
            <w:tcW w:w="1701" w:type="dxa"/>
            <w:vAlign w:val="center"/>
          </w:tcPr>
          <w:p w14:paraId="7540F893" w14:textId="77777777" w:rsidR="00D34D74" w:rsidRPr="009A2D5C" w:rsidRDefault="00D34D74" w:rsidP="0012619B">
            <w:pPr>
              <w:jc w:val="center"/>
            </w:pPr>
            <w:r w:rsidRPr="009A2D5C">
              <w:rPr>
                <w:rFonts w:hint="eastAsia"/>
                <w:color w:val="000000"/>
                <w:sz w:val="24"/>
              </w:rPr>
              <w:t>国药一致</w:t>
            </w:r>
          </w:p>
        </w:tc>
        <w:tc>
          <w:tcPr>
            <w:tcW w:w="1276" w:type="dxa"/>
            <w:vAlign w:val="center"/>
          </w:tcPr>
          <w:p w14:paraId="588D1F01" w14:textId="77777777" w:rsidR="00D34D74" w:rsidRPr="009A2D5C" w:rsidRDefault="00D34D74" w:rsidP="0012619B">
            <w:pPr>
              <w:jc w:val="right"/>
            </w:pPr>
            <w:r w:rsidRPr="009A2D5C">
              <w:rPr>
                <w:color w:val="000000"/>
                <w:sz w:val="24"/>
              </w:rPr>
              <w:t>3,800</w:t>
            </w:r>
          </w:p>
        </w:tc>
        <w:tc>
          <w:tcPr>
            <w:tcW w:w="2215" w:type="dxa"/>
            <w:vAlign w:val="center"/>
          </w:tcPr>
          <w:p w14:paraId="38EB5017" w14:textId="77777777" w:rsidR="00D34D74" w:rsidRPr="009A2D5C" w:rsidRDefault="00D34D74" w:rsidP="0012619B">
            <w:pPr>
              <w:jc w:val="right"/>
            </w:pPr>
            <w:r w:rsidRPr="009A2D5C">
              <w:rPr>
                <w:color w:val="000000"/>
                <w:sz w:val="24"/>
              </w:rPr>
              <w:t>157,472.00</w:t>
            </w:r>
          </w:p>
        </w:tc>
        <w:tc>
          <w:tcPr>
            <w:tcW w:w="1612" w:type="dxa"/>
            <w:vAlign w:val="center"/>
          </w:tcPr>
          <w:p w14:paraId="366C5D52" w14:textId="77777777" w:rsidR="00D34D74" w:rsidRPr="009A2D5C" w:rsidRDefault="00D34D74" w:rsidP="0012619B">
            <w:pPr>
              <w:jc w:val="right"/>
            </w:pPr>
            <w:r w:rsidRPr="009A2D5C">
              <w:rPr>
                <w:color w:val="000000"/>
                <w:sz w:val="24"/>
              </w:rPr>
              <w:t>0.28</w:t>
            </w:r>
          </w:p>
        </w:tc>
      </w:tr>
      <w:tr w:rsidR="00D34D74" w:rsidRPr="00D34D74" w14:paraId="1ECE66EA" w14:textId="77777777" w:rsidTr="0012619B">
        <w:trPr>
          <w:jc w:val="center"/>
        </w:trPr>
        <w:tc>
          <w:tcPr>
            <w:tcW w:w="817" w:type="dxa"/>
            <w:vAlign w:val="center"/>
          </w:tcPr>
          <w:p w14:paraId="4A680E7E" w14:textId="77777777" w:rsidR="00D34D74" w:rsidRPr="009A2D5C" w:rsidRDefault="00D34D74" w:rsidP="0012619B">
            <w:pPr>
              <w:jc w:val="center"/>
            </w:pPr>
            <w:r w:rsidRPr="009A2D5C">
              <w:rPr>
                <w:color w:val="000000"/>
                <w:sz w:val="24"/>
              </w:rPr>
              <w:t>15</w:t>
            </w:r>
          </w:p>
        </w:tc>
        <w:tc>
          <w:tcPr>
            <w:tcW w:w="1276" w:type="dxa"/>
            <w:vAlign w:val="center"/>
          </w:tcPr>
          <w:p w14:paraId="1500CB9F" w14:textId="77777777" w:rsidR="00D34D74" w:rsidRPr="009A2D5C" w:rsidRDefault="00D34D74" w:rsidP="0012619B">
            <w:pPr>
              <w:jc w:val="center"/>
            </w:pPr>
            <w:r w:rsidRPr="009A2D5C">
              <w:rPr>
                <w:color w:val="000000"/>
                <w:sz w:val="24"/>
              </w:rPr>
              <w:t>002563</w:t>
            </w:r>
          </w:p>
        </w:tc>
        <w:tc>
          <w:tcPr>
            <w:tcW w:w="1701" w:type="dxa"/>
            <w:vAlign w:val="center"/>
          </w:tcPr>
          <w:p w14:paraId="5A90500D" w14:textId="77777777" w:rsidR="00D34D74" w:rsidRPr="009A2D5C" w:rsidRDefault="00D34D74" w:rsidP="0012619B">
            <w:pPr>
              <w:jc w:val="center"/>
            </w:pPr>
            <w:proofErr w:type="gramStart"/>
            <w:r w:rsidRPr="009A2D5C">
              <w:rPr>
                <w:rFonts w:hint="eastAsia"/>
                <w:color w:val="000000"/>
                <w:sz w:val="24"/>
              </w:rPr>
              <w:t>森马服饰</w:t>
            </w:r>
            <w:proofErr w:type="gramEnd"/>
          </w:p>
        </w:tc>
        <w:tc>
          <w:tcPr>
            <w:tcW w:w="1276" w:type="dxa"/>
            <w:vAlign w:val="center"/>
          </w:tcPr>
          <w:p w14:paraId="6D5BF2E3" w14:textId="77777777" w:rsidR="00D34D74" w:rsidRPr="009A2D5C" w:rsidRDefault="00D34D74" w:rsidP="0012619B">
            <w:pPr>
              <w:jc w:val="right"/>
            </w:pPr>
            <w:r w:rsidRPr="009A2D5C">
              <w:rPr>
                <w:color w:val="000000"/>
                <w:sz w:val="24"/>
              </w:rPr>
              <w:t>15,400</w:t>
            </w:r>
          </w:p>
        </w:tc>
        <w:tc>
          <w:tcPr>
            <w:tcW w:w="2215" w:type="dxa"/>
            <w:vAlign w:val="center"/>
          </w:tcPr>
          <w:p w14:paraId="7B81EB71" w14:textId="77777777" w:rsidR="00D34D74" w:rsidRPr="009A2D5C" w:rsidRDefault="00D34D74" w:rsidP="0012619B">
            <w:pPr>
              <w:jc w:val="right"/>
            </w:pPr>
            <w:r w:rsidRPr="009A2D5C">
              <w:rPr>
                <w:color w:val="000000"/>
                <w:sz w:val="24"/>
              </w:rPr>
              <w:t>137,368.00</w:t>
            </w:r>
          </w:p>
        </w:tc>
        <w:tc>
          <w:tcPr>
            <w:tcW w:w="1612" w:type="dxa"/>
            <w:vAlign w:val="center"/>
          </w:tcPr>
          <w:p w14:paraId="42324D5B" w14:textId="77777777" w:rsidR="00D34D74" w:rsidRPr="009A2D5C" w:rsidRDefault="00D34D74" w:rsidP="0012619B">
            <w:pPr>
              <w:jc w:val="right"/>
            </w:pPr>
            <w:r w:rsidRPr="009A2D5C">
              <w:rPr>
                <w:color w:val="000000"/>
                <w:sz w:val="24"/>
              </w:rPr>
              <w:t>0.25</w:t>
            </w:r>
          </w:p>
        </w:tc>
      </w:tr>
      <w:tr w:rsidR="00D34D74" w:rsidRPr="00D34D74" w14:paraId="42A39206" w14:textId="77777777" w:rsidTr="0012619B">
        <w:trPr>
          <w:jc w:val="center"/>
        </w:trPr>
        <w:tc>
          <w:tcPr>
            <w:tcW w:w="817" w:type="dxa"/>
            <w:vAlign w:val="center"/>
          </w:tcPr>
          <w:p w14:paraId="6F4EE417" w14:textId="77777777" w:rsidR="00D34D74" w:rsidRPr="009A2D5C" w:rsidRDefault="00D34D74" w:rsidP="0012619B">
            <w:pPr>
              <w:jc w:val="center"/>
            </w:pPr>
            <w:r w:rsidRPr="009A2D5C">
              <w:rPr>
                <w:color w:val="000000"/>
                <w:sz w:val="24"/>
              </w:rPr>
              <w:t>16</w:t>
            </w:r>
          </w:p>
        </w:tc>
        <w:tc>
          <w:tcPr>
            <w:tcW w:w="1276" w:type="dxa"/>
            <w:vAlign w:val="center"/>
          </w:tcPr>
          <w:p w14:paraId="40913254" w14:textId="77777777" w:rsidR="00D34D74" w:rsidRPr="009A2D5C" w:rsidRDefault="00D34D74" w:rsidP="0012619B">
            <w:pPr>
              <w:jc w:val="center"/>
            </w:pPr>
            <w:r w:rsidRPr="009A2D5C">
              <w:rPr>
                <w:color w:val="000000"/>
                <w:sz w:val="24"/>
              </w:rPr>
              <w:t>002056</w:t>
            </w:r>
          </w:p>
        </w:tc>
        <w:tc>
          <w:tcPr>
            <w:tcW w:w="1701" w:type="dxa"/>
            <w:vAlign w:val="center"/>
          </w:tcPr>
          <w:p w14:paraId="1D44909E" w14:textId="77777777" w:rsidR="00D34D74" w:rsidRPr="009A2D5C" w:rsidRDefault="00D34D74" w:rsidP="0012619B">
            <w:pPr>
              <w:jc w:val="center"/>
            </w:pPr>
            <w:r w:rsidRPr="009A2D5C">
              <w:rPr>
                <w:rFonts w:hint="eastAsia"/>
                <w:color w:val="000000"/>
                <w:sz w:val="24"/>
              </w:rPr>
              <w:t>横店东磁</w:t>
            </w:r>
          </w:p>
        </w:tc>
        <w:tc>
          <w:tcPr>
            <w:tcW w:w="1276" w:type="dxa"/>
            <w:vAlign w:val="center"/>
          </w:tcPr>
          <w:p w14:paraId="6A6CB78A" w14:textId="77777777" w:rsidR="00D34D74" w:rsidRPr="009A2D5C" w:rsidRDefault="00D34D74" w:rsidP="0012619B">
            <w:pPr>
              <w:jc w:val="right"/>
            </w:pPr>
            <w:r w:rsidRPr="009A2D5C">
              <w:rPr>
                <w:color w:val="000000"/>
                <w:sz w:val="24"/>
              </w:rPr>
              <w:t>22,900</w:t>
            </w:r>
          </w:p>
        </w:tc>
        <w:tc>
          <w:tcPr>
            <w:tcW w:w="2215" w:type="dxa"/>
            <w:vAlign w:val="center"/>
          </w:tcPr>
          <w:p w14:paraId="67CA2789" w14:textId="77777777" w:rsidR="00D34D74" w:rsidRPr="009A2D5C" w:rsidRDefault="00D34D74" w:rsidP="0012619B">
            <w:pPr>
              <w:jc w:val="right"/>
            </w:pPr>
            <w:r w:rsidRPr="009A2D5C">
              <w:rPr>
                <w:color w:val="000000"/>
                <w:sz w:val="24"/>
              </w:rPr>
              <w:t>126,637.00</w:t>
            </w:r>
          </w:p>
        </w:tc>
        <w:tc>
          <w:tcPr>
            <w:tcW w:w="1612" w:type="dxa"/>
            <w:vAlign w:val="center"/>
          </w:tcPr>
          <w:p w14:paraId="515B9D04" w14:textId="77777777" w:rsidR="00D34D74" w:rsidRPr="009A2D5C" w:rsidRDefault="00D34D74" w:rsidP="0012619B">
            <w:pPr>
              <w:jc w:val="right"/>
            </w:pPr>
            <w:r w:rsidRPr="009A2D5C">
              <w:rPr>
                <w:color w:val="000000"/>
                <w:sz w:val="24"/>
              </w:rPr>
              <w:t>0.23</w:t>
            </w:r>
          </w:p>
        </w:tc>
      </w:tr>
      <w:tr w:rsidR="00D34D74" w14:paraId="7B8F08A9" w14:textId="77777777" w:rsidTr="0012619B">
        <w:trPr>
          <w:jc w:val="center"/>
        </w:trPr>
        <w:tc>
          <w:tcPr>
            <w:tcW w:w="817" w:type="dxa"/>
            <w:vAlign w:val="center"/>
          </w:tcPr>
          <w:p w14:paraId="1825B56B" w14:textId="77777777" w:rsidR="00D34D74" w:rsidRPr="009A2D5C" w:rsidRDefault="00D34D74" w:rsidP="0012619B">
            <w:pPr>
              <w:jc w:val="center"/>
            </w:pPr>
            <w:r w:rsidRPr="009A2D5C">
              <w:rPr>
                <w:color w:val="000000"/>
                <w:sz w:val="24"/>
              </w:rPr>
              <w:t>17</w:t>
            </w:r>
          </w:p>
        </w:tc>
        <w:tc>
          <w:tcPr>
            <w:tcW w:w="1276" w:type="dxa"/>
            <w:vAlign w:val="center"/>
          </w:tcPr>
          <w:p w14:paraId="79AD770D" w14:textId="77777777" w:rsidR="00D34D74" w:rsidRPr="009A2D5C" w:rsidRDefault="00D34D74" w:rsidP="0012619B">
            <w:pPr>
              <w:jc w:val="center"/>
            </w:pPr>
            <w:r w:rsidRPr="009A2D5C">
              <w:rPr>
                <w:color w:val="000000"/>
                <w:sz w:val="24"/>
              </w:rPr>
              <w:t>000553</w:t>
            </w:r>
          </w:p>
        </w:tc>
        <w:tc>
          <w:tcPr>
            <w:tcW w:w="1701" w:type="dxa"/>
            <w:vAlign w:val="center"/>
          </w:tcPr>
          <w:p w14:paraId="0EBD1BDF" w14:textId="77777777" w:rsidR="00D34D74" w:rsidRPr="009A2D5C" w:rsidRDefault="00D34D74" w:rsidP="0012619B">
            <w:pPr>
              <w:jc w:val="center"/>
            </w:pPr>
            <w:r w:rsidRPr="009A2D5C">
              <w:rPr>
                <w:rFonts w:hint="eastAsia"/>
                <w:color w:val="000000"/>
                <w:sz w:val="24"/>
              </w:rPr>
              <w:t>沙隆达</w:t>
            </w:r>
            <w:r w:rsidRPr="009A2D5C">
              <w:rPr>
                <w:color w:val="000000"/>
                <w:sz w:val="24"/>
              </w:rPr>
              <w:t>A</w:t>
            </w:r>
          </w:p>
        </w:tc>
        <w:tc>
          <w:tcPr>
            <w:tcW w:w="1276" w:type="dxa"/>
            <w:vAlign w:val="center"/>
          </w:tcPr>
          <w:p w14:paraId="07E2EE17" w14:textId="77777777" w:rsidR="00D34D74" w:rsidRPr="009A2D5C" w:rsidRDefault="00D34D74" w:rsidP="0012619B">
            <w:pPr>
              <w:jc w:val="right"/>
            </w:pPr>
            <w:r w:rsidRPr="009A2D5C">
              <w:rPr>
                <w:color w:val="000000"/>
                <w:sz w:val="24"/>
              </w:rPr>
              <w:t>7,600</w:t>
            </w:r>
          </w:p>
        </w:tc>
        <w:tc>
          <w:tcPr>
            <w:tcW w:w="2215" w:type="dxa"/>
            <w:vAlign w:val="center"/>
          </w:tcPr>
          <w:p w14:paraId="27D4A50D" w14:textId="77777777" w:rsidR="00D34D74" w:rsidRPr="009A2D5C" w:rsidRDefault="00D34D74" w:rsidP="0012619B">
            <w:pPr>
              <w:jc w:val="right"/>
            </w:pPr>
            <w:r w:rsidRPr="009A2D5C">
              <w:rPr>
                <w:color w:val="000000"/>
                <w:sz w:val="24"/>
              </w:rPr>
              <w:t>69,388.00</w:t>
            </w:r>
          </w:p>
        </w:tc>
        <w:tc>
          <w:tcPr>
            <w:tcW w:w="1612" w:type="dxa"/>
            <w:vAlign w:val="center"/>
          </w:tcPr>
          <w:p w14:paraId="23CC9C25" w14:textId="77777777" w:rsidR="00D34D74" w:rsidRDefault="00D34D74" w:rsidP="0012619B">
            <w:pPr>
              <w:jc w:val="right"/>
            </w:pPr>
            <w:r w:rsidRPr="009A2D5C">
              <w:rPr>
                <w:color w:val="000000"/>
                <w:sz w:val="24"/>
              </w:rPr>
              <w:t>0.12</w:t>
            </w:r>
          </w:p>
        </w:tc>
      </w:tr>
    </w:tbl>
    <w:p w14:paraId="394C37B4" w14:textId="77777777" w:rsidR="00CD2030" w:rsidRPr="000734EE" w:rsidRDefault="00CD2030" w:rsidP="009A2D5C">
      <w:pPr>
        <w:pStyle w:val="20"/>
        <w:spacing w:before="29" w:after="0" w:line="288" w:lineRule="auto"/>
        <w:rPr>
          <w:rFonts w:asciiTheme="minorEastAsia" w:eastAsiaTheme="minorEastAsia" w:hAnsiTheme="minorEastAsia"/>
          <w:color w:val="000000"/>
          <w:szCs w:val="21"/>
        </w:rPr>
      </w:pPr>
    </w:p>
    <w:p w14:paraId="3C01B50E" w14:textId="77777777" w:rsidR="001A59F9" w:rsidRPr="00AD0E47" w:rsidRDefault="001A59F9" w:rsidP="00AD0E47">
      <w:pPr>
        <w:pStyle w:val="20"/>
        <w:spacing w:before="29" w:after="0" w:line="288" w:lineRule="auto"/>
        <w:rPr>
          <w:rFonts w:ascii="Times New Roman" w:hAnsi="Times New Roman"/>
          <w:kern w:val="0"/>
          <w:szCs w:val="24"/>
        </w:rPr>
      </w:pPr>
      <w:bookmarkStart w:id="205" w:name="_Toc361324882"/>
      <w:bookmarkStart w:id="206" w:name="_Toc4151067"/>
      <w:r w:rsidRPr="00AD0E47">
        <w:rPr>
          <w:rFonts w:ascii="Times New Roman" w:hAnsi="Times New Roman"/>
          <w:kern w:val="0"/>
          <w:szCs w:val="24"/>
        </w:rPr>
        <w:t>8.4</w:t>
      </w:r>
      <w:bookmarkStart w:id="207" w:name="_Toc234814103"/>
      <w:r w:rsidRPr="00AD0E47">
        <w:rPr>
          <w:rFonts w:ascii="Times New Roman" w:hAnsi="Times New Roman" w:hint="eastAsia"/>
          <w:kern w:val="0"/>
          <w:szCs w:val="24"/>
        </w:rPr>
        <w:t>报告期内股票投资组合的重大变动</w:t>
      </w:r>
      <w:bookmarkEnd w:id="205"/>
      <w:bookmarkEnd w:id="207"/>
      <w:bookmarkEnd w:id="206"/>
    </w:p>
    <w:p w14:paraId="288BAA90" w14:textId="77777777" w:rsidR="001A59F9" w:rsidRPr="00AD0E47" w:rsidRDefault="001A59F9" w:rsidP="00AD0E47">
      <w:pPr>
        <w:pStyle w:val="20"/>
        <w:spacing w:before="29" w:after="0" w:line="288" w:lineRule="auto"/>
        <w:rPr>
          <w:rFonts w:ascii="Times New Roman" w:hAnsi="Times New Roman"/>
          <w:kern w:val="0"/>
          <w:szCs w:val="24"/>
        </w:rPr>
      </w:pPr>
      <w:bookmarkStart w:id="208" w:name="_Toc4151068"/>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08"/>
    </w:p>
    <w:p w14:paraId="111B0CF0"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0EC4A376" w14:textId="77777777" w:rsidTr="006D141C">
        <w:tc>
          <w:tcPr>
            <w:tcW w:w="870" w:type="dxa"/>
            <w:vAlign w:val="center"/>
          </w:tcPr>
          <w:p w14:paraId="55CC169F"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14:paraId="118CBDE3"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5F5D650F"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1CFAE81D"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14:paraId="60A75715"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E9560B" w14:paraId="6C99B07F" w14:textId="77777777">
        <w:tc>
          <w:tcPr>
            <w:tcW w:w="870" w:type="dxa"/>
            <w:vAlign w:val="center"/>
          </w:tcPr>
          <w:p w14:paraId="28BFAFC0" w14:textId="77777777" w:rsidR="00E9560B" w:rsidRDefault="00B97D9F">
            <w:pPr>
              <w:jc w:val="center"/>
            </w:pPr>
            <w:r>
              <w:rPr>
                <w:color w:val="000000"/>
                <w:sz w:val="24"/>
              </w:rPr>
              <w:t>1</w:t>
            </w:r>
          </w:p>
        </w:tc>
        <w:tc>
          <w:tcPr>
            <w:tcW w:w="1650" w:type="dxa"/>
            <w:vAlign w:val="center"/>
          </w:tcPr>
          <w:p w14:paraId="5CC60FF9" w14:textId="77777777" w:rsidR="00E9560B" w:rsidRDefault="00B97D9F">
            <w:pPr>
              <w:jc w:val="center"/>
            </w:pPr>
            <w:r>
              <w:rPr>
                <w:color w:val="000000"/>
                <w:sz w:val="24"/>
              </w:rPr>
              <w:t>000333</w:t>
            </w:r>
          </w:p>
        </w:tc>
        <w:tc>
          <w:tcPr>
            <w:tcW w:w="1980" w:type="dxa"/>
            <w:vAlign w:val="center"/>
          </w:tcPr>
          <w:p w14:paraId="355F9847" w14:textId="77777777" w:rsidR="00E9560B" w:rsidRDefault="00B97D9F">
            <w:pPr>
              <w:jc w:val="center"/>
            </w:pPr>
            <w:r>
              <w:rPr>
                <w:color w:val="000000"/>
                <w:sz w:val="24"/>
              </w:rPr>
              <w:t>美的集团</w:t>
            </w:r>
          </w:p>
        </w:tc>
        <w:tc>
          <w:tcPr>
            <w:tcW w:w="2880" w:type="dxa"/>
            <w:vAlign w:val="center"/>
          </w:tcPr>
          <w:p w14:paraId="2F61A6F3" w14:textId="77777777" w:rsidR="00E9560B" w:rsidRDefault="00B97D9F">
            <w:pPr>
              <w:jc w:val="right"/>
            </w:pPr>
            <w:r>
              <w:rPr>
                <w:color w:val="000000"/>
                <w:sz w:val="24"/>
              </w:rPr>
              <w:t>850,782.00</w:t>
            </w:r>
          </w:p>
        </w:tc>
        <w:tc>
          <w:tcPr>
            <w:tcW w:w="1620" w:type="dxa"/>
            <w:vAlign w:val="center"/>
          </w:tcPr>
          <w:p w14:paraId="504E72DF" w14:textId="77777777" w:rsidR="00E9560B" w:rsidRDefault="00B97D9F">
            <w:pPr>
              <w:jc w:val="right"/>
            </w:pPr>
            <w:r>
              <w:rPr>
                <w:color w:val="000000"/>
                <w:sz w:val="24"/>
              </w:rPr>
              <w:t>1.31</w:t>
            </w:r>
          </w:p>
        </w:tc>
      </w:tr>
      <w:tr w:rsidR="00E9560B" w14:paraId="47F0BEEF" w14:textId="77777777">
        <w:tc>
          <w:tcPr>
            <w:tcW w:w="870" w:type="dxa"/>
            <w:vAlign w:val="center"/>
          </w:tcPr>
          <w:p w14:paraId="5F14F005" w14:textId="77777777" w:rsidR="00E9560B" w:rsidRDefault="00B97D9F">
            <w:pPr>
              <w:jc w:val="center"/>
            </w:pPr>
            <w:r>
              <w:rPr>
                <w:color w:val="000000"/>
                <w:sz w:val="24"/>
              </w:rPr>
              <w:t>2</w:t>
            </w:r>
          </w:p>
        </w:tc>
        <w:tc>
          <w:tcPr>
            <w:tcW w:w="1650" w:type="dxa"/>
            <w:vAlign w:val="center"/>
          </w:tcPr>
          <w:p w14:paraId="4148E1A2" w14:textId="77777777" w:rsidR="00E9560B" w:rsidRDefault="00B97D9F">
            <w:pPr>
              <w:jc w:val="center"/>
            </w:pPr>
            <w:r>
              <w:rPr>
                <w:color w:val="000000"/>
                <w:sz w:val="24"/>
              </w:rPr>
              <w:t>000703</w:t>
            </w:r>
          </w:p>
        </w:tc>
        <w:tc>
          <w:tcPr>
            <w:tcW w:w="1980" w:type="dxa"/>
            <w:vAlign w:val="center"/>
          </w:tcPr>
          <w:p w14:paraId="2404DA52" w14:textId="77777777" w:rsidR="00E9560B" w:rsidRDefault="00B97D9F">
            <w:pPr>
              <w:jc w:val="center"/>
            </w:pPr>
            <w:proofErr w:type="gramStart"/>
            <w:r>
              <w:rPr>
                <w:color w:val="000000"/>
                <w:sz w:val="24"/>
              </w:rPr>
              <w:t>恒逸石化</w:t>
            </w:r>
            <w:proofErr w:type="gramEnd"/>
          </w:p>
        </w:tc>
        <w:tc>
          <w:tcPr>
            <w:tcW w:w="2880" w:type="dxa"/>
            <w:vAlign w:val="center"/>
          </w:tcPr>
          <w:p w14:paraId="693846CA" w14:textId="77777777" w:rsidR="00E9560B" w:rsidRDefault="00B97D9F">
            <w:pPr>
              <w:jc w:val="right"/>
            </w:pPr>
            <w:r>
              <w:rPr>
                <w:color w:val="000000"/>
                <w:sz w:val="24"/>
              </w:rPr>
              <w:t>483,799.00</w:t>
            </w:r>
          </w:p>
        </w:tc>
        <w:tc>
          <w:tcPr>
            <w:tcW w:w="1620" w:type="dxa"/>
            <w:vAlign w:val="center"/>
          </w:tcPr>
          <w:p w14:paraId="2F00ACC5" w14:textId="77777777" w:rsidR="00E9560B" w:rsidRDefault="00B97D9F">
            <w:pPr>
              <w:jc w:val="right"/>
            </w:pPr>
            <w:r>
              <w:rPr>
                <w:color w:val="000000"/>
                <w:sz w:val="24"/>
              </w:rPr>
              <w:t>0.74</w:t>
            </w:r>
          </w:p>
        </w:tc>
      </w:tr>
      <w:tr w:rsidR="00E9560B" w14:paraId="12240AEA" w14:textId="77777777">
        <w:tc>
          <w:tcPr>
            <w:tcW w:w="870" w:type="dxa"/>
            <w:vAlign w:val="center"/>
          </w:tcPr>
          <w:p w14:paraId="79D9A798" w14:textId="77777777" w:rsidR="00E9560B" w:rsidRDefault="00B97D9F">
            <w:pPr>
              <w:jc w:val="center"/>
            </w:pPr>
            <w:r>
              <w:rPr>
                <w:color w:val="000000"/>
                <w:sz w:val="24"/>
              </w:rPr>
              <w:t>3</w:t>
            </w:r>
          </w:p>
        </w:tc>
        <w:tc>
          <w:tcPr>
            <w:tcW w:w="1650" w:type="dxa"/>
            <w:vAlign w:val="center"/>
          </w:tcPr>
          <w:p w14:paraId="2DFF6B14" w14:textId="77777777" w:rsidR="00E9560B" w:rsidRDefault="00B97D9F">
            <w:pPr>
              <w:jc w:val="center"/>
            </w:pPr>
            <w:r>
              <w:rPr>
                <w:color w:val="000000"/>
                <w:sz w:val="24"/>
              </w:rPr>
              <w:t>000002</w:t>
            </w:r>
          </w:p>
        </w:tc>
        <w:tc>
          <w:tcPr>
            <w:tcW w:w="1980" w:type="dxa"/>
            <w:vAlign w:val="center"/>
          </w:tcPr>
          <w:p w14:paraId="3ABBB7A8" w14:textId="77777777" w:rsidR="00E9560B" w:rsidRDefault="00B97D9F">
            <w:pPr>
              <w:jc w:val="center"/>
            </w:pPr>
            <w:r>
              <w:rPr>
                <w:color w:val="000000"/>
                <w:sz w:val="24"/>
              </w:rPr>
              <w:t>万科</w:t>
            </w:r>
            <w:r>
              <w:rPr>
                <w:color w:val="000000"/>
                <w:sz w:val="24"/>
              </w:rPr>
              <w:t>A</w:t>
            </w:r>
          </w:p>
        </w:tc>
        <w:tc>
          <w:tcPr>
            <w:tcW w:w="2880" w:type="dxa"/>
            <w:vAlign w:val="center"/>
          </w:tcPr>
          <w:p w14:paraId="4E817641" w14:textId="77777777" w:rsidR="00E9560B" w:rsidRDefault="00B97D9F">
            <w:pPr>
              <w:jc w:val="right"/>
            </w:pPr>
            <w:r>
              <w:rPr>
                <w:color w:val="000000"/>
                <w:sz w:val="24"/>
              </w:rPr>
              <w:t>473,186.00</w:t>
            </w:r>
          </w:p>
        </w:tc>
        <w:tc>
          <w:tcPr>
            <w:tcW w:w="1620" w:type="dxa"/>
            <w:vAlign w:val="center"/>
          </w:tcPr>
          <w:p w14:paraId="57A28DBA" w14:textId="77777777" w:rsidR="00E9560B" w:rsidRDefault="00B97D9F">
            <w:pPr>
              <w:jc w:val="right"/>
            </w:pPr>
            <w:r>
              <w:rPr>
                <w:color w:val="000000"/>
                <w:sz w:val="24"/>
              </w:rPr>
              <w:t>0.73</w:t>
            </w:r>
          </w:p>
        </w:tc>
      </w:tr>
      <w:tr w:rsidR="00E9560B" w14:paraId="7A597701" w14:textId="77777777">
        <w:tc>
          <w:tcPr>
            <w:tcW w:w="870" w:type="dxa"/>
            <w:vAlign w:val="center"/>
          </w:tcPr>
          <w:p w14:paraId="0BC36D88" w14:textId="77777777" w:rsidR="00E9560B" w:rsidRDefault="00B97D9F">
            <w:pPr>
              <w:jc w:val="center"/>
            </w:pPr>
            <w:r>
              <w:rPr>
                <w:color w:val="000000"/>
                <w:sz w:val="24"/>
              </w:rPr>
              <w:t>4</w:t>
            </w:r>
          </w:p>
        </w:tc>
        <w:tc>
          <w:tcPr>
            <w:tcW w:w="1650" w:type="dxa"/>
            <w:vAlign w:val="center"/>
          </w:tcPr>
          <w:p w14:paraId="634DA88F" w14:textId="77777777" w:rsidR="00E9560B" w:rsidRDefault="00B97D9F">
            <w:pPr>
              <w:jc w:val="center"/>
            </w:pPr>
            <w:r>
              <w:rPr>
                <w:color w:val="000000"/>
                <w:sz w:val="24"/>
              </w:rPr>
              <w:t>002241</w:t>
            </w:r>
          </w:p>
        </w:tc>
        <w:tc>
          <w:tcPr>
            <w:tcW w:w="1980" w:type="dxa"/>
            <w:vAlign w:val="center"/>
          </w:tcPr>
          <w:p w14:paraId="354871F5" w14:textId="77777777" w:rsidR="00E9560B" w:rsidRDefault="00B97D9F">
            <w:pPr>
              <w:jc w:val="center"/>
            </w:pPr>
            <w:r>
              <w:rPr>
                <w:color w:val="000000"/>
                <w:sz w:val="24"/>
              </w:rPr>
              <w:t>歌</w:t>
            </w:r>
            <w:proofErr w:type="gramStart"/>
            <w:r>
              <w:rPr>
                <w:color w:val="000000"/>
                <w:sz w:val="24"/>
              </w:rPr>
              <w:t>尔股份</w:t>
            </w:r>
            <w:proofErr w:type="gramEnd"/>
          </w:p>
        </w:tc>
        <w:tc>
          <w:tcPr>
            <w:tcW w:w="2880" w:type="dxa"/>
            <w:vAlign w:val="center"/>
          </w:tcPr>
          <w:p w14:paraId="37488F15" w14:textId="77777777" w:rsidR="00E9560B" w:rsidRDefault="00B97D9F">
            <w:pPr>
              <w:jc w:val="right"/>
            </w:pPr>
            <w:r>
              <w:rPr>
                <w:color w:val="000000"/>
                <w:sz w:val="24"/>
              </w:rPr>
              <w:t>411,142.00</w:t>
            </w:r>
          </w:p>
        </w:tc>
        <w:tc>
          <w:tcPr>
            <w:tcW w:w="1620" w:type="dxa"/>
            <w:vAlign w:val="center"/>
          </w:tcPr>
          <w:p w14:paraId="75A5F29D" w14:textId="77777777" w:rsidR="00E9560B" w:rsidRDefault="00B97D9F">
            <w:pPr>
              <w:jc w:val="right"/>
            </w:pPr>
            <w:r>
              <w:rPr>
                <w:color w:val="000000"/>
                <w:sz w:val="24"/>
              </w:rPr>
              <w:t>0.63</w:t>
            </w:r>
          </w:p>
        </w:tc>
      </w:tr>
      <w:tr w:rsidR="00E9560B" w14:paraId="47204A77" w14:textId="77777777">
        <w:tc>
          <w:tcPr>
            <w:tcW w:w="870" w:type="dxa"/>
            <w:vAlign w:val="center"/>
          </w:tcPr>
          <w:p w14:paraId="553758DF" w14:textId="77777777" w:rsidR="00E9560B" w:rsidRDefault="00B97D9F">
            <w:pPr>
              <w:jc w:val="center"/>
            </w:pPr>
            <w:r>
              <w:rPr>
                <w:color w:val="000000"/>
                <w:sz w:val="24"/>
              </w:rPr>
              <w:t>5</w:t>
            </w:r>
          </w:p>
        </w:tc>
        <w:tc>
          <w:tcPr>
            <w:tcW w:w="1650" w:type="dxa"/>
            <w:vAlign w:val="center"/>
          </w:tcPr>
          <w:p w14:paraId="4759586D" w14:textId="77777777" w:rsidR="00E9560B" w:rsidRDefault="00B97D9F">
            <w:pPr>
              <w:jc w:val="center"/>
            </w:pPr>
            <w:r>
              <w:rPr>
                <w:color w:val="000000"/>
                <w:sz w:val="24"/>
              </w:rPr>
              <w:t>000418</w:t>
            </w:r>
          </w:p>
        </w:tc>
        <w:tc>
          <w:tcPr>
            <w:tcW w:w="1980" w:type="dxa"/>
            <w:vAlign w:val="center"/>
          </w:tcPr>
          <w:p w14:paraId="49A21946" w14:textId="77777777" w:rsidR="00E9560B" w:rsidRDefault="00B97D9F">
            <w:pPr>
              <w:jc w:val="center"/>
            </w:pPr>
            <w:r>
              <w:rPr>
                <w:color w:val="000000"/>
                <w:sz w:val="24"/>
              </w:rPr>
              <w:t>小天鹅</w:t>
            </w:r>
            <w:r>
              <w:rPr>
                <w:color w:val="000000"/>
                <w:sz w:val="24"/>
              </w:rPr>
              <w:t>A</w:t>
            </w:r>
          </w:p>
        </w:tc>
        <w:tc>
          <w:tcPr>
            <w:tcW w:w="2880" w:type="dxa"/>
            <w:vAlign w:val="center"/>
          </w:tcPr>
          <w:p w14:paraId="6AB07DCD" w14:textId="77777777" w:rsidR="00E9560B" w:rsidRDefault="00B97D9F">
            <w:pPr>
              <w:jc w:val="right"/>
            </w:pPr>
            <w:r>
              <w:rPr>
                <w:color w:val="000000"/>
                <w:sz w:val="24"/>
              </w:rPr>
              <w:t>403,590.00</w:t>
            </w:r>
          </w:p>
        </w:tc>
        <w:tc>
          <w:tcPr>
            <w:tcW w:w="1620" w:type="dxa"/>
            <w:vAlign w:val="center"/>
          </w:tcPr>
          <w:p w14:paraId="0FD7067B" w14:textId="77777777" w:rsidR="00E9560B" w:rsidRDefault="00B97D9F">
            <w:pPr>
              <w:jc w:val="right"/>
            </w:pPr>
            <w:r>
              <w:rPr>
                <w:color w:val="000000"/>
                <w:sz w:val="24"/>
              </w:rPr>
              <w:t>0.62</w:t>
            </w:r>
          </w:p>
        </w:tc>
      </w:tr>
      <w:tr w:rsidR="00E9560B" w14:paraId="26430062" w14:textId="77777777">
        <w:tc>
          <w:tcPr>
            <w:tcW w:w="870" w:type="dxa"/>
            <w:vAlign w:val="center"/>
          </w:tcPr>
          <w:p w14:paraId="3CD59065" w14:textId="77777777" w:rsidR="00E9560B" w:rsidRDefault="00B97D9F">
            <w:pPr>
              <w:jc w:val="center"/>
            </w:pPr>
            <w:r>
              <w:rPr>
                <w:color w:val="000000"/>
                <w:sz w:val="24"/>
              </w:rPr>
              <w:t>6</w:t>
            </w:r>
          </w:p>
        </w:tc>
        <w:tc>
          <w:tcPr>
            <w:tcW w:w="1650" w:type="dxa"/>
            <w:vAlign w:val="center"/>
          </w:tcPr>
          <w:p w14:paraId="6811525F" w14:textId="77777777" w:rsidR="00E9560B" w:rsidRDefault="00B97D9F">
            <w:pPr>
              <w:jc w:val="center"/>
            </w:pPr>
            <w:r>
              <w:rPr>
                <w:color w:val="000000"/>
                <w:sz w:val="24"/>
              </w:rPr>
              <w:t>300070</w:t>
            </w:r>
          </w:p>
        </w:tc>
        <w:tc>
          <w:tcPr>
            <w:tcW w:w="1980" w:type="dxa"/>
            <w:vAlign w:val="center"/>
          </w:tcPr>
          <w:p w14:paraId="7B9204FD" w14:textId="77777777" w:rsidR="00E9560B" w:rsidRDefault="00B97D9F">
            <w:pPr>
              <w:jc w:val="center"/>
            </w:pPr>
            <w:r>
              <w:rPr>
                <w:color w:val="000000"/>
                <w:sz w:val="24"/>
              </w:rPr>
              <w:t>碧水源</w:t>
            </w:r>
          </w:p>
        </w:tc>
        <w:tc>
          <w:tcPr>
            <w:tcW w:w="2880" w:type="dxa"/>
            <w:vAlign w:val="center"/>
          </w:tcPr>
          <w:p w14:paraId="2BD64F21" w14:textId="77777777" w:rsidR="00E9560B" w:rsidRDefault="00B97D9F">
            <w:pPr>
              <w:jc w:val="right"/>
            </w:pPr>
            <w:r>
              <w:rPr>
                <w:color w:val="000000"/>
                <w:sz w:val="24"/>
              </w:rPr>
              <w:t>381,203.00</w:t>
            </w:r>
          </w:p>
        </w:tc>
        <w:tc>
          <w:tcPr>
            <w:tcW w:w="1620" w:type="dxa"/>
            <w:vAlign w:val="center"/>
          </w:tcPr>
          <w:p w14:paraId="57A66A25" w14:textId="77777777" w:rsidR="00E9560B" w:rsidRDefault="00B97D9F">
            <w:pPr>
              <w:jc w:val="right"/>
            </w:pPr>
            <w:r>
              <w:rPr>
                <w:color w:val="000000"/>
                <w:sz w:val="24"/>
              </w:rPr>
              <w:t>0.59</w:t>
            </w:r>
          </w:p>
        </w:tc>
      </w:tr>
      <w:tr w:rsidR="00E9560B" w14:paraId="5CD59205" w14:textId="77777777">
        <w:tc>
          <w:tcPr>
            <w:tcW w:w="870" w:type="dxa"/>
            <w:vAlign w:val="center"/>
          </w:tcPr>
          <w:p w14:paraId="73727B80" w14:textId="77777777" w:rsidR="00E9560B" w:rsidRDefault="00B97D9F">
            <w:pPr>
              <w:jc w:val="center"/>
            </w:pPr>
            <w:r>
              <w:rPr>
                <w:color w:val="000000"/>
                <w:sz w:val="24"/>
              </w:rPr>
              <w:t>7</w:t>
            </w:r>
          </w:p>
        </w:tc>
        <w:tc>
          <w:tcPr>
            <w:tcW w:w="1650" w:type="dxa"/>
            <w:vAlign w:val="center"/>
          </w:tcPr>
          <w:p w14:paraId="09F8DDC8" w14:textId="77777777" w:rsidR="00E9560B" w:rsidRDefault="00B97D9F">
            <w:pPr>
              <w:jc w:val="center"/>
            </w:pPr>
            <w:r>
              <w:rPr>
                <w:color w:val="000000"/>
                <w:sz w:val="24"/>
              </w:rPr>
              <w:t>000401</w:t>
            </w:r>
          </w:p>
        </w:tc>
        <w:tc>
          <w:tcPr>
            <w:tcW w:w="1980" w:type="dxa"/>
            <w:vAlign w:val="center"/>
          </w:tcPr>
          <w:p w14:paraId="2B60F3EF" w14:textId="77777777" w:rsidR="00E9560B" w:rsidRDefault="00B97D9F">
            <w:pPr>
              <w:jc w:val="center"/>
            </w:pPr>
            <w:r>
              <w:rPr>
                <w:color w:val="000000"/>
                <w:sz w:val="24"/>
              </w:rPr>
              <w:t>冀东水泥</w:t>
            </w:r>
          </w:p>
        </w:tc>
        <w:tc>
          <w:tcPr>
            <w:tcW w:w="2880" w:type="dxa"/>
            <w:vAlign w:val="center"/>
          </w:tcPr>
          <w:p w14:paraId="417AED18" w14:textId="77777777" w:rsidR="00E9560B" w:rsidRDefault="00B97D9F">
            <w:pPr>
              <w:jc w:val="right"/>
            </w:pPr>
            <w:r>
              <w:rPr>
                <w:color w:val="000000"/>
                <w:sz w:val="24"/>
              </w:rPr>
              <w:t>367,328.00</w:t>
            </w:r>
          </w:p>
        </w:tc>
        <w:tc>
          <w:tcPr>
            <w:tcW w:w="1620" w:type="dxa"/>
            <w:vAlign w:val="center"/>
          </w:tcPr>
          <w:p w14:paraId="23E68052" w14:textId="77777777" w:rsidR="00E9560B" w:rsidRDefault="00B97D9F">
            <w:pPr>
              <w:jc w:val="right"/>
            </w:pPr>
            <w:r>
              <w:rPr>
                <w:color w:val="000000"/>
                <w:sz w:val="24"/>
              </w:rPr>
              <w:t>0.57</w:t>
            </w:r>
          </w:p>
        </w:tc>
      </w:tr>
      <w:tr w:rsidR="00E9560B" w14:paraId="1284B86F" w14:textId="77777777">
        <w:tc>
          <w:tcPr>
            <w:tcW w:w="870" w:type="dxa"/>
            <w:vAlign w:val="center"/>
          </w:tcPr>
          <w:p w14:paraId="084FA78E" w14:textId="77777777" w:rsidR="00E9560B" w:rsidRDefault="00B97D9F">
            <w:pPr>
              <w:jc w:val="center"/>
            </w:pPr>
            <w:r>
              <w:rPr>
                <w:color w:val="000000"/>
                <w:sz w:val="24"/>
              </w:rPr>
              <w:t>8</w:t>
            </w:r>
          </w:p>
        </w:tc>
        <w:tc>
          <w:tcPr>
            <w:tcW w:w="1650" w:type="dxa"/>
            <w:vAlign w:val="center"/>
          </w:tcPr>
          <w:p w14:paraId="72DBAEFA" w14:textId="77777777" w:rsidR="00E9560B" w:rsidRDefault="00B97D9F">
            <w:pPr>
              <w:jc w:val="center"/>
            </w:pPr>
            <w:r>
              <w:rPr>
                <w:color w:val="000000"/>
                <w:sz w:val="24"/>
              </w:rPr>
              <w:t>000513</w:t>
            </w:r>
          </w:p>
        </w:tc>
        <w:tc>
          <w:tcPr>
            <w:tcW w:w="1980" w:type="dxa"/>
            <w:vAlign w:val="center"/>
          </w:tcPr>
          <w:p w14:paraId="70D49618" w14:textId="77777777" w:rsidR="00E9560B" w:rsidRDefault="00B97D9F">
            <w:pPr>
              <w:jc w:val="center"/>
            </w:pPr>
            <w:r>
              <w:rPr>
                <w:color w:val="000000"/>
                <w:sz w:val="24"/>
              </w:rPr>
              <w:t>丽珠集团</w:t>
            </w:r>
          </w:p>
        </w:tc>
        <w:tc>
          <w:tcPr>
            <w:tcW w:w="2880" w:type="dxa"/>
            <w:vAlign w:val="center"/>
          </w:tcPr>
          <w:p w14:paraId="268EF881" w14:textId="77777777" w:rsidR="00E9560B" w:rsidRDefault="00B97D9F">
            <w:pPr>
              <w:jc w:val="right"/>
            </w:pPr>
            <w:r>
              <w:rPr>
                <w:color w:val="000000"/>
                <w:sz w:val="24"/>
              </w:rPr>
              <w:t>352,036.00</w:t>
            </w:r>
          </w:p>
        </w:tc>
        <w:tc>
          <w:tcPr>
            <w:tcW w:w="1620" w:type="dxa"/>
            <w:vAlign w:val="center"/>
          </w:tcPr>
          <w:p w14:paraId="55E021FD" w14:textId="77777777" w:rsidR="00E9560B" w:rsidRDefault="00B97D9F">
            <w:pPr>
              <w:jc w:val="right"/>
            </w:pPr>
            <w:r>
              <w:rPr>
                <w:color w:val="000000"/>
                <w:sz w:val="24"/>
              </w:rPr>
              <w:t>0.54</w:t>
            </w:r>
          </w:p>
        </w:tc>
      </w:tr>
      <w:tr w:rsidR="00E9560B" w14:paraId="1D2689DA" w14:textId="77777777">
        <w:tc>
          <w:tcPr>
            <w:tcW w:w="870" w:type="dxa"/>
            <w:vAlign w:val="center"/>
          </w:tcPr>
          <w:p w14:paraId="08A445C8" w14:textId="77777777" w:rsidR="00E9560B" w:rsidRDefault="00B97D9F">
            <w:pPr>
              <w:jc w:val="center"/>
            </w:pPr>
            <w:r>
              <w:rPr>
                <w:color w:val="000000"/>
                <w:sz w:val="24"/>
              </w:rPr>
              <w:t>9</w:t>
            </w:r>
          </w:p>
        </w:tc>
        <w:tc>
          <w:tcPr>
            <w:tcW w:w="1650" w:type="dxa"/>
            <w:vAlign w:val="center"/>
          </w:tcPr>
          <w:p w14:paraId="2115B9C3" w14:textId="77777777" w:rsidR="00E9560B" w:rsidRDefault="00B97D9F">
            <w:pPr>
              <w:jc w:val="center"/>
            </w:pPr>
            <w:r>
              <w:rPr>
                <w:color w:val="000000"/>
                <w:sz w:val="24"/>
              </w:rPr>
              <w:t>000060</w:t>
            </w:r>
          </w:p>
        </w:tc>
        <w:tc>
          <w:tcPr>
            <w:tcW w:w="1980" w:type="dxa"/>
            <w:vAlign w:val="center"/>
          </w:tcPr>
          <w:p w14:paraId="598438D8" w14:textId="77777777" w:rsidR="00E9560B" w:rsidRDefault="00B97D9F">
            <w:pPr>
              <w:jc w:val="center"/>
            </w:pPr>
            <w:r>
              <w:rPr>
                <w:color w:val="000000"/>
                <w:sz w:val="24"/>
              </w:rPr>
              <w:t>中金岭南</w:t>
            </w:r>
          </w:p>
        </w:tc>
        <w:tc>
          <w:tcPr>
            <w:tcW w:w="2880" w:type="dxa"/>
            <w:vAlign w:val="center"/>
          </w:tcPr>
          <w:p w14:paraId="4085897D" w14:textId="77777777" w:rsidR="00E9560B" w:rsidRDefault="00B97D9F">
            <w:pPr>
              <w:jc w:val="right"/>
            </w:pPr>
            <w:r>
              <w:rPr>
                <w:color w:val="000000"/>
                <w:sz w:val="24"/>
              </w:rPr>
              <w:t>344,170.00</w:t>
            </w:r>
          </w:p>
        </w:tc>
        <w:tc>
          <w:tcPr>
            <w:tcW w:w="1620" w:type="dxa"/>
            <w:vAlign w:val="center"/>
          </w:tcPr>
          <w:p w14:paraId="5DF86423" w14:textId="77777777" w:rsidR="00E9560B" w:rsidRDefault="00B97D9F">
            <w:pPr>
              <w:jc w:val="right"/>
            </w:pPr>
            <w:r>
              <w:rPr>
                <w:color w:val="000000"/>
                <w:sz w:val="24"/>
              </w:rPr>
              <w:t>0.53</w:t>
            </w:r>
          </w:p>
        </w:tc>
      </w:tr>
      <w:tr w:rsidR="00E9560B" w14:paraId="473E7E81" w14:textId="77777777">
        <w:tc>
          <w:tcPr>
            <w:tcW w:w="870" w:type="dxa"/>
            <w:vAlign w:val="center"/>
          </w:tcPr>
          <w:p w14:paraId="6A8342B0" w14:textId="77777777" w:rsidR="00E9560B" w:rsidRDefault="00B97D9F">
            <w:pPr>
              <w:jc w:val="center"/>
            </w:pPr>
            <w:r>
              <w:rPr>
                <w:color w:val="000000"/>
                <w:sz w:val="24"/>
              </w:rPr>
              <w:t>10</w:t>
            </w:r>
          </w:p>
        </w:tc>
        <w:tc>
          <w:tcPr>
            <w:tcW w:w="1650" w:type="dxa"/>
            <w:vAlign w:val="center"/>
          </w:tcPr>
          <w:p w14:paraId="48A2599D" w14:textId="77777777" w:rsidR="00E9560B" w:rsidRDefault="00B97D9F">
            <w:pPr>
              <w:jc w:val="center"/>
            </w:pPr>
            <w:r>
              <w:rPr>
                <w:color w:val="000000"/>
                <w:sz w:val="24"/>
              </w:rPr>
              <w:t>000932</w:t>
            </w:r>
          </w:p>
        </w:tc>
        <w:tc>
          <w:tcPr>
            <w:tcW w:w="1980" w:type="dxa"/>
            <w:vAlign w:val="center"/>
          </w:tcPr>
          <w:p w14:paraId="1754C9A8" w14:textId="77777777" w:rsidR="00E9560B" w:rsidRDefault="00B97D9F">
            <w:pPr>
              <w:jc w:val="center"/>
            </w:pPr>
            <w:proofErr w:type="gramStart"/>
            <w:r>
              <w:rPr>
                <w:color w:val="000000"/>
                <w:sz w:val="24"/>
              </w:rPr>
              <w:t>华菱钢铁</w:t>
            </w:r>
            <w:proofErr w:type="gramEnd"/>
          </w:p>
        </w:tc>
        <w:tc>
          <w:tcPr>
            <w:tcW w:w="2880" w:type="dxa"/>
            <w:vAlign w:val="center"/>
          </w:tcPr>
          <w:p w14:paraId="2AC901E8" w14:textId="77777777" w:rsidR="00E9560B" w:rsidRDefault="00B97D9F">
            <w:pPr>
              <w:jc w:val="right"/>
            </w:pPr>
            <w:r>
              <w:rPr>
                <w:color w:val="000000"/>
                <w:sz w:val="24"/>
              </w:rPr>
              <w:t>297,304.00</w:t>
            </w:r>
          </w:p>
        </w:tc>
        <w:tc>
          <w:tcPr>
            <w:tcW w:w="1620" w:type="dxa"/>
            <w:vAlign w:val="center"/>
          </w:tcPr>
          <w:p w14:paraId="7C5AECE1" w14:textId="77777777" w:rsidR="00E9560B" w:rsidRDefault="00B97D9F">
            <w:pPr>
              <w:jc w:val="right"/>
            </w:pPr>
            <w:r>
              <w:rPr>
                <w:color w:val="000000"/>
                <w:sz w:val="24"/>
              </w:rPr>
              <w:t>0.46</w:t>
            </w:r>
          </w:p>
        </w:tc>
      </w:tr>
      <w:tr w:rsidR="00E9560B" w14:paraId="71C3008E" w14:textId="77777777">
        <w:tc>
          <w:tcPr>
            <w:tcW w:w="870" w:type="dxa"/>
            <w:vAlign w:val="center"/>
          </w:tcPr>
          <w:p w14:paraId="438803FD" w14:textId="77777777" w:rsidR="00E9560B" w:rsidRDefault="00B97D9F">
            <w:pPr>
              <w:jc w:val="center"/>
            </w:pPr>
            <w:r>
              <w:rPr>
                <w:color w:val="000000"/>
                <w:sz w:val="24"/>
              </w:rPr>
              <w:t>11</w:t>
            </w:r>
          </w:p>
        </w:tc>
        <w:tc>
          <w:tcPr>
            <w:tcW w:w="1650" w:type="dxa"/>
            <w:vAlign w:val="center"/>
          </w:tcPr>
          <w:p w14:paraId="540DD4AE" w14:textId="77777777" w:rsidR="00E9560B" w:rsidRDefault="00B97D9F">
            <w:pPr>
              <w:jc w:val="center"/>
            </w:pPr>
            <w:r>
              <w:rPr>
                <w:color w:val="000000"/>
                <w:sz w:val="24"/>
              </w:rPr>
              <w:t>002221</w:t>
            </w:r>
          </w:p>
        </w:tc>
        <w:tc>
          <w:tcPr>
            <w:tcW w:w="1980" w:type="dxa"/>
            <w:vAlign w:val="center"/>
          </w:tcPr>
          <w:p w14:paraId="31A4F3E6" w14:textId="77777777" w:rsidR="00E9560B" w:rsidRDefault="00B97D9F">
            <w:pPr>
              <w:jc w:val="center"/>
            </w:pPr>
            <w:r>
              <w:rPr>
                <w:color w:val="000000"/>
                <w:sz w:val="24"/>
              </w:rPr>
              <w:t>东华能源</w:t>
            </w:r>
          </w:p>
        </w:tc>
        <w:tc>
          <w:tcPr>
            <w:tcW w:w="2880" w:type="dxa"/>
            <w:vAlign w:val="center"/>
          </w:tcPr>
          <w:p w14:paraId="202D8C7B" w14:textId="77777777" w:rsidR="00E9560B" w:rsidRDefault="00B97D9F">
            <w:pPr>
              <w:jc w:val="right"/>
            </w:pPr>
            <w:r>
              <w:rPr>
                <w:color w:val="000000"/>
                <w:sz w:val="24"/>
              </w:rPr>
              <w:t>294,116.00</w:t>
            </w:r>
          </w:p>
        </w:tc>
        <w:tc>
          <w:tcPr>
            <w:tcW w:w="1620" w:type="dxa"/>
            <w:vAlign w:val="center"/>
          </w:tcPr>
          <w:p w14:paraId="0E7320EE" w14:textId="77777777" w:rsidR="00E9560B" w:rsidRDefault="00B97D9F">
            <w:pPr>
              <w:jc w:val="right"/>
            </w:pPr>
            <w:r>
              <w:rPr>
                <w:color w:val="000000"/>
                <w:sz w:val="24"/>
              </w:rPr>
              <w:t>0.45</w:t>
            </w:r>
          </w:p>
        </w:tc>
      </w:tr>
      <w:tr w:rsidR="00E9560B" w14:paraId="3E57F176" w14:textId="77777777">
        <w:tc>
          <w:tcPr>
            <w:tcW w:w="870" w:type="dxa"/>
            <w:vAlign w:val="center"/>
          </w:tcPr>
          <w:p w14:paraId="60F94D55" w14:textId="77777777" w:rsidR="00E9560B" w:rsidRDefault="00B97D9F">
            <w:pPr>
              <w:jc w:val="center"/>
            </w:pPr>
            <w:r>
              <w:rPr>
                <w:color w:val="000000"/>
                <w:sz w:val="24"/>
              </w:rPr>
              <w:t>12</w:t>
            </w:r>
          </w:p>
        </w:tc>
        <w:tc>
          <w:tcPr>
            <w:tcW w:w="1650" w:type="dxa"/>
            <w:vAlign w:val="center"/>
          </w:tcPr>
          <w:p w14:paraId="5718988F" w14:textId="77777777" w:rsidR="00E9560B" w:rsidRDefault="00B97D9F">
            <w:pPr>
              <w:jc w:val="center"/>
            </w:pPr>
            <w:r>
              <w:rPr>
                <w:color w:val="000000"/>
                <w:sz w:val="24"/>
              </w:rPr>
              <w:t>002110</w:t>
            </w:r>
          </w:p>
        </w:tc>
        <w:tc>
          <w:tcPr>
            <w:tcW w:w="1980" w:type="dxa"/>
            <w:vAlign w:val="center"/>
          </w:tcPr>
          <w:p w14:paraId="65A18841" w14:textId="77777777" w:rsidR="00E9560B" w:rsidRDefault="00B97D9F">
            <w:pPr>
              <w:jc w:val="center"/>
            </w:pPr>
            <w:proofErr w:type="gramStart"/>
            <w:r>
              <w:rPr>
                <w:color w:val="000000"/>
                <w:sz w:val="24"/>
              </w:rPr>
              <w:t>三钢闽光</w:t>
            </w:r>
            <w:proofErr w:type="gramEnd"/>
          </w:p>
        </w:tc>
        <w:tc>
          <w:tcPr>
            <w:tcW w:w="2880" w:type="dxa"/>
            <w:vAlign w:val="center"/>
          </w:tcPr>
          <w:p w14:paraId="00F50B72" w14:textId="77777777" w:rsidR="00E9560B" w:rsidRDefault="00B97D9F">
            <w:pPr>
              <w:jc w:val="right"/>
            </w:pPr>
            <w:r>
              <w:rPr>
                <w:color w:val="000000"/>
                <w:sz w:val="24"/>
              </w:rPr>
              <w:t>292,918.00</w:t>
            </w:r>
          </w:p>
        </w:tc>
        <w:tc>
          <w:tcPr>
            <w:tcW w:w="1620" w:type="dxa"/>
            <w:vAlign w:val="center"/>
          </w:tcPr>
          <w:p w14:paraId="53C4C21F" w14:textId="77777777" w:rsidR="00E9560B" w:rsidRDefault="00B97D9F">
            <w:pPr>
              <w:jc w:val="right"/>
            </w:pPr>
            <w:r>
              <w:rPr>
                <w:color w:val="000000"/>
                <w:sz w:val="24"/>
              </w:rPr>
              <w:t>0.45</w:t>
            </w:r>
          </w:p>
        </w:tc>
      </w:tr>
      <w:tr w:rsidR="00E9560B" w14:paraId="1A2AE8B8" w14:textId="77777777">
        <w:tc>
          <w:tcPr>
            <w:tcW w:w="870" w:type="dxa"/>
            <w:vAlign w:val="center"/>
          </w:tcPr>
          <w:p w14:paraId="4ED704C6" w14:textId="77777777" w:rsidR="00E9560B" w:rsidRDefault="00B97D9F">
            <w:pPr>
              <w:jc w:val="center"/>
            </w:pPr>
            <w:r>
              <w:rPr>
                <w:color w:val="000000"/>
                <w:sz w:val="24"/>
              </w:rPr>
              <w:t>13</w:t>
            </w:r>
          </w:p>
        </w:tc>
        <w:tc>
          <w:tcPr>
            <w:tcW w:w="1650" w:type="dxa"/>
            <w:vAlign w:val="center"/>
          </w:tcPr>
          <w:p w14:paraId="29DEEFA8" w14:textId="77777777" w:rsidR="00E9560B" w:rsidRDefault="00B97D9F">
            <w:pPr>
              <w:jc w:val="center"/>
            </w:pPr>
            <w:r>
              <w:rPr>
                <w:color w:val="000000"/>
                <w:sz w:val="24"/>
              </w:rPr>
              <w:t>000960</w:t>
            </w:r>
          </w:p>
        </w:tc>
        <w:tc>
          <w:tcPr>
            <w:tcW w:w="1980" w:type="dxa"/>
            <w:vAlign w:val="center"/>
          </w:tcPr>
          <w:p w14:paraId="689CBDB2" w14:textId="77777777" w:rsidR="00E9560B" w:rsidRDefault="00B97D9F">
            <w:pPr>
              <w:jc w:val="center"/>
            </w:pPr>
            <w:r>
              <w:rPr>
                <w:color w:val="000000"/>
                <w:sz w:val="24"/>
              </w:rPr>
              <w:t>锡业股份</w:t>
            </w:r>
          </w:p>
        </w:tc>
        <w:tc>
          <w:tcPr>
            <w:tcW w:w="2880" w:type="dxa"/>
            <w:vAlign w:val="center"/>
          </w:tcPr>
          <w:p w14:paraId="6026424F" w14:textId="77777777" w:rsidR="00E9560B" w:rsidRDefault="00B97D9F">
            <w:pPr>
              <w:jc w:val="right"/>
            </w:pPr>
            <w:r>
              <w:rPr>
                <w:color w:val="000000"/>
                <w:sz w:val="24"/>
              </w:rPr>
              <w:t>281,913.00</w:t>
            </w:r>
          </w:p>
        </w:tc>
        <w:tc>
          <w:tcPr>
            <w:tcW w:w="1620" w:type="dxa"/>
            <w:vAlign w:val="center"/>
          </w:tcPr>
          <w:p w14:paraId="36CAB913" w14:textId="77777777" w:rsidR="00E9560B" w:rsidRDefault="00B97D9F">
            <w:pPr>
              <w:jc w:val="right"/>
            </w:pPr>
            <w:r>
              <w:rPr>
                <w:color w:val="000000"/>
                <w:sz w:val="24"/>
              </w:rPr>
              <w:t>0.43</w:t>
            </w:r>
          </w:p>
        </w:tc>
      </w:tr>
      <w:tr w:rsidR="00E9560B" w14:paraId="2AB02BF5" w14:textId="77777777">
        <w:tc>
          <w:tcPr>
            <w:tcW w:w="870" w:type="dxa"/>
            <w:vAlign w:val="center"/>
          </w:tcPr>
          <w:p w14:paraId="7B2E9403" w14:textId="77777777" w:rsidR="00E9560B" w:rsidRDefault="00B97D9F">
            <w:pPr>
              <w:jc w:val="center"/>
            </w:pPr>
            <w:r>
              <w:rPr>
                <w:color w:val="000000"/>
                <w:sz w:val="24"/>
              </w:rPr>
              <w:t>14</w:t>
            </w:r>
          </w:p>
        </w:tc>
        <w:tc>
          <w:tcPr>
            <w:tcW w:w="1650" w:type="dxa"/>
            <w:vAlign w:val="center"/>
          </w:tcPr>
          <w:p w14:paraId="44F127A2" w14:textId="77777777" w:rsidR="00E9560B" w:rsidRDefault="00B97D9F">
            <w:pPr>
              <w:jc w:val="center"/>
            </w:pPr>
            <w:r>
              <w:rPr>
                <w:color w:val="000000"/>
                <w:sz w:val="24"/>
              </w:rPr>
              <w:t>000596</w:t>
            </w:r>
          </w:p>
        </w:tc>
        <w:tc>
          <w:tcPr>
            <w:tcW w:w="1980" w:type="dxa"/>
            <w:vAlign w:val="center"/>
          </w:tcPr>
          <w:p w14:paraId="728A4518" w14:textId="77777777" w:rsidR="00E9560B" w:rsidRDefault="00B97D9F">
            <w:pPr>
              <w:jc w:val="center"/>
            </w:pPr>
            <w:r>
              <w:rPr>
                <w:color w:val="000000"/>
                <w:sz w:val="24"/>
              </w:rPr>
              <w:t>古井贡酒</w:t>
            </w:r>
          </w:p>
        </w:tc>
        <w:tc>
          <w:tcPr>
            <w:tcW w:w="2880" w:type="dxa"/>
            <w:vAlign w:val="center"/>
          </w:tcPr>
          <w:p w14:paraId="3D89A25B" w14:textId="77777777" w:rsidR="00E9560B" w:rsidRDefault="00B97D9F">
            <w:pPr>
              <w:jc w:val="right"/>
            </w:pPr>
            <w:r>
              <w:rPr>
                <w:color w:val="000000"/>
                <w:sz w:val="24"/>
              </w:rPr>
              <w:t>281,413.00</w:t>
            </w:r>
          </w:p>
        </w:tc>
        <w:tc>
          <w:tcPr>
            <w:tcW w:w="1620" w:type="dxa"/>
            <w:vAlign w:val="center"/>
          </w:tcPr>
          <w:p w14:paraId="6426419E" w14:textId="77777777" w:rsidR="00E9560B" w:rsidRDefault="00B97D9F">
            <w:pPr>
              <w:jc w:val="right"/>
            </w:pPr>
            <w:r>
              <w:rPr>
                <w:color w:val="000000"/>
                <w:sz w:val="24"/>
              </w:rPr>
              <w:t>0.43</w:t>
            </w:r>
          </w:p>
        </w:tc>
      </w:tr>
      <w:tr w:rsidR="00E9560B" w14:paraId="57C8DC00" w14:textId="77777777">
        <w:tc>
          <w:tcPr>
            <w:tcW w:w="870" w:type="dxa"/>
            <w:vAlign w:val="center"/>
          </w:tcPr>
          <w:p w14:paraId="43931C83" w14:textId="77777777" w:rsidR="00E9560B" w:rsidRDefault="00B97D9F">
            <w:pPr>
              <w:jc w:val="center"/>
            </w:pPr>
            <w:r>
              <w:rPr>
                <w:color w:val="000000"/>
                <w:sz w:val="24"/>
              </w:rPr>
              <w:t>15</w:t>
            </w:r>
          </w:p>
        </w:tc>
        <w:tc>
          <w:tcPr>
            <w:tcW w:w="1650" w:type="dxa"/>
            <w:vAlign w:val="center"/>
          </w:tcPr>
          <w:p w14:paraId="7DB9A481" w14:textId="77777777" w:rsidR="00E9560B" w:rsidRDefault="00B97D9F">
            <w:pPr>
              <w:jc w:val="center"/>
            </w:pPr>
            <w:r>
              <w:rPr>
                <w:color w:val="000000"/>
                <w:sz w:val="24"/>
              </w:rPr>
              <w:t>002385</w:t>
            </w:r>
          </w:p>
        </w:tc>
        <w:tc>
          <w:tcPr>
            <w:tcW w:w="1980" w:type="dxa"/>
            <w:vAlign w:val="center"/>
          </w:tcPr>
          <w:p w14:paraId="55E8DDAD" w14:textId="77777777" w:rsidR="00E9560B" w:rsidRDefault="00B97D9F">
            <w:pPr>
              <w:jc w:val="center"/>
            </w:pPr>
            <w:r>
              <w:rPr>
                <w:color w:val="000000"/>
                <w:sz w:val="24"/>
              </w:rPr>
              <w:t>大北农</w:t>
            </w:r>
          </w:p>
        </w:tc>
        <w:tc>
          <w:tcPr>
            <w:tcW w:w="2880" w:type="dxa"/>
            <w:vAlign w:val="center"/>
          </w:tcPr>
          <w:p w14:paraId="618D1694" w14:textId="77777777" w:rsidR="00E9560B" w:rsidRDefault="00B97D9F">
            <w:pPr>
              <w:jc w:val="right"/>
            </w:pPr>
            <w:r>
              <w:rPr>
                <w:color w:val="000000"/>
                <w:sz w:val="24"/>
              </w:rPr>
              <w:t>277,808.00</w:t>
            </w:r>
          </w:p>
        </w:tc>
        <w:tc>
          <w:tcPr>
            <w:tcW w:w="1620" w:type="dxa"/>
            <w:vAlign w:val="center"/>
          </w:tcPr>
          <w:p w14:paraId="7CA818B5" w14:textId="77777777" w:rsidR="00E9560B" w:rsidRDefault="00B97D9F">
            <w:pPr>
              <w:jc w:val="right"/>
            </w:pPr>
            <w:r>
              <w:rPr>
                <w:color w:val="000000"/>
                <w:sz w:val="24"/>
              </w:rPr>
              <w:t>0.43</w:t>
            </w:r>
          </w:p>
        </w:tc>
      </w:tr>
      <w:tr w:rsidR="00E9560B" w14:paraId="1AF6FA7F" w14:textId="77777777">
        <w:tc>
          <w:tcPr>
            <w:tcW w:w="870" w:type="dxa"/>
            <w:vAlign w:val="center"/>
          </w:tcPr>
          <w:p w14:paraId="4FACDCC4" w14:textId="77777777" w:rsidR="00E9560B" w:rsidRDefault="00B97D9F">
            <w:pPr>
              <w:jc w:val="center"/>
            </w:pPr>
            <w:r>
              <w:rPr>
                <w:color w:val="000000"/>
                <w:sz w:val="24"/>
              </w:rPr>
              <w:t>16</w:t>
            </w:r>
          </w:p>
        </w:tc>
        <w:tc>
          <w:tcPr>
            <w:tcW w:w="1650" w:type="dxa"/>
            <w:vAlign w:val="center"/>
          </w:tcPr>
          <w:p w14:paraId="359E3334" w14:textId="77777777" w:rsidR="00E9560B" w:rsidRDefault="00B97D9F">
            <w:pPr>
              <w:jc w:val="center"/>
            </w:pPr>
            <w:r>
              <w:rPr>
                <w:color w:val="000000"/>
                <w:sz w:val="24"/>
              </w:rPr>
              <w:t>000887</w:t>
            </w:r>
          </w:p>
        </w:tc>
        <w:tc>
          <w:tcPr>
            <w:tcW w:w="1980" w:type="dxa"/>
            <w:vAlign w:val="center"/>
          </w:tcPr>
          <w:p w14:paraId="111F303B" w14:textId="77777777" w:rsidR="00E9560B" w:rsidRDefault="00B97D9F">
            <w:pPr>
              <w:jc w:val="center"/>
            </w:pPr>
            <w:r>
              <w:rPr>
                <w:color w:val="000000"/>
                <w:sz w:val="24"/>
              </w:rPr>
              <w:t>中</w:t>
            </w:r>
            <w:proofErr w:type="gramStart"/>
            <w:r>
              <w:rPr>
                <w:color w:val="000000"/>
                <w:sz w:val="24"/>
              </w:rPr>
              <w:t>鼎股份</w:t>
            </w:r>
            <w:proofErr w:type="gramEnd"/>
          </w:p>
        </w:tc>
        <w:tc>
          <w:tcPr>
            <w:tcW w:w="2880" w:type="dxa"/>
            <w:vAlign w:val="center"/>
          </w:tcPr>
          <w:p w14:paraId="7489EED8" w14:textId="77777777" w:rsidR="00E9560B" w:rsidRDefault="00B97D9F">
            <w:pPr>
              <w:jc w:val="right"/>
            </w:pPr>
            <w:r>
              <w:rPr>
                <w:color w:val="000000"/>
                <w:sz w:val="24"/>
              </w:rPr>
              <w:t>274,197.00</w:t>
            </w:r>
          </w:p>
        </w:tc>
        <w:tc>
          <w:tcPr>
            <w:tcW w:w="1620" w:type="dxa"/>
            <w:vAlign w:val="center"/>
          </w:tcPr>
          <w:p w14:paraId="6A9CC323" w14:textId="77777777" w:rsidR="00E9560B" w:rsidRDefault="00B97D9F">
            <w:pPr>
              <w:jc w:val="right"/>
            </w:pPr>
            <w:r>
              <w:rPr>
                <w:color w:val="000000"/>
                <w:sz w:val="24"/>
              </w:rPr>
              <w:t>0.42</w:t>
            </w:r>
          </w:p>
        </w:tc>
      </w:tr>
      <w:tr w:rsidR="00E9560B" w14:paraId="3F2F63AA" w14:textId="77777777">
        <w:tc>
          <w:tcPr>
            <w:tcW w:w="870" w:type="dxa"/>
            <w:vAlign w:val="center"/>
          </w:tcPr>
          <w:p w14:paraId="0FF49961" w14:textId="77777777" w:rsidR="00E9560B" w:rsidRDefault="00B97D9F">
            <w:pPr>
              <w:jc w:val="center"/>
            </w:pPr>
            <w:r>
              <w:rPr>
                <w:color w:val="000000"/>
                <w:sz w:val="24"/>
              </w:rPr>
              <w:t>17</w:t>
            </w:r>
          </w:p>
        </w:tc>
        <w:tc>
          <w:tcPr>
            <w:tcW w:w="1650" w:type="dxa"/>
            <w:vAlign w:val="center"/>
          </w:tcPr>
          <w:p w14:paraId="35ACDD67" w14:textId="77777777" w:rsidR="00E9560B" w:rsidRDefault="00B97D9F">
            <w:pPr>
              <w:jc w:val="center"/>
            </w:pPr>
            <w:r>
              <w:rPr>
                <w:color w:val="000000"/>
                <w:sz w:val="24"/>
              </w:rPr>
              <w:t>000686</w:t>
            </w:r>
          </w:p>
        </w:tc>
        <w:tc>
          <w:tcPr>
            <w:tcW w:w="1980" w:type="dxa"/>
            <w:vAlign w:val="center"/>
          </w:tcPr>
          <w:p w14:paraId="43B696FA" w14:textId="77777777" w:rsidR="00E9560B" w:rsidRDefault="00B97D9F">
            <w:pPr>
              <w:jc w:val="center"/>
            </w:pPr>
            <w:r>
              <w:rPr>
                <w:color w:val="000000"/>
                <w:sz w:val="24"/>
              </w:rPr>
              <w:t>东北证券</w:t>
            </w:r>
          </w:p>
        </w:tc>
        <w:tc>
          <w:tcPr>
            <w:tcW w:w="2880" w:type="dxa"/>
            <w:vAlign w:val="center"/>
          </w:tcPr>
          <w:p w14:paraId="4ECAD780" w14:textId="77777777" w:rsidR="00E9560B" w:rsidRDefault="00B97D9F">
            <w:pPr>
              <w:jc w:val="right"/>
            </w:pPr>
            <w:r>
              <w:rPr>
                <w:color w:val="000000"/>
                <w:sz w:val="24"/>
              </w:rPr>
              <w:t>265,866.00</w:t>
            </w:r>
          </w:p>
        </w:tc>
        <w:tc>
          <w:tcPr>
            <w:tcW w:w="1620" w:type="dxa"/>
            <w:vAlign w:val="center"/>
          </w:tcPr>
          <w:p w14:paraId="56BA2BCE" w14:textId="77777777" w:rsidR="00E9560B" w:rsidRDefault="00B97D9F">
            <w:pPr>
              <w:jc w:val="right"/>
            </w:pPr>
            <w:r>
              <w:rPr>
                <w:color w:val="000000"/>
                <w:sz w:val="24"/>
              </w:rPr>
              <w:t>0.41</w:t>
            </w:r>
          </w:p>
        </w:tc>
      </w:tr>
      <w:tr w:rsidR="00E9560B" w14:paraId="248B20CD" w14:textId="77777777">
        <w:tc>
          <w:tcPr>
            <w:tcW w:w="870" w:type="dxa"/>
            <w:vAlign w:val="center"/>
          </w:tcPr>
          <w:p w14:paraId="180F44D5" w14:textId="77777777" w:rsidR="00E9560B" w:rsidRDefault="00B97D9F">
            <w:pPr>
              <w:jc w:val="center"/>
            </w:pPr>
            <w:r>
              <w:rPr>
                <w:color w:val="000000"/>
                <w:sz w:val="24"/>
              </w:rPr>
              <w:t>18</w:t>
            </w:r>
          </w:p>
        </w:tc>
        <w:tc>
          <w:tcPr>
            <w:tcW w:w="1650" w:type="dxa"/>
            <w:vAlign w:val="center"/>
          </w:tcPr>
          <w:p w14:paraId="1CD04B37" w14:textId="77777777" w:rsidR="00E9560B" w:rsidRDefault="00B97D9F">
            <w:pPr>
              <w:jc w:val="center"/>
            </w:pPr>
            <w:r>
              <w:rPr>
                <w:color w:val="000000"/>
                <w:sz w:val="24"/>
              </w:rPr>
              <w:t>002415</w:t>
            </w:r>
          </w:p>
        </w:tc>
        <w:tc>
          <w:tcPr>
            <w:tcW w:w="1980" w:type="dxa"/>
            <w:vAlign w:val="center"/>
          </w:tcPr>
          <w:p w14:paraId="7DE23A6B" w14:textId="77777777" w:rsidR="00E9560B" w:rsidRDefault="00B97D9F">
            <w:pPr>
              <w:jc w:val="center"/>
            </w:pPr>
            <w:proofErr w:type="gramStart"/>
            <w:r>
              <w:rPr>
                <w:color w:val="000000"/>
                <w:sz w:val="24"/>
              </w:rPr>
              <w:t>海康威视</w:t>
            </w:r>
            <w:proofErr w:type="gramEnd"/>
          </w:p>
        </w:tc>
        <w:tc>
          <w:tcPr>
            <w:tcW w:w="2880" w:type="dxa"/>
            <w:vAlign w:val="center"/>
          </w:tcPr>
          <w:p w14:paraId="6AE818F9" w14:textId="77777777" w:rsidR="00E9560B" w:rsidRDefault="00B97D9F">
            <w:pPr>
              <w:jc w:val="right"/>
            </w:pPr>
            <w:r>
              <w:rPr>
                <w:color w:val="000000"/>
                <w:sz w:val="24"/>
              </w:rPr>
              <w:t>257,684.00</w:t>
            </w:r>
          </w:p>
        </w:tc>
        <w:tc>
          <w:tcPr>
            <w:tcW w:w="1620" w:type="dxa"/>
            <w:vAlign w:val="center"/>
          </w:tcPr>
          <w:p w14:paraId="6512FD45" w14:textId="77777777" w:rsidR="00E9560B" w:rsidRDefault="00B97D9F">
            <w:pPr>
              <w:jc w:val="right"/>
            </w:pPr>
            <w:r>
              <w:rPr>
                <w:color w:val="000000"/>
                <w:sz w:val="24"/>
              </w:rPr>
              <w:t>0.40</w:t>
            </w:r>
          </w:p>
        </w:tc>
      </w:tr>
      <w:tr w:rsidR="00E9560B" w14:paraId="53721E1C" w14:textId="77777777">
        <w:tc>
          <w:tcPr>
            <w:tcW w:w="870" w:type="dxa"/>
            <w:vAlign w:val="center"/>
          </w:tcPr>
          <w:p w14:paraId="08761F0F" w14:textId="77777777" w:rsidR="00E9560B" w:rsidRDefault="00B97D9F">
            <w:pPr>
              <w:jc w:val="center"/>
            </w:pPr>
            <w:r>
              <w:rPr>
                <w:color w:val="000000"/>
                <w:sz w:val="24"/>
              </w:rPr>
              <w:t>19</w:t>
            </w:r>
          </w:p>
        </w:tc>
        <w:tc>
          <w:tcPr>
            <w:tcW w:w="1650" w:type="dxa"/>
            <w:vAlign w:val="center"/>
          </w:tcPr>
          <w:p w14:paraId="369239F9" w14:textId="77777777" w:rsidR="00E9560B" w:rsidRDefault="00B97D9F">
            <w:pPr>
              <w:jc w:val="center"/>
            </w:pPr>
            <w:r>
              <w:rPr>
                <w:color w:val="000000"/>
                <w:sz w:val="24"/>
              </w:rPr>
              <w:t>000725</w:t>
            </w:r>
          </w:p>
        </w:tc>
        <w:tc>
          <w:tcPr>
            <w:tcW w:w="1980" w:type="dxa"/>
            <w:vAlign w:val="center"/>
          </w:tcPr>
          <w:p w14:paraId="22C6CFCA" w14:textId="77777777" w:rsidR="00E9560B" w:rsidRDefault="00B97D9F">
            <w:pPr>
              <w:jc w:val="center"/>
            </w:pPr>
            <w:r>
              <w:rPr>
                <w:color w:val="000000"/>
                <w:sz w:val="24"/>
              </w:rPr>
              <w:t>京东方</w:t>
            </w:r>
            <w:r>
              <w:rPr>
                <w:color w:val="000000"/>
                <w:sz w:val="24"/>
              </w:rPr>
              <w:t>A</w:t>
            </w:r>
          </w:p>
        </w:tc>
        <w:tc>
          <w:tcPr>
            <w:tcW w:w="2880" w:type="dxa"/>
            <w:vAlign w:val="center"/>
          </w:tcPr>
          <w:p w14:paraId="401E330D" w14:textId="77777777" w:rsidR="00E9560B" w:rsidRDefault="00B97D9F">
            <w:pPr>
              <w:jc w:val="right"/>
            </w:pPr>
            <w:r>
              <w:rPr>
                <w:color w:val="000000"/>
                <w:sz w:val="24"/>
              </w:rPr>
              <w:t>247,106.00</w:t>
            </w:r>
          </w:p>
        </w:tc>
        <w:tc>
          <w:tcPr>
            <w:tcW w:w="1620" w:type="dxa"/>
            <w:vAlign w:val="center"/>
          </w:tcPr>
          <w:p w14:paraId="61995C2D" w14:textId="77777777" w:rsidR="00E9560B" w:rsidRDefault="00B97D9F">
            <w:pPr>
              <w:jc w:val="right"/>
            </w:pPr>
            <w:r>
              <w:rPr>
                <w:color w:val="000000"/>
                <w:sz w:val="24"/>
              </w:rPr>
              <w:t>0.38</w:t>
            </w:r>
          </w:p>
        </w:tc>
      </w:tr>
      <w:tr w:rsidR="00E9560B" w14:paraId="3C582660" w14:textId="77777777">
        <w:tc>
          <w:tcPr>
            <w:tcW w:w="870" w:type="dxa"/>
            <w:vAlign w:val="center"/>
          </w:tcPr>
          <w:p w14:paraId="5BFA0A5C" w14:textId="77777777" w:rsidR="00E9560B" w:rsidRDefault="00B97D9F">
            <w:pPr>
              <w:jc w:val="center"/>
            </w:pPr>
            <w:r>
              <w:rPr>
                <w:color w:val="000000"/>
                <w:sz w:val="24"/>
              </w:rPr>
              <w:t>20</w:t>
            </w:r>
          </w:p>
        </w:tc>
        <w:tc>
          <w:tcPr>
            <w:tcW w:w="1650" w:type="dxa"/>
            <w:vAlign w:val="center"/>
          </w:tcPr>
          <w:p w14:paraId="226C64BC" w14:textId="77777777" w:rsidR="00E9560B" w:rsidRDefault="00B97D9F">
            <w:pPr>
              <w:jc w:val="center"/>
            </w:pPr>
            <w:r>
              <w:rPr>
                <w:color w:val="000000"/>
                <w:sz w:val="24"/>
              </w:rPr>
              <w:t>000651</w:t>
            </w:r>
          </w:p>
        </w:tc>
        <w:tc>
          <w:tcPr>
            <w:tcW w:w="1980" w:type="dxa"/>
            <w:vAlign w:val="center"/>
          </w:tcPr>
          <w:p w14:paraId="336136B2" w14:textId="77777777" w:rsidR="00E9560B" w:rsidRDefault="00B97D9F">
            <w:pPr>
              <w:jc w:val="center"/>
            </w:pPr>
            <w:r>
              <w:rPr>
                <w:color w:val="000000"/>
                <w:sz w:val="24"/>
              </w:rPr>
              <w:t>格力电器</w:t>
            </w:r>
          </w:p>
        </w:tc>
        <w:tc>
          <w:tcPr>
            <w:tcW w:w="2880" w:type="dxa"/>
            <w:vAlign w:val="center"/>
          </w:tcPr>
          <w:p w14:paraId="337C1F8F" w14:textId="77777777" w:rsidR="00E9560B" w:rsidRDefault="00B97D9F">
            <w:pPr>
              <w:jc w:val="right"/>
            </w:pPr>
            <w:r>
              <w:rPr>
                <w:color w:val="000000"/>
                <w:sz w:val="24"/>
              </w:rPr>
              <w:t>244,339.00</w:t>
            </w:r>
          </w:p>
        </w:tc>
        <w:tc>
          <w:tcPr>
            <w:tcW w:w="1620" w:type="dxa"/>
            <w:vAlign w:val="center"/>
          </w:tcPr>
          <w:p w14:paraId="3BD38312" w14:textId="77777777" w:rsidR="00E9560B" w:rsidRDefault="00B97D9F">
            <w:pPr>
              <w:jc w:val="right"/>
            </w:pPr>
            <w:r>
              <w:rPr>
                <w:color w:val="000000"/>
                <w:sz w:val="24"/>
              </w:rPr>
              <w:t>0.38</w:t>
            </w:r>
          </w:p>
        </w:tc>
      </w:tr>
    </w:tbl>
    <w:p w14:paraId="1CC50CBD"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14:paraId="4E867CA9" w14:textId="77777777"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14:paraId="18693C9C" w14:textId="77777777" w:rsidR="001A59F9" w:rsidRPr="00AD0E47" w:rsidRDefault="001A59F9" w:rsidP="00AD0E47">
      <w:pPr>
        <w:pStyle w:val="20"/>
        <w:spacing w:before="29" w:after="0" w:line="288" w:lineRule="auto"/>
        <w:rPr>
          <w:rFonts w:ascii="Times New Roman" w:hAnsi="Times New Roman"/>
          <w:kern w:val="0"/>
          <w:szCs w:val="24"/>
        </w:rPr>
      </w:pPr>
      <w:bookmarkStart w:id="209" w:name="_Toc4151069"/>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09"/>
    </w:p>
    <w:p w14:paraId="1846DEA7"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42491912" w14:textId="77777777" w:rsidTr="006D141C">
        <w:tc>
          <w:tcPr>
            <w:tcW w:w="870" w:type="dxa"/>
            <w:vAlign w:val="center"/>
          </w:tcPr>
          <w:p w14:paraId="71D8660F" w14:textId="77777777"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14:paraId="15D052E6"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7409085C"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1992A437"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14:paraId="29B28FF3"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E9560B" w14:paraId="60DC8BFA" w14:textId="77777777">
        <w:tc>
          <w:tcPr>
            <w:tcW w:w="870" w:type="dxa"/>
            <w:vAlign w:val="center"/>
          </w:tcPr>
          <w:p w14:paraId="09539F6F" w14:textId="77777777" w:rsidR="00E9560B" w:rsidRDefault="00B97D9F">
            <w:pPr>
              <w:jc w:val="center"/>
            </w:pPr>
            <w:r>
              <w:rPr>
                <w:color w:val="000000"/>
                <w:sz w:val="24"/>
              </w:rPr>
              <w:t>1</w:t>
            </w:r>
          </w:p>
        </w:tc>
        <w:tc>
          <w:tcPr>
            <w:tcW w:w="1650" w:type="dxa"/>
            <w:vAlign w:val="center"/>
          </w:tcPr>
          <w:p w14:paraId="68181B45" w14:textId="77777777" w:rsidR="00E9560B" w:rsidRDefault="00B97D9F">
            <w:pPr>
              <w:jc w:val="center"/>
            </w:pPr>
            <w:r>
              <w:rPr>
                <w:color w:val="000000"/>
                <w:sz w:val="24"/>
              </w:rPr>
              <w:t>002415</w:t>
            </w:r>
          </w:p>
        </w:tc>
        <w:tc>
          <w:tcPr>
            <w:tcW w:w="1980" w:type="dxa"/>
            <w:vAlign w:val="center"/>
          </w:tcPr>
          <w:p w14:paraId="7FDB1DE0" w14:textId="77777777" w:rsidR="00E9560B" w:rsidRDefault="00B97D9F">
            <w:pPr>
              <w:jc w:val="center"/>
            </w:pPr>
            <w:proofErr w:type="gramStart"/>
            <w:r>
              <w:rPr>
                <w:color w:val="000000"/>
                <w:sz w:val="24"/>
              </w:rPr>
              <w:t>海康威视</w:t>
            </w:r>
            <w:proofErr w:type="gramEnd"/>
          </w:p>
        </w:tc>
        <w:tc>
          <w:tcPr>
            <w:tcW w:w="2880" w:type="dxa"/>
            <w:vAlign w:val="center"/>
          </w:tcPr>
          <w:p w14:paraId="1416053A" w14:textId="77777777" w:rsidR="00E9560B" w:rsidRDefault="00B97D9F">
            <w:pPr>
              <w:jc w:val="right"/>
            </w:pPr>
            <w:r>
              <w:rPr>
                <w:color w:val="000000"/>
                <w:sz w:val="24"/>
              </w:rPr>
              <w:t>2,501,830.20</w:t>
            </w:r>
          </w:p>
        </w:tc>
        <w:tc>
          <w:tcPr>
            <w:tcW w:w="1620" w:type="dxa"/>
            <w:vAlign w:val="center"/>
          </w:tcPr>
          <w:p w14:paraId="2BD33672" w14:textId="77777777" w:rsidR="00E9560B" w:rsidRDefault="00B97D9F">
            <w:pPr>
              <w:jc w:val="right"/>
            </w:pPr>
            <w:r>
              <w:rPr>
                <w:color w:val="000000"/>
                <w:sz w:val="24"/>
              </w:rPr>
              <w:t>3.85</w:t>
            </w:r>
          </w:p>
        </w:tc>
      </w:tr>
      <w:tr w:rsidR="00E9560B" w14:paraId="5685E0F7" w14:textId="77777777">
        <w:tc>
          <w:tcPr>
            <w:tcW w:w="870" w:type="dxa"/>
            <w:vAlign w:val="center"/>
          </w:tcPr>
          <w:p w14:paraId="07F2EA7D" w14:textId="77777777" w:rsidR="00E9560B" w:rsidRDefault="00B97D9F">
            <w:pPr>
              <w:jc w:val="center"/>
            </w:pPr>
            <w:r>
              <w:rPr>
                <w:color w:val="000000"/>
                <w:sz w:val="24"/>
              </w:rPr>
              <w:t>2</w:t>
            </w:r>
          </w:p>
        </w:tc>
        <w:tc>
          <w:tcPr>
            <w:tcW w:w="1650" w:type="dxa"/>
            <w:vAlign w:val="center"/>
          </w:tcPr>
          <w:p w14:paraId="0D1A69C5" w14:textId="77777777" w:rsidR="00E9560B" w:rsidRDefault="00B97D9F">
            <w:pPr>
              <w:jc w:val="center"/>
            </w:pPr>
            <w:r>
              <w:rPr>
                <w:color w:val="000000"/>
                <w:sz w:val="24"/>
              </w:rPr>
              <w:t>002027</w:t>
            </w:r>
          </w:p>
        </w:tc>
        <w:tc>
          <w:tcPr>
            <w:tcW w:w="1980" w:type="dxa"/>
            <w:vAlign w:val="center"/>
          </w:tcPr>
          <w:p w14:paraId="4958726C" w14:textId="77777777" w:rsidR="00E9560B" w:rsidRDefault="00B97D9F">
            <w:pPr>
              <w:jc w:val="center"/>
            </w:pPr>
            <w:r>
              <w:rPr>
                <w:color w:val="000000"/>
                <w:sz w:val="24"/>
              </w:rPr>
              <w:t>分众传媒</w:t>
            </w:r>
          </w:p>
        </w:tc>
        <w:tc>
          <w:tcPr>
            <w:tcW w:w="2880" w:type="dxa"/>
            <w:vAlign w:val="center"/>
          </w:tcPr>
          <w:p w14:paraId="612A7A7D" w14:textId="77777777" w:rsidR="00E9560B" w:rsidRDefault="00B97D9F">
            <w:pPr>
              <w:jc w:val="right"/>
            </w:pPr>
            <w:r>
              <w:rPr>
                <w:color w:val="000000"/>
                <w:sz w:val="24"/>
              </w:rPr>
              <w:t>1,259,937.00</w:t>
            </w:r>
          </w:p>
        </w:tc>
        <w:tc>
          <w:tcPr>
            <w:tcW w:w="1620" w:type="dxa"/>
            <w:vAlign w:val="center"/>
          </w:tcPr>
          <w:p w14:paraId="35AA04C6" w14:textId="77777777" w:rsidR="00E9560B" w:rsidRDefault="00B97D9F">
            <w:pPr>
              <w:jc w:val="right"/>
            </w:pPr>
            <w:r>
              <w:rPr>
                <w:color w:val="000000"/>
                <w:sz w:val="24"/>
              </w:rPr>
              <w:t>1.94</w:t>
            </w:r>
          </w:p>
        </w:tc>
      </w:tr>
      <w:tr w:rsidR="00E9560B" w14:paraId="155D095D" w14:textId="77777777">
        <w:tc>
          <w:tcPr>
            <w:tcW w:w="870" w:type="dxa"/>
            <w:vAlign w:val="center"/>
          </w:tcPr>
          <w:p w14:paraId="6914570B" w14:textId="77777777" w:rsidR="00E9560B" w:rsidRDefault="00B97D9F">
            <w:pPr>
              <w:jc w:val="center"/>
            </w:pPr>
            <w:r>
              <w:rPr>
                <w:color w:val="000000"/>
                <w:sz w:val="24"/>
              </w:rPr>
              <w:t>3</w:t>
            </w:r>
          </w:p>
        </w:tc>
        <w:tc>
          <w:tcPr>
            <w:tcW w:w="1650" w:type="dxa"/>
            <w:vAlign w:val="center"/>
          </w:tcPr>
          <w:p w14:paraId="4C5C2FBD" w14:textId="77777777" w:rsidR="00E9560B" w:rsidRDefault="00B97D9F">
            <w:pPr>
              <w:jc w:val="center"/>
            </w:pPr>
            <w:r>
              <w:rPr>
                <w:color w:val="000000"/>
                <w:sz w:val="24"/>
              </w:rPr>
              <w:t>000538</w:t>
            </w:r>
          </w:p>
        </w:tc>
        <w:tc>
          <w:tcPr>
            <w:tcW w:w="1980" w:type="dxa"/>
            <w:vAlign w:val="center"/>
          </w:tcPr>
          <w:p w14:paraId="07A05156" w14:textId="77777777" w:rsidR="00E9560B" w:rsidRDefault="00B97D9F">
            <w:pPr>
              <w:jc w:val="center"/>
            </w:pPr>
            <w:r>
              <w:rPr>
                <w:color w:val="000000"/>
                <w:sz w:val="24"/>
              </w:rPr>
              <w:t>云南白药</w:t>
            </w:r>
          </w:p>
        </w:tc>
        <w:tc>
          <w:tcPr>
            <w:tcW w:w="2880" w:type="dxa"/>
            <w:vAlign w:val="center"/>
          </w:tcPr>
          <w:p w14:paraId="2C5D0465" w14:textId="77777777" w:rsidR="00E9560B" w:rsidRDefault="00B97D9F">
            <w:pPr>
              <w:jc w:val="right"/>
            </w:pPr>
            <w:r>
              <w:rPr>
                <w:color w:val="000000"/>
                <w:sz w:val="24"/>
              </w:rPr>
              <w:t>898,076.00</w:t>
            </w:r>
          </w:p>
        </w:tc>
        <w:tc>
          <w:tcPr>
            <w:tcW w:w="1620" w:type="dxa"/>
            <w:vAlign w:val="center"/>
          </w:tcPr>
          <w:p w14:paraId="077E5A5B" w14:textId="77777777" w:rsidR="00E9560B" w:rsidRDefault="00B97D9F">
            <w:pPr>
              <w:jc w:val="right"/>
            </w:pPr>
            <w:r>
              <w:rPr>
                <w:color w:val="000000"/>
                <w:sz w:val="24"/>
              </w:rPr>
              <w:t>1.38</w:t>
            </w:r>
          </w:p>
        </w:tc>
      </w:tr>
      <w:tr w:rsidR="00E9560B" w14:paraId="3DE96F66" w14:textId="77777777">
        <w:tc>
          <w:tcPr>
            <w:tcW w:w="870" w:type="dxa"/>
            <w:vAlign w:val="center"/>
          </w:tcPr>
          <w:p w14:paraId="2D3CE005" w14:textId="77777777" w:rsidR="00E9560B" w:rsidRDefault="00B97D9F">
            <w:pPr>
              <w:jc w:val="center"/>
            </w:pPr>
            <w:r>
              <w:rPr>
                <w:color w:val="000000"/>
                <w:sz w:val="24"/>
              </w:rPr>
              <w:t>4</w:t>
            </w:r>
          </w:p>
        </w:tc>
        <w:tc>
          <w:tcPr>
            <w:tcW w:w="1650" w:type="dxa"/>
            <w:vAlign w:val="center"/>
          </w:tcPr>
          <w:p w14:paraId="136AF23E" w14:textId="77777777" w:rsidR="00E9560B" w:rsidRDefault="00B97D9F">
            <w:pPr>
              <w:jc w:val="center"/>
            </w:pPr>
            <w:r>
              <w:rPr>
                <w:color w:val="000000"/>
                <w:sz w:val="24"/>
              </w:rPr>
              <w:t>000783</w:t>
            </w:r>
          </w:p>
        </w:tc>
        <w:tc>
          <w:tcPr>
            <w:tcW w:w="1980" w:type="dxa"/>
            <w:vAlign w:val="center"/>
          </w:tcPr>
          <w:p w14:paraId="08DBE083" w14:textId="77777777" w:rsidR="00E9560B" w:rsidRDefault="00B97D9F">
            <w:pPr>
              <w:jc w:val="center"/>
            </w:pPr>
            <w:r>
              <w:rPr>
                <w:color w:val="000000"/>
                <w:sz w:val="24"/>
              </w:rPr>
              <w:t>长江证券</w:t>
            </w:r>
          </w:p>
        </w:tc>
        <w:tc>
          <w:tcPr>
            <w:tcW w:w="2880" w:type="dxa"/>
            <w:vAlign w:val="center"/>
          </w:tcPr>
          <w:p w14:paraId="7640A69A" w14:textId="77777777" w:rsidR="00E9560B" w:rsidRDefault="00B97D9F">
            <w:pPr>
              <w:jc w:val="right"/>
            </w:pPr>
            <w:r>
              <w:rPr>
                <w:color w:val="000000"/>
                <w:sz w:val="24"/>
              </w:rPr>
              <w:t>570,920.03</w:t>
            </w:r>
          </w:p>
        </w:tc>
        <w:tc>
          <w:tcPr>
            <w:tcW w:w="1620" w:type="dxa"/>
            <w:vAlign w:val="center"/>
          </w:tcPr>
          <w:p w14:paraId="294457CF" w14:textId="77777777" w:rsidR="00E9560B" w:rsidRDefault="00B97D9F">
            <w:pPr>
              <w:jc w:val="right"/>
            </w:pPr>
            <w:r>
              <w:rPr>
                <w:color w:val="000000"/>
                <w:sz w:val="24"/>
              </w:rPr>
              <w:t>0.88</w:t>
            </w:r>
          </w:p>
        </w:tc>
      </w:tr>
      <w:tr w:rsidR="00E9560B" w14:paraId="04777D4B" w14:textId="77777777">
        <w:tc>
          <w:tcPr>
            <w:tcW w:w="870" w:type="dxa"/>
            <w:vAlign w:val="center"/>
          </w:tcPr>
          <w:p w14:paraId="3F6375AB" w14:textId="77777777" w:rsidR="00E9560B" w:rsidRDefault="00B97D9F">
            <w:pPr>
              <w:jc w:val="center"/>
            </w:pPr>
            <w:r>
              <w:rPr>
                <w:color w:val="000000"/>
                <w:sz w:val="24"/>
              </w:rPr>
              <w:t>5</w:t>
            </w:r>
          </w:p>
        </w:tc>
        <w:tc>
          <w:tcPr>
            <w:tcW w:w="1650" w:type="dxa"/>
            <w:vAlign w:val="center"/>
          </w:tcPr>
          <w:p w14:paraId="65A60440" w14:textId="77777777" w:rsidR="00E9560B" w:rsidRDefault="00B97D9F">
            <w:pPr>
              <w:jc w:val="center"/>
            </w:pPr>
            <w:r>
              <w:rPr>
                <w:color w:val="000000"/>
                <w:sz w:val="24"/>
              </w:rPr>
              <w:t>002422</w:t>
            </w:r>
          </w:p>
        </w:tc>
        <w:tc>
          <w:tcPr>
            <w:tcW w:w="1980" w:type="dxa"/>
            <w:vAlign w:val="center"/>
          </w:tcPr>
          <w:p w14:paraId="2CFDF101" w14:textId="77777777" w:rsidR="00E9560B" w:rsidRDefault="00B97D9F">
            <w:pPr>
              <w:jc w:val="center"/>
            </w:pPr>
            <w:r>
              <w:rPr>
                <w:color w:val="000000"/>
                <w:sz w:val="24"/>
              </w:rPr>
              <w:t>科伦药业</w:t>
            </w:r>
          </w:p>
        </w:tc>
        <w:tc>
          <w:tcPr>
            <w:tcW w:w="2880" w:type="dxa"/>
            <w:vAlign w:val="center"/>
          </w:tcPr>
          <w:p w14:paraId="25138077" w14:textId="77777777" w:rsidR="00E9560B" w:rsidRDefault="00B97D9F">
            <w:pPr>
              <w:jc w:val="right"/>
            </w:pPr>
            <w:r>
              <w:rPr>
                <w:color w:val="000000"/>
                <w:sz w:val="24"/>
              </w:rPr>
              <w:t>528,489.00</w:t>
            </w:r>
          </w:p>
        </w:tc>
        <w:tc>
          <w:tcPr>
            <w:tcW w:w="1620" w:type="dxa"/>
            <w:vAlign w:val="center"/>
          </w:tcPr>
          <w:p w14:paraId="78342B8B" w14:textId="77777777" w:rsidR="00E9560B" w:rsidRDefault="00B97D9F">
            <w:pPr>
              <w:jc w:val="right"/>
            </w:pPr>
            <w:r>
              <w:rPr>
                <w:color w:val="000000"/>
                <w:sz w:val="24"/>
              </w:rPr>
              <w:t>0.81</w:t>
            </w:r>
          </w:p>
        </w:tc>
      </w:tr>
      <w:tr w:rsidR="00E9560B" w14:paraId="312325B3" w14:textId="77777777">
        <w:tc>
          <w:tcPr>
            <w:tcW w:w="870" w:type="dxa"/>
            <w:vAlign w:val="center"/>
          </w:tcPr>
          <w:p w14:paraId="770E5B38" w14:textId="77777777" w:rsidR="00E9560B" w:rsidRDefault="00B97D9F">
            <w:pPr>
              <w:jc w:val="center"/>
            </w:pPr>
            <w:r>
              <w:rPr>
                <w:color w:val="000000"/>
                <w:sz w:val="24"/>
              </w:rPr>
              <w:t>6</w:t>
            </w:r>
          </w:p>
        </w:tc>
        <w:tc>
          <w:tcPr>
            <w:tcW w:w="1650" w:type="dxa"/>
            <w:vAlign w:val="center"/>
          </w:tcPr>
          <w:p w14:paraId="7CCE5D4A" w14:textId="77777777" w:rsidR="00E9560B" w:rsidRDefault="00B97D9F">
            <w:pPr>
              <w:jc w:val="center"/>
            </w:pPr>
            <w:r>
              <w:rPr>
                <w:color w:val="000000"/>
                <w:sz w:val="24"/>
              </w:rPr>
              <w:t>000963</w:t>
            </w:r>
          </w:p>
        </w:tc>
        <w:tc>
          <w:tcPr>
            <w:tcW w:w="1980" w:type="dxa"/>
            <w:vAlign w:val="center"/>
          </w:tcPr>
          <w:p w14:paraId="13DDDA18" w14:textId="77777777" w:rsidR="00E9560B" w:rsidRDefault="00B97D9F">
            <w:pPr>
              <w:jc w:val="center"/>
            </w:pPr>
            <w:r>
              <w:rPr>
                <w:color w:val="000000"/>
                <w:sz w:val="24"/>
              </w:rPr>
              <w:t>华东医药</w:t>
            </w:r>
          </w:p>
        </w:tc>
        <w:tc>
          <w:tcPr>
            <w:tcW w:w="2880" w:type="dxa"/>
            <w:vAlign w:val="center"/>
          </w:tcPr>
          <w:p w14:paraId="41048816" w14:textId="77777777" w:rsidR="00E9560B" w:rsidRDefault="00B97D9F">
            <w:pPr>
              <w:jc w:val="right"/>
            </w:pPr>
            <w:r>
              <w:rPr>
                <w:color w:val="000000"/>
                <w:sz w:val="24"/>
              </w:rPr>
              <w:t>503,891.00</w:t>
            </w:r>
          </w:p>
        </w:tc>
        <w:tc>
          <w:tcPr>
            <w:tcW w:w="1620" w:type="dxa"/>
            <w:vAlign w:val="center"/>
          </w:tcPr>
          <w:p w14:paraId="65E584C3" w14:textId="77777777" w:rsidR="00E9560B" w:rsidRDefault="00B97D9F">
            <w:pPr>
              <w:jc w:val="right"/>
            </w:pPr>
            <w:r>
              <w:rPr>
                <w:color w:val="000000"/>
                <w:sz w:val="24"/>
              </w:rPr>
              <w:t>0.78</w:t>
            </w:r>
          </w:p>
        </w:tc>
      </w:tr>
      <w:tr w:rsidR="00E9560B" w14:paraId="762DA2F6" w14:textId="77777777">
        <w:tc>
          <w:tcPr>
            <w:tcW w:w="870" w:type="dxa"/>
            <w:vAlign w:val="center"/>
          </w:tcPr>
          <w:p w14:paraId="2C6A1D58" w14:textId="77777777" w:rsidR="00E9560B" w:rsidRDefault="00B97D9F">
            <w:pPr>
              <w:jc w:val="center"/>
            </w:pPr>
            <w:r>
              <w:rPr>
                <w:color w:val="000000"/>
                <w:sz w:val="24"/>
              </w:rPr>
              <w:t>7</w:t>
            </w:r>
          </w:p>
        </w:tc>
        <w:tc>
          <w:tcPr>
            <w:tcW w:w="1650" w:type="dxa"/>
            <w:vAlign w:val="center"/>
          </w:tcPr>
          <w:p w14:paraId="7DF48039" w14:textId="77777777" w:rsidR="00E9560B" w:rsidRDefault="00B97D9F">
            <w:pPr>
              <w:jc w:val="center"/>
            </w:pPr>
            <w:r>
              <w:rPr>
                <w:color w:val="000000"/>
                <w:sz w:val="24"/>
              </w:rPr>
              <w:t>002311</w:t>
            </w:r>
          </w:p>
        </w:tc>
        <w:tc>
          <w:tcPr>
            <w:tcW w:w="1980" w:type="dxa"/>
            <w:vAlign w:val="center"/>
          </w:tcPr>
          <w:p w14:paraId="27E800F2" w14:textId="77777777" w:rsidR="00E9560B" w:rsidRDefault="00B97D9F">
            <w:pPr>
              <w:jc w:val="center"/>
            </w:pPr>
            <w:r>
              <w:rPr>
                <w:color w:val="000000"/>
                <w:sz w:val="24"/>
              </w:rPr>
              <w:t>海大集团</w:t>
            </w:r>
          </w:p>
        </w:tc>
        <w:tc>
          <w:tcPr>
            <w:tcW w:w="2880" w:type="dxa"/>
            <w:vAlign w:val="center"/>
          </w:tcPr>
          <w:p w14:paraId="0A790FAC" w14:textId="77777777" w:rsidR="00E9560B" w:rsidRDefault="00B97D9F">
            <w:pPr>
              <w:jc w:val="right"/>
            </w:pPr>
            <w:r>
              <w:rPr>
                <w:color w:val="000000"/>
                <w:sz w:val="24"/>
              </w:rPr>
              <w:t>434,046.00</w:t>
            </w:r>
          </w:p>
        </w:tc>
        <w:tc>
          <w:tcPr>
            <w:tcW w:w="1620" w:type="dxa"/>
            <w:vAlign w:val="center"/>
          </w:tcPr>
          <w:p w14:paraId="615ADF19" w14:textId="77777777" w:rsidR="00E9560B" w:rsidRDefault="00B97D9F">
            <w:pPr>
              <w:jc w:val="right"/>
            </w:pPr>
            <w:r>
              <w:rPr>
                <w:color w:val="000000"/>
                <w:sz w:val="24"/>
              </w:rPr>
              <w:t>0.67</w:t>
            </w:r>
          </w:p>
        </w:tc>
      </w:tr>
      <w:tr w:rsidR="00E9560B" w14:paraId="083190D1" w14:textId="77777777">
        <w:tc>
          <w:tcPr>
            <w:tcW w:w="870" w:type="dxa"/>
            <w:vAlign w:val="center"/>
          </w:tcPr>
          <w:p w14:paraId="4FD1B240" w14:textId="77777777" w:rsidR="00E9560B" w:rsidRDefault="00B97D9F">
            <w:pPr>
              <w:jc w:val="center"/>
            </w:pPr>
            <w:r>
              <w:rPr>
                <w:color w:val="000000"/>
                <w:sz w:val="24"/>
              </w:rPr>
              <w:t>8</w:t>
            </w:r>
          </w:p>
        </w:tc>
        <w:tc>
          <w:tcPr>
            <w:tcW w:w="1650" w:type="dxa"/>
            <w:vAlign w:val="center"/>
          </w:tcPr>
          <w:p w14:paraId="3AB016E5" w14:textId="77777777" w:rsidR="00E9560B" w:rsidRDefault="00B97D9F">
            <w:pPr>
              <w:jc w:val="center"/>
            </w:pPr>
            <w:r>
              <w:rPr>
                <w:color w:val="000000"/>
                <w:sz w:val="24"/>
              </w:rPr>
              <w:t>002736</w:t>
            </w:r>
          </w:p>
        </w:tc>
        <w:tc>
          <w:tcPr>
            <w:tcW w:w="1980" w:type="dxa"/>
            <w:vAlign w:val="center"/>
          </w:tcPr>
          <w:p w14:paraId="106B1A46" w14:textId="77777777" w:rsidR="00E9560B" w:rsidRDefault="00B97D9F">
            <w:pPr>
              <w:jc w:val="center"/>
            </w:pPr>
            <w:r>
              <w:rPr>
                <w:color w:val="000000"/>
                <w:sz w:val="24"/>
              </w:rPr>
              <w:t>国信证券</w:t>
            </w:r>
          </w:p>
        </w:tc>
        <w:tc>
          <w:tcPr>
            <w:tcW w:w="2880" w:type="dxa"/>
            <w:vAlign w:val="center"/>
          </w:tcPr>
          <w:p w14:paraId="77DBA30D" w14:textId="77777777" w:rsidR="00E9560B" w:rsidRDefault="00B97D9F">
            <w:pPr>
              <w:jc w:val="right"/>
            </w:pPr>
            <w:r>
              <w:rPr>
                <w:color w:val="000000"/>
                <w:sz w:val="24"/>
              </w:rPr>
              <w:t>413,392.00</w:t>
            </w:r>
          </w:p>
        </w:tc>
        <w:tc>
          <w:tcPr>
            <w:tcW w:w="1620" w:type="dxa"/>
            <w:vAlign w:val="center"/>
          </w:tcPr>
          <w:p w14:paraId="400B2FB2" w14:textId="77777777" w:rsidR="00E9560B" w:rsidRDefault="00B97D9F">
            <w:pPr>
              <w:jc w:val="right"/>
            </w:pPr>
            <w:r>
              <w:rPr>
                <w:color w:val="000000"/>
                <w:sz w:val="24"/>
              </w:rPr>
              <w:t>0.64</w:t>
            </w:r>
          </w:p>
        </w:tc>
      </w:tr>
      <w:tr w:rsidR="00E9560B" w14:paraId="7D947E04" w14:textId="77777777">
        <w:tc>
          <w:tcPr>
            <w:tcW w:w="870" w:type="dxa"/>
            <w:vAlign w:val="center"/>
          </w:tcPr>
          <w:p w14:paraId="708D4A89" w14:textId="77777777" w:rsidR="00E9560B" w:rsidRDefault="00B97D9F">
            <w:pPr>
              <w:jc w:val="center"/>
            </w:pPr>
            <w:r>
              <w:rPr>
                <w:color w:val="000000"/>
                <w:sz w:val="24"/>
              </w:rPr>
              <w:t>9</w:t>
            </w:r>
          </w:p>
        </w:tc>
        <w:tc>
          <w:tcPr>
            <w:tcW w:w="1650" w:type="dxa"/>
            <w:vAlign w:val="center"/>
          </w:tcPr>
          <w:p w14:paraId="777154D7" w14:textId="77777777" w:rsidR="00E9560B" w:rsidRDefault="00B97D9F">
            <w:pPr>
              <w:jc w:val="center"/>
            </w:pPr>
            <w:r>
              <w:rPr>
                <w:color w:val="000000"/>
                <w:sz w:val="24"/>
              </w:rPr>
              <w:t>002410</w:t>
            </w:r>
          </w:p>
        </w:tc>
        <w:tc>
          <w:tcPr>
            <w:tcW w:w="1980" w:type="dxa"/>
            <w:vAlign w:val="center"/>
          </w:tcPr>
          <w:p w14:paraId="51D0ABAC" w14:textId="77777777" w:rsidR="00E9560B" w:rsidRDefault="00B97D9F">
            <w:pPr>
              <w:jc w:val="center"/>
            </w:pPr>
            <w:r>
              <w:rPr>
                <w:color w:val="000000"/>
                <w:sz w:val="24"/>
              </w:rPr>
              <w:t>广联达</w:t>
            </w:r>
          </w:p>
        </w:tc>
        <w:tc>
          <w:tcPr>
            <w:tcW w:w="2880" w:type="dxa"/>
            <w:vAlign w:val="center"/>
          </w:tcPr>
          <w:p w14:paraId="4D56D128" w14:textId="77777777" w:rsidR="00E9560B" w:rsidRDefault="00B97D9F">
            <w:pPr>
              <w:jc w:val="right"/>
            </w:pPr>
            <w:r>
              <w:rPr>
                <w:color w:val="000000"/>
                <w:sz w:val="24"/>
              </w:rPr>
              <w:t>401,244.00</w:t>
            </w:r>
          </w:p>
        </w:tc>
        <w:tc>
          <w:tcPr>
            <w:tcW w:w="1620" w:type="dxa"/>
            <w:vAlign w:val="center"/>
          </w:tcPr>
          <w:p w14:paraId="16A2C60C" w14:textId="77777777" w:rsidR="00E9560B" w:rsidRDefault="00B97D9F">
            <w:pPr>
              <w:jc w:val="right"/>
            </w:pPr>
            <w:r>
              <w:rPr>
                <w:color w:val="000000"/>
                <w:sz w:val="24"/>
              </w:rPr>
              <w:t>0.62</w:t>
            </w:r>
          </w:p>
        </w:tc>
      </w:tr>
      <w:tr w:rsidR="00E9560B" w14:paraId="07817240" w14:textId="77777777">
        <w:tc>
          <w:tcPr>
            <w:tcW w:w="870" w:type="dxa"/>
            <w:vAlign w:val="center"/>
          </w:tcPr>
          <w:p w14:paraId="44B3607B" w14:textId="77777777" w:rsidR="00E9560B" w:rsidRDefault="00B97D9F">
            <w:pPr>
              <w:jc w:val="center"/>
            </w:pPr>
            <w:r>
              <w:rPr>
                <w:color w:val="000000"/>
                <w:sz w:val="24"/>
              </w:rPr>
              <w:t>10</w:t>
            </w:r>
          </w:p>
        </w:tc>
        <w:tc>
          <w:tcPr>
            <w:tcW w:w="1650" w:type="dxa"/>
            <w:vAlign w:val="center"/>
          </w:tcPr>
          <w:p w14:paraId="3089206E" w14:textId="77777777" w:rsidR="00E9560B" w:rsidRDefault="00B97D9F">
            <w:pPr>
              <w:jc w:val="center"/>
            </w:pPr>
            <w:r>
              <w:rPr>
                <w:color w:val="000000"/>
                <w:sz w:val="24"/>
              </w:rPr>
              <w:t>000792</w:t>
            </w:r>
          </w:p>
        </w:tc>
        <w:tc>
          <w:tcPr>
            <w:tcW w:w="1980" w:type="dxa"/>
            <w:vAlign w:val="center"/>
          </w:tcPr>
          <w:p w14:paraId="17ADFC52" w14:textId="77777777" w:rsidR="00E9560B" w:rsidRDefault="00B97D9F">
            <w:pPr>
              <w:jc w:val="center"/>
            </w:pPr>
            <w:r>
              <w:rPr>
                <w:color w:val="000000"/>
                <w:sz w:val="24"/>
              </w:rPr>
              <w:t>盐湖股份</w:t>
            </w:r>
          </w:p>
        </w:tc>
        <w:tc>
          <w:tcPr>
            <w:tcW w:w="2880" w:type="dxa"/>
            <w:vAlign w:val="center"/>
          </w:tcPr>
          <w:p w14:paraId="08B59FE6" w14:textId="77777777" w:rsidR="00E9560B" w:rsidRDefault="00B97D9F">
            <w:pPr>
              <w:jc w:val="right"/>
            </w:pPr>
            <w:r>
              <w:rPr>
                <w:color w:val="000000"/>
                <w:sz w:val="24"/>
              </w:rPr>
              <w:t>384,884.92</w:t>
            </w:r>
          </w:p>
        </w:tc>
        <w:tc>
          <w:tcPr>
            <w:tcW w:w="1620" w:type="dxa"/>
            <w:vAlign w:val="center"/>
          </w:tcPr>
          <w:p w14:paraId="3AC3E052" w14:textId="77777777" w:rsidR="00E9560B" w:rsidRDefault="00B97D9F">
            <w:pPr>
              <w:jc w:val="right"/>
            </w:pPr>
            <w:r>
              <w:rPr>
                <w:color w:val="000000"/>
                <w:sz w:val="24"/>
              </w:rPr>
              <w:t>0.59</w:t>
            </w:r>
          </w:p>
        </w:tc>
      </w:tr>
      <w:tr w:rsidR="00E9560B" w14:paraId="46428F22" w14:textId="77777777">
        <w:tc>
          <w:tcPr>
            <w:tcW w:w="870" w:type="dxa"/>
            <w:vAlign w:val="center"/>
          </w:tcPr>
          <w:p w14:paraId="0C08A72B" w14:textId="77777777" w:rsidR="00E9560B" w:rsidRDefault="00B97D9F">
            <w:pPr>
              <w:jc w:val="center"/>
            </w:pPr>
            <w:r>
              <w:rPr>
                <w:color w:val="000000"/>
                <w:sz w:val="24"/>
              </w:rPr>
              <w:t>11</w:t>
            </w:r>
          </w:p>
        </w:tc>
        <w:tc>
          <w:tcPr>
            <w:tcW w:w="1650" w:type="dxa"/>
            <w:vAlign w:val="center"/>
          </w:tcPr>
          <w:p w14:paraId="4301CCA6" w14:textId="77777777" w:rsidR="00E9560B" w:rsidRDefault="00B97D9F">
            <w:pPr>
              <w:jc w:val="center"/>
            </w:pPr>
            <w:r>
              <w:rPr>
                <w:color w:val="000000"/>
                <w:sz w:val="24"/>
              </w:rPr>
              <w:t>000690</w:t>
            </w:r>
          </w:p>
        </w:tc>
        <w:tc>
          <w:tcPr>
            <w:tcW w:w="1980" w:type="dxa"/>
            <w:vAlign w:val="center"/>
          </w:tcPr>
          <w:p w14:paraId="3714E6B4" w14:textId="77777777" w:rsidR="00E9560B" w:rsidRDefault="00B97D9F">
            <w:pPr>
              <w:jc w:val="center"/>
            </w:pPr>
            <w:r>
              <w:rPr>
                <w:color w:val="000000"/>
                <w:sz w:val="24"/>
              </w:rPr>
              <w:t>宝新能源</w:t>
            </w:r>
          </w:p>
        </w:tc>
        <w:tc>
          <w:tcPr>
            <w:tcW w:w="2880" w:type="dxa"/>
            <w:vAlign w:val="center"/>
          </w:tcPr>
          <w:p w14:paraId="37E35E88" w14:textId="77777777" w:rsidR="00E9560B" w:rsidRDefault="00B97D9F">
            <w:pPr>
              <w:jc w:val="right"/>
            </w:pPr>
            <w:r>
              <w:rPr>
                <w:color w:val="000000"/>
                <w:sz w:val="24"/>
              </w:rPr>
              <w:t>325,156.00</w:t>
            </w:r>
          </w:p>
        </w:tc>
        <w:tc>
          <w:tcPr>
            <w:tcW w:w="1620" w:type="dxa"/>
            <w:vAlign w:val="center"/>
          </w:tcPr>
          <w:p w14:paraId="28AE6AC3" w14:textId="77777777" w:rsidR="00E9560B" w:rsidRDefault="00B97D9F">
            <w:pPr>
              <w:jc w:val="right"/>
            </w:pPr>
            <w:r>
              <w:rPr>
                <w:color w:val="000000"/>
                <w:sz w:val="24"/>
              </w:rPr>
              <w:t>0.50</w:t>
            </w:r>
          </w:p>
        </w:tc>
      </w:tr>
      <w:tr w:rsidR="00E9560B" w14:paraId="31F85E3E" w14:textId="77777777">
        <w:tc>
          <w:tcPr>
            <w:tcW w:w="870" w:type="dxa"/>
            <w:vAlign w:val="center"/>
          </w:tcPr>
          <w:p w14:paraId="0279F275" w14:textId="77777777" w:rsidR="00E9560B" w:rsidRDefault="00B97D9F">
            <w:pPr>
              <w:jc w:val="center"/>
            </w:pPr>
            <w:r>
              <w:rPr>
                <w:color w:val="000000"/>
                <w:sz w:val="24"/>
              </w:rPr>
              <w:t>12</w:t>
            </w:r>
          </w:p>
        </w:tc>
        <w:tc>
          <w:tcPr>
            <w:tcW w:w="1650" w:type="dxa"/>
            <w:vAlign w:val="center"/>
          </w:tcPr>
          <w:p w14:paraId="1B572396" w14:textId="77777777" w:rsidR="00E9560B" w:rsidRDefault="00B97D9F">
            <w:pPr>
              <w:jc w:val="center"/>
            </w:pPr>
            <w:r>
              <w:rPr>
                <w:color w:val="000000"/>
                <w:sz w:val="24"/>
              </w:rPr>
              <w:t>002493</w:t>
            </w:r>
          </w:p>
        </w:tc>
        <w:tc>
          <w:tcPr>
            <w:tcW w:w="1980" w:type="dxa"/>
            <w:vAlign w:val="center"/>
          </w:tcPr>
          <w:p w14:paraId="78FCE3FE" w14:textId="77777777" w:rsidR="00E9560B" w:rsidRDefault="00B97D9F">
            <w:pPr>
              <w:jc w:val="center"/>
            </w:pPr>
            <w:r>
              <w:rPr>
                <w:color w:val="000000"/>
                <w:sz w:val="24"/>
              </w:rPr>
              <w:t>荣盛石化</w:t>
            </w:r>
          </w:p>
        </w:tc>
        <w:tc>
          <w:tcPr>
            <w:tcW w:w="2880" w:type="dxa"/>
            <w:vAlign w:val="center"/>
          </w:tcPr>
          <w:p w14:paraId="18C38874" w14:textId="77777777" w:rsidR="00E9560B" w:rsidRDefault="00B97D9F">
            <w:pPr>
              <w:jc w:val="right"/>
            </w:pPr>
            <w:r>
              <w:rPr>
                <w:color w:val="000000"/>
                <w:sz w:val="24"/>
              </w:rPr>
              <w:t>318,647.00</w:t>
            </w:r>
          </w:p>
        </w:tc>
        <w:tc>
          <w:tcPr>
            <w:tcW w:w="1620" w:type="dxa"/>
            <w:vAlign w:val="center"/>
          </w:tcPr>
          <w:p w14:paraId="20568350" w14:textId="77777777" w:rsidR="00E9560B" w:rsidRDefault="00B97D9F">
            <w:pPr>
              <w:jc w:val="right"/>
            </w:pPr>
            <w:r>
              <w:rPr>
                <w:color w:val="000000"/>
                <w:sz w:val="24"/>
              </w:rPr>
              <w:t>0.49</w:t>
            </w:r>
          </w:p>
        </w:tc>
      </w:tr>
      <w:tr w:rsidR="00E9560B" w14:paraId="05B9FD6B" w14:textId="77777777">
        <w:tc>
          <w:tcPr>
            <w:tcW w:w="870" w:type="dxa"/>
            <w:vAlign w:val="center"/>
          </w:tcPr>
          <w:p w14:paraId="2044439F" w14:textId="77777777" w:rsidR="00E9560B" w:rsidRDefault="00B97D9F">
            <w:pPr>
              <w:jc w:val="center"/>
            </w:pPr>
            <w:r>
              <w:rPr>
                <w:color w:val="000000"/>
                <w:sz w:val="24"/>
              </w:rPr>
              <w:t>13</w:t>
            </w:r>
          </w:p>
        </w:tc>
        <w:tc>
          <w:tcPr>
            <w:tcW w:w="1650" w:type="dxa"/>
            <w:vAlign w:val="center"/>
          </w:tcPr>
          <w:p w14:paraId="75E2EF18" w14:textId="77777777" w:rsidR="00E9560B" w:rsidRDefault="00B97D9F">
            <w:pPr>
              <w:jc w:val="center"/>
            </w:pPr>
            <w:r>
              <w:rPr>
                <w:color w:val="000000"/>
                <w:sz w:val="24"/>
              </w:rPr>
              <w:t>000732</w:t>
            </w:r>
          </w:p>
        </w:tc>
        <w:tc>
          <w:tcPr>
            <w:tcW w:w="1980" w:type="dxa"/>
            <w:vAlign w:val="center"/>
          </w:tcPr>
          <w:p w14:paraId="1DFB5EBC" w14:textId="77777777" w:rsidR="00E9560B" w:rsidRDefault="00B97D9F">
            <w:pPr>
              <w:jc w:val="center"/>
            </w:pPr>
            <w:proofErr w:type="gramStart"/>
            <w:r>
              <w:rPr>
                <w:color w:val="000000"/>
                <w:sz w:val="24"/>
              </w:rPr>
              <w:t>泰禾集团</w:t>
            </w:r>
            <w:proofErr w:type="gramEnd"/>
          </w:p>
        </w:tc>
        <w:tc>
          <w:tcPr>
            <w:tcW w:w="2880" w:type="dxa"/>
            <w:vAlign w:val="center"/>
          </w:tcPr>
          <w:p w14:paraId="4F6E253E" w14:textId="77777777" w:rsidR="00E9560B" w:rsidRDefault="00B97D9F">
            <w:pPr>
              <w:jc w:val="right"/>
            </w:pPr>
            <w:r>
              <w:rPr>
                <w:color w:val="000000"/>
                <w:sz w:val="24"/>
              </w:rPr>
              <w:t>269,374.00</w:t>
            </w:r>
          </w:p>
        </w:tc>
        <w:tc>
          <w:tcPr>
            <w:tcW w:w="1620" w:type="dxa"/>
            <w:vAlign w:val="center"/>
          </w:tcPr>
          <w:p w14:paraId="4F979849" w14:textId="77777777" w:rsidR="00E9560B" w:rsidRDefault="00B97D9F">
            <w:pPr>
              <w:jc w:val="right"/>
            </w:pPr>
            <w:r>
              <w:rPr>
                <w:color w:val="000000"/>
                <w:sz w:val="24"/>
              </w:rPr>
              <w:t>0.41</w:t>
            </w:r>
          </w:p>
        </w:tc>
      </w:tr>
      <w:tr w:rsidR="00E9560B" w14:paraId="2B5A790A" w14:textId="77777777">
        <w:tc>
          <w:tcPr>
            <w:tcW w:w="870" w:type="dxa"/>
            <w:vAlign w:val="center"/>
          </w:tcPr>
          <w:p w14:paraId="4B3B9DA1" w14:textId="77777777" w:rsidR="00E9560B" w:rsidRDefault="00B97D9F">
            <w:pPr>
              <w:jc w:val="center"/>
            </w:pPr>
            <w:r>
              <w:rPr>
                <w:color w:val="000000"/>
                <w:sz w:val="24"/>
              </w:rPr>
              <w:t>14</w:t>
            </w:r>
          </w:p>
        </w:tc>
        <w:tc>
          <w:tcPr>
            <w:tcW w:w="1650" w:type="dxa"/>
            <w:vAlign w:val="center"/>
          </w:tcPr>
          <w:p w14:paraId="491B0653" w14:textId="77777777" w:rsidR="00E9560B" w:rsidRDefault="00B97D9F">
            <w:pPr>
              <w:jc w:val="center"/>
            </w:pPr>
            <w:r>
              <w:rPr>
                <w:color w:val="000000"/>
                <w:sz w:val="24"/>
              </w:rPr>
              <w:t>000046</w:t>
            </w:r>
          </w:p>
        </w:tc>
        <w:tc>
          <w:tcPr>
            <w:tcW w:w="1980" w:type="dxa"/>
            <w:vAlign w:val="center"/>
          </w:tcPr>
          <w:p w14:paraId="2CCE7A04" w14:textId="77777777" w:rsidR="00E9560B" w:rsidRDefault="00B97D9F">
            <w:pPr>
              <w:jc w:val="center"/>
            </w:pPr>
            <w:r>
              <w:rPr>
                <w:color w:val="000000"/>
                <w:sz w:val="24"/>
              </w:rPr>
              <w:t>泛海控股</w:t>
            </w:r>
          </w:p>
        </w:tc>
        <w:tc>
          <w:tcPr>
            <w:tcW w:w="2880" w:type="dxa"/>
            <w:vAlign w:val="center"/>
          </w:tcPr>
          <w:p w14:paraId="082BB975" w14:textId="77777777" w:rsidR="00E9560B" w:rsidRDefault="00B97D9F">
            <w:pPr>
              <w:jc w:val="right"/>
            </w:pPr>
            <w:r>
              <w:rPr>
                <w:color w:val="000000"/>
                <w:sz w:val="24"/>
              </w:rPr>
              <w:t>234,354.00</w:t>
            </w:r>
          </w:p>
        </w:tc>
        <w:tc>
          <w:tcPr>
            <w:tcW w:w="1620" w:type="dxa"/>
            <w:vAlign w:val="center"/>
          </w:tcPr>
          <w:p w14:paraId="1076745B" w14:textId="77777777" w:rsidR="00E9560B" w:rsidRDefault="00B97D9F">
            <w:pPr>
              <w:jc w:val="right"/>
            </w:pPr>
            <w:r>
              <w:rPr>
                <w:color w:val="000000"/>
                <w:sz w:val="24"/>
              </w:rPr>
              <w:t>0.36</w:t>
            </w:r>
          </w:p>
        </w:tc>
      </w:tr>
      <w:tr w:rsidR="00E9560B" w14:paraId="22C64C8A" w14:textId="77777777">
        <w:tc>
          <w:tcPr>
            <w:tcW w:w="870" w:type="dxa"/>
            <w:vAlign w:val="center"/>
          </w:tcPr>
          <w:p w14:paraId="48E22E07" w14:textId="77777777" w:rsidR="00E9560B" w:rsidRDefault="00B97D9F">
            <w:pPr>
              <w:jc w:val="center"/>
            </w:pPr>
            <w:r>
              <w:rPr>
                <w:color w:val="000000"/>
                <w:sz w:val="24"/>
              </w:rPr>
              <w:t>15</w:t>
            </w:r>
          </w:p>
        </w:tc>
        <w:tc>
          <w:tcPr>
            <w:tcW w:w="1650" w:type="dxa"/>
            <w:vAlign w:val="center"/>
          </w:tcPr>
          <w:p w14:paraId="280CA1A1" w14:textId="77777777" w:rsidR="00E9560B" w:rsidRDefault="00B97D9F">
            <w:pPr>
              <w:jc w:val="center"/>
            </w:pPr>
            <w:r>
              <w:rPr>
                <w:color w:val="000000"/>
                <w:sz w:val="24"/>
              </w:rPr>
              <w:t>002352</w:t>
            </w:r>
          </w:p>
        </w:tc>
        <w:tc>
          <w:tcPr>
            <w:tcW w:w="1980" w:type="dxa"/>
            <w:vAlign w:val="center"/>
          </w:tcPr>
          <w:p w14:paraId="07A16439" w14:textId="77777777" w:rsidR="00E9560B" w:rsidRDefault="00B97D9F">
            <w:pPr>
              <w:jc w:val="center"/>
            </w:pPr>
            <w:r>
              <w:rPr>
                <w:color w:val="000000"/>
                <w:sz w:val="24"/>
              </w:rPr>
              <w:t>顺丰控股</w:t>
            </w:r>
          </w:p>
        </w:tc>
        <w:tc>
          <w:tcPr>
            <w:tcW w:w="2880" w:type="dxa"/>
            <w:vAlign w:val="center"/>
          </w:tcPr>
          <w:p w14:paraId="558EA42A" w14:textId="77777777" w:rsidR="00E9560B" w:rsidRDefault="00B97D9F">
            <w:pPr>
              <w:jc w:val="right"/>
            </w:pPr>
            <w:r>
              <w:rPr>
                <w:color w:val="000000"/>
                <w:sz w:val="24"/>
              </w:rPr>
              <w:t>207,001.00</w:t>
            </w:r>
          </w:p>
        </w:tc>
        <w:tc>
          <w:tcPr>
            <w:tcW w:w="1620" w:type="dxa"/>
            <w:vAlign w:val="center"/>
          </w:tcPr>
          <w:p w14:paraId="5C3CC7B5" w14:textId="77777777" w:rsidR="00E9560B" w:rsidRDefault="00B97D9F">
            <w:pPr>
              <w:jc w:val="right"/>
            </w:pPr>
            <w:r>
              <w:rPr>
                <w:color w:val="000000"/>
                <w:sz w:val="24"/>
              </w:rPr>
              <w:t>0.32</w:t>
            </w:r>
          </w:p>
        </w:tc>
      </w:tr>
      <w:tr w:rsidR="00E9560B" w14:paraId="627DAB55" w14:textId="77777777">
        <w:tc>
          <w:tcPr>
            <w:tcW w:w="870" w:type="dxa"/>
            <w:vAlign w:val="center"/>
          </w:tcPr>
          <w:p w14:paraId="2C72FF2F" w14:textId="77777777" w:rsidR="00E9560B" w:rsidRDefault="00B97D9F">
            <w:pPr>
              <w:jc w:val="center"/>
            </w:pPr>
            <w:r>
              <w:rPr>
                <w:color w:val="000000"/>
                <w:sz w:val="24"/>
              </w:rPr>
              <w:t>16</w:t>
            </w:r>
          </w:p>
        </w:tc>
        <w:tc>
          <w:tcPr>
            <w:tcW w:w="1650" w:type="dxa"/>
            <w:vAlign w:val="center"/>
          </w:tcPr>
          <w:p w14:paraId="52B478A1" w14:textId="77777777" w:rsidR="00E9560B" w:rsidRDefault="00B97D9F">
            <w:pPr>
              <w:jc w:val="center"/>
            </w:pPr>
            <w:r>
              <w:rPr>
                <w:color w:val="000000"/>
                <w:sz w:val="24"/>
              </w:rPr>
              <w:t>002399</w:t>
            </w:r>
          </w:p>
        </w:tc>
        <w:tc>
          <w:tcPr>
            <w:tcW w:w="1980" w:type="dxa"/>
            <w:vAlign w:val="center"/>
          </w:tcPr>
          <w:p w14:paraId="7084880F" w14:textId="77777777" w:rsidR="00E9560B" w:rsidRDefault="00B97D9F">
            <w:pPr>
              <w:jc w:val="center"/>
            </w:pPr>
            <w:proofErr w:type="gramStart"/>
            <w:r>
              <w:rPr>
                <w:color w:val="000000"/>
                <w:sz w:val="24"/>
              </w:rPr>
              <w:t>海普瑞</w:t>
            </w:r>
            <w:proofErr w:type="gramEnd"/>
          </w:p>
        </w:tc>
        <w:tc>
          <w:tcPr>
            <w:tcW w:w="2880" w:type="dxa"/>
            <w:vAlign w:val="center"/>
          </w:tcPr>
          <w:p w14:paraId="2764A3E8" w14:textId="77777777" w:rsidR="00E9560B" w:rsidRDefault="00B97D9F">
            <w:pPr>
              <w:jc w:val="right"/>
            </w:pPr>
            <w:r>
              <w:rPr>
                <w:color w:val="000000"/>
                <w:sz w:val="24"/>
              </w:rPr>
              <w:t>199,454.40</w:t>
            </w:r>
          </w:p>
        </w:tc>
        <w:tc>
          <w:tcPr>
            <w:tcW w:w="1620" w:type="dxa"/>
            <w:vAlign w:val="center"/>
          </w:tcPr>
          <w:p w14:paraId="5AF0C9E1" w14:textId="77777777" w:rsidR="00E9560B" w:rsidRDefault="00B97D9F">
            <w:pPr>
              <w:jc w:val="right"/>
            </w:pPr>
            <w:r>
              <w:rPr>
                <w:color w:val="000000"/>
                <w:sz w:val="24"/>
              </w:rPr>
              <w:t>0.31</w:t>
            </w:r>
          </w:p>
        </w:tc>
      </w:tr>
      <w:tr w:rsidR="00E9560B" w14:paraId="1B10313F" w14:textId="77777777">
        <w:tc>
          <w:tcPr>
            <w:tcW w:w="870" w:type="dxa"/>
            <w:vAlign w:val="center"/>
          </w:tcPr>
          <w:p w14:paraId="0A22B99E" w14:textId="77777777" w:rsidR="00E9560B" w:rsidRDefault="00B97D9F">
            <w:pPr>
              <w:jc w:val="center"/>
            </w:pPr>
            <w:r>
              <w:rPr>
                <w:color w:val="000000"/>
                <w:sz w:val="24"/>
              </w:rPr>
              <w:t>17</w:t>
            </w:r>
          </w:p>
        </w:tc>
        <w:tc>
          <w:tcPr>
            <w:tcW w:w="1650" w:type="dxa"/>
            <w:vAlign w:val="center"/>
          </w:tcPr>
          <w:p w14:paraId="71379ECA" w14:textId="77777777" w:rsidR="00E9560B" w:rsidRDefault="00B97D9F">
            <w:pPr>
              <w:jc w:val="center"/>
            </w:pPr>
            <w:r>
              <w:rPr>
                <w:color w:val="000000"/>
                <w:sz w:val="24"/>
              </w:rPr>
              <w:t>002299</w:t>
            </w:r>
          </w:p>
        </w:tc>
        <w:tc>
          <w:tcPr>
            <w:tcW w:w="1980" w:type="dxa"/>
            <w:vAlign w:val="center"/>
          </w:tcPr>
          <w:p w14:paraId="7DD394A7" w14:textId="77777777" w:rsidR="00E9560B" w:rsidRDefault="00B97D9F">
            <w:pPr>
              <w:jc w:val="center"/>
            </w:pPr>
            <w:proofErr w:type="gramStart"/>
            <w:r>
              <w:rPr>
                <w:color w:val="000000"/>
                <w:sz w:val="24"/>
              </w:rPr>
              <w:t>圣农发展</w:t>
            </w:r>
            <w:proofErr w:type="gramEnd"/>
          </w:p>
        </w:tc>
        <w:tc>
          <w:tcPr>
            <w:tcW w:w="2880" w:type="dxa"/>
            <w:vAlign w:val="center"/>
          </w:tcPr>
          <w:p w14:paraId="38FAD2D0" w14:textId="77777777" w:rsidR="00E9560B" w:rsidRDefault="00B97D9F">
            <w:pPr>
              <w:jc w:val="right"/>
            </w:pPr>
            <w:r>
              <w:rPr>
                <w:color w:val="000000"/>
                <w:sz w:val="24"/>
              </w:rPr>
              <w:t>193,757.00</w:t>
            </w:r>
          </w:p>
        </w:tc>
        <w:tc>
          <w:tcPr>
            <w:tcW w:w="1620" w:type="dxa"/>
            <w:vAlign w:val="center"/>
          </w:tcPr>
          <w:p w14:paraId="0976510E" w14:textId="77777777" w:rsidR="00E9560B" w:rsidRDefault="00B97D9F">
            <w:pPr>
              <w:jc w:val="right"/>
            </w:pPr>
            <w:r>
              <w:rPr>
                <w:color w:val="000000"/>
                <w:sz w:val="24"/>
              </w:rPr>
              <w:t>0.30</w:t>
            </w:r>
          </w:p>
        </w:tc>
      </w:tr>
      <w:tr w:rsidR="00E9560B" w14:paraId="4C70CE76" w14:textId="77777777">
        <w:tc>
          <w:tcPr>
            <w:tcW w:w="870" w:type="dxa"/>
            <w:vAlign w:val="center"/>
          </w:tcPr>
          <w:p w14:paraId="573E0957" w14:textId="77777777" w:rsidR="00E9560B" w:rsidRDefault="00B97D9F">
            <w:pPr>
              <w:jc w:val="center"/>
            </w:pPr>
            <w:r>
              <w:rPr>
                <w:color w:val="000000"/>
                <w:sz w:val="24"/>
              </w:rPr>
              <w:t>18</w:t>
            </w:r>
          </w:p>
        </w:tc>
        <w:tc>
          <w:tcPr>
            <w:tcW w:w="1650" w:type="dxa"/>
            <w:vAlign w:val="center"/>
          </w:tcPr>
          <w:p w14:paraId="01F92514" w14:textId="77777777" w:rsidR="00E9560B" w:rsidRDefault="00B97D9F">
            <w:pPr>
              <w:jc w:val="center"/>
            </w:pPr>
            <w:r>
              <w:rPr>
                <w:color w:val="000000"/>
                <w:sz w:val="24"/>
              </w:rPr>
              <w:t>000596</w:t>
            </w:r>
          </w:p>
        </w:tc>
        <w:tc>
          <w:tcPr>
            <w:tcW w:w="1980" w:type="dxa"/>
            <w:vAlign w:val="center"/>
          </w:tcPr>
          <w:p w14:paraId="4E1014E8" w14:textId="77777777" w:rsidR="00E9560B" w:rsidRDefault="00B97D9F">
            <w:pPr>
              <w:jc w:val="center"/>
            </w:pPr>
            <w:r>
              <w:rPr>
                <w:color w:val="000000"/>
                <w:sz w:val="24"/>
              </w:rPr>
              <w:t>古井贡酒</w:t>
            </w:r>
          </w:p>
        </w:tc>
        <w:tc>
          <w:tcPr>
            <w:tcW w:w="2880" w:type="dxa"/>
            <w:vAlign w:val="center"/>
          </w:tcPr>
          <w:p w14:paraId="59FEDB4E" w14:textId="77777777" w:rsidR="00E9560B" w:rsidRDefault="00B97D9F">
            <w:pPr>
              <w:jc w:val="right"/>
            </w:pPr>
            <w:r>
              <w:rPr>
                <w:color w:val="000000"/>
                <w:sz w:val="24"/>
              </w:rPr>
              <w:t>184,257.00</w:t>
            </w:r>
          </w:p>
        </w:tc>
        <w:tc>
          <w:tcPr>
            <w:tcW w:w="1620" w:type="dxa"/>
            <w:vAlign w:val="center"/>
          </w:tcPr>
          <w:p w14:paraId="213013B5" w14:textId="77777777" w:rsidR="00E9560B" w:rsidRDefault="00B97D9F">
            <w:pPr>
              <w:jc w:val="right"/>
            </w:pPr>
            <w:r>
              <w:rPr>
                <w:color w:val="000000"/>
                <w:sz w:val="24"/>
              </w:rPr>
              <w:t>0.28</w:t>
            </w:r>
          </w:p>
        </w:tc>
      </w:tr>
      <w:tr w:rsidR="00E9560B" w14:paraId="2B3BA57E" w14:textId="77777777">
        <w:tc>
          <w:tcPr>
            <w:tcW w:w="870" w:type="dxa"/>
            <w:vAlign w:val="center"/>
          </w:tcPr>
          <w:p w14:paraId="1EAD5831" w14:textId="77777777" w:rsidR="00E9560B" w:rsidRDefault="00B97D9F">
            <w:pPr>
              <w:jc w:val="center"/>
            </w:pPr>
            <w:r>
              <w:rPr>
                <w:color w:val="000000"/>
                <w:sz w:val="24"/>
              </w:rPr>
              <w:t>19</w:t>
            </w:r>
          </w:p>
        </w:tc>
        <w:tc>
          <w:tcPr>
            <w:tcW w:w="1650" w:type="dxa"/>
            <w:vAlign w:val="center"/>
          </w:tcPr>
          <w:p w14:paraId="7B1D02AC" w14:textId="77777777" w:rsidR="00E9560B" w:rsidRDefault="00B97D9F">
            <w:pPr>
              <w:jc w:val="center"/>
            </w:pPr>
            <w:r>
              <w:rPr>
                <w:color w:val="000000"/>
                <w:sz w:val="24"/>
              </w:rPr>
              <w:t>002701</w:t>
            </w:r>
          </w:p>
        </w:tc>
        <w:tc>
          <w:tcPr>
            <w:tcW w:w="1980" w:type="dxa"/>
            <w:vAlign w:val="center"/>
          </w:tcPr>
          <w:p w14:paraId="22FC8D80" w14:textId="77777777" w:rsidR="00E9560B" w:rsidRDefault="00B97D9F">
            <w:pPr>
              <w:jc w:val="center"/>
            </w:pPr>
            <w:r>
              <w:rPr>
                <w:color w:val="000000"/>
                <w:sz w:val="24"/>
              </w:rPr>
              <w:t>奥瑞金</w:t>
            </w:r>
          </w:p>
        </w:tc>
        <w:tc>
          <w:tcPr>
            <w:tcW w:w="2880" w:type="dxa"/>
            <w:vAlign w:val="center"/>
          </w:tcPr>
          <w:p w14:paraId="4DCD3BA5" w14:textId="77777777" w:rsidR="00E9560B" w:rsidRDefault="00B97D9F">
            <w:pPr>
              <w:jc w:val="right"/>
            </w:pPr>
            <w:r>
              <w:rPr>
                <w:color w:val="000000"/>
                <w:sz w:val="24"/>
              </w:rPr>
              <w:t>183,641.20</w:t>
            </w:r>
          </w:p>
        </w:tc>
        <w:tc>
          <w:tcPr>
            <w:tcW w:w="1620" w:type="dxa"/>
            <w:vAlign w:val="center"/>
          </w:tcPr>
          <w:p w14:paraId="5576021B" w14:textId="77777777" w:rsidR="00E9560B" w:rsidRDefault="00B97D9F">
            <w:pPr>
              <w:jc w:val="right"/>
            </w:pPr>
            <w:r>
              <w:rPr>
                <w:color w:val="000000"/>
                <w:sz w:val="24"/>
              </w:rPr>
              <w:t>0.28</w:t>
            </w:r>
          </w:p>
        </w:tc>
      </w:tr>
      <w:tr w:rsidR="00E9560B" w14:paraId="0FED0B82" w14:textId="77777777">
        <w:tc>
          <w:tcPr>
            <w:tcW w:w="870" w:type="dxa"/>
            <w:vAlign w:val="center"/>
          </w:tcPr>
          <w:p w14:paraId="2A48AAE4" w14:textId="77777777" w:rsidR="00E9560B" w:rsidRDefault="00B97D9F">
            <w:pPr>
              <w:jc w:val="center"/>
            </w:pPr>
            <w:r>
              <w:rPr>
                <w:color w:val="000000"/>
                <w:sz w:val="24"/>
              </w:rPr>
              <w:t>20</w:t>
            </w:r>
          </w:p>
        </w:tc>
        <w:tc>
          <w:tcPr>
            <w:tcW w:w="1650" w:type="dxa"/>
            <w:vAlign w:val="center"/>
          </w:tcPr>
          <w:p w14:paraId="40D0B7AF" w14:textId="77777777" w:rsidR="00E9560B" w:rsidRDefault="00B97D9F">
            <w:pPr>
              <w:jc w:val="center"/>
            </w:pPr>
            <w:r>
              <w:rPr>
                <w:color w:val="000000"/>
                <w:sz w:val="24"/>
              </w:rPr>
              <w:t>002004</w:t>
            </w:r>
          </w:p>
        </w:tc>
        <w:tc>
          <w:tcPr>
            <w:tcW w:w="1980" w:type="dxa"/>
            <w:vAlign w:val="center"/>
          </w:tcPr>
          <w:p w14:paraId="222379A9" w14:textId="77777777" w:rsidR="00E9560B" w:rsidRDefault="00B97D9F">
            <w:pPr>
              <w:jc w:val="center"/>
            </w:pPr>
            <w:r>
              <w:rPr>
                <w:color w:val="000000"/>
                <w:sz w:val="24"/>
              </w:rPr>
              <w:t>华邦健康</w:t>
            </w:r>
          </w:p>
        </w:tc>
        <w:tc>
          <w:tcPr>
            <w:tcW w:w="2880" w:type="dxa"/>
            <w:vAlign w:val="center"/>
          </w:tcPr>
          <w:p w14:paraId="45FF0E01" w14:textId="77777777" w:rsidR="00E9560B" w:rsidRDefault="00B97D9F">
            <w:pPr>
              <w:jc w:val="right"/>
            </w:pPr>
            <w:r>
              <w:rPr>
                <w:color w:val="000000"/>
                <w:sz w:val="24"/>
              </w:rPr>
              <w:t>174,696.00</w:t>
            </w:r>
          </w:p>
        </w:tc>
        <w:tc>
          <w:tcPr>
            <w:tcW w:w="1620" w:type="dxa"/>
            <w:vAlign w:val="center"/>
          </w:tcPr>
          <w:p w14:paraId="64C90C63" w14:textId="77777777" w:rsidR="00E9560B" w:rsidRDefault="00B97D9F">
            <w:pPr>
              <w:jc w:val="right"/>
            </w:pPr>
            <w:r>
              <w:rPr>
                <w:color w:val="000000"/>
                <w:sz w:val="24"/>
              </w:rPr>
              <w:t>0.27</w:t>
            </w:r>
          </w:p>
        </w:tc>
      </w:tr>
    </w:tbl>
    <w:p w14:paraId="13DF3007"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14:paraId="7442400D" w14:textId="77777777"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14:paraId="2CA025D0" w14:textId="77777777" w:rsidR="001A59F9" w:rsidRPr="00AD0E47" w:rsidRDefault="001A59F9" w:rsidP="00AD0E47">
      <w:pPr>
        <w:pStyle w:val="20"/>
        <w:spacing w:before="29" w:after="0" w:line="288" w:lineRule="auto"/>
        <w:rPr>
          <w:rFonts w:ascii="Times New Roman" w:hAnsi="Times New Roman"/>
          <w:kern w:val="0"/>
          <w:szCs w:val="24"/>
        </w:rPr>
      </w:pPr>
      <w:bookmarkStart w:id="210" w:name="_Toc4151070"/>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0"/>
    </w:p>
    <w:p w14:paraId="16D77668"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14:paraId="07C8039E" w14:textId="77777777" w:rsidTr="00F9254F">
        <w:tc>
          <w:tcPr>
            <w:tcW w:w="4500" w:type="dxa"/>
            <w:vAlign w:val="center"/>
          </w:tcPr>
          <w:p w14:paraId="62E61F17" w14:textId="77777777"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14:paraId="31438EBF" w14:textId="77777777" w:rsidR="001A59F9" w:rsidRPr="00A45F71" w:rsidRDefault="001A59F9" w:rsidP="00A45F71">
            <w:pPr>
              <w:spacing w:before="29" w:line="288" w:lineRule="auto"/>
              <w:jc w:val="right"/>
              <w:rPr>
                <w:color w:val="000000"/>
                <w:sz w:val="24"/>
              </w:rPr>
            </w:pPr>
            <w:r w:rsidRPr="00A45F71">
              <w:rPr>
                <w:color w:val="000000"/>
                <w:sz w:val="24"/>
              </w:rPr>
              <w:t>13,890,455.00</w:t>
            </w:r>
          </w:p>
        </w:tc>
      </w:tr>
      <w:tr w:rsidR="001A59F9" w:rsidRPr="0091212A" w14:paraId="0E94484F" w14:textId="77777777" w:rsidTr="00F9254F">
        <w:tc>
          <w:tcPr>
            <w:tcW w:w="4500" w:type="dxa"/>
            <w:vAlign w:val="center"/>
          </w:tcPr>
          <w:p w14:paraId="1F3F69CA" w14:textId="77777777"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14:paraId="5ECA365C" w14:textId="77777777" w:rsidR="001A59F9" w:rsidRPr="00A45F71" w:rsidRDefault="001A59F9" w:rsidP="00A45F71">
            <w:pPr>
              <w:spacing w:before="29" w:line="288" w:lineRule="auto"/>
              <w:jc w:val="right"/>
              <w:rPr>
                <w:color w:val="000000"/>
                <w:sz w:val="24"/>
              </w:rPr>
            </w:pPr>
            <w:r w:rsidRPr="00A45F71">
              <w:rPr>
                <w:color w:val="000000"/>
                <w:sz w:val="24"/>
              </w:rPr>
              <w:t>12,237,665.90</w:t>
            </w:r>
          </w:p>
        </w:tc>
      </w:tr>
    </w:tbl>
    <w:p w14:paraId="69A6ACDA"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14:paraId="3A422334" w14:textId="77777777" w:rsidR="00CD2030" w:rsidRPr="00AD0E47" w:rsidRDefault="00CD2030" w:rsidP="00CD2030">
      <w:pPr>
        <w:tabs>
          <w:tab w:val="left" w:pos="426"/>
        </w:tabs>
        <w:spacing w:before="29" w:line="288" w:lineRule="auto"/>
        <w:jc w:val="left"/>
        <w:rPr>
          <w:kern w:val="0"/>
        </w:rPr>
      </w:pPr>
    </w:p>
    <w:p w14:paraId="164D4CF9" w14:textId="77777777" w:rsidR="001A59F9" w:rsidRPr="00AD0E47" w:rsidRDefault="001A59F9" w:rsidP="00AD0E47">
      <w:pPr>
        <w:pStyle w:val="20"/>
        <w:spacing w:before="29" w:after="0" w:line="288" w:lineRule="auto"/>
        <w:rPr>
          <w:rFonts w:ascii="Times New Roman" w:hAnsi="Times New Roman"/>
          <w:kern w:val="0"/>
          <w:szCs w:val="24"/>
        </w:rPr>
      </w:pPr>
      <w:bookmarkStart w:id="211" w:name="_Toc234814104"/>
      <w:bookmarkStart w:id="212" w:name="_Toc361324883"/>
      <w:bookmarkStart w:id="213" w:name="_Toc415107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11"/>
      <w:bookmarkEnd w:id="212"/>
      <w:bookmarkEnd w:id="213"/>
    </w:p>
    <w:p w14:paraId="2E8EA016" w14:textId="77777777"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14:paraId="30A0253D" w14:textId="77777777" w:rsidR="001A59F9" w:rsidRPr="00AD0E47" w:rsidRDefault="001A59F9" w:rsidP="00AD0E47">
      <w:pPr>
        <w:pStyle w:val="20"/>
        <w:spacing w:before="29" w:after="0" w:line="288" w:lineRule="auto"/>
        <w:rPr>
          <w:rFonts w:ascii="Times New Roman" w:hAnsi="Times New Roman"/>
          <w:kern w:val="0"/>
          <w:szCs w:val="24"/>
        </w:rPr>
      </w:pPr>
      <w:bookmarkStart w:id="214" w:name="_Toc361324884"/>
      <w:bookmarkStart w:id="215" w:name="_Toc4151072"/>
      <w:r w:rsidRPr="00AD0E47">
        <w:rPr>
          <w:rFonts w:ascii="Times New Roman" w:hAnsi="Times New Roman"/>
          <w:kern w:val="0"/>
          <w:szCs w:val="24"/>
        </w:rPr>
        <w:t>8.6</w:t>
      </w:r>
      <w:bookmarkStart w:id="216"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14"/>
      <w:bookmarkEnd w:id="216"/>
      <w:bookmarkEnd w:id="215"/>
    </w:p>
    <w:p w14:paraId="0AC16650" w14:textId="77777777"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14:paraId="387EB3AD" w14:textId="77777777" w:rsidR="001A59F9" w:rsidRPr="00AD0E47" w:rsidRDefault="001A59F9" w:rsidP="00AD0E47">
      <w:pPr>
        <w:pStyle w:val="20"/>
        <w:spacing w:before="29" w:after="0" w:line="288" w:lineRule="auto"/>
        <w:rPr>
          <w:rFonts w:ascii="Times New Roman" w:hAnsi="Times New Roman"/>
          <w:kern w:val="0"/>
          <w:szCs w:val="24"/>
        </w:rPr>
      </w:pPr>
      <w:bookmarkStart w:id="217" w:name="_Toc361324885"/>
      <w:bookmarkStart w:id="218" w:name="_Toc4151073"/>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17"/>
      <w:bookmarkEnd w:id="218"/>
    </w:p>
    <w:p w14:paraId="6FBFB88E" w14:textId="77777777"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14:paraId="29180F15" w14:textId="77777777" w:rsidR="004D0D32" w:rsidRPr="00AD0E47" w:rsidRDefault="004D0D32" w:rsidP="00AD0E47">
      <w:pPr>
        <w:pStyle w:val="20"/>
        <w:spacing w:before="29" w:after="0" w:line="288" w:lineRule="auto"/>
        <w:rPr>
          <w:rFonts w:ascii="Times New Roman" w:hAnsi="Times New Roman"/>
          <w:kern w:val="0"/>
          <w:szCs w:val="24"/>
        </w:rPr>
      </w:pPr>
      <w:bookmarkStart w:id="219" w:name="_Toc415107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19"/>
    </w:p>
    <w:p w14:paraId="1B0756E6" w14:textId="77777777"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14:paraId="039D66DD" w14:textId="77777777"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14:paraId="487FCD54" w14:textId="77777777" w:rsidR="001A59F9" w:rsidRPr="00AD0E47" w:rsidRDefault="001A59F9" w:rsidP="00AD0E47">
      <w:pPr>
        <w:pStyle w:val="20"/>
        <w:spacing w:before="29" w:after="0" w:line="288" w:lineRule="auto"/>
        <w:rPr>
          <w:rFonts w:ascii="Times New Roman" w:hAnsi="Times New Roman"/>
          <w:kern w:val="0"/>
          <w:szCs w:val="24"/>
        </w:rPr>
      </w:pPr>
      <w:bookmarkStart w:id="220" w:name="_Toc361324886"/>
      <w:bookmarkStart w:id="221" w:name="_Toc4151075"/>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0"/>
      <w:bookmarkEnd w:id="221"/>
    </w:p>
    <w:p w14:paraId="69F4ED53"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14:paraId="744172E0" w14:textId="77777777"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14:paraId="0DE0E088" w14:textId="77777777" w:rsidR="005D072B" w:rsidRPr="00AD0E47" w:rsidRDefault="005D072B" w:rsidP="00AD0E47">
      <w:pPr>
        <w:pStyle w:val="20"/>
        <w:spacing w:before="29" w:after="0" w:line="288" w:lineRule="auto"/>
        <w:rPr>
          <w:rFonts w:ascii="Times New Roman" w:hAnsi="Times New Roman"/>
          <w:kern w:val="0"/>
          <w:szCs w:val="24"/>
        </w:rPr>
      </w:pPr>
      <w:bookmarkStart w:id="222" w:name="_Toc4151076"/>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22"/>
    </w:p>
    <w:p w14:paraId="07127D47" w14:textId="77777777"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r w:rsidRPr="00D754A9">
        <w:rPr>
          <w:kern w:val="0"/>
          <w:sz w:val="24"/>
        </w:rPr>
        <w:t xml:space="preserve"> </w:t>
      </w:r>
    </w:p>
    <w:p w14:paraId="6B5CC549" w14:textId="77777777" w:rsidR="005D072B" w:rsidRPr="0091212A" w:rsidRDefault="005D072B" w:rsidP="00026C9C">
      <w:pPr>
        <w:adjustRightInd w:val="0"/>
        <w:snapToGrid w:val="0"/>
        <w:spacing w:line="360" w:lineRule="auto"/>
        <w:rPr>
          <w:rFonts w:asciiTheme="minorEastAsia" w:eastAsiaTheme="minorEastAsia" w:hAnsiTheme="minorEastAsia"/>
          <w:szCs w:val="21"/>
        </w:rPr>
      </w:pPr>
    </w:p>
    <w:p w14:paraId="61098012" w14:textId="77777777" w:rsidR="00E074BE" w:rsidRPr="00AD0E47" w:rsidRDefault="00E074BE" w:rsidP="00AD0E47">
      <w:pPr>
        <w:pStyle w:val="20"/>
        <w:spacing w:before="29" w:after="0" w:line="288" w:lineRule="auto"/>
        <w:rPr>
          <w:rFonts w:ascii="Times New Roman" w:hAnsi="Times New Roman"/>
          <w:kern w:val="0"/>
          <w:szCs w:val="24"/>
        </w:rPr>
      </w:pPr>
      <w:bookmarkStart w:id="223" w:name="_Toc415107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23"/>
    </w:p>
    <w:p w14:paraId="44832ACD" w14:textId="77777777"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14:paraId="770DC267" w14:textId="77777777" w:rsidR="00A16509" w:rsidRPr="00D754A9" w:rsidRDefault="00A16509" w:rsidP="00D754A9">
      <w:pPr>
        <w:tabs>
          <w:tab w:val="left" w:pos="426"/>
        </w:tabs>
        <w:spacing w:before="29" w:line="288" w:lineRule="auto"/>
        <w:jc w:val="left"/>
        <w:rPr>
          <w:kern w:val="0"/>
          <w:sz w:val="24"/>
        </w:rPr>
      </w:pPr>
    </w:p>
    <w:p w14:paraId="65E7D1A4" w14:textId="77777777" w:rsidR="001A59F9" w:rsidRPr="00AD0E47" w:rsidRDefault="001A59F9" w:rsidP="00AD0E47">
      <w:pPr>
        <w:pStyle w:val="20"/>
        <w:spacing w:before="29" w:after="0" w:line="288" w:lineRule="auto"/>
        <w:rPr>
          <w:rFonts w:ascii="Times New Roman" w:hAnsi="Times New Roman"/>
          <w:kern w:val="0"/>
          <w:szCs w:val="24"/>
        </w:rPr>
      </w:pPr>
      <w:bookmarkStart w:id="224" w:name="_Toc361324887"/>
      <w:bookmarkStart w:id="225" w:name="_Toc4151078"/>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24"/>
      <w:bookmarkEnd w:id="225"/>
    </w:p>
    <w:p w14:paraId="096273E5" w14:textId="77777777"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14:paraId="2104E093" w14:textId="77777777"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14:paraId="53282CB6" w14:textId="77777777" w:rsidR="001A59F9" w:rsidRPr="00AD0E47" w:rsidRDefault="001A59F9" w:rsidP="00AD0E47">
      <w:pPr>
        <w:pStyle w:val="20"/>
        <w:spacing w:before="29" w:after="0" w:line="288" w:lineRule="auto"/>
        <w:rPr>
          <w:rFonts w:ascii="Times New Roman" w:hAnsi="Times New Roman"/>
          <w:kern w:val="0"/>
          <w:szCs w:val="24"/>
        </w:rPr>
      </w:pPr>
      <w:bookmarkStart w:id="226" w:name="_Toc4151079"/>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26"/>
    </w:p>
    <w:p w14:paraId="47481CA1"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14:paraId="023A470B" w14:textId="77777777" w:rsidTr="006D141C">
        <w:tc>
          <w:tcPr>
            <w:tcW w:w="765" w:type="dxa"/>
            <w:vAlign w:val="center"/>
          </w:tcPr>
          <w:p w14:paraId="347F3683" w14:textId="77777777"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14:paraId="0F5B1A42" w14:textId="77777777"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14:paraId="350B0136" w14:textId="77777777"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14:paraId="5BDE9DFB" w14:textId="77777777" w:rsidTr="00E144A3">
        <w:tc>
          <w:tcPr>
            <w:tcW w:w="765" w:type="dxa"/>
            <w:vAlign w:val="center"/>
          </w:tcPr>
          <w:p w14:paraId="10C41CFB"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14:paraId="4E989490"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14:paraId="4E883ED0" w14:textId="77777777" w:rsidR="001A59F9" w:rsidRPr="00FF7CE7" w:rsidRDefault="001A59F9" w:rsidP="00FF7CE7">
            <w:pPr>
              <w:spacing w:before="29" w:line="288" w:lineRule="auto"/>
              <w:jc w:val="right"/>
              <w:rPr>
                <w:kern w:val="0"/>
                <w:sz w:val="24"/>
              </w:rPr>
            </w:pPr>
            <w:r w:rsidRPr="00FF7CE7">
              <w:rPr>
                <w:kern w:val="0"/>
                <w:sz w:val="24"/>
              </w:rPr>
              <w:t>286.32</w:t>
            </w:r>
          </w:p>
        </w:tc>
      </w:tr>
      <w:tr w:rsidR="001A59F9" w:rsidRPr="0091212A" w14:paraId="5F4B324C" w14:textId="77777777" w:rsidTr="00E144A3">
        <w:tc>
          <w:tcPr>
            <w:tcW w:w="765" w:type="dxa"/>
            <w:vAlign w:val="center"/>
          </w:tcPr>
          <w:p w14:paraId="065FA005"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14:paraId="1D8AA0A2"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14:paraId="6A411EE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46CF611" w14:textId="77777777" w:rsidTr="00E144A3">
        <w:tc>
          <w:tcPr>
            <w:tcW w:w="765" w:type="dxa"/>
            <w:vAlign w:val="center"/>
          </w:tcPr>
          <w:p w14:paraId="62D57828"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14:paraId="326F7B9C"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14:paraId="79E5EAC8"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AD218E5" w14:textId="77777777" w:rsidTr="00E144A3">
        <w:tc>
          <w:tcPr>
            <w:tcW w:w="765" w:type="dxa"/>
            <w:vAlign w:val="center"/>
          </w:tcPr>
          <w:p w14:paraId="6328A3F2"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14:paraId="2926567A"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14:paraId="3ED05ED0" w14:textId="77777777" w:rsidR="001A59F9" w:rsidRPr="00FF7CE7" w:rsidRDefault="001A59F9" w:rsidP="00FF7CE7">
            <w:pPr>
              <w:spacing w:before="29" w:line="288" w:lineRule="auto"/>
              <w:jc w:val="right"/>
              <w:rPr>
                <w:kern w:val="0"/>
                <w:sz w:val="24"/>
              </w:rPr>
            </w:pPr>
            <w:r w:rsidRPr="00FF7CE7">
              <w:rPr>
                <w:kern w:val="0"/>
                <w:sz w:val="24"/>
              </w:rPr>
              <w:t>269.11</w:t>
            </w:r>
          </w:p>
        </w:tc>
      </w:tr>
      <w:tr w:rsidR="001A59F9" w:rsidRPr="0091212A" w14:paraId="389062A6" w14:textId="77777777" w:rsidTr="00E144A3">
        <w:tc>
          <w:tcPr>
            <w:tcW w:w="765" w:type="dxa"/>
            <w:vAlign w:val="center"/>
          </w:tcPr>
          <w:p w14:paraId="4911E008"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14:paraId="4DCC80C0"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14:paraId="39742A87"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F044023" w14:textId="77777777" w:rsidTr="00E144A3">
        <w:tc>
          <w:tcPr>
            <w:tcW w:w="765" w:type="dxa"/>
            <w:vAlign w:val="center"/>
          </w:tcPr>
          <w:p w14:paraId="16253979"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14:paraId="2D1A8F28"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14:paraId="6EF2ADD9"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BF170B5" w14:textId="77777777" w:rsidTr="00E144A3">
        <w:tc>
          <w:tcPr>
            <w:tcW w:w="765" w:type="dxa"/>
            <w:vAlign w:val="center"/>
          </w:tcPr>
          <w:p w14:paraId="111D648C"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14:paraId="2FA6FCA4"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14:paraId="3436F8BE"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98D16E8" w14:textId="77777777" w:rsidTr="006678DA">
        <w:tc>
          <w:tcPr>
            <w:tcW w:w="765" w:type="dxa"/>
            <w:vAlign w:val="center"/>
          </w:tcPr>
          <w:p w14:paraId="387DA7DF"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14:paraId="479DE0DD"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14:paraId="0EC869BC"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92F5584" w14:textId="77777777" w:rsidTr="006678DA">
        <w:tc>
          <w:tcPr>
            <w:tcW w:w="765" w:type="dxa"/>
            <w:vAlign w:val="center"/>
          </w:tcPr>
          <w:p w14:paraId="74B4924D"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14:paraId="4E5D93E0"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14:paraId="76FED49C" w14:textId="77777777" w:rsidR="001A59F9" w:rsidRPr="00FF7CE7" w:rsidRDefault="001A59F9" w:rsidP="00FF7CE7">
            <w:pPr>
              <w:spacing w:before="29" w:line="288" w:lineRule="auto"/>
              <w:jc w:val="right"/>
              <w:rPr>
                <w:kern w:val="0"/>
                <w:sz w:val="24"/>
              </w:rPr>
            </w:pPr>
            <w:r w:rsidRPr="00FF7CE7">
              <w:rPr>
                <w:kern w:val="0"/>
                <w:sz w:val="24"/>
              </w:rPr>
              <w:t>555.43</w:t>
            </w:r>
          </w:p>
        </w:tc>
      </w:tr>
    </w:tbl>
    <w:p w14:paraId="17F071B6"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14:paraId="7E4714E7" w14:textId="77777777" w:rsidR="001A59F9" w:rsidRPr="00AD0E47" w:rsidRDefault="001A59F9" w:rsidP="00AD0E47">
      <w:pPr>
        <w:pStyle w:val="20"/>
        <w:spacing w:before="29" w:after="0" w:line="288" w:lineRule="auto"/>
        <w:rPr>
          <w:rFonts w:ascii="Times New Roman" w:hAnsi="Times New Roman"/>
          <w:kern w:val="0"/>
          <w:szCs w:val="24"/>
        </w:rPr>
      </w:pPr>
      <w:bookmarkStart w:id="227" w:name="_Toc4151080"/>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27"/>
    </w:p>
    <w:p w14:paraId="07F9CE31"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14:paraId="1567F369"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4FF1D32B" w14:textId="77777777" w:rsidR="001A59F9" w:rsidRPr="00AD0E47" w:rsidRDefault="001A59F9" w:rsidP="00AD0E47">
      <w:pPr>
        <w:pStyle w:val="20"/>
        <w:spacing w:before="29" w:after="0" w:line="288" w:lineRule="auto"/>
        <w:rPr>
          <w:rFonts w:ascii="Times New Roman" w:hAnsi="Times New Roman"/>
          <w:kern w:val="0"/>
          <w:szCs w:val="24"/>
        </w:rPr>
      </w:pPr>
      <w:bookmarkStart w:id="228" w:name="_Toc4151081"/>
      <w:r w:rsidRPr="00AD0E47">
        <w:rPr>
          <w:rFonts w:ascii="Times New Roman" w:hAnsi="Times New Roman"/>
          <w:kern w:val="0"/>
          <w:szCs w:val="24"/>
        </w:rPr>
        <w:t>8.12.5</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28"/>
    </w:p>
    <w:p w14:paraId="0B3EF22A" w14:textId="77777777" w:rsidR="001A59F9" w:rsidRPr="00AD0E47" w:rsidRDefault="001A59F9" w:rsidP="00AD0E47">
      <w:pPr>
        <w:pStyle w:val="20"/>
        <w:spacing w:before="29" w:after="0" w:line="288" w:lineRule="auto"/>
        <w:rPr>
          <w:rFonts w:ascii="Times New Roman" w:hAnsi="Times New Roman"/>
          <w:kern w:val="0"/>
          <w:szCs w:val="24"/>
        </w:rPr>
      </w:pPr>
      <w:bookmarkStart w:id="229" w:name="_Toc4151082"/>
      <w:r w:rsidRPr="00AD0E47">
        <w:rPr>
          <w:rFonts w:ascii="Times New Roman" w:hAnsi="Times New Roman"/>
          <w:kern w:val="0"/>
          <w:szCs w:val="24"/>
        </w:rPr>
        <w:t>8.12.5.1</w:t>
      </w:r>
      <w:r w:rsidRPr="00AD0E47">
        <w:rPr>
          <w:rFonts w:ascii="Times New Roman" w:hAnsi="Times New Roman" w:hint="eastAsia"/>
          <w:kern w:val="0"/>
          <w:szCs w:val="24"/>
        </w:rPr>
        <w:t>期末指数投资前十名股票中存在流通受限情况的说明</w:t>
      </w:r>
      <w:bookmarkEnd w:id="229"/>
    </w:p>
    <w:p w14:paraId="08DCEB0F"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本基金本报告期末指数投资前十名股票中不存在流通受限情况。</w:t>
      </w:r>
    </w:p>
    <w:p w14:paraId="1E3261F6" w14:textId="77777777"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0DE4E719" w14:textId="77777777" w:rsidR="001A59F9" w:rsidRPr="00AD0E47" w:rsidRDefault="001A59F9" w:rsidP="00AD0E47">
      <w:pPr>
        <w:pStyle w:val="20"/>
        <w:spacing w:before="29" w:after="0" w:line="288" w:lineRule="auto"/>
        <w:rPr>
          <w:rFonts w:ascii="Times New Roman" w:hAnsi="Times New Roman"/>
          <w:kern w:val="0"/>
          <w:szCs w:val="24"/>
        </w:rPr>
      </w:pPr>
      <w:bookmarkStart w:id="230" w:name="_Toc4151083"/>
      <w:r w:rsidRPr="00AD0E47">
        <w:rPr>
          <w:rFonts w:ascii="Times New Roman" w:hAnsi="Times New Roman"/>
          <w:kern w:val="0"/>
          <w:szCs w:val="24"/>
        </w:rPr>
        <w:t>8.12.5.2</w:t>
      </w:r>
      <w:r w:rsidRPr="00AD0E47">
        <w:rPr>
          <w:rFonts w:ascii="Times New Roman" w:hAnsi="Times New Roman" w:hint="eastAsia"/>
          <w:kern w:val="0"/>
          <w:szCs w:val="24"/>
        </w:rPr>
        <w:t>期末积极投资前五名股票中存在流通受限情况的说明</w:t>
      </w:r>
      <w:bookmarkEnd w:id="230"/>
    </w:p>
    <w:p w14:paraId="21825D8F" w14:textId="77777777" w:rsidR="001A59F9" w:rsidRPr="00751A44" w:rsidRDefault="001A59F9" w:rsidP="00751A44">
      <w:pPr>
        <w:tabs>
          <w:tab w:val="left" w:pos="426"/>
        </w:tabs>
        <w:spacing w:before="29" w:line="288" w:lineRule="auto"/>
        <w:jc w:val="left"/>
        <w:rPr>
          <w:kern w:val="0"/>
          <w:sz w:val="24"/>
        </w:rPr>
      </w:pPr>
      <w:r w:rsidRPr="00D754A9">
        <w:rPr>
          <w:kern w:val="0"/>
          <w:sz w:val="24"/>
        </w:rPr>
        <w:t>本基金本报告期末积极投资前五名股票中不存在流通受限情况。</w:t>
      </w:r>
      <w:r w:rsidR="00751A44">
        <w:rPr>
          <w:rFonts w:hint="eastAsia"/>
          <w:kern w:val="0"/>
          <w:sz w:val="24"/>
        </w:rPr>
        <w:br/>
      </w:r>
    </w:p>
    <w:p w14:paraId="214C08A0" w14:textId="77777777" w:rsidR="001A59F9" w:rsidRPr="00AD0E47" w:rsidRDefault="001A59F9" w:rsidP="00AD0E47">
      <w:pPr>
        <w:pStyle w:val="20"/>
        <w:spacing w:before="29" w:after="0" w:line="288" w:lineRule="auto"/>
        <w:rPr>
          <w:rFonts w:ascii="Times New Roman" w:hAnsi="Times New Roman"/>
          <w:kern w:val="0"/>
          <w:szCs w:val="24"/>
        </w:rPr>
      </w:pPr>
      <w:bookmarkStart w:id="231" w:name="_Toc4151084"/>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1"/>
    </w:p>
    <w:p w14:paraId="7CF39526" w14:textId="77777777"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14:paraId="27ADC765" w14:textId="77777777" w:rsidR="0085071A" w:rsidRPr="0085071A" w:rsidRDefault="0085071A" w:rsidP="0085071A">
      <w:pPr>
        <w:spacing w:before="29" w:line="288" w:lineRule="auto"/>
        <w:rPr>
          <w:color w:val="000000"/>
          <w:sz w:val="24"/>
        </w:rPr>
      </w:pPr>
    </w:p>
    <w:p w14:paraId="50C73971" w14:textId="77777777"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32" w:name="_Toc225500050"/>
      <w:bookmarkStart w:id="233" w:name="_Toc361324888"/>
      <w:bookmarkStart w:id="234" w:name="_Toc4151085"/>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2"/>
      <w:bookmarkEnd w:id="233"/>
      <w:bookmarkEnd w:id="234"/>
    </w:p>
    <w:p w14:paraId="05F39665" w14:textId="77777777" w:rsidR="001A59F9" w:rsidRPr="00AD0E47" w:rsidRDefault="001A59F9" w:rsidP="00AD0E47">
      <w:pPr>
        <w:pStyle w:val="20"/>
        <w:spacing w:before="29" w:after="0" w:line="288" w:lineRule="auto"/>
        <w:rPr>
          <w:rFonts w:ascii="Times New Roman" w:hAnsi="Times New Roman"/>
          <w:kern w:val="0"/>
          <w:szCs w:val="24"/>
        </w:rPr>
      </w:pPr>
      <w:bookmarkStart w:id="235" w:name="_Toc225500051"/>
      <w:bookmarkStart w:id="236" w:name="_Toc361324889"/>
      <w:bookmarkStart w:id="237" w:name="_Toc4151086"/>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35"/>
      <w:bookmarkEnd w:id="236"/>
      <w:bookmarkEnd w:id="237"/>
    </w:p>
    <w:p w14:paraId="6CDD5B35"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370"/>
        <w:gridCol w:w="1036"/>
        <w:gridCol w:w="1186"/>
        <w:gridCol w:w="1030"/>
        <w:gridCol w:w="1264"/>
        <w:gridCol w:w="958"/>
        <w:gridCol w:w="1181"/>
        <w:gridCol w:w="1030"/>
      </w:tblGrid>
      <w:tr w:rsidR="00097D80" w:rsidRPr="00A138F0" w14:paraId="1FD27E7F" w14:textId="77777777" w:rsidTr="009A2D5C">
        <w:trPr>
          <w:jc w:val="center"/>
        </w:trPr>
        <w:tc>
          <w:tcPr>
            <w:tcW w:w="756" w:type="pct"/>
            <w:vMerge w:val="restart"/>
            <w:tcBorders>
              <w:top w:val="single" w:sz="8" w:space="0" w:color="000000"/>
              <w:left w:val="single" w:sz="8" w:space="0" w:color="000000"/>
              <w:right w:val="single" w:sz="8" w:space="0" w:color="000000"/>
            </w:tcBorders>
            <w:vAlign w:val="center"/>
          </w:tcPr>
          <w:p w14:paraId="0300FB24" w14:textId="77777777" w:rsidR="00E9560B" w:rsidRDefault="00B97D9F">
            <w:pPr>
              <w:jc w:val="center"/>
            </w:pPr>
            <w:r>
              <w:t>持有人户数</w:t>
            </w:r>
            <w:r>
              <w:t>(</w:t>
            </w:r>
            <w:r>
              <w:t>户</w:t>
            </w:r>
            <w:r>
              <w:t>)</w:t>
            </w:r>
          </w:p>
        </w:tc>
        <w:tc>
          <w:tcPr>
            <w:tcW w:w="572" w:type="pct"/>
            <w:vMerge w:val="restart"/>
            <w:tcBorders>
              <w:top w:val="single" w:sz="8" w:space="0" w:color="000000"/>
              <w:left w:val="single" w:sz="8" w:space="0" w:color="000000"/>
              <w:bottom w:val="single" w:sz="8" w:space="0" w:color="000000"/>
              <w:right w:val="single" w:sz="8" w:space="0" w:color="000000"/>
            </w:tcBorders>
            <w:vAlign w:val="center"/>
          </w:tcPr>
          <w:p w14:paraId="57AF435B" w14:textId="77777777" w:rsidR="001A59F9" w:rsidRPr="00A138F0" w:rsidRDefault="001A59F9" w:rsidP="00254910">
            <w:pPr>
              <w:spacing w:line="360" w:lineRule="auto"/>
              <w:jc w:val="center"/>
              <w:rPr>
                <w:szCs w:val="21"/>
              </w:rPr>
            </w:pPr>
            <w:r w:rsidRPr="00A138F0">
              <w:rPr>
                <w:rFonts w:hint="eastAsia"/>
                <w:szCs w:val="21"/>
              </w:rPr>
              <w:t>户均持有的基金份额</w:t>
            </w:r>
          </w:p>
        </w:tc>
        <w:tc>
          <w:tcPr>
            <w:tcW w:w="3671" w:type="pct"/>
            <w:gridSpan w:val="6"/>
            <w:tcBorders>
              <w:top w:val="single" w:sz="8" w:space="0" w:color="000000"/>
              <w:left w:val="single" w:sz="8" w:space="0" w:color="000000"/>
              <w:bottom w:val="single" w:sz="8" w:space="0" w:color="000000"/>
              <w:right w:val="single" w:sz="4" w:space="0" w:color="auto"/>
            </w:tcBorders>
            <w:vAlign w:val="center"/>
          </w:tcPr>
          <w:p w14:paraId="79B7EB80" w14:textId="77777777" w:rsidR="001A59F9" w:rsidRPr="00A138F0" w:rsidRDefault="001A59F9" w:rsidP="00254910">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097D80" w:rsidRPr="00A138F0" w14:paraId="4F94BF78" w14:textId="77777777" w:rsidTr="009A2D5C">
        <w:trPr>
          <w:jc w:val="center"/>
        </w:trPr>
        <w:tc>
          <w:tcPr>
            <w:tcW w:w="756" w:type="pct"/>
            <w:vMerge/>
            <w:tcBorders>
              <w:left w:val="single" w:sz="8" w:space="0" w:color="000000"/>
              <w:right w:val="single" w:sz="8" w:space="0" w:color="000000"/>
            </w:tcBorders>
            <w:vAlign w:val="center"/>
          </w:tcPr>
          <w:p w14:paraId="694B7E50" w14:textId="77777777" w:rsidR="00E9560B" w:rsidRDefault="00E9560B">
            <w:pPr>
              <w:jc w:val="center"/>
            </w:pPr>
          </w:p>
        </w:tc>
        <w:tc>
          <w:tcPr>
            <w:tcW w:w="572" w:type="pct"/>
            <w:vMerge/>
            <w:tcBorders>
              <w:top w:val="single" w:sz="8" w:space="0" w:color="000000"/>
              <w:left w:val="single" w:sz="8" w:space="0" w:color="000000"/>
              <w:bottom w:val="single" w:sz="8" w:space="0" w:color="000000"/>
              <w:right w:val="single" w:sz="8" w:space="0" w:color="000000"/>
            </w:tcBorders>
            <w:vAlign w:val="center"/>
          </w:tcPr>
          <w:p w14:paraId="1039BB67" w14:textId="77777777" w:rsidR="001A59F9" w:rsidRPr="00A138F0" w:rsidRDefault="001A59F9" w:rsidP="00254910">
            <w:pPr>
              <w:spacing w:line="360" w:lineRule="auto"/>
              <w:jc w:val="center"/>
              <w:rPr>
                <w:szCs w:val="21"/>
              </w:rPr>
            </w:pPr>
          </w:p>
        </w:tc>
        <w:tc>
          <w:tcPr>
            <w:tcW w:w="1224" w:type="pct"/>
            <w:gridSpan w:val="2"/>
            <w:tcBorders>
              <w:top w:val="single" w:sz="8" w:space="0" w:color="000000"/>
              <w:left w:val="single" w:sz="8" w:space="0" w:color="000000"/>
              <w:bottom w:val="single" w:sz="8" w:space="0" w:color="000000"/>
              <w:right w:val="single" w:sz="8" w:space="0" w:color="000000"/>
            </w:tcBorders>
            <w:vAlign w:val="center"/>
          </w:tcPr>
          <w:p w14:paraId="11D706F5" w14:textId="77777777" w:rsidR="001A59F9" w:rsidRPr="00A138F0" w:rsidRDefault="001A59F9" w:rsidP="00254910">
            <w:pPr>
              <w:spacing w:line="360" w:lineRule="auto"/>
              <w:jc w:val="center"/>
              <w:rPr>
                <w:szCs w:val="21"/>
              </w:rPr>
            </w:pPr>
            <w:r w:rsidRPr="00A138F0">
              <w:rPr>
                <w:rFonts w:hint="eastAsia"/>
                <w:szCs w:val="21"/>
              </w:rPr>
              <w:t>机构投资者</w:t>
            </w:r>
          </w:p>
        </w:tc>
        <w:tc>
          <w:tcPr>
            <w:tcW w:w="1227" w:type="pct"/>
            <w:gridSpan w:val="2"/>
            <w:tcBorders>
              <w:top w:val="single" w:sz="8" w:space="0" w:color="000000"/>
              <w:left w:val="single" w:sz="8" w:space="0" w:color="000000"/>
              <w:bottom w:val="single" w:sz="8" w:space="0" w:color="000000"/>
              <w:right w:val="single" w:sz="8" w:space="0" w:color="000000"/>
            </w:tcBorders>
            <w:vAlign w:val="center"/>
          </w:tcPr>
          <w:p w14:paraId="0132A2C0" w14:textId="77777777" w:rsidR="001A59F9" w:rsidRPr="00A138F0" w:rsidRDefault="001A59F9" w:rsidP="00254910">
            <w:pPr>
              <w:spacing w:line="360" w:lineRule="auto"/>
              <w:jc w:val="center"/>
              <w:rPr>
                <w:szCs w:val="21"/>
              </w:rPr>
            </w:pPr>
            <w:r w:rsidRPr="00A138F0">
              <w:rPr>
                <w:rFonts w:hint="eastAsia"/>
                <w:szCs w:val="21"/>
              </w:rPr>
              <w:t>个人投资者</w:t>
            </w:r>
          </w:p>
        </w:tc>
        <w:tc>
          <w:tcPr>
            <w:tcW w:w="1221" w:type="pct"/>
            <w:gridSpan w:val="2"/>
            <w:tcBorders>
              <w:top w:val="single" w:sz="8" w:space="0" w:color="000000"/>
              <w:left w:val="single" w:sz="8" w:space="0" w:color="000000"/>
              <w:bottom w:val="single" w:sz="4" w:space="0" w:color="auto"/>
              <w:right w:val="single" w:sz="8" w:space="0" w:color="000000"/>
            </w:tcBorders>
          </w:tcPr>
          <w:p w14:paraId="0E9A46A4" w14:textId="77777777" w:rsidR="001A59F9" w:rsidRPr="00A138F0" w:rsidRDefault="001A59F9" w:rsidP="00254910">
            <w:pPr>
              <w:spacing w:line="360" w:lineRule="auto"/>
              <w:jc w:val="center"/>
              <w:rPr>
                <w:szCs w:val="21"/>
              </w:rPr>
            </w:pPr>
            <w:r w:rsidRPr="00A138F0">
              <w:rPr>
                <w:szCs w:val="21"/>
              </w:rPr>
              <w:t>中国农业银行－交银施罗德深证</w:t>
            </w:r>
            <w:r w:rsidRPr="00A138F0">
              <w:rPr>
                <w:szCs w:val="21"/>
              </w:rPr>
              <w:t>300</w:t>
            </w:r>
            <w:r w:rsidRPr="00A138F0">
              <w:rPr>
                <w:szCs w:val="21"/>
              </w:rPr>
              <w:t>价值交易型开放式指数证券投资基金联接基金</w:t>
            </w:r>
          </w:p>
        </w:tc>
      </w:tr>
      <w:tr w:rsidR="00097D80" w:rsidRPr="00A138F0" w14:paraId="0235033B" w14:textId="77777777" w:rsidTr="009A2D5C">
        <w:trPr>
          <w:jc w:val="center"/>
        </w:trPr>
        <w:tc>
          <w:tcPr>
            <w:tcW w:w="756" w:type="pct"/>
            <w:vMerge/>
            <w:tcBorders>
              <w:left w:val="single" w:sz="8" w:space="0" w:color="000000"/>
              <w:bottom w:val="single" w:sz="8" w:space="0" w:color="000000"/>
              <w:right w:val="single" w:sz="8" w:space="0" w:color="000000"/>
            </w:tcBorders>
            <w:vAlign w:val="center"/>
          </w:tcPr>
          <w:p w14:paraId="18824549" w14:textId="77777777" w:rsidR="00E9560B" w:rsidRDefault="00E9560B">
            <w:pPr>
              <w:jc w:val="center"/>
            </w:pPr>
          </w:p>
        </w:tc>
        <w:tc>
          <w:tcPr>
            <w:tcW w:w="572" w:type="pct"/>
            <w:vMerge/>
            <w:tcBorders>
              <w:top w:val="single" w:sz="8" w:space="0" w:color="000000"/>
              <w:left w:val="single" w:sz="8" w:space="0" w:color="000000"/>
              <w:bottom w:val="single" w:sz="8" w:space="0" w:color="000000"/>
              <w:right w:val="single" w:sz="8" w:space="0" w:color="000000"/>
            </w:tcBorders>
            <w:vAlign w:val="center"/>
          </w:tcPr>
          <w:p w14:paraId="58A8C5DA" w14:textId="77777777" w:rsidR="001A59F9" w:rsidRPr="00A138F0" w:rsidRDefault="001A59F9" w:rsidP="00254910">
            <w:pPr>
              <w:spacing w:line="360" w:lineRule="auto"/>
              <w:jc w:val="center"/>
              <w:rPr>
                <w:szCs w:val="21"/>
              </w:rPr>
            </w:pPr>
          </w:p>
        </w:tc>
        <w:tc>
          <w:tcPr>
            <w:tcW w:w="655" w:type="pct"/>
            <w:tcBorders>
              <w:top w:val="single" w:sz="8" w:space="0" w:color="000000"/>
              <w:left w:val="single" w:sz="8" w:space="0" w:color="000000"/>
              <w:bottom w:val="single" w:sz="8" w:space="0" w:color="000000"/>
              <w:right w:val="single" w:sz="8" w:space="0" w:color="000000"/>
            </w:tcBorders>
            <w:vAlign w:val="center"/>
          </w:tcPr>
          <w:p w14:paraId="5DBB2F35" w14:textId="77777777" w:rsidR="001A59F9" w:rsidRPr="00A138F0" w:rsidRDefault="001A59F9" w:rsidP="00254910">
            <w:pPr>
              <w:spacing w:line="360" w:lineRule="auto"/>
              <w:jc w:val="center"/>
              <w:rPr>
                <w:szCs w:val="21"/>
              </w:rPr>
            </w:pPr>
            <w:r w:rsidRPr="00A138F0">
              <w:rPr>
                <w:rFonts w:hint="eastAsia"/>
                <w:szCs w:val="21"/>
              </w:rPr>
              <w:t>持有份额</w:t>
            </w:r>
          </w:p>
        </w:tc>
        <w:tc>
          <w:tcPr>
            <w:tcW w:w="569" w:type="pct"/>
            <w:tcBorders>
              <w:top w:val="single" w:sz="8" w:space="0" w:color="000000"/>
              <w:left w:val="single" w:sz="8" w:space="0" w:color="000000"/>
              <w:bottom w:val="single" w:sz="8" w:space="0" w:color="000000"/>
              <w:right w:val="single" w:sz="8" w:space="0" w:color="000000"/>
            </w:tcBorders>
            <w:vAlign w:val="center"/>
          </w:tcPr>
          <w:p w14:paraId="710EFD7C" w14:textId="77777777" w:rsidR="001A59F9" w:rsidRPr="00A138F0" w:rsidRDefault="001A59F9" w:rsidP="00254910">
            <w:pPr>
              <w:spacing w:line="360" w:lineRule="auto"/>
              <w:jc w:val="center"/>
              <w:rPr>
                <w:szCs w:val="21"/>
              </w:rPr>
            </w:pPr>
            <w:r w:rsidRPr="00A138F0">
              <w:rPr>
                <w:rFonts w:hint="eastAsia"/>
                <w:szCs w:val="21"/>
              </w:rPr>
              <w:t>占总份额比例</w:t>
            </w:r>
          </w:p>
        </w:tc>
        <w:tc>
          <w:tcPr>
            <w:tcW w:w="698" w:type="pct"/>
            <w:tcBorders>
              <w:top w:val="single" w:sz="8" w:space="0" w:color="000000"/>
              <w:left w:val="single" w:sz="8" w:space="0" w:color="000000"/>
              <w:bottom w:val="single" w:sz="8" w:space="0" w:color="000000"/>
              <w:right w:val="single" w:sz="8" w:space="0" w:color="000000"/>
            </w:tcBorders>
            <w:vAlign w:val="center"/>
          </w:tcPr>
          <w:p w14:paraId="671F7A33" w14:textId="77777777" w:rsidR="001A59F9" w:rsidRPr="00A138F0" w:rsidRDefault="001A59F9" w:rsidP="00254910">
            <w:pPr>
              <w:spacing w:line="360" w:lineRule="auto"/>
              <w:jc w:val="center"/>
              <w:rPr>
                <w:szCs w:val="21"/>
              </w:rPr>
            </w:pPr>
            <w:r w:rsidRPr="00A138F0">
              <w:rPr>
                <w:rFonts w:hint="eastAsia"/>
                <w:szCs w:val="21"/>
              </w:rPr>
              <w:t>持有份额</w:t>
            </w:r>
          </w:p>
        </w:tc>
        <w:tc>
          <w:tcPr>
            <w:tcW w:w="529" w:type="pct"/>
            <w:tcBorders>
              <w:top w:val="single" w:sz="8" w:space="0" w:color="000000"/>
              <w:left w:val="single" w:sz="8" w:space="0" w:color="000000"/>
              <w:bottom w:val="single" w:sz="8" w:space="0" w:color="000000"/>
              <w:right w:val="single" w:sz="4" w:space="0" w:color="auto"/>
            </w:tcBorders>
            <w:vAlign w:val="center"/>
          </w:tcPr>
          <w:p w14:paraId="3D9FF5FB" w14:textId="77777777" w:rsidR="001A59F9" w:rsidRPr="00A138F0" w:rsidRDefault="001A59F9" w:rsidP="00254910">
            <w:pPr>
              <w:spacing w:line="360" w:lineRule="auto"/>
              <w:jc w:val="center"/>
              <w:rPr>
                <w:szCs w:val="21"/>
              </w:rPr>
            </w:pPr>
            <w:r w:rsidRPr="00A138F0">
              <w:rPr>
                <w:rFonts w:hint="eastAsia"/>
                <w:szCs w:val="21"/>
              </w:rPr>
              <w:t>占总份额比例</w:t>
            </w:r>
          </w:p>
        </w:tc>
        <w:tc>
          <w:tcPr>
            <w:tcW w:w="652" w:type="pct"/>
            <w:tcBorders>
              <w:top w:val="single" w:sz="4" w:space="0" w:color="auto"/>
              <w:left w:val="single" w:sz="4" w:space="0" w:color="auto"/>
              <w:bottom w:val="single" w:sz="4" w:space="0" w:color="auto"/>
              <w:right w:val="single" w:sz="4" w:space="0" w:color="auto"/>
            </w:tcBorders>
            <w:vAlign w:val="center"/>
          </w:tcPr>
          <w:p w14:paraId="3CAC76E6" w14:textId="77777777" w:rsidR="001A59F9" w:rsidRPr="00A138F0" w:rsidRDefault="001A59F9" w:rsidP="00254910">
            <w:pPr>
              <w:spacing w:line="360" w:lineRule="auto"/>
              <w:jc w:val="center"/>
              <w:rPr>
                <w:szCs w:val="21"/>
              </w:rPr>
            </w:pPr>
            <w:r w:rsidRPr="00A138F0">
              <w:rPr>
                <w:rFonts w:hint="eastAsia"/>
                <w:szCs w:val="21"/>
              </w:rPr>
              <w:t>持有份额</w:t>
            </w:r>
          </w:p>
        </w:tc>
        <w:tc>
          <w:tcPr>
            <w:tcW w:w="569" w:type="pct"/>
            <w:tcBorders>
              <w:top w:val="single" w:sz="4" w:space="0" w:color="auto"/>
              <w:left w:val="single" w:sz="4" w:space="0" w:color="auto"/>
              <w:bottom w:val="single" w:sz="4" w:space="0" w:color="auto"/>
              <w:right w:val="single" w:sz="4" w:space="0" w:color="auto"/>
            </w:tcBorders>
            <w:vAlign w:val="center"/>
          </w:tcPr>
          <w:p w14:paraId="3F5A31CB" w14:textId="77777777" w:rsidR="001A59F9" w:rsidRPr="00A138F0" w:rsidRDefault="001A59F9" w:rsidP="00254910">
            <w:pPr>
              <w:spacing w:line="360" w:lineRule="auto"/>
              <w:jc w:val="center"/>
              <w:rPr>
                <w:szCs w:val="21"/>
              </w:rPr>
            </w:pPr>
            <w:r w:rsidRPr="00A138F0">
              <w:rPr>
                <w:rFonts w:hint="eastAsia"/>
                <w:szCs w:val="21"/>
              </w:rPr>
              <w:t>占总份额比例</w:t>
            </w:r>
          </w:p>
        </w:tc>
      </w:tr>
      <w:tr w:rsidR="002F08D2" w:rsidRPr="00A138F0" w14:paraId="4AE329E0" w14:textId="77777777" w:rsidTr="009A2D5C">
        <w:trPr>
          <w:jc w:val="center"/>
        </w:trPr>
        <w:tc>
          <w:tcPr>
            <w:tcW w:w="756" w:type="pct"/>
            <w:tcBorders>
              <w:top w:val="single" w:sz="8" w:space="0" w:color="000000"/>
              <w:left w:val="single" w:sz="8" w:space="0" w:color="000000"/>
              <w:bottom w:val="single" w:sz="8" w:space="0" w:color="000000"/>
              <w:right w:val="single" w:sz="8" w:space="0" w:color="000000"/>
            </w:tcBorders>
            <w:vAlign w:val="center"/>
          </w:tcPr>
          <w:p w14:paraId="46C990AD" w14:textId="47EA52AF" w:rsidR="002F08D2" w:rsidRDefault="002F08D2" w:rsidP="002F08D2">
            <w:pPr>
              <w:jc w:val="right"/>
            </w:pPr>
            <w:r>
              <w:rPr>
                <w:kern w:val="0"/>
                <w:szCs w:val="21"/>
              </w:rPr>
              <w:t>412</w:t>
            </w:r>
          </w:p>
        </w:tc>
        <w:tc>
          <w:tcPr>
            <w:tcW w:w="572" w:type="pct"/>
            <w:tcBorders>
              <w:top w:val="single" w:sz="8" w:space="0" w:color="000000"/>
              <w:left w:val="single" w:sz="8" w:space="0" w:color="000000"/>
              <w:bottom w:val="single" w:sz="8" w:space="0" w:color="000000"/>
              <w:right w:val="single" w:sz="8" w:space="0" w:color="000000"/>
            </w:tcBorders>
            <w:vAlign w:val="center"/>
          </w:tcPr>
          <w:p w14:paraId="3DC01710" w14:textId="0372EFDA" w:rsidR="002F08D2" w:rsidRPr="00A138F0" w:rsidRDefault="002F08D2" w:rsidP="002F08D2">
            <w:pPr>
              <w:spacing w:before="29" w:line="288" w:lineRule="auto"/>
              <w:jc w:val="right"/>
              <w:rPr>
                <w:kern w:val="0"/>
                <w:szCs w:val="21"/>
              </w:rPr>
            </w:pPr>
            <w:r w:rsidRPr="00A138F0">
              <w:rPr>
                <w:kern w:val="0"/>
                <w:szCs w:val="21"/>
              </w:rPr>
              <w:t>100,314.79</w:t>
            </w:r>
          </w:p>
        </w:tc>
        <w:tc>
          <w:tcPr>
            <w:tcW w:w="655" w:type="pct"/>
            <w:tcBorders>
              <w:top w:val="single" w:sz="8" w:space="0" w:color="000000"/>
              <w:left w:val="single" w:sz="8" w:space="0" w:color="000000"/>
              <w:bottom w:val="single" w:sz="8" w:space="0" w:color="000000"/>
              <w:right w:val="single" w:sz="8" w:space="0" w:color="000000"/>
            </w:tcBorders>
            <w:vAlign w:val="center"/>
          </w:tcPr>
          <w:p w14:paraId="0D41A5F8" w14:textId="6B681D5D" w:rsidR="002F08D2" w:rsidRPr="00A138F0" w:rsidRDefault="002F08D2" w:rsidP="002F08D2">
            <w:pPr>
              <w:spacing w:before="29" w:line="288" w:lineRule="auto"/>
              <w:jc w:val="right"/>
              <w:rPr>
                <w:kern w:val="0"/>
                <w:szCs w:val="21"/>
              </w:rPr>
            </w:pPr>
            <w:r w:rsidRPr="00A138F0">
              <w:rPr>
                <w:kern w:val="0"/>
                <w:szCs w:val="21"/>
              </w:rPr>
              <w:t>38,954,900.00</w:t>
            </w:r>
          </w:p>
        </w:tc>
        <w:tc>
          <w:tcPr>
            <w:tcW w:w="569" w:type="pct"/>
            <w:tcBorders>
              <w:top w:val="single" w:sz="8" w:space="0" w:color="000000"/>
              <w:left w:val="single" w:sz="8" w:space="0" w:color="000000"/>
              <w:bottom w:val="single" w:sz="8" w:space="0" w:color="000000"/>
              <w:right w:val="single" w:sz="8" w:space="0" w:color="000000"/>
            </w:tcBorders>
            <w:vAlign w:val="center"/>
          </w:tcPr>
          <w:p w14:paraId="2A88D6D0" w14:textId="143B6835" w:rsidR="002F08D2" w:rsidRPr="00A138F0" w:rsidRDefault="002F08D2" w:rsidP="002F08D2">
            <w:pPr>
              <w:spacing w:before="29" w:line="288" w:lineRule="auto"/>
              <w:jc w:val="right"/>
              <w:rPr>
                <w:kern w:val="0"/>
                <w:szCs w:val="21"/>
              </w:rPr>
            </w:pPr>
            <w:r w:rsidRPr="00A138F0">
              <w:rPr>
                <w:kern w:val="0"/>
                <w:szCs w:val="21"/>
              </w:rPr>
              <w:t>94.25%</w:t>
            </w:r>
          </w:p>
        </w:tc>
        <w:tc>
          <w:tcPr>
            <w:tcW w:w="698" w:type="pct"/>
            <w:tcBorders>
              <w:top w:val="single" w:sz="8" w:space="0" w:color="000000"/>
              <w:left w:val="single" w:sz="8" w:space="0" w:color="000000"/>
              <w:bottom w:val="single" w:sz="8" w:space="0" w:color="000000"/>
              <w:right w:val="single" w:sz="8" w:space="0" w:color="000000"/>
            </w:tcBorders>
            <w:vAlign w:val="center"/>
          </w:tcPr>
          <w:p w14:paraId="5EA5BA7C" w14:textId="461970A0" w:rsidR="002F08D2" w:rsidRPr="00A138F0" w:rsidRDefault="002F08D2" w:rsidP="002F08D2">
            <w:pPr>
              <w:spacing w:before="29" w:line="288" w:lineRule="auto"/>
              <w:jc w:val="right"/>
              <w:rPr>
                <w:kern w:val="0"/>
                <w:szCs w:val="21"/>
              </w:rPr>
            </w:pPr>
            <w:r w:rsidRPr="00A138F0">
              <w:rPr>
                <w:kern w:val="0"/>
                <w:szCs w:val="21"/>
              </w:rPr>
              <w:t>2,374,793.00</w:t>
            </w:r>
          </w:p>
        </w:tc>
        <w:tc>
          <w:tcPr>
            <w:tcW w:w="529" w:type="pct"/>
            <w:tcBorders>
              <w:top w:val="single" w:sz="8" w:space="0" w:color="000000"/>
              <w:left w:val="single" w:sz="8" w:space="0" w:color="000000"/>
              <w:bottom w:val="single" w:sz="8" w:space="0" w:color="000000"/>
              <w:right w:val="single" w:sz="4" w:space="0" w:color="auto"/>
            </w:tcBorders>
            <w:vAlign w:val="center"/>
          </w:tcPr>
          <w:p w14:paraId="16F0077B" w14:textId="59028CE1" w:rsidR="002F08D2" w:rsidRPr="00A138F0" w:rsidRDefault="002F08D2" w:rsidP="002F08D2">
            <w:pPr>
              <w:spacing w:before="29" w:line="288" w:lineRule="auto"/>
              <w:jc w:val="right"/>
              <w:rPr>
                <w:kern w:val="0"/>
                <w:szCs w:val="21"/>
              </w:rPr>
            </w:pPr>
            <w:r w:rsidRPr="00A138F0">
              <w:rPr>
                <w:kern w:val="0"/>
                <w:szCs w:val="21"/>
              </w:rPr>
              <w:t>5.75%</w:t>
            </w:r>
          </w:p>
        </w:tc>
        <w:tc>
          <w:tcPr>
            <w:tcW w:w="652" w:type="pct"/>
            <w:tcBorders>
              <w:top w:val="single" w:sz="4" w:space="0" w:color="auto"/>
              <w:left w:val="single" w:sz="4" w:space="0" w:color="auto"/>
              <w:bottom w:val="single" w:sz="4" w:space="0" w:color="auto"/>
              <w:right w:val="single" w:sz="4" w:space="0" w:color="auto"/>
            </w:tcBorders>
            <w:vAlign w:val="center"/>
          </w:tcPr>
          <w:p w14:paraId="115BCAC2" w14:textId="51E37D03" w:rsidR="002F08D2" w:rsidRPr="00A138F0" w:rsidRDefault="002F08D2" w:rsidP="002F08D2">
            <w:pPr>
              <w:spacing w:before="29" w:line="288" w:lineRule="auto"/>
              <w:jc w:val="right"/>
              <w:rPr>
                <w:kern w:val="0"/>
                <w:szCs w:val="21"/>
              </w:rPr>
            </w:pPr>
            <w:r w:rsidRPr="00A138F0">
              <w:rPr>
                <w:kern w:val="0"/>
                <w:szCs w:val="21"/>
              </w:rPr>
              <w:t>38,802,500.00</w:t>
            </w:r>
          </w:p>
        </w:tc>
        <w:tc>
          <w:tcPr>
            <w:tcW w:w="569" w:type="pct"/>
            <w:tcBorders>
              <w:top w:val="single" w:sz="4" w:space="0" w:color="auto"/>
              <w:left w:val="single" w:sz="4" w:space="0" w:color="auto"/>
              <w:bottom w:val="single" w:sz="4" w:space="0" w:color="auto"/>
              <w:right w:val="single" w:sz="4" w:space="0" w:color="auto"/>
            </w:tcBorders>
            <w:vAlign w:val="center"/>
          </w:tcPr>
          <w:p w14:paraId="097E3C7C" w14:textId="1F3FBDCC" w:rsidR="002F08D2" w:rsidRPr="00A138F0" w:rsidRDefault="002F08D2" w:rsidP="002F08D2">
            <w:pPr>
              <w:spacing w:before="29" w:line="288" w:lineRule="auto"/>
              <w:jc w:val="right"/>
              <w:rPr>
                <w:kern w:val="0"/>
                <w:szCs w:val="21"/>
              </w:rPr>
            </w:pPr>
            <w:r w:rsidRPr="00A138F0">
              <w:rPr>
                <w:kern w:val="0"/>
                <w:szCs w:val="21"/>
              </w:rPr>
              <w:t>93.89%</w:t>
            </w:r>
          </w:p>
        </w:tc>
      </w:tr>
    </w:tbl>
    <w:p w14:paraId="7AA47AEC" w14:textId="77777777" w:rsidR="001A59F9" w:rsidRPr="0091212A" w:rsidRDefault="001A59F9" w:rsidP="00026C9C">
      <w:pPr>
        <w:spacing w:line="360" w:lineRule="auto"/>
        <w:rPr>
          <w:rFonts w:asciiTheme="minorEastAsia" w:eastAsiaTheme="minorEastAsia" w:hAnsiTheme="minorEastAsia"/>
          <w:color w:val="000000"/>
          <w:szCs w:val="21"/>
        </w:rPr>
      </w:pPr>
    </w:p>
    <w:p w14:paraId="130C9C02" w14:textId="77777777" w:rsidR="001A59F9" w:rsidRDefault="001A59F9" w:rsidP="00AD0E47">
      <w:pPr>
        <w:pStyle w:val="20"/>
        <w:spacing w:before="29" w:after="0" w:line="288" w:lineRule="auto"/>
        <w:rPr>
          <w:rFonts w:ascii="Times New Roman" w:hAnsi="Times New Roman"/>
          <w:kern w:val="0"/>
          <w:szCs w:val="24"/>
        </w:rPr>
      </w:pPr>
      <w:bookmarkStart w:id="238" w:name="_Toc361324890"/>
      <w:bookmarkStart w:id="239" w:name="_Toc4151087"/>
      <w:r w:rsidRPr="00AD0E47">
        <w:rPr>
          <w:rFonts w:ascii="Times New Roman" w:hAnsi="Times New Roman"/>
          <w:kern w:val="0"/>
          <w:szCs w:val="24"/>
        </w:rPr>
        <w:t>9.2</w:t>
      </w:r>
      <w:r w:rsidRPr="00AD0E47">
        <w:rPr>
          <w:rFonts w:ascii="Times New Roman" w:hAnsi="Times New Roman" w:hint="eastAsia"/>
          <w:kern w:val="0"/>
          <w:szCs w:val="24"/>
        </w:rPr>
        <w:t>期末上市基金前十名持有人</w:t>
      </w:r>
      <w:bookmarkEnd w:id="238"/>
      <w:bookmarkEnd w:id="239"/>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977"/>
        <w:gridCol w:w="2268"/>
        <w:gridCol w:w="2052"/>
      </w:tblGrid>
      <w:tr w:rsidR="006801E5" w:rsidRPr="00A27478" w14:paraId="22CE6873" w14:textId="77777777" w:rsidTr="006801E5">
        <w:trPr>
          <w:trHeight w:val="481"/>
        </w:trPr>
        <w:tc>
          <w:tcPr>
            <w:tcW w:w="1701" w:type="dxa"/>
            <w:tcBorders>
              <w:top w:val="single" w:sz="4" w:space="0" w:color="auto"/>
              <w:left w:val="single" w:sz="4" w:space="0" w:color="auto"/>
              <w:bottom w:val="single" w:sz="4" w:space="0" w:color="auto"/>
              <w:right w:val="single" w:sz="4" w:space="0" w:color="auto"/>
            </w:tcBorders>
            <w:vAlign w:val="center"/>
          </w:tcPr>
          <w:p w14:paraId="65C9BE55" w14:textId="77777777" w:rsidR="006801E5" w:rsidRPr="00A27478" w:rsidRDefault="006801E5" w:rsidP="0012619B">
            <w:pPr>
              <w:spacing w:before="29" w:line="288" w:lineRule="auto"/>
              <w:jc w:val="center"/>
              <w:rPr>
                <w:sz w:val="24"/>
              </w:rPr>
            </w:pPr>
            <w:r w:rsidRPr="00A27478">
              <w:rPr>
                <w:rFonts w:hint="eastAsia"/>
                <w:sz w:val="24"/>
              </w:rPr>
              <w:t>序号</w:t>
            </w:r>
          </w:p>
        </w:tc>
        <w:tc>
          <w:tcPr>
            <w:tcW w:w="2977" w:type="dxa"/>
            <w:tcBorders>
              <w:top w:val="single" w:sz="4" w:space="0" w:color="auto"/>
              <w:left w:val="single" w:sz="4" w:space="0" w:color="auto"/>
              <w:bottom w:val="single" w:sz="4" w:space="0" w:color="auto"/>
              <w:right w:val="single" w:sz="4" w:space="0" w:color="auto"/>
            </w:tcBorders>
            <w:vAlign w:val="center"/>
          </w:tcPr>
          <w:p w14:paraId="0797B945" w14:textId="77777777" w:rsidR="006801E5" w:rsidRPr="00A27478" w:rsidRDefault="006801E5" w:rsidP="0012619B">
            <w:pPr>
              <w:spacing w:before="29" w:line="288" w:lineRule="auto"/>
              <w:jc w:val="center"/>
              <w:rPr>
                <w:sz w:val="24"/>
              </w:rPr>
            </w:pPr>
            <w:r w:rsidRPr="00A27478">
              <w:rPr>
                <w:rFonts w:hint="eastAsia"/>
                <w:sz w:val="24"/>
              </w:rPr>
              <w:t>持有人名称</w:t>
            </w:r>
          </w:p>
        </w:tc>
        <w:tc>
          <w:tcPr>
            <w:tcW w:w="2268" w:type="dxa"/>
            <w:tcBorders>
              <w:top w:val="single" w:sz="4" w:space="0" w:color="auto"/>
              <w:left w:val="single" w:sz="4" w:space="0" w:color="auto"/>
              <w:bottom w:val="single" w:sz="4" w:space="0" w:color="auto"/>
              <w:right w:val="single" w:sz="4" w:space="0" w:color="auto"/>
            </w:tcBorders>
            <w:vAlign w:val="center"/>
          </w:tcPr>
          <w:p w14:paraId="62AB3F3E" w14:textId="77777777" w:rsidR="006801E5" w:rsidRPr="00A27478" w:rsidRDefault="006801E5" w:rsidP="0012619B">
            <w:pPr>
              <w:spacing w:before="29" w:line="288" w:lineRule="auto"/>
              <w:jc w:val="center"/>
              <w:rPr>
                <w:sz w:val="24"/>
              </w:rPr>
            </w:pPr>
            <w:r w:rsidRPr="00A27478">
              <w:rPr>
                <w:rFonts w:hint="eastAsia"/>
                <w:sz w:val="24"/>
              </w:rPr>
              <w:t>持有份额（份）</w:t>
            </w:r>
          </w:p>
        </w:tc>
        <w:tc>
          <w:tcPr>
            <w:tcW w:w="2052" w:type="dxa"/>
            <w:tcBorders>
              <w:top w:val="single" w:sz="4" w:space="0" w:color="auto"/>
              <w:left w:val="single" w:sz="4" w:space="0" w:color="auto"/>
              <w:bottom w:val="single" w:sz="4" w:space="0" w:color="auto"/>
              <w:right w:val="single" w:sz="4" w:space="0" w:color="auto"/>
            </w:tcBorders>
            <w:vAlign w:val="center"/>
          </w:tcPr>
          <w:p w14:paraId="5EA609AF" w14:textId="77777777" w:rsidR="006801E5" w:rsidRPr="00A27478" w:rsidRDefault="006801E5" w:rsidP="0012619B">
            <w:pPr>
              <w:spacing w:before="29" w:line="288" w:lineRule="auto"/>
              <w:jc w:val="center"/>
              <w:rPr>
                <w:sz w:val="24"/>
              </w:rPr>
            </w:pPr>
            <w:r w:rsidRPr="00A27478">
              <w:rPr>
                <w:rFonts w:hint="eastAsia"/>
                <w:sz w:val="24"/>
              </w:rPr>
              <w:t>占上市总份额比例</w:t>
            </w:r>
          </w:p>
        </w:tc>
      </w:tr>
      <w:tr w:rsidR="006801E5" w14:paraId="26D9951E" w14:textId="77777777" w:rsidTr="006801E5">
        <w:trPr>
          <w:trHeight w:val="481"/>
        </w:trPr>
        <w:tc>
          <w:tcPr>
            <w:tcW w:w="1701" w:type="dxa"/>
            <w:tcBorders>
              <w:top w:val="single" w:sz="4" w:space="0" w:color="auto"/>
              <w:left w:val="single" w:sz="4" w:space="0" w:color="auto"/>
              <w:bottom w:val="single" w:sz="4" w:space="0" w:color="auto"/>
              <w:right w:val="single" w:sz="4" w:space="0" w:color="auto"/>
            </w:tcBorders>
            <w:vAlign w:val="center"/>
          </w:tcPr>
          <w:p w14:paraId="6389D081" w14:textId="77777777" w:rsidR="006801E5" w:rsidRPr="006801E5" w:rsidRDefault="006801E5" w:rsidP="006801E5">
            <w:pPr>
              <w:spacing w:before="29" w:line="288" w:lineRule="auto"/>
              <w:jc w:val="center"/>
              <w:rPr>
                <w:sz w:val="24"/>
              </w:rPr>
            </w:pPr>
            <w:r w:rsidRPr="006801E5">
              <w:rPr>
                <w:sz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3910BEB4" w14:textId="77777777" w:rsidR="006801E5" w:rsidRPr="006801E5" w:rsidRDefault="006801E5" w:rsidP="006801E5">
            <w:pPr>
              <w:spacing w:before="29" w:line="288" w:lineRule="auto"/>
              <w:jc w:val="center"/>
              <w:rPr>
                <w:sz w:val="24"/>
              </w:rPr>
            </w:pPr>
            <w:r w:rsidRPr="006801E5">
              <w:rPr>
                <w:sz w:val="24"/>
              </w:rPr>
              <w:t>潘菲</w:t>
            </w:r>
          </w:p>
        </w:tc>
        <w:tc>
          <w:tcPr>
            <w:tcW w:w="2268" w:type="dxa"/>
            <w:tcBorders>
              <w:top w:val="single" w:sz="4" w:space="0" w:color="auto"/>
              <w:left w:val="single" w:sz="4" w:space="0" w:color="auto"/>
              <w:bottom w:val="single" w:sz="4" w:space="0" w:color="auto"/>
              <w:right w:val="single" w:sz="4" w:space="0" w:color="auto"/>
            </w:tcBorders>
            <w:vAlign w:val="center"/>
          </w:tcPr>
          <w:p w14:paraId="5270D110" w14:textId="77777777" w:rsidR="006801E5" w:rsidRPr="006801E5" w:rsidRDefault="006801E5" w:rsidP="006801E5">
            <w:pPr>
              <w:spacing w:before="29" w:line="288" w:lineRule="auto"/>
              <w:jc w:val="center"/>
              <w:rPr>
                <w:sz w:val="24"/>
              </w:rPr>
            </w:pPr>
            <w:r w:rsidRPr="006801E5">
              <w:rPr>
                <w:sz w:val="24"/>
              </w:rPr>
              <w:t>210,800.00</w:t>
            </w:r>
          </w:p>
        </w:tc>
        <w:tc>
          <w:tcPr>
            <w:tcW w:w="2052" w:type="dxa"/>
            <w:tcBorders>
              <w:top w:val="single" w:sz="4" w:space="0" w:color="auto"/>
              <w:left w:val="single" w:sz="4" w:space="0" w:color="auto"/>
              <w:bottom w:val="single" w:sz="4" w:space="0" w:color="auto"/>
              <w:right w:val="single" w:sz="4" w:space="0" w:color="auto"/>
            </w:tcBorders>
            <w:vAlign w:val="center"/>
          </w:tcPr>
          <w:p w14:paraId="4D112C34" w14:textId="77777777" w:rsidR="006801E5" w:rsidRPr="006801E5" w:rsidRDefault="006801E5" w:rsidP="006801E5">
            <w:pPr>
              <w:spacing w:before="29" w:line="288" w:lineRule="auto"/>
              <w:jc w:val="center"/>
              <w:rPr>
                <w:sz w:val="24"/>
              </w:rPr>
            </w:pPr>
            <w:r w:rsidRPr="006801E5">
              <w:rPr>
                <w:sz w:val="24"/>
              </w:rPr>
              <w:t>0.51%</w:t>
            </w:r>
          </w:p>
        </w:tc>
      </w:tr>
      <w:tr w:rsidR="006801E5" w14:paraId="0B0E93A2" w14:textId="77777777" w:rsidTr="006801E5">
        <w:trPr>
          <w:trHeight w:val="481"/>
        </w:trPr>
        <w:tc>
          <w:tcPr>
            <w:tcW w:w="1701" w:type="dxa"/>
            <w:tcBorders>
              <w:top w:val="single" w:sz="4" w:space="0" w:color="auto"/>
              <w:left w:val="single" w:sz="4" w:space="0" w:color="auto"/>
              <w:bottom w:val="single" w:sz="4" w:space="0" w:color="auto"/>
              <w:right w:val="single" w:sz="4" w:space="0" w:color="auto"/>
            </w:tcBorders>
            <w:vAlign w:val="center"/>
          </w:tcPr>
          <w:p w14:paraId="043A6BA8" w14:textId="77777777" w:rsidR="006801E5" w:rsidRPr="006801E5" w:rsidRDefault="006801E5" w:rsidP="006801E5">
            <w:pPr>
              <w:spacing w:before="29" w:line="288" w:lineRule="auto"/>
              <w:jc w:val="center"/>
              <w:rPr>
                <w:sz w:val="24"/>
              </w:rPr>
            </w:pPr>
            <w:r w:rsidRPr="006801E5">
              <w:rPr>
                <w:sz w:val="24"/>
              </w:rPr>
              <w:t>2</w:t>
            </w:r>
          </w:p>
        </w:tc>
        <w:tc>
          <w:tcPr>
            <w:tcW w:w="2977" w:type="dxa"/>
            <w:tcBorders>
              <w:top w:val="single" w:sz="4" w:space="0" w:color="auto"/>
              <w:left w:val="single" w:sz="4" w:space="0" w:color="auto"/>
              <w:bottom w:val="single" w:sz="4" w:space="0" w:color="auto"/>
              <w:right w:val="single" w:sz="4" w:space="0" w:color="auto"/>
            </w:tcBorders>
            <w:vAlign w:val="center"/>
          </w:tcPr>
          <w:p w14:paraId="5040B1A5" w14:textId="77777777" w:rsidR="006801E5" w:rsidRPr="006801E5" w:rsidRDefault="006801E5" w:rsidP="006801E5">
            <w:pPr>
              <w:spacing w:before="29" w:line="288" w:lineRule="auto"/>
              <w:jc w:val="center"/>
              <w:rPr>
                <w:sz w:val="24"/>
              </w:rPr>
            </w:pPr>
            <w:r w:rsidRPr="006801E5">
              <w:rPr>
                <w:sz w:val="24"/>
              </w:rPr>
              <w:t>福建道冲投资管理有限公司－</w:t>
            </w:r>
            <w:proofErr w:type="gramStart"/>
            <w:r w:rsidRPr="006801E5">
              <w:rPr>
                <w:sz w:val="24"/>
              </w:rPr>
              <w:t>道冲民大乐投</w:t>
            </w:r>
            <w:proofErr w:type="gramEnd"/>
            <w:r w:rsidRPr="006801E5">
              <w:rPr>
                <w:sz w:val="24"/>
              </w:rPr>
              <w:t>网</w:t>
            </w:r>
            <w:r w:rsidRPr="006801E5">
              <w:rPr>
                <w:sz w:val="24"/>
              </w:rPr>
              <w:t>1</w:t>
            </w:r>
            <w:r w:rsidRPr="006801E5">
              <w:rPr>
                <w:sz w:val="24"/>
              </w:rPr>
              <w:t>号私募基金</w:t>
            </w:r>
          </w:p>
        </w:tc>
        <w:tc>
          <w:tcPr>
            <w:tcW w:w="2268" w:type="dxa"/>
            <w:tcBorders>
              <w:top w:val="single" w:sz="4" w:space="0" w:color="auto"/>
              <w:left w:val="single" w:sz="4" w:space="0" w:color="auto"/>
              <w:bottom w:val="single" w:sz="4" w:space="0" w:color="auto"/>
              <w:right w:val="single" w:sz="4" w:space="0" w:color="auto"/>
            </w:tcBorders>
            <w:vAlign w:val="center"/>
          </w:tcPr>
          <w:p w14:paraId="5CEBE7D2" w14:textId="77777777" w:rsidR="006801E5" w:rsidRPr="006801E5" w:rsidRDefault="006801E5" w:rsidP="006801E5">
            <w:pPr>
              <w:spacing w:before="29" w:line="288" w:lineRule="auto"/>
              <w:jc w:val="center"/>
              <w:rPr>
                <w:sz w:val="24"/>
              </w:rPr>
            </w:pPr>
            <w:r w:rsidRPr="006801E5">
              <w:rPr>
                <w:sz w:val="24"/>
              </w:rPr>
              <w:t>100,000.00</w:t>
            </w:r>
          </w:p>
        </w:tc>
        <w:tc>
          <w:tcPr>
            <w:tcW w:w="2052" w:type="dxa"/>
            <w:tcBorders>
              <w:top w:val="single" w:sz="4" w:space="0" w:color="auto"/>
              <w:left w:val="single" w:sz="4" w:space="0" w:color="auto"/>
              <w:bottom w:val="single" w:sz="4" w:space="0" w:color="auto"/>
              <w:right w:val="single" w:sz="4" w:space="0" w:color="auto"/>
            </w:tcBorders>
            <w:vAlign w:val="center"/>
          </w:tcPr>
          <w:p w14:paraId="61295E2B" w14:textId="77777777" w:rsidR="006801E5" w:rsidRPr="006801E5" w:rsidRDefault="006801E5" w:rsidP="006801E5">
            <w:pPr>
              <w:spacing w:before="29" w:line="288" w:lineRule="auto"/>
              <w:jc w:val="center"/>
              <w:rPr>
                <w:sz w:val="24"/>
              </w:rPr>
            </w:pPr>
            <w:r w:rsidRPr="006801E5">
              <w:rPr>
                <w:sz w:val="24"/>
              </w:rPr>
              <w:t>0.24%</w:t>
            </w:r>
          </w:p>
        </w:tc>
      </w:tr>
      <w:tr w:rsidR="006801E5" w14:paraId="3F68D496" w14:textId="77777777" w:rsidTr="006801E5">
        <w:trPr>
          <w:trHeight w:val="481"/>
        </w:trPr>
        <w:tc>
          <w:tcPr>
            <w:tcW w:w="1701" w:type="dxa"/>
            <w:tcBorders>
              <w:top w:val="single" w:sz="4" w:space="0" w:color="auto"/>
              <w:left w:val="single" w:sz="4" w:space="0" w:color="auto"/>
              <w:bottom w:val="single" w:sz="4" w:space="0" w:color="auto"/>
              <w:right w:val="single" w:sz="4" w:space="0" w:color="auto"/>
            </w:tcBorders>
            <w:vAlign w:val="center"/>
          </w:tcPr>
          <w:p w14:paraId="49425291" w14:textId="77777777" w:rsidR="006801E5" w:rsidRPr="006801E5" w:rsidRDefault="006801E5" w:rsidP="006801E5">
            <w:pPr>
              <w:spacing w:before="29" w:line="288" w:lineRule="auto"/>
              <w:jc w:val="center"/>
              <w:rPr>
                <w:sz w:val="24"/>
              </w:rPr>
            </w:pPr>
            <w:r w:rsidRPr="006801E5">
              <w:rPr>
                <w:sz w:val="24"/>
              </w:rPr>
              <w:t>3</w:t>
            </w:r>
          </w:p>
        </w:tc>
        <w:tc>
          <w:tcPr>
            <w:tcW w:w="2977" w:type="dxa"/>
            <w:tcBorders>
              <w:top w:val="single" w:sz="4" w:space="0" w:color="auto"/>
              <w:left w:val="single" w:sz="4" w:space="0" w:color="auto"/>
              <w:bottom w:val="single" w:sz="4" w:space="0" w:color="auto"/>
              <w:right w:val="single" w:sz="4" w:space="0" w:color="auto"/>
            </w:tcBorders>
            <w:vAlign w:val="center"/>
          </w:tcPr>
          <w:p w14:paraId="10665EAB" w14:textId="77777777" w:rsidR="006801E5" w:rsidRPr="006801E5" w:rsidRDefault="006801E5" w:rsidP="006801E5">
            <w:pPr>
              <w:spacing w:before="29" w:line="288" w:lineRule="auto"/>
              <w:jc w:val="center"/>
              <w:rPr>
                <w:sz w:val="24"/>
              </w:rPr>
            </w:pPr>
            <w:r w:rsidRPr="006801E5">
              <w:rPr>
                <w:sz w:val="24"/>
              </w:rPr>
              <w:t>王欣欣</w:t>
            </w:r>
          </w:p>
        </w:tc>
        <w:tc>
          <w:tcPr>
            <w:tcW w:w="2268" w:type="dxa"/>
            <w:tcBorders>
              <w:top w:val="single" w:sz="4" w:space="0" w:color="auto"/>
              <w:left w:val="single" w:sz="4" w:space="0" w:color="auto"/>
              <w:bottom w:val="single" w:sz="4" w:space="0" w:color="auto"/>
              <w:right w:val="single" w:sz="4" w:space="0" w:color="auto"/>
            </w:tcBorders>
            <w:vAlign w:val="center"/>
          </w:tcPr>
          <w:p w14:paraId="424A7F5E" w14:textId="77777777" w:rsidR="006801E5" w:rsidRPr="006801E5" w:rsidRDefault="006801E5" w:rsidP="006801E5">
            <w:pPr>
              <w:spacing w:before="29" w:line="288" w:lineRule="auto"/>
              <w:jc w:val="center"/>
              <w:rPr>
                <w:sz w:val="24"/>
              </w:rPr>
            </w:pPr>
            <w:r w:rsidRPr="006801E5">
              <w:rPr>
                <w:sz w:val="24"/>
              </w:rPr>
              <w:t>96,827.00</w:t>
            </w:r>
          </w:p>
        </w:tc>
        <w:tc>
          <w:tcPr>
            <w:tcW w:w="2052" w:type="dxa"/>
            <w:tcBorders>
              <w:top w:val="single" w:sz="4" w:space="0" w:color="auto"/>
              <w:left w:val="single" w:sz="4" w:space="0" w:color="auto"/>
              <w:bottom w:val="single" w:sz="4" w:space="0" w:color="auto"/>
              <w:right w:val="single" w:sz="4" w:space="0" w:color="auto"/>
            </w:tcBorders>
            <w:vAlign w:val="center"/>
          </w:tcPr>
          <w:p w14:paraId="3F050A4C" w14:textId="77777777" w:rsidR="006801E5" w:rsidRPr="006801E5" w:rsidRDefault="006801E5" w:rsidP="006801E5">
            <w:pPr>
              <w:spacing w:before="29" w:line="288" w:lineRule="auto"/>
              <w:jc w:val="center"/>
              <w:rPr>
                <w:sz w:val="24"/>
              </w:rPr>
            </w:pPr>
            <w:r w:rsidRPr="006801E5">
              <w:rPr>
                <w:sz w:val="24"/>
              </w:rPr>
              <w:t>0.23%</w:t>
            </w:r>
          </w:p>
        </w:tc>
      </w:tr>
      <w:tr w:rsidR="006801E5" w14:paraId="26C9610A" w14:textId="77777777" w:rsidTr="006801E5">
        <w:trPr>
          <w:trHeight w:val="481"/>
        </w:trPr>
        <w:tc>
          <w:tcPr>
            <w:tcW w:w="1701" w:type="dxa"/>
            <w:tcBorders>
              <w:top w:val="single" w:sz="4" w:space="0" w:color="auto"/>
              <w:left w:val="single" w:sz="4" w:space="0" w:color="auto"/>
              <w:bottom w:val="single" w:sz="4" w:space="0" w:color="auto"/>
              <w:right w:val="single" w:sz="4" w:space="0" w:color="auto"/>
            </w:tcBorders>
            <w:vAlign w:val="center"/>
          </w:tcPr>
          <w:p w14:paraId="33B04334" w14:textId="77777777" w:rsidR="006801E5" w:rsidRPr="006801E5" w:rsidRDefault="006801E5" w:rsidP="006801E5">
            <w:pPr>
              <w:spacing w:before="29" w:line="288" w:lineRule="auto"/>
              <w:jc w:val="center"/>
              <w:rPr>
                <w:sz w:val="24"/>
              </w:rPr>
            </w:pPr>
            <w:r w:rsidRPr="006801E5">
              <w:rPr>
                <w:sz w:val="24"/>
              </w:rPr>
              <w:t>4</w:t>
            </w:r>
          </w:p>
        </w:tc>
        <w:tc>
          <w:tcPr>
            <w:tcW w:w="2977" w:type="dxa"/>
            <w:tcBorders>
              <w:top w:val="single" w:sz="4" w:space="0" w:color="auto"/>
              <w:left w:val="single" w:sz="4" w:space="0" w:color="auto"/>
              <w:bottom w:val="single" w:sz="4" w:space="0" w:color="auto"/>
              <w:right w:val="single" w:sz="4" w:space="0" w:color="auto"/>
            </w:tcBorders>
            <w:vAlign w:val="center"/>
          </w:tcPr>
          <w:p w14:paraId="0C0EEB06" w14:textId="77777777" w:rsidR="006801E5" w:rsidRPr="006801E5" w:rsidRDefault="006801E5" w:rsidP="006801E5">
            <w:pPr>
              <w:spacing w:before="29" w:line="288" w:lineRule="auto"/>
              <w:jc w:val="center"/>
              <w:rPr>
                <w:sz w:val="24"/>
              </w:rPr>
            </w:pPr>
            <w:r w:rsidRPr="006801E5">
              <w:rPr>
                <w:sz w:val="24"/>
              </w:rPr>
              <w:t>陈旭东</w:t>
            </w:r>
          </w:p>
        </w:tc>
        <w:tc>
          <w:tcPr>
            <w:tcW w:w="2268" w:type="dxa"/>
            <w:tcBorders>
              <w:top w:val="single" w:sz="4" w:space="0" w:color="auto"/>
              <w:left w:val="single" w:sz="4" w:space="0" w:color="auto"/>
              <w:bottom w:val="single" w:sz="4" w:space="0" w:color="auto"/>
              <w:right w:val="single" w:sz="4" w:space="0" w:color="auto"/>
            </w:tcBorders>
            <w:vAlign w:val="center"/>
          </w:tcPr>
          <w:p w14:paraId="335B0372" w14:textId="77777777" w:rsidR="006801E5" w:rsidRPr="006801E5" w:rsidRDefault="006801E5" w:rsidP="006801E5">
            <w:pPr>
              <w:spacing w:before="29" w:line="288" w:lineRule="auto"/>
              <w:jc w:val="center"/>
              <w:rPr>
                <w:sz w:val="24"/>
              </w:rPr>
            </w:pPr>
            <w:r w:rsidRPr="006801E5">
              <w:rPr>
                <w:sz w:val="24"/>
              </w:rPr>
              <w:t>88,600.00</w:t>
            </w:r>
          </w:p>
        </w:tc>
        <w:tc>
          <w:tcPr>
            <w:tcW w:w="2052" w:type="dxa"/>
            <w:tcBorders>
              <w:top w:val="single" w:sz="4" w:space="0" w:color="auto"/>
              <w:left w:val="single" w:sz="4" w:space="0" w:color="auto"/>
              <w:bottom w:val="single" w:sz="4" w:space="0" w:color="auto"/>
              <w:right w:val="single" w:sz="4" w:space="0" w:color="auto"/>
            </w:tcBorders>
            <w:vAlign w:val="center"/>
          </w:tcPr>
          <w:p w14:paraId="45A00415" w14:textId="77777777" w:rsidR="006801E5" w:rsidRPr="006801E5" w:rsidRDefault="006801E5" w:rsidP="006801E5">
            <w:pPr>
              <w:spacing w:before="29" w:line="288" w:lineRule="auto"/>
              <w:jc w:val="center"/>
              <w:rPr>
                <w:sz w:val="24"/>
              </w:rPr>
            </w:pPr>
            <w:r w:rsidRPr="006801E5">
              <w:rPr>
                <w:sz w:val="24"/>
              </w:rPr>
              <w:t>0.21%</w:t>
            </w:r>
          </w:p>
        </w:tc>
      </w:tr>
      <w:tr w:rsidR="006801E5" w14:paraId="17F3B01E" w14:textId="77777777" w:rsidTr="006801E5">
        <w:trPr>
          <w:trHeight w:val="481"/>
        </w:trPr>
        <w:tc>
          <w:tcPr>
            <w:tcW w:w="1701" w:type="dxa"/>
            <w:tcBorders>
              <w:top w:val="single" w:sz="4" w:space="0" w:color="auto"/>
              <w:left w:val="single" w:sz="4" w:space="0" w:color="auto"/>
              <w:bottom w:val="single" w:sz="4" w:space="0" w:color="auto"/>
              <w:right w:val="single" w:sz="4" w:space="0" w:color="auto"/>
            </w:tcBorders>
            <w:vAlign w:val="center"/>
          </w:tcPr>
          <w:p w14:paraId="169C7415" w14:textId="77777777" w:rsidR="006801E5" w:rsidRPr="006801E5" w:rsidRDefault="006801E5" w:rsidP="006801E5">
            <w:pPr>
              <w:spacing w:before="29" w:line="288" w:lineRule="auto"/>
              <w:jc w:val="center"/>
              <w:rPr>
                <w:sz w:val="24"/>
              </w:rPr>
            </w:pPr>
            <w:r w:rsidRPr="006801E5">
              <w:rPr>
                <w:sz w:val="24"/>
              </w:rPr>
              <w:t>5</w:t>
            </w:r>
          </w:p>
        </w:tc>
        <w:tc>
          <w:tcPr>
            <w:tcW w:w="2977" w:type="dxa"/>
            <w:tcBorders>
              <w:top w:val="single" w:sz="4" w:space="0" w:color="auto"/>
              <w:left w:val="single" w:sz="4" w:space="0" w:color="auto"/>
              <w:bottom w:val="single" w:sz="4" w:space="0" w:color="auto"/>
              <w:right w:val="single" w:sz="4" w:space="0" w:color="auto"/>
            </w:tcBorders>
            <w:vAlign w:val="center"/>
          </w:tcPr>
          <w:p w14:paraId="0B1E0CFE" w14:textId="77777777" w:rsidR="006801E5" w:rsidRPr="006801E5" w:rsidRDefault="006801E5" w:rsidP="006801E5">
            <w:pPr>
              <w:spacing w:before="29" w:line="288" w:lineRule="auto"/>
              <w:jc w:val="center"/>
              <w:rPr>
                <w:sz w:val="24"/>
              </w:rPr>
            </w:pPr>
            <w:r w:rsidRPr="006801E5">
              <w:rPr>
                <w:sz w:val="24"/>
              </w:rPr>
              <w:t>王银生</w:t>
            </w:r>
          </w:p>
        </w:tc>
        <w:tc>
          <w:tcPr>
            <w:tcW w:w="2268" w:type="dxa"/>
            <w:tcBorders>
              <w:top w:val="single" w:sz="4" w:space="0" w:color="auto"/>
              <w:left w:val="single" w:sz="4" w:space="0" w:color="auto"/>
              <w:bottom w:val="single" w:sz="4" w:space="0" w:color="auto"/>
              <w:right w:val="single" w:sz="4" w:space="0" w:color="auto"/>
            </w:tcBorders>
            <w:vAlign w:val="center"/>
          </w:tcPr>
          <w:p w14:paraId="1AE52B11" w14:textId="77777777" w:rsidR="006801E5" w:rsidRPr="006801E5" w:rsidRDefault="006801E5" w:rsidP="006801E5">
            <w:pPr>
              <w:spacing w:before="29" w:line="288" w:lineRule="auto"/>
              <w:jc w:val="center"/>
              <w:rPr>
                <w:sz w:val="24"/>
              </w:rPr>
            </w:pPr>
            <w:r w:rsidRPr="006801E5">
              <w:rPr>
                <w:sz w:val="24"/>
              </w:rPr>
              <w:t>83,900.00</w:t>
            </w:r>
          </w:p>
        </w:tc>
        <w:tc>
          <w:tcPr>
            <w:tcW w:w="2052" w:type="dxa"/>
            <w:tcBorders>
              <w:top w:val="single" w:sz="4" w:space="0" w:color="auto"/>
              <w:left w:val="single" w:sz="4" w:space="0" w:color="auto"/>
              <w:bottom w:val="single" w:sz="4" w:space="0" w:color="auto"/>
              <w:right w:val="single" w:sz="4" w:space="0" w:color="auto"/>
            </w:tcBorders>
            <w:vAlign w:val="center"/>
          </w:tcPr>
          <w:p w14:paraId="64B1E6E4" w14:textId="77777777" w:rsidR="006801E5" w:rsidRPr="006801E5" w:rsidRDefault="006801E5" w:rsidP="006801E5">
            <w:pPr>
              <w:spacing w:before="29" w:line="288" w:lineRule="auto"/>
              <w:jc w:val="center"/>
              <w:rPr>
                <w:sz w:val="24"/>
              </w:rPr>
            </w:pPr>
            <w:r w:rsidRPr="006801E5">
              <w:rPr>
                <w:sz w:val="24"/>
              </w:rPr>
              <w:t>0.20%</w:t>
            </w:r>
          </w:p>
        </w:tc>
      </w:tr>
      <w:tr w:rsidR="006801E5" w14:paraId="0653DB54" w14:textId="77777777" w:rsidTr="006801E5">
        <w:trPr>
          <w:trHeight w:val="481"/>
        </w:trPr>
        <w:tc>
          <w:tcPr>
            <w:tcW w:w="1701" w:type="dxa"/>
            <w:tcBorders>
              <w:top w:val="single" w:sz="4" w:space="0" w:color="auto"/>
              <w:left w:val="single" w:sz="4" w:space="0" w:color="auto"/>
              <w:bottom w:val="single" w:sz="4" w:space="0" w:color="auto"/>
              <w:right w:val="single" w:sz="4" w:space="0" w:color="auto"/>
            </w:tcBorders>
            <w:vAlign w:val="center"/>
          </w:tcPr>
          <w:p w14:paraId="7AB828F7" w14:textId="77777777" w:rsidR="006801E5" w:rsidRPr="006801E5" w:rsidRDefault="006801E5" w:rsidP="006801E5">
            <w:pPr>
              <w:spacing w:before="29" w:line="288" w:lineRule="auto"/>
              <w:jc w:val="center"/>
              <w:rPr>
                <w:sz w:val="24"/>
              </w:rPr>
            </w:pPr>
            <w:r w:rsidRPr="006801E5">
              <w:rPr>
                <w:sz w:val="24"/>
              </w:rPr>
              <w:t>6</w:t>
            </w:r>
          </w:p>
        </w:tc>
        <w:tc>
          <w:tcPr>
            <w:tcW w:w="2977" w:type="dxa"/>
            <w:tcBorders>
              <w:top w:val="single" w:sz="4" w:space="0" w:color="auto"/>
              <w:left w:val="single" w:sz="4" w:space="0" w:color="auto"/>
              <w:bottom w:val="single" w:sz="4" w:space="0" w:color="auto"/>
              <w:right w:val="single" w:sz="4" w:space="0" w:color="auto"/>
            </w:tcBorders>
            <w:vAlign w:val="center"/>
          </w:tcPr>
          <w:p w14:paraId="0608832C" w14:textId="77777777" w:rsidR="006801E5" w:rsidRPr="006801E5" w:rsidRDefault="006801E5" w:rsidP="006801E5">
            <w:pPr>
              <w:spacing w:before="29" w:line="288" w:lineRule="auto"/>
              <w:jc w:val="center"/>
              <w:rPr>
                <w:sz w:val="24"/>
              </w:rPr>
            </w:pPr>
            <w:r w:rsidRPr="006801E5">
              <w:rPr>
                <w:sz w:val="24"/>
              </w:rPr>
              <w:t>周国民</w:t>
            </w:r>
          </w:p>
        </w:tc>
        <w:tc>
          <w:tcPr>
            <w:tcW w:w="2268" w:type="dxa"/>
            <w:tcBorders>
              <w:top w:val="single" w:sz="4" w:space="0" w:color="auto"/>
              <w:left w:val="single" w:sz="4" w:space="0" w:color="auto"/>
              <w:bottom w:val="single" w:sz="4" w:space="0" w:color="auto"/>
              <w:right w:val="single" w:sz="4" w:space="0" w:color="auto"/>
            </w:tcBorders>
            <w:vAlign w:val="center"/>
          </w:tcPr>
          <w:p w14:paraId="0F9CD0C8" w14:textId="77777777" w:rsidR="006801E5" w:rsidRPr="006801E5" w:rsidRDefault="006801E5" w:rsidP="006801E5">
            <w:pPr>
              <w:spacing w:before="29" w:line="288" w:lineRule="auto"/>
              <w:jc w:val="center"/>
              <w:rPr>
                <w:sz w:val="24"/>
              </w:rPr>
            </w:pPr>
            <w:r w:rsidRPr="006801E5">
              <w:rPr>
                <w:sz w:val="24"/>
              </w:rPr>
              <w:t>83,068.00</w:t>
            </w:r>
          </w:p>
        </w:tc>
        <w:tc>
          <w:tcPr>
            <w:tcW w:w="2052" w:type="dxa"/>
            <w:tcBorders>
              <w:top w:val="single" w:sz="4" w:space="0" w:color="auto"/>
              <w:left w:val="single" w:sz="4" w:space="0" w:color="auto"/>
              <w:bottom w:val="single" w:sz="4" w:space="0" w:color="auto"/>
              <w:right w:val="single" w:sz="4" w:space="0" w:color="auto"/>
            </w:tcBorders>
            <w:vAlign w:val="center"/>
          </w:tcPr>
          <w:p w14:paraId="0E023910" w14:textId="77777777" w:rsidR="006801E5" w:rsidRPr="006801E5" w:rsidRDefault="006801E5" w:rsidP="006801E5">
            <w:pPr>
              <w:spacing w:before="29" w:line="288" w:lineRule="auto"/>
              <w:jc w:val="center"/>
              <w:rPr>
                <w:sz w:val="24"/>
              </w:rPr>
            </w:pPr>
            <w:r w:rsidRPr="006801E5">
              <w:rPr>
                <w:sz w:val="24"/>
              </w:rPr>
              <w:t>0.20%</w:t>
            </w:r>
          </w:p>
        </w:tc>
      </w:tr>
      <w:tr w:rsidR="006801E5" w14:paraId="7A4380F9" w14:textId="77777777" w:rsidTr="006801E5">
        <w:trPr>
          <w:trHeight w:val="481"/>
        </w:trPr>
        <w:tc>
          <w:tcPr>
            <w:tcW w:w="1701" w:type="dxa"/>
            <w:tcBorders>
              <w:top w:val="single" w:sz="4" w:space="0" w:color="auto"/>
              <w:left w:val="single" w:sz="4" w:space="0" w:color="auto"/>
              <w:bottom w:val="single" w:sz="4" w:space="0" w:color="auto"/>
              <w:right w:val="single" w:sz="4" w:space="0" w:color="auto"/>
            </w:tcBorders>
            <w:vAlign w:val="center"/>
          </w:tcPr>
          <w:p w14:paraId="5A11E80D" w14:textId="77777777" w:rsidR="006801E5" w:rsidRPr="006801E5" w:rsidRDefault="006801E5" w:rsidP="006801E5">
            <w:pPr>
              <w:spacing w:before="29" w:line="288" w:lineRule="auto"/>
              <w:jc w:val="center"/>
              <w:rPr>
                <w:sz w:val="24"/>
              </w:rPr>
            </w:pPr>
            <w:r w:rsidRPr="006801E5">
              <w:rPr>
                <w:sz w:val="24"/>
              </w:rPr>
              <w:t>7</w:t>
            </w:r>
          </w:p>
        </w:tc>
        <w:tc>
          <w:tcPr>
            <w:tcW w:w="2977" w:type="dxa"/>
            <w:tcBorders>
              <w:top w:val="single" w:sz="4" w:space="0" w:color="auto"/>
              <w:left w:val="single" w:sz="4" w:space="0" w:color="auto"/>
              <w:bottom w:val="single" w:sz="4" w:space="0" w:color="auto"/>
              <w:right w:val="single" w:sz="4" w:space="0" w:color="auto"/>
            </w:tcBorders>
            <w:vAlign w:val="center"/>
          </w:tcPr>
          <w:p w14:paraId="7C001FF3" w14:textId="77777777" w:rsidR="006801E5" w:rsidRPr="006801E5" w:rsidRDefault="006801E5" w:rsidP="006801E5">
            <w:pPr>
              <w:spacing w:before="29" w:line="288" w:lineRule="auto"/>
              <w:jc w:val="center"/>
              <w:rPr>
                <w:sz w:val="24"/>
              </w:rPr>
            </w:pPr>
            <w:r w:rsidRPr="006801E5">
              <w:rPr>
                <w:sz w:val="24"/>
              </w:rPr>
              <w:t>杨冬明</w:t>
            </w:r>
          </w:p>
        </w:tc>
        <w:tc>
          <w:tcPr>
            <w:tcW w:w="2268" w:type="dxa"/>
            <w:tcBorders>
              <w:top w:val="single" w:sz="4" w:space="0" w:color="auto"/>
              <w:left w:val="single" w:sz="4" w:space="0" w:color="auto"/>
              <w:bottom w:val="single" w:sz="4" w:space="0" w:color="auto"/>
              <w:right w:val="single" w:sz="4" w:space="0" w:color="auto"/>
            </w:tcBorders>
            <w:vAlign w:val="center"/>
          </w:tcPr>
          <w:p w14:paraId="2BD69654" w14:textId="77777777" w:rsidR="006801E5" w:rsidRPr="006801E5" w:rsidRDefault="006801E5" w:rsidP="006801E5">
            <w:pPr>
              <w:spacing w:before="29" w:line="288" w:lineRule="auto"/>
              <w:jc w:val="center"/>
              <w:rPr>
                <w:sz w:val="24"/>
              </w:rPr>
            </w:pPr>
            <w:r w:rsidRPr="006801E5">
              <w:rPr>
                <w:sz w:val="24"/>
              </w:rPr>
              <w:t>79,400.00</w:t>
            </w:r>
          </w:p>
        </w:tc>
        <w:tc>
          <w:tcPr>
            <w:tcW w:w="2052" w:type="dxa"/>
            <w:tcBorders>
              <w:top w:val="single" w:sz="4" w:space="0" w:color="auto"/>
              <w:left w:val="single" w:sz="4" w:space="0" w:color="auto"/>
              <w:bottom w:val="single" w:sz="4" w:space="0" w:color="auto"/>
              <w:right w:val="single" w:sz="4" w:space="0" w:color="auto"/>
            </w:tcBorders>
            <w:vAlign w:val="center"/>
          </w:tcPr>
          <w:p w14:paraId="6251E177" w14:textId="77777777" w:rsidR="006801E5" w:rsidRPr="006801E5" w:rsidRDefault="006801E5" w:rsidP="006801E5">
            <w:pPr>
              <w:spacing w:before="29" w:line="288" w:lineRule="auto"/>
              <w:jc w:val="center"/>
              <w:rPr>
                <w:sz w:val="24"/>
              </w:rPr>
            </w:pPr>
            <w:r w:rsidRPr="006801E5">
              <w:rPr>
                <w:sz w:val="24"/>
              </w:rPr>
              <w:t>0.19%</w:t>
            </w:r>
          </w:p>
        </w:tc>
      </w:tr>
      <w:tr w:rsidR="006801E5" w14:paraId="021F74C6" w14:textId="77777777" w:rsidTr="006801E5">
        <w:trPr>
          <w:trHeight w:val="481"/>
        </w:trPr>
        <w:tc>
          <w:tcPr>
            <w:tcW w:w="1701" w:type="dxa"/>
            <w:tcBorders>
              <w:top w:val="single" w:sz="4" w:space="0" w:color="auto"/>
              <w:left w:val="single" w:sz="4" w:space="0" w:color="auto"/>
              <w:bottom w:val="single" w:sz="4" w:space="0" w:color="auto"/>
              <w:right w:val="single" w:sz="4" w:space="0" w:color="auto"/>
            </w:tcBorders>
            <w:vAlign w:val="center"/>
          </w:tcPr>
          <w:p w14:paraId="0AB7BC22" w14:textId="77777777" w:rsidR="006801E5" w:rsidRPr="006801E5" w:rsidRDefault="006801E5" w:rsidP="006801E5">
            <w:pPr>
              <w:spacing w:before="29" w:line="288" w:lineRule="auto"/>
              <w:jc w:val="center"/>
              <w:rPr>
                <w:sz w:val="24"/>
              </w:rPr>
            </w:pPr>
            <w:r w:rsidRPr="006801E5">
              <w:rPr>
                <w:sz w:val="24"/>
              </w:rPr>
              <w:t>8</w:t>
            </w:r>
          </w:p>
        </w:tc>
        <w:tc>
          <w:tcPr>
            <w:tcW w:w="2977" w:type="dxa"/>
            <w:tcBorders>
              <w:top w:val="single" w:sz="4" w:space="0" w:color="auto"/>
              <w:left w:val="single" w:sz="4" w:space="0" w:color="auto"/>
              <w:bottom w:val="single" w:sz="4" w:space="0" w:color="auto"/>
              <w:right w:val="single" w:sz="4" w:space="0" w:color="auto"/>
            </w:tcBorders>
            <w:vAlign w:val="center"/>
          </w:tcPr>
          <w:p w14:paraId="45B91894" w14:textId="77777777" w:rsidR="006801E5" w:rsidRPr="006801E5" w:rsidRDefault="006801E5" w:rsidP="006801E5">
            <w:pPr>
              <w:spacing w:before="29" w:line="288" w:lineRule="auto"/>
              <w:jc w:val="center"/>
              <w:rPr>
                <w:sz w:val="24"/>
              </w:rPr>
            </w:pPr>
            <w:r w:rsidRPr="006801E5">
              <w:rPr>
                <w:sz w:val="24"/>
              </w:rPr>
              <w:t>金淦波</w:t>
            </w:r>
          </w:p>
        </w:tc>
        <w:tc>
          <w:tcPr>
            <w:tcW w:w="2268" w:type="dxa"/>
            <w:tcBorders>
              <w:top w:val="single" w:sz="4" w:space="0" w:color="auto"/>
              <w:left w:val="single" w:sz="4" w:space="0" w:color="auto"/>
              <w:bottom w:val="single" w:sz="4" w:space="0" w:color="auto"/>
              <w:right w:val="single" w:sz="4" w:space="0" w:color="auto"/>
            </w:tcBorders>
            <w:vAlign w:val="center"/>
          </w:tcPr>
          <w:p w14:paraId="68F0B064" w14:textId="77777777" w:rsidR="006801E5" w:rsidRPr="006801E5" w:rsidRDefault="006801E5" w:rsidP="006801E5">
            <w:pPr>
              <w:spacing w:before="29" w:line="288" w:lineRule="auto"/>
              <w:jc w:val="center"/>
              <w:rPr>
                <w:sz w:val="24"/>
              </w:rPr>
            </w:pPr>
            <w:r w:rsidRPr="006801E5">
              <w:rPr>
                <w:sz w:val="24"/>
              </w:rPr>
              <w:t>72,726.00</w:t>
            </w:r>
          </w:p>
        </w:tc>
        <w:tc>
          <w:tcPr>
            <w:tcW w:w="2052" w:type="dxa"/>
            <w:tcBorders>
              <w:top w:val="single" w:sz="4" w:space="0" w:color="auto"/>
              <w:left w:val="single" w:sz="4" w:space="0" w:color="auto"/>
              <w:bottom w:val="single" w:sz="4" w:space="0" w:color="auto"/>
              <w:right w:val="single" w:sz="4" w:space="0" w:color="auto"/>
            </w:tcBorders>
            <w:vAlign w:val="center"/>
          </w:tcPr>
          <w:p w14:paraId="74ABE93B" w14:textId="77777777" w:rsidR="006801E5" w:rsidRPr="006801E5" w:rsidRDefault="006801E5" w:rsidP="006801E5">
            <w:pPr>
              <w:spacing w:before="29" w:line="288" w:lineRule="auto"/>
              <w:jc w:val="center"/>
              <w:rPr>
                <w:sz w:val="24"/>
              </w:rPr>
            </w:pPr>
            <w:r w:rsidRPr="006801E5">
              <w:rPr>
                <w:sz w:val="24"/>
              </w:rPr>
              <w:t>0.18%</w:t>
            </w:r>
          </w:p>
        </w:tc>
      </w:tr>
      <w:tr w:rsidR="006801E5" w14:paraId="19CCD49D" w14:textId="77777777" w:rsidTr="006801E5">
        <w:trPr>
          <w:trHeight w:val="481"/>
        </w:trPr>
        <w:tc>
          <w:tcPr>
            <w:tcW w:w="1701" w:type="dxa"/>
            <w:tcBorders>
              <w:top w:val="single" w:sz="4" w:space="0" w:color="auto"/>
              <w:left w:val="single" w:sz="4" w:space="0" w:color="auto"/>
              <w:bottom w:val="single" w:sz="4" w:space="0" w:color="auto"/>
              <w:right w:val="single" w:sz="4" w:space="0" w:color="auto"/>
            </w:tcBorders>
            <w:vAlign w:val="center"/>
          </w:tcPr>
          <w:p w14:paraId="0BCF789F" w14:textId="77777777" w:rsidR="006801E5" w:rsidRPr="006801E5" w:rsidRDefault="006801E5" w:rsidP="006801E5">
            <w:pPr>
              <w:spacing w:before="29" w:line="288" w:lineRule="auto"/>
              <w:jc w:val="center"/>
              <w:rPr>
                <w:sz w:val="24"/>
              </w:rPr>
            </w:pPr>
            <w:r w:rsidRPr="006801E5">
              <w:rPr>
                <w:sz w:val="24"/>
              </w:rPr>
              <w:t>9</w:t>
            </w:r>
          </w:p>
        </w:tc>
        <w:tc>
          <w:tcPr>
            <w:tcW w:w="2977" w:type="dxa"/>
            <w:tcBorders>
              <w:top w:val="single" w:sz="4" w:space="0" w:color="auto"/>
              <w:left w:val="single" w:sz="4" w:space="0" w:color="auto"/>
              <w:bottom w:val="single" w:sz="4" w:space="0" w:color="auto"/>
              <w:right w:val="single" w:sz="4" w:space="0" w:color="auto"/>
            </w:tcBorders>
            <w:vAlign w:val="center"/>
          </w:tcPr>
          <w:p w14:paraId="31531114" w14:textId="77777777" w:rsidR="006801E5" w:rsidRPr="006801E5" w:rsidRDefault="006801E5" w:rsidP="006801E5">
            <w:pPr>
              <w:spacing w:before="29" w:line="288" w:lineRule="auto"/>
              <w:jc w:val="center"/>
              <w:rPr>
                <w:sz w:val="24"/>
              </w:rPr>
            </w:pPr>
            <w:r w:rsidRPr="006801E5">
              <w:rPr>
                <w:sz w:val="24"/>
              </w:rPr>
              <w:t>钱中明</w:t>
            </w:r>
          </w:p>
        </w:tc>
        <w:tc>
          <w:tcPr>
            <w:tcW w:w="2268" w:type="dxa"/>
            <w:tcBorders>
              <w:top w:val="single" w:sz="4" w:space="0" w:color="auto"/>
              <w:left w:val="single" w:sz="4" w:space="0" w:color="auto"/>
              <w:bottom w:val="single" w:sz="4" w:space="0" w:color="auto"/>
              <w:right w:val="single" w:sz="4" w:space="0" w:color="auto"/>
            </w:tcBorders>
            <w:vAlign w:val="center"/>
          </w:tcPr>
          <w:p w14:paraId="5AC30844" w14:textId="77777777" w:rsidR="006801E5" w:rsidRPr="006801E5" w:rsidRDefault="006801E5" w:rsidP="006801E5">
            <w:pPr>
              <w:spacing w:before="29" w:line="288" w:lineRule="auto"/>
              <w:jc w:val="center"/>
              <w:rPr>
                <w:sz w:val="24"/>
              </w:rPr>
            </w:pPr>
            <w:r w:rsidRPr="006801E5">
              <w:rPr>
                <w:sz w:val="24"/>
              </w:rPr>
              <w:t>71,097.00</w:t>
            </w:r>
          </w:p>
        </w:tc>
        <w:tc>
          <w:tcPr>
            <w:tcW w:w="2052" w:type="dxa"/>
            <w:tcBorders>
              <w:top w:val="single" w:sz="4" w:space="0" w:color="auto"/>
              <w:left w:val="single" w:sz="4" w:space="0" w:color="auto"/>
              <w:bottom w:val="single" w:sz="4" w:space="0" w:color="auto"/>
              <w:right w:val="single" w:sz="4" w:space="0" w:color="auto"/>
            </w:tcBorders>
            <w:vAlign w:val="center"/>
          </w:tcPr>
          <w:p w14:paraId="07210BC2" w14:textId="77777777" w:rsidR="006801E5" w:rsidRPr="006801E5" w:rsidRDefault="006801E5" w:rsidP="006801E5">
            <w:pPr>
              <w:spacing w:before="29" w:line="288" w:lineRule="auto"/>
              <w:jc w:val="center"/>
              <w:rPr>
                <w:sz w:val="24"/>
              </w:rPr>
            </w:pPr>
            <w:r w:rsidRPr="006801E5">
              <w:rPr>
                <w:sz w:val="24"/>
              </w:rPr>
              <w:t>0.17%</w:t>
            </w:r>
          </w:p>
        </w:tc>
      </w:tr>
      <w:tr w:rsidR="006801E5" w14:paraId="0DE63159" w14:textId="77777777" w:rsidTr="006801E5">
        <w:trPr>
          <w:trHeight w:val="481"/>
        </w:trPr>
        <w:tc>
          <w:tcPr>
            <w:tcW w:w="1701" w:type="dxa"/>
            <w:tcBorders>
              <w:top w:val="single" w:sz="4" w:space="0" w:color="auto"/>
              <w:left w:val="single" w:sz="4" w:space="0" w:color="auto"/>
              <w:bottom w:val="single" w:sz="4" w:space="0" w:color="auto"/>
              <w:right w:val="single" w:sz="4" w:space="0" w:color="auto"/>
            </w:tcBorders>
            <w:vAlign w:val="center"/>
          </w:tcPr>
          <w:p w14:paraId="62055B48" w14:textId="77777777" w:rsidR="006801E5" w:rsidRPr="006801E5" w:rsidRDefault="006801E5" w:rsidP="006801E5">
            <w:pPr>
              <w:spacing w:before="29" w:line="288" w:lineRule="auto"/>
              <w:jc w:val="center"/>
              <w:rPr>
                <w:sz w:val="24"/>
              </w:rPr>
            </w:pPr>
            <w:r w:rsidRPr="006801E5">
              <w:rPr>
                <w:sz w:val="24"/>
              </w:rPr>
              <w:t>10</w:t>
            </w:r>
          </w:p>
        </w:tc>
        <w:tc>
          <w:tcPr>
            <w:tcW w:w="2977" w:type="dxa"/>
            <w:tcBorders>
              <w:top w:val="single" w:sz="4" w:space="0" w:color="auto"/>
              <w:left w:val="single" w:sz="4" w:space="0" w:color="auto"/>
              <w:bottom w:val="single" w:sz="4" w:space="0" w:color="auto"/>
              <w:right w:val="single" w:sz="4" w:space="0" w:color="auto"/>
            </w:tcBorders>
            <w:vAlign w:val="center"/>
          </w:tcPr>
          <w:p w14:paraId="028BC79B" w14:textId="77777777" w:rsidR="006801E5" w:rsidRPr="006801E5" w:rsidRDefault="006801E5" w:rsidP="006801E5">
            <w:pPr>
              <w:spacing w:before="29" w:line="288" w:lineRule="auto"/>
              <w:jc w:val="center"/>
              <w:rPr>
                <w:sz w:val="24"/>
              </w:rPr>
            </w:pPr>
            <w:r w:rsidRPr="006801E5">
              <w:rPr>
                <w:sz w:val="24"/>
              </w:rPr>
              <w:t>梁瑷</w:t>
            </w:r>
          </w:p>
        </w:tc>
        <w:tc>
          <w:tcPr>
            <w:tcW w:w="2268" w:type="dxa"/>
            <w:tcBorders>
              <w:top w:val="single" w:sz="4" w:space="0" w:color="auto"/>
              <w:left w:val="single" w:sz="4" w:space="0" w:color="auto"/>
              <w:bottom w:val="single" w:sz="4" w:space="0" w:color="auto"/>
              <w:right w:val="single" w:sz="4" w:space="0" w:color="auto"/>
            </w:tcBorders>
            <w:vAlign w:val="center"/>
          </w:tcPr>
          <w:p w14:paraId="47752EBE" w14:textId="77777777" w:rsidR="006801E5" w:rsidRPr="006801E5" w:rsidRDefault="006801E5" w:rsidP="006801E5">
            <w:pPr>
              <w:spacing w:before="29" w:line="288" w:lineRule="auto"/>
              <w:jc w:val="center"/>
              <w:rPr>
                <w:sz w:val="24"/>
              </w:rPr>
            </w:pPr>
            <w:r w:rsidRPr="006801E5">
              <w:rPr>
                <w:sz w:val="24"/>
              </w:rPr>
              <w:t>62,000.00</w:t>
            </w:r>
          </w:p>
        </w:tc>
        <w:tc>
          <w:tcPr>
            <w:tcW w:w="2052" w:type="dxa"/>
            <w:tcBorders>
              <w:top w:val="single" w:sz="4" w:space="0" w:color="auto"/>
              <w:left w:val="single" w:sz="4" w:space="0" w:color="auto"/>
              <w:bottom w:val="single" w:sz="4" w:space="0" w:color="auto"/>
              <w:right w:val="single" w:sz="4" w:space="0" w:color="auto"/>
            </w:tcBorders>
            <w:vAlign w:val="center"/>
          </w:tcPr>
          <w:p w14:paraId="758F1A05" w14:textId="77777777" w:rsidR="006801E5" w:rsidRPr="006801E5" w:rsidRDefault="006801E5" w:rsidP="006801E5">
            <w:pPr>
              <w:spacing w:before="29" w:line="288" w:lineRule="auto"/>
              <w:jc w:val="center"/>
              <w:rPr>
                <w:sz w:val="24"/>
              </w:rPr>
            </w:pPr>
            <w:r w:rsidRPr="006801E5">
              <w:rPr>
                <w:sz w:val="24"/>
              </w:rPr>
              <w:t>0.15%</w:t>
            </w:r>
          </w:p>
        </w:tc>
      </w:tr>
      <w:tr w:rsidR="006801E5" w14:paraId="0E434438" w14:textId="77777777" w:rsidTr="006801E5">
        <w:trPr>
          <w:trHeight w:val="481"/>
        </w:trPr>
        <w:tc>
          <w:tcPr>
            <w:tcW w:w="1701" w:type="dxa"/>
            <w:tcBorders>
              <w:top w:val="single" w:sz="4" w:space="0" w:color="auto"/>
              <w:left w:val="single" w:sz="4" w:space="0" w:color="auto"/>
              <w:bottom w:val="single" w:sz="4" w:space="0" w:color="auto"/>
              <w:right w:val="single" w:sz="4" w:space="0" w:color="auto"/>
            </w:tcBorders>
            <w:vAlign w:val="center"/>
          </w:tcPr>
          <w:p w14:paraId="52FFDCCD" w14:textId="77777777" w:rsidR="006801E5" w:rsidRPr="006801E5" w:rsidRDefault="006801E5" w:rsidP="006801E5">
            <w:pPr>
              <w:spacing w:before="29" w:line="288" w:lineRule="auto"/>
              <w:jc w:val="center"/>
              <w:rPr>
                <w:sz w:val="24"/>
              </w:rPr>
            </w:pPr>
            <w:r w:rsidRPr="006801E5">
              <w:rPr>
                <w:sz w:val="24"/>
              </w:rPr>
              <w:t>11</w:t>
            </w:r>
          </w:p>
        </w:tc>
        <w:tc>
          <w:tcPr>
            <w:tcW w:w="2977" w:type="dxa"/>
            <w:tcBorders>
              <w:top w:val="single" w:sz="4" w:space="0" w:color="auto"/>
              <w:left w:val="single" w:sz="4" w:space="0" w:color="auto"/>
              <w:bottom w:val="single" w:sz="4" w:space="0" w:color="auto"/>
              <w:right w:val="single" w:sz="4" w:space="0" w:color="auto"/>
            </w:tcBorders>
            <w:vAlign w:val="center"/>
          </w:tcPr>
          <w:p w14:paraId="3CC68A87" w14:textId="77777777" w:rsidR="006801E5" w:rsidRPr="006801E5" w:rsidRDefault="006801E5" w:rsidP="006801E5">
            <w:pPr>
              <w:spacing w:before="29" w:line="288" w:lineRule="auto"/>
              <w:jc w:val="center"/>
              <w:rPr>
                <w:sz w:val="24"/>
              </w:rPr>
            </w:pPr>
            <w:r w:rsidRPr="006801E5">
              <w:rPr>
                <w:sz w:val="24"/>
              </w:rPr>
              <w:t>中国农业银行－交银施罗德深证</w:t>
            </w:r>
            <w:r w:rsidRPr="006801E5">
              <w:rPr>
                <w:sz w:val="24"/>
              </w:rPr>
              <w:t>300</w:t>
            </w:r>
            <w:r w:rsidRPr="006801E5">
              <w:rPr>
                <w:sz w:val="24"/>
              </w:rPr>
              <w:t>价值交易型开放式指数证券投资基金联接基金</w:t>
            </w:r>
          </w:p>
        </w:tc>
        <w:tc>
          <w:tcPr>
            <w:tcW w:w="2268" w:type="dxa"/>
            <w:tcBorders>
              <w:top w:val="single" w:sz="4" w:space="0" w:color="auto"/>
              <w:left w:val="single" w:sz="4" w:space="0" w:color="auto"/>
              <w:bottom w:val="single" w:sz="4" w:space="0" w:color="auto"/>
              <w:right w:val="single" w:sz="4" w:space="0" w:color="auto"/>
            </w:tcBorders>
            <w:vAlign w:val="center"/>
          </w:tcPr>
          <w:p w14:paraId="27BD1FA8" w14:textId="77777777" w:rsidR="006801E5" w:rsidRPr="006801E5" w:rsidRDefault="006801E5" w:rsidP="006801E5">
            <w:pPr>
              <w:spacing w:before="29" w:line="288" w:lineRule="auto"/>
              <w:jc w:val="center"/>
              <w:rPr>
                <w:sz w:val="24"/>
              </w:rPr>
            </w:pPr>
            <w:r w:rsidRPr="006801E5">
              <w:rPr>
                <w:sz w:val="24"/>
              </w:rPr>
              <w:t>38,802,500.00</w:t>
            </w:r>
          </w:p>
        </w:tc>
        <w:tc>
          <w:tcPr>
            <w:tcW w:w="2052" w:type="dxa"/>
            <w:tcBorders>
              <w:top w:val="single" w:sz="4" w:space="0" w:color="auto"/>
              <w:left w:val="single" w:sz="4" w:space="0" w:color="auto"/>
              <w:bottom w:val="single" w:sz="4" w:space="0" w:color="auto"/>
              <w:right w:val="single" w:sz="4" w:space="0" w:color="auto"/>
            </w:tcBorders>
            <w:vAlign w:val="center"/>
          </w:tcPr>
          <w:p w14:paraId="1D7435DE" w14:textId="77777777" w:rsidR="006801E5" w:rsidRPr="006801E5" w:rsidRDefault="006801E5" w:rsidP="006801E5">
            <w:pPr>
              <w:spacing w:before="29" w:line="288" w:lineRule="auto"/>
              <w:jc w:val="center"/>
              <w:rPr>
                <w:sz w:val="24"/>
              </w:rPr>
            </w:pPr>
            <w:r w:rsidRPr="006801E5">
              <w:rPr>
                <w:sz w:val="24"/>
              </w:rPr>
              <w:t>93.89%</w:t>
            </w:r>
          </w:p>
        </w:tc>
      </w:tr>
    </w:tbl>
    <w:p w14:paraId="42FF94B2" w14:textId="009B355E" w:rsidR="00720D06" w:rsidRPr="009A2D5C" w:rsidRDefault="001A59F9" w:rsidP="00720D06">
      <w:pPr>
        <w:spacing w:before="29" w:line="288" w:lineRule="auto"/>
        <w:jc w:val="left"/>
        <w:rPr>
          <w:rFonts w:ascii="宋体" w:hAnsi="宋体"/>
          <w:sz w:val="24"/>
        </w:rPr>
      </w:pPr>
      <w:r w:rsidRPr="009A2D5C">
        <w:rPr>
          <w:rFonts w:ascii="宋体" w:hAnsi="宋体" w:hint="eastAsia"/>
          <w:sz w:val="24"/>
        </w:rPr>
        <w:t>注：</w:t>
      </w:r>
      <w:r w:rsidR="00720D06" w:rsidRPr="009A2D5C">
        <w:rPr>
          <w:rFonts w:ascii="宋体" w:hAnsi="宋体" w:hint="eastAsia"/>
          <w:sz w:val="24"/>
        </w:rPr>
        <w:t>上表前十名</w:t>
      </w:r>
      <w:r w:rsidR="00720D06">
        <w:rPr>
          <w:rFonts w:ascii="宋体" w:hAnsi="宋体" w:hint="eastAsia"/>
          <w:sz w:val="24"/>
        </w:rPr>
        <w:t>持有人为场内持有人。</w:t>
      </w:r>
    </w:p>
    <w:p w14:paraId="79E8180E" w14:textId="77777777" w:rsidR="00012EFE" w:rsidRPr="00720D06" w:rsidRDefault="00012EFE" w:rsidP="00D754A9">
      <w:pPr>
        <w:tabs>
          <w:tab w:val="left" w:pos="426"/>
        </w:tabs>
        <w:spacing w:before="29" w:line="288" w:lineRule="auto"/>
        <w:jc w:val="left"/>
        <w:rPr>
          <w:kern w:val="0"/>
          <w:sz w:val="24"/>
        </w:rPr>
      </w:pPr>
    </w:p>
    <w:p w14:paraId="57EFDA21" w14:textId="77777777" w:rsidR="00E113E8" w:rsidRPr="00AD0E47" w:rsidRDefault="00E113E8" w:rsidP="00E113E8">
      <w:pPr>
        <w:pStyle w:val="20"/>
        <w:spacing w:before="29" w:after="0" w:line="288" w:lineRule="auto"/>
        <w:rPr>
          <w:rFonts w:ascii="Times New Roman" w:hAnsi="Times New Roman"/>
          <w:kern w:val="0"/>
          <w:szCs w:val="24"/>
        </w:rPr>
      </w:pPr>
      <w:bookmarkStart w:id="240" w:name="_Toc361324891"/>
      <w:bookmarkStart w:id="241" w:name="_Toc4151088"/>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期末基金管理人的从业人员持有本基金的情况</w:t>
      </w:r>
      <w:bookmarkEnd w:id="240"/>
      <w:bookmarkEnd w:id="241"/>
    </w:p>
    <w:tbl>
      <w:tblPr>
        <w:tblStyle w:val="af7"/>
        <w:tblW w:w="5000" w:type="pct"/>
        <w:tblLayout w:type="fixed"/>
        <w:tblLook w:val="04A0" w:firstRow="1" w:lastRow="0" w:firstColumn="1" w:lastColumn="0" w:noHBand="0" w:noVBand="1"/>
      </w:tblPr>
      <w:tblGrid>
        <w:gridCol w:w="2855"/>
        <w:gridCol w:w="3186"/>
        <w:gridCol w:w="3019"/>
      </w:tblGrid>
      <w:tr w:rsidR="00E113E8" w14:paraId="380287DB" w14:textId="77777777" w:rsidTr="009A2D5C">
        <w:tc>
          <w:tcPr>
            <w:tcW w:w="1575" w:type="pct"/>
            <w:vAlign w:val="center"/>
          </w:tcPr>
          <w:p w14:paraId="2790065F" w14:textId="77777777"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1758" w:type="pct"/>
            <w:vAlign w:val="center"/>
          </w:tcPr>
          <w:p w14:paraId="5B5130F1" w14:textId="77777777"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1666" w:type="pct"/>
            <w:vAlign w:val="center"/>
          </w:tcPr>
          <w:p w14:paraId="54CF83DD" w14:textId="77777777"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14:paraId="530F6D08" w14:textId="77777777" w:rsidTr="009A2D5C">
        <w:tc>
          <w:tcPr>
            <w:tcW w:w="1575" w:type="pct"/>
            <w:vAlign w:val="center"/>
          </w:tcPr>
          <w:p w14:paraId="5422BCD7" w14:textId="77777777"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1758" w:type="pct"/>
            <w:vAlign w:val="center"/>
          </w:tcPr>
          <w:p w14:paraId="53B36D9B" w14:textId="77777777" w:rsidR="00E113E8" w:rsidRPr="00FF7CE7" w:rsidRDefault="00E113E8" w:rsidP="0059358E">
            <w:pPr>
              <w:spacing w:before="29" w:line="288" w:lineRule="auto"/>
              <w:jc w:val="right"/>
              <w:rPr>
                <w:kern w:val="0"/>
                <w:sz w:val="24"/>
              </w:rPr>
            </w:pPr>
            <w:r w:rsidRPr="00FF7CE7">
              <w:rPr>
                <w:kern w:val="0"/>
                <w:sz w:val="24"/>
              </w:rPr>
              <w:t>-</w:t>
            </w:r>
          </w:p>
        </w:tc>
        <w:tc>
          <w:tcPr>
            <w:tcW w:w="1666" w:type="pct"/>
            <w:vAlign w:val="center"/>
          </w:tcPr>
          <w:p w14:paraId="2580A38F" w14:textId="77777777" w:rsidR="00E113E8" w:rsidRPr="00FF7CE7" w:rsidRDefault="00097D80" w:rsidP="0059358E">
            <w:pPr>
              <w:spacing w:before="29" w:line="288" w:lineRule="auto"/>
              <w:jc w:val="right"/>
              <w:rPr>
                <w:kern w:val="0"/>
                <w:sz w:val="24"/>
              </w:rPr>
            </w:pPr>
            <w:r>
              <w:rPr>
                <w:kern w:val="0"/>
                <w:sz w:val="24"/>
              </w:rPr>
              <w:t>-</w:t>
            </w:r>
          </w:p>
        </w:tc>
      </w:tr>
    </w:tbl>
    <w:p w14:paraId="11D69BB5" w14:textId="77777777" w:rsidR="001A59F9" w:rsidRDefault="001A59F9" w:rsidP="00026C9C">
      <w:pPr>
        <w:spacing w:line="360" w:lineRule="auto"/>
        <w:rPr>
          <w:rFonts w:asciiTheme="minorEastAsia" w:eastAsiaTheme="minorEastAsia" w:hAnsiTheme="minorEastAsia"/>
          <w:color w:val="000000"/>
          <w:szCs w:val="21"/>
        </w:rPr>
      </w:pPr>
    </w:p>
    <w:p w14:paraId="71203363" w14:textId="77777777" w:rsidR="009B2262" w:rsidRPr="00AD0E47" w:rsidRDefault="009B2262" w:rsidP="00AD0E47">
      <w:pPr>
        <w:pStyle w:val="20"/>
        <w:spacing w:before="29" w:after="0" w:line="288" w:lineRule="auto"/>
        <w:rPr>
          <w:rFonts w:ascii="Times New Roman" w:hAnsi="Times New Roman"/>
          <w:kern w:val="0"/>
          <w:szCs w:val="24"/>
        </w:rPr>
      </w:pPr>
      <w:bookmarkStart w:id="242" w:name="_Toc4151089"/>
      <w:r w:rsidRPr="00AD0E47">
        <w:rPr>
          <w:rFonts w:ascii="Times New Roman" w:hAnsi="Times New Roman"/>
          <w:kern w:val="0"/>
          <w:szCs w:val="24"/>
        </w:rPr>
        <w:t>9.4</w:t>
      </w:r>
      <w:r w:rsidRPr="00AD0E47">
        <w:rPr>
          <w:rFonts w:ascii="Times New Roman" w:hAnsi="Times New Roman" w:hint="eastAsia"/>
          <w:kern w:val="0"/>
          <w:szCs w:val="24"/>
        </w:rPr>
        <w:t>期末基金管理人的从业人员持有本开放式基金份额总量区间的情况</w:t>
      </w:r>
      <w:bookmarkEnd w:id="24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14:paraId="14739D22" w14:textId="77777777" w:rsidTr="006202F7">
        <w:trPr>
          <w:trHeight w:val="285"/>
        </w:trPr>
        <w:tc>
          <w:tcPr>
            <w:tcW w:w="2229" w:type="pct"/>
            <w:shd w:val="clear" w:color="auto" w:fill="auto"/>
            <w:tcMar>
              <w:top w:w="0" w:type="dxa"/>
              <w:left w:w="108" w:type="dxa"/>
              <w:bottom w:w="0" w:type="dxa"/>
              <w:right w:w="108" w:type="dxa"/>
            </w:tcMar>
            <w:vAlign w:val="center"/>
            <w:hideMark/>
          </w:tcPr>
          <w:p w14:paraId="7B60457D"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14:paraId="3756B53C"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14:paraId="43EA5AF3" w14:textId="77777777" w:rsidTr="006202F7">
        <w:trPr>
          <w:trHeight w:val="713"/>
        </w:trPr>
        <w:tc>
          <w:tcPr>
            <w:tcW w:w="2229" w:type="pct"/>
            <w:shd w:val="clear" w:color="auto" w:fill="auto"/>
            <w:tcMar>
              <w:top w:w="0" w:type="dxa"/>
              <w:left w:w="108" w:type="dxa"/>
              <w:bottom w:w="0" w:type="dxa"/>
              <w:right w:w="108" w:type="dxa"/>
            </w:tcMar>
            <w:vAlign w:val="center"/>
            <w:hideMark/>
          </w:tcPr>
          <w:p w14:paraId="325FEF21"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25658D4C" w14:textId="77777777" w:rsidR="009B2262" w:rsidRPr="00FF7CE7" w:rsidRDefault="009B2262" w:rsidP="00FF7CE7">
            <w:pPr>
              <w:spacing w:before="29" w:line="288" w:lineRule="auto"/>
              <w:jc w:val="right"/>
              <w:rPr>
                <w:kern w:val="0"/>
                <w:sz w:val="24"/>
              </w:rPr>
            </w:pPr>
            <w:r w:rsidRPr="00FF7CE7">
              <w:rPr>
                <w:kern w:val="0"/>
                <w:sz w:val="24"/>
              </w:rPr>
              <w:t>0</w:t>
            </w:r>
          </w:p>
        </w:tc>
      </w:tr>
      <w:tr w:rsidR="009B2262" w:rsidRPr="00E77BEC" w14:paraId="20AD696F" w14:textId="77777777" w:rsidTr="006202F7">
        <w:trPr>
          <w:trHeight w:val="285"/>
        </w:trPr>
        <w:tc>
          <w:tcPr>
            <w:tcW w:w="2229" w:type="pct"/>
            <w:shd w:val="clear" w:color="auto" w:fill="auto"/>
            <w:tcMar>
              <w:top w:w="0" w:type="dxa"/>
              <w:left w:w="108" w:type="dxa"/>
              <w:bottom w:w="0" w:type="dxa"/>
              <w:right w:w="108" w:type="dxa"/>
            </w:tcMar>
            <w:vAlign w:val="center"/>
            <w:hideMark/>
          </w:tcPr>
          <w:p w14:paraId="10AFFAEA"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14:paraId="4A39A64B" w14:textId="77777777" w:rsidR="009B2262" w:rsidRPr="00FF7CE7" w:rsidRDefault="009B2262" w:rsidP="00FF7CE7">
            <w:pPr>
              <w:spacing w:before="29" w:line="288" w:lineRule="auto"/>
              <w:jc w:val="right"/>
              <w:rPr>
                <w:kern w:val="0"/>
                <w:sz w:val="24"/>
              </w:rPr>
            </w:pPr>
            <w:r w:rsidRPr="00FF7CE7">
              <w:rPr>
                <w:kern w:val="0"/>
                <w:sz w:val="24"/>
              </w:rPr>
              <w:t>0</w:t>
            </w:r>
          </w:p>
        </w:tc>
      </w:tr>
    </w:tbl>
    <w:p w14:paraId="37B2872A" w14:textId="77777777" w:rsidR="009B2262" w:rsidRPr="00E77BEC" w:rsidRDefault="009B2262" w:rsidP="00026C9C">
      <w:pPr>
        <w:spacing w:line="360" w:lineRule="auto"/>
        <w:rPr>
          <w:rFonts w:ascii="宋体" w:hAnsi="宋体"/>
          <w:color w:val="000000"/>
          <w:szCs w:val="21"/>
        </w:rPr>
      </w:pPr>
    </w:p>
    <w:p w14:paraId="56F826CE" w14:textId="77777777"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3" w:name="_Toc225500053"/>
      <w:bookmarkStart w:id="244" w:name="_Toc361324892"/>
      <w:bookmarkStart w:id="245" w:name="_Toc4151090"/>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3"/>
      <w:bookmarkEnd w:id="244"/>
      <w:bookmarkEnd w:id="245"/>
    </w:p>
    <w:p w14:paraId="08F590CB"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14:paraId="2E05505B" w14:textId="77777777" w:rsidTr="00032787">
        <w:tc>
          <w:tcPr>
            <w:tcW w:w="2119" w:type="pct"/>
            <w:vAlign w:val="center"/>
          </w:tcPr>
          <w:p w14:paraId="4FC07B0F" w14:textId="77777777"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2011</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22</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14:paraId="263DDAF3" w14:textId="77777777" w:rsidR="001A59F9" w:rsidRPr="00FF7CE7" w:rsidRDefault="001A59F9" w:rsidP="00FF7CE7">
            <w:pPr>
              <w:spacing w:before="29" w:line="288" w:lineRule="auto"/>
              <w:jc w:val="right"/>
              <w:rPr>
                <w:kern w:val="0"/>
                <w:sz w:val="24"/>
              </w:rPr>
            </w:pPr>
            <w:r w:rsidRPr="00FF7CE7">
              <w:rPr>
                <w:kern w:val="0"/>
                <w:sz w:val="24"/>
              </w:rPr>
              <w:t xml:space="preserve">332,329,693 </w:t>
            </w:r>
          </w:p>
        </w:tc>
      </w:tr>
      <w:tr w:rsidR="001A59F9" w:rsidRPr="0091212A" w14:paraId="450C13FE" w14:textId="77777777" w:rsidTr="00032787">
        <w:tc>
          <w:tcPr>
            <w:tcW w:w="2119" w:type="pct"/>
            <w:vAlign w:val="center"/>
          </w:tcPr>
          <w:p w14:paraId="1CE86FC1" w14:textId="77777777"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14:paraId="1C13F789" w14:textId="77777777" w:rsidR="001A59F9" w:rsidRPr="00FF7CE7" w:rsidRDefault="001A59F9" w:rsidP="00FF7CE7">
            <w:pPr>
              <w:spacing w:before="29" w:line="288" w:lineRule="auto"/>
              <w:jc w:val="right"/>
              <w:rPr>
                <w:kern w:val="0"/>
                <w:sz w:val="24"/>
              </w:rPr>
            </w:pPr>
            <w:r w:rsidRPr="00FF7CE7">
              <w:rPr>
                <w:kern w:val="0"/>
                <w:sz w:val="24"/>
              </w:rPr>
              <w:t>34,329,693</w:t>
            </w:r>
          </w:p>
        </w:tc>
      </w:tr>
      <w:tr w:rsidR="001A59F9" w:rsidRPr="0091212A" w14:paraId="0F0FA37B" w14:textId="77777777" w:rsidTr="00032787">
        <w:tc>
          <w:tcPr>
            <w:tcW w:w="2119" w:type="pct"/>
            <w:vAlign w:val="center"/>
          </w:tcPr>
          <w:p w14:paraId="7B67CD36"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14:paraId="58389DEE" w14:textId="77777777" w:rsidR="001A59F9" w:rsidRPr="00FF7CE7" w:rsidRDefault="001A59F9" w:rsidP="00FF7CE7">
            <w:pPr>
              <w:spacing w:before="29" w:line="288" w:lineRule="auto"/>
              <w:jc w:val="right"/>
              <w:rPr>
                <w:kern w:val="0"/>
                <w:sz w:val="24"/>
              </w:rPr>
            </w:pPr>
            <w:r w:rsidRPr="00FF7CE7">
              <w:rPr>
                <w:kern w:val="0"/>
                <w:sz w:val="24"/>
              </w:rPr>
              <w:t>17,000,000</w:t>
            </w:r>
          </w:p>
        </w:tc>
      </w:tr>
      <w:tr w:rsidR="001A59F9" w:rsidRPr="0091212A" w14:paraId="2A92E220" w14:textId="77777777" w:rsidTr="00032787">
        <w:tc>
          <w:tcPr>
            <w:tcW w:w="2119" w:type="pct"/>
            <w:vAlign w:val="center"/>
          </w:tcPr>
          <w:p w14:paraId="65FF6E5D" w14:textId="77777777"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14:paraId="1339C6F8" w14:textId="77777777" w:rsidR="001A59F9" w:rsidRPr="00FF7CE7" w:rsidRDefault="001A59F9" w:rsidP="00FF7CE7">
            <w:pPr>
              <w:spacing w:before="29" w:line="288" w:lineRule="auto"/>
              <w:jc w:val="right"/>
              <w:rPr>
                <w:kern w:val="0"/>
                <w:sz w:val="24"/>
              </w:rPr>
            </w:pPr>
            <w:r w:rsidRPr="00FF7CE7">
              <w:rPr>
                <w:kern w:val="0"/>
                <w:sz w:val="24"/>
              </w:rPr>
              <w:t>10,000,000</w:t>
            </w:r>
          </w:p>
        </w:tc>
      </w:tr>
      <w:tr w:rsidR="001A59F9" w:rsidRPr="0091212A" w14:paraId="5C25927C" w14:textId="77777777" w:rsidTr="00032787">
        <w:tc>
          <w:tcPr>
            <w:tcW w:w="2119" w:type="pct"/>
            <w:vAlign w:val="center"/>
          </w:tcPr>
          <w:p w14:paraId="5FF9AAC8"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14:paraId="0819AD9A"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BCF77FE" w14:textId="77777777" w:rsidTr="00032787">
        <w:tc>
          <w:tcPr>
            <w:tcW w:w="2119" w:type="pct"/>
            <w:vAlign w:val="center"/>
          </w:tcPr>
          <w:p w14:paraId="287178F6" w14:textId="77777777"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14:paraId="243A4E02" w14:textId="77777777" w:rsidR="001A59F9" w:rsidRPr="00FF7CE7" w:rsidRDefault="001A59F9" w:rsidP="00FF7CE7">
            <w:pPr>
              <w:spacing w:before="29" w:line="288" w:lineRule="auto"/>
              <w:jc w:val="right"/>
              <w:rPr>
                <w:kern w:val="0"/>
                <w:sz w:val="24"/>
              </w:rPr>
            </w:pPr>
            <w:r w:rsidRPr="00FF7CE7">
              <w:rPr>
                <w:kern w:val="0"/>
                <w:sz w:val="24"/>
              </w:rPr>
              <w:t>41,329,693</w:t>
            </w:r>
          </w:p>
        </w:tc>
      </w:tr>
    </w:tbl>
    <w:p w14:paraId="113B403D" w14:textId="77777777" w:rsidR="004C70AC" w:rsidRPr="00D754A9" w:rsidRDefault="004C70AC" w:rsidP="00D754A9">
      <w:pPr>
        <w:tabs>
          <w:tab w:val="left" w:pos="426"/>
        </w:tabs>
        <w:spacing w:before="29" w:line="288" w:lineRule="auto"/>
        <w:jc w:val="left"/>
        <w:rPr>
          <w:kern w:val="0"/>
          <w:sz w:val="24"/>
        </w:rPr>
      </w:pPr>
    </w:p>
    <w:p w14:paraId="291C2C78" w14:textId="77777777"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6" w:name="_Toc225500054"/>
      <w:bookmarkStart w:id="247" w:name="_Toc361324893"/>
      <w:bookmarkStart w:id="248" w:name="_Toc4151091"/>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46"/>
      <w:bookmarkEnd w:id="247"/>
      <w:bookmarkEnd w:id="248"/>
    </w:p>
    <w:p w14:paraId="38E2B5EF" w14:textId="77777777" w:rsidR="00A8283B" w:rsidRPr="00A8283B" w:rsidRDefault="00A8283B" w:rsidP="00A8283B"/>
    <w:p w14:paraId="6C6A7075" w14:textId="77777777" w:rsidR="001A59F9" w:rsidRPr="00761CD0" w:rsidRDefault="001A59F9" w:rsidP="00761CD0">
      <w:pPr>
        <w:pStyle w:val="20"/>
        <w:spacing w:before="29" w:after="0" w:line="288" w:lineRule="auto"/>
        <w:rPr>
          <w:rFonts w:ascii="Times New Roman" w:hAnsi="Times New Roman"/>
          <w:kern w:val="0"/>
          <w:szCs w:val="24"/>
        </w:rPr>
      </w:pPr>
      <w:bookmarkStart w:id="249" w:name="_Toc361324894"/>
      <w:bookmarkStart w:id="250" w:name="_Toc4151092"/>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49"/>
      <w:bookmarkEnd w:id="250"/>
    </w:p>
    <w:p w14:paraId="4A692227"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14:paraId="3E501081"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2095F2A4" w14:textId="77777777" w:rsidR="001A59F9" w:rsidRPr="00761CD0" w:rsidRDefault="001A59F9" w:rsidP="00761CD0">
      <w:pPr>
        <w:pStyle w:val="20"/>
        <w:spacing w:before="29" w:after="0" w:line="288" w:lineRule="auto"/>
        <w:rPr>
          <w:rFonts w:ascii="Times New Roman" w:hAnsi="Times New Roman"/>
          <w:kern w:val="0"/>
          <w:szCs w:val="24"/>
        </w:rPr>
      </w:pPr>
      <w:bookmarkStart w:id="251" w:name="_Toc361324895"/>
      <w:bookmarkStart w:id="252" w:name="_Toc4151093"/>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1"/>
      <w:bookmarkEnd w:id="252"/>
    </w:p>
    <w:p w14:paraId="338A45E3" w14:textId="77777777" w:rsidR="00E9560B" w:rsidRDefault="00B97D9F">
      <w:pPr>
        <w:spacing w:before="29" w:line="288" w:lineRule="auto"/>
        <w:ind w:firstLineChars="200" w:firstLine="480"/>
        <w:rPr>
          <w:color w:val="000000"/>
          <w:sz w:val="24"/>
        </w:rPr>
      </w:pPr>
      <w:r>
        <w:rPr>
          <w:color w:val="000000"/>
          <w:sz w:val="24"/>
        </w:rPr>
        <w:t>1</w:t>
      </w:r>
      <w:r>
        <w:rPr>
          <w:color w:val="000000"/>
          <w:sz w:val="24"/>
        </w:rPr>
        <w:t>、基金管理人的重大人事变动：</w:t>
      </w:r>
    </w:p>
    <w:p w14:paraId="5AA7D3CE" w14:textId="77777777" w:rsidR="00E9560B" w:rsidRDefault="00B97D9F">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14:paraId="73756478" w14:textId="77777777" w:rsidR="00E9560B" w:rsidRDefault="00B97D9F">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p>
    <w:p w14:paraId="799C393D" w14:textId="059E8944"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w:t>
      </w:r>
      <w:r w:rsidR="004B097F" w:rsidRPr="004B097F">
        <w:rPr>
          <w:rFonts w:hint="eastAsia"/>
          <w:color w:val="000000"/>
          <w:sz w:val="24"/>
        </w:rPr>
        <w:t>本报告期内，本行总行聘任刘琳同志、李智同志为本行托管业务部高级专家。</w:t>
      </w:r>
    </w:p>
    <w:p w14:paraId="794CDDDB"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14E80EC6" w14:textId="77777777" w:rsidR="001A59F9" w:rsidRPr="00761CD0" w:rsidRDefault="001A59F9" w:rsidP="00761CD0">
      <w:pPr>
        <w:pStyle w:val="20"/>
        <w:spacing w:before="29" w:after="0" w:line="288" w:lineRule="auto"/>
        <w:rPr>
          <w:rFonts w:ascii="Times New Roman" w:hAnsi="Times New Roman"/>
          <w:kern w:val="0"/>
          <w:szCs w:val="24"/>
        </w:rPr>
      </w:pPr>
      <w:bookmarkStart w:id="253" w:name="_Toc361324896"/>
      <w:bookmarkStart w:id="254" w:name="_Toc4151094"/>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3"/>
      <w:bookmarkEnd w:id="254"/>
    </w:p>
    <w:p w14:paraId="258B9148"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14:paraId="76513857"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24EB62DC" w14:textId="77777777" w:rsidR="001A59F9" w:rsidRPr="00761CD0" w:rsidRDefault="001A59F9" w:rsidP="00761CD0">
      <w:pPr>
        <w:pStyle w:val="20"/>
        <w:spacing w:before="29" w:after="0" w:line="288" w:lineRule="auto"/>
        <w:rPr>
          <w:rFonts w:ascii="Times New Roman" w:hAnsi="Times New Roman"/>
          <w:kern w:val="0"/>
          <w:szCs w:val="24"/>
        </w:rPr>
      </w:pPr>
      <w:bookmarkStart w:id="255" w:name="_Toc361324897"/>
      <w:bookmarkStart w:id="256" w:name="_Toc4151095"/>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55"/>
      <w:bookmarkEnd w:id="256"/>
    </w:p>
    <w:p w14:paraId="753C5222"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14:paraId="2627D5BE"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613FA95F" w14:textId="77777777" w:rsidR="002C2072" w:rsidRPr="00F74F88" w:rsidRDefault="002C2072" w:rsidP="002C2072">
      <w:pPr>
        <w:pStyle w:val="20"/>
        <w:spacing w:before="0" w:after="0"/>
        <w:rPr>
          <w:rFonts w:ascii="Times New Roman" w:eastAsiaTheme="minorEastAsia" w:hAnsi="Times New Roman"/>
          <w:color w:val="000000" w:themeColor="text1"/>
          <w:szCs w:val="24"/>
        </w:rPr>
      </w:pPr>
      <w:bookmarkStart w:id="257" w:name="_Toc4151096"/>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57"/>
    </w:p>
    <w:p w14:paraId="62518910" w14:textId="77777777"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14:paraId="6D0405B3" w14:textId="77777777"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58" w:name="_Toc361324898"/>
      <w:bookmarkStart w:id="259" w:name="_Toc409100466"/>
      <w:bookmarkStart w:id="260" w:name="_Toc409100103"/>
      <w:bookmarkStart w:id="261" w:name="_Toc4151097"/>
      <w:r w:rsidRPr="00F74F88">
        <w:rPr>
          <w:rFonts w:ascii="Times New Roman" w:eastAsiaTheme="minorEastAsia" w:hAnsi="Times New Roman"/>
          <w:color w:val="000000" w:themeColor="text1"/>
          <w:kern w:val="0"/>
          <w:szCs w:val="24"/>
        </w:rPr>
        <w:t>11.</w:t>
      </w:r>
      <w:bookmarkEnd w:id="258"/>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59"/>
      <w:bookmarkEnd w:id="260"/>
      <w:bookmarkEnd w:id="261"/>
    </w:p>
    <w:p w14:paraId="4E5B8A87" w14:textId="77777777" w:rsidR="002C2072" w:rsidRPr="00F74F88" w:rsidRDefault="002C2072" w:rsidP="00F74F88">
      <w:pPr>
        <w:spacing w:line="360" w:lineRule="auto"/>
        <w:ind w:firstLineChars="200" w:firstLine="480"/>
        <w:rPr>
          <w:rFonts w:eastAsiaTheme="minorEastAsia"/>
          <w:color w:val="000000" w:themeColor="text1"/>
          <w:sz w:val="24"/>
        </w:rPr>
      </w:pPr>
      <w:bookmarkStart w:id="262" w:name="OLE_LINK3"/>
      <w:r w:rsidRPr="00F74F88">
        <w:rPr>
          <w:rFonts w:eastAsiaTheme="minorEastAsia"/>
          <w:color w:val="000000" w:themeColor="text1"/>
          <w:sz w:val="24"/>
        </w:rPr>
        <w:t>本报告期内，为本基金提供审计服务的会计师事务所为普华永道中天会计师事务所</w:t>
      </w:r>
      <w:r w:rsidRPr="00F74F88">
        <w:rPr>
          <w:rFonts w:eastAsiaTheme="minorEastAsia"/>
          <w:color w:val="000000" w:themeColor="text1"/>
          <w:sz w:val="24"/>
        </w:rPr>
        <w:t>(</w:t>
      </w:r>
      <w:r w:rsidRPr="00F74F88">
        <w:rPr>
          <w:rFonts w:eastAsiaTheme="minorEastAsia"/>
          <w:color w:val="000000" w:themeColor="text1"/>
          <w:sz w:val="24"/>
        </w:rPr>
        <w:t>特殊普通合伙</w:t>
      </w:r>
      <w:r w:rsidRPr="00F74F88">
        <w:rPr>
          <w:rFonts w:eastAsiaTheme="minorEastAsia"/>
          <w:color w:val="000000" w:themeColor="text1"/>
          <w:sz w:val="24"/>
        </w:rPr>
        <w:t>)</w:t>
      </w:r>
      <w:r w:rsidRPr="00F74F88">
        <w:rPr>
          <w:rFonts w:eastAsiaTheme="minorEastAsia"/>
          <w:color w:val="000000" w:themeColor="text1"/>
          <w:sz w:val="24"/>
        </w:rPr>
        <w:t>，本期审计费为</w:t>
      </w:r>
      <w:r w:rsidRPr="00F74F88">
        <w:rPr>
          <w:rFonts w:eastAsiaTheme="minorEastAsia"/>
          <w:color w:val="000000" w:themeColor="text1"/>
          <w:sz w:val="24"/>
        </w:rPr>
        <w:t>50,000</w:t>
      </w:r>
      <w:r w:rsidRPr="00F74F88">
        <w:rPr>
          <w:rFonts w:eastAsiaTheme="minorEastAsia"/>
          <w:color w:val="000000" w:themeColor="text1"/>
          <w:sz w:val="24"/>
        </w:rPr>
        <w:t>元。自本</w:t>
      </w:r>
      <w:proofErr w:type="gramStart"/>
      <w:r w:rsidRPr="00F74F88">
        <w:rPr>
          <w:rFonts w:eastAsiaTheme="minorEastAsia"/>
          <w:color w:val="000000" w:themeColor="text1"/>
          <w:sz w:val="24"/>
        </w:rPr>
        <w:t>基金基金</w:t>
      </w:r>
      <w:proofErr w:type="gramEnd"/>
      <w:r w:rsidRPr="00F74F88">
        <w:rPr>
          <w:rFonts w:eastAsiaTheme="minorEastAsia"/>
          <w:color w:val="000000" w:themeColor="text1"/>
          <w:sz w:val="24"/>
        </w:rPr>
        <w:t>合同生效以来，本基金未改聘为其审计的会计师事务所。</w:t>
      </w:r>
    </w:p>
    <w:p w14:paraId="28DE4977" w14:textId="77777777"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3" w:name="_Toc409100104"/>
      <w:bookmarkStart w:id="264" w:name="_Toc409100467"/>
      <w:bookmarkStart w:id="265" w:name="_Toc361324899"/>
      <w:bookmarkStart w:id="266" w:name="_Toc4151098"/>
      <w:bookmarkEnd w:id="262"/>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63"/>
      <w:bookmarkEnd w:id="264"/>
      <w:bookmarkEnd w:id="265"/>
      <w:bookmarkEnd w:id="266"/>
    </w:p>
    <w:p w14:paraId="72B52DB3" w14:textId="77777777" w:rsidR="00E9560B" w:rsidRDefault="00B97D9F">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14:paraId="2BA71335" w14:textId="77777777" w:rsidR="00E9560B" w:rsidRDefault="00B97D9F">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14:paraId="43989060" w14:textId="77777777" w:rsidR="00E9560B" w:rsidRDefault="00B97D9F">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14:paraId="4EE78E96" w14:textId="77777777"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14:paraId="2455F6EC" w14:textId="77777777"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7" w:name="_Toc361324900"/>
      <w:bookmarkStart w:id="268" w:name="_Toc409100468"/>
      <w:bookmarkStart w:id="269" w:name="_Toc409100105"/>
      <w:bookmarkStart w:id="270" w:name="_Toc4151099"/>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67"/>
      <w:bookmarkEnd w:id="268"/>
      <w:bookmarkEnd w:id="269"/>
      <w:bookmarkEnd w:id="270"/>
    </w:p>
    <w:p w14:paraId="10EE7AD4" w14:textId="77777777" w:rsidR="002C2072" w:rsidRPr="00F74F88" w:rsidRDefault="002C2072" w:rsidP="002C2072">
      <w:pPr>
        <w:spacing w:line="360" w:lineRule="auto"/>
        <w:rPr>
          <w:rFonts w:eastAsiaTheme="minorEastAsia"/>
          <w:b/>
          <w:color w:val="000000" w:themeColor="text1"/>
          <w:sz w:val="24"/>
        </w:rPr>
      </w:pPr>
      <w:bookmarkStart w:id="271"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1"/>
    </w:p>
    <w:p w14:paraId="27EAC83F" w14:textId="77777777"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14:paraId="08A0B9DD" w14:textId="77777777" w:rsidTr="0059358E">
        <w:tc>
          <w:tcPr>
            <w:tcW w:w="1560" w:type="dxa"/>
            <w:vMerge w:val="restart"/>
            <w:vAlign w:val="center"/>
          </w:tcPr>
          <w:p w14:paraId="7510D952" w14:textId="77777777" w:rsidR="002C2072" w:rsidRPr="00F74F88" w:rsidRDefault="002C2072" w:rsidP="0059358E">
            <w:pPr>
              <w:spacing w:line="276" w:lineRule="auto"/>
              <w:jc w:val="center"/>
              <w:rPr>
                <w:rFonts w:eastAsiaTheme="minorEastAsia"/>
                <w:color w:val="000000" w:themeColor="text1"/>
                <w:sz w:val="24"/>
              </w:rPr>
            </w:pPr>
            <w:bookmarkStart w:id="272" w:name="_Toc249760071"/>
            <w:r w:rsidRPr="00F74F88">
              <w:rPr>
                <w:rFonts w:eastAsiaTheme="minorEastAsia"/>
                <w:color w:val="000000" w:themeColor="text1"/>
                <w:sz w:val="24"/>
              </w:rPr>
              <w:t>券商名称</w:t>
            </w:r>
          </w:p>
        </w:tc>
        <w:tc>
          <w:tcPr>
            <w:tcW w:w="780" w:type="dxa"/>
            <w:vMerge w:val="restart"/>
            <w:vAlign w:val="center"/>
          </w:tcPr>
          <w:p w14:paraId="226E2716" w14:textId="77777777"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14:paraId="76DE3A0D" w14:textId="77777777"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14:paraId="4665F45E" w14:textId="77777777"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14:paraId="505C8680" w14:textId="77777777"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14:paraId="5B4409A3" w14:textId="77777777" w:rsidTr="0059358E">
        <w:tc>
          <w:tcPr>
            <w:tcW w:w="1560" w:type="dxa"/>
            <w:vMerge/>
            <w:vAlign w:val="center"/>
          </w:tcPr>
          <w:p w14:paraId="19071334" w14:textId="77777777"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14:paraId="3F78630B" w14:textId="77777777"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14:paraId="087C7CD5" w14:textId="77777777"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14:paraId="2ACDB712" w14:textId="77777777"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14:paraId="30F4F027" w14:textId="77777777"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14:paraId="3FADCE00" w14:textId="77777777"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14:paraId="09C4BAEF" w14:textId="77777777" w:rsidR="002C2072" w:rsidRPr="00F74F88" w:rsidRDefault="002C2072" w:rsidP="0059358E">
            <w:pPr>
              <w:widowControl/>
              <w:spacing w:line="276" w:lineRule="auto"/>
              <w:jc w:val="left"/>
              <w:rPr>
                <w:rFonts w:eastAsiaTheme="minorEastAsia"/>
                <w:color w:val="000000" w:themeColor="text1"/>
                <w:kern w:val="0"/>
                <w:sz w:val="24"/>
              </w:rPr>
            </w:pPr>
          </w:p>
        </w:tc>
      </w:tr>
      <w:tr w:rsidR="00E9560B" w14:paraId="451F0F04" w14:textId="77777777">
        <w:tc>
          <w:tcPr>
            <w:tcW w:w="1560" w:type="dxa"/>
            <w:vAlign w:val="center"/>
          </w:tcPr>
          <w:p w14:paraId="5C328F80" w14:textId="77777777" w:rsidR="00E9560B" w:rsidRDefault="00B97D9F">
            <w:pPr>
              <w:jc w:val="left"/>
            </w:pPr>
            <w:r>
              <w:rPr>
                <w:rFonts w:eastAsiaTheme="minorEastAsia"/>
                <w:color w:val="000000" w:themeColor="text1"/>
                <w:sz w:val="24"/>
              </w:rPr>
              <w:t>中国银河证券股份有限公司</w:t>
            </w:r>
          </w:p>
        </w:tc>
        <w:tc>
          <w:tcPr>
            <w:tcW w:w="780" w:type="dxa"/>
            <w:vAlign w:val="center"/>
          </w:tcPr>
          <w:p w14:paraId="1AB800D0" w14:textId="77777777" w:rsidR="00E9560B" w:rsidRDefault="00B97D9F">
            <w:pPr>
              <w:jc w:val="right"/>
            </w:pPr>
            <w:r>
              <w:rPr>
                <w:rFonts w:eastAsiaTheme="minorEastAsia"/>
                <w:color w:val="000000" w:themeColor="text1"/>
                <w:sz w:val="24"/>
              </w:rPr>
              <w:t>1</w:t>
            </w:r>
          </w:p>
        </w:tc>
        <w:tc>
          <w:tcPr>
            <w:tcW w:w="1800" w:type="dxa"/>
            <w:vAlign w:val="center"/>
          </w:tcPr>
          <w:p w14:paraId="2003E0D7" w14:textId="77777777" w:rsidR="00E9560B" w:rsidRDefault="00B97D9F">
            <w:pPr>
              <w:jc w:val="right"/>
            </w:pPr>
            <w:r>
              <w:rPr>
                <w:rFonts w:eastAsiaTheme="minorEastAsia"/>
                <w:color w:val="000000" w:themeColor="text1"/>
                <w:sz w:val="24"/>
              </w:rPr>
              <w:t>26,128,120.90</w:t>
            </w:r>
          </w:p>
        </w:tc>
        <w:tc>
          <w:tcPr>
            <w:tcW w:w="1080" w:type="dxa"/>
            <w:vAlign w:val="center"/>
          </w:tcPr>
          <w:p w14:paraId="4FD55133" w14:textId="77777777" w:rsidR="00E9560B" w:rsidRDefault="00B97D9F">
            <w:pPr>
              <w:jc w:val="right"/>
            </w:pPr>
            <w:r>
              <w:rPr>
                <w:rFonts w:eastAsiaTheme="minorEastAsia"/>
                <w:color w:val="000000" w:themeColor="text1"/>
                <w:sz w:val="24"/>
              </w:rPr>
              <w:t>100.00%</w:t>
            </w:r>
          </w:p>
        </w:tc>
        <w:tc>
          <w:tcPr>
            <w:tcW w:w="1620" w:type="dxa"/>
            <w:vAlign w:val="center"/>
          </w:tcPr>
          <w:p w14:paraId="4598FB1A" w14:textId="77777777" w:rsidR="00E9560B" w:rsidRDefault="00B97D9F">
            <w:pPr>
              <w:jc w:val="right"/>
            </w:pPr>
            <w:r>
              <w:rPr>
                <w:rFonts w:eastAsiaTheme="minorEastAsia"/>
                <w:color w:val="000000" w:themeColor="text1"/>
                <w:sz w:val="24"/>
              </w:rPr>
              <w:t>24,333.10</w:t>
            </w:r>
          </w:p>
        </w:tc>
        <w:tc>
          <w:tcPr>
            <w:tcW w:w="1080" w:type="dxa"/>
            <w:vAlign w:val="center"/>
          </w:tcPr>
          <w:p w14:paraId="18E5EBAA" w14:textId="77777777" w:rsidR="00E9560B" w:rsidRDefault="00B97D9F">
            <w:pPr>
              <w:jc w:val="right"/>
            </w:pPr>
            <w:r>
              <w:rPr>
                <w:rFonts w:eastAsiaTheme="minorEastAsia"/>
                <w:color w:val="000000" w:themeColor="text1"/>
                <w:sz w:val="24"/>
              </w:rPr>
              <w:t>100.00%</w:t>
            </w:r>
          </w:p>
        </w:tc>
        <w:tc>
          <w:tcPr>
            <w:tcW w:w="1080" w:type="dxa"/>
            <w:vAlign w:val="center"/>
          </w:tcPr>
          <w:p w14:paraId="478E9CB8" w14:textId="77777777" w:rsidR="00E9560B" w:rsidRDefault="00B97D9F">
            <w:pPr>
              <w:jc w:val="left"/>
            </w:pPr>
            <w:r>
              <w:rPr>
                <w:rFonts w:eastAsiaTheme="minorEastAsia"/>
                <w:color w:val="000000" w:themeColor="text1"/>
                <w:sz w:val="24"/>
              </w:rPr>
              <w:t>-</w:t>
            </w:r>
          </w:p>
        </w:tc>
      </w:tr>
      <w:tr w:rsidR="00E9560B" w14:paraId="227426A4" w14:textId="77777777">
        <w:tc>
          <w:tcPr>
            <w:tcW w:w="1560" w:type="dxa"/>
            <w:vAlign w:val="center"/>
          </w:tcPr>
          <w:p w14:paraId="538FF3EE" w14:textId="77777777" w:rsidR="00E9560B" w:rsidRDefault="00B97D9F">
            <w:pPr>
              <w:jc w:val="left"/>
            </w:pPr>
            <w:r>
              <w:rPr>
                <w:rFonts w:eastAsiaTheme="minorEastAsia"/>
                <w:color w:val="000000" w:themeColor="text1"/>
                <w:sz w:val="24"/>
              </w:rPr>
              <w:t>海通证券股份有限公司</w:t>
            </w:r>
          </w:p>
        </w:tc>
        <w:tc>
          <w:tcPr>
            <w:tcW w:w="780" w:type="dxa"/>
            <w:vAlign w:val="center"/>
          </w:tcPr>
          <w:p w14:paraId="548DC561" w14:textId="77777777" w:rsidR="00E9560B" w:rsidRDefault="00B97D9F">
            <w:pPr>
              <w:jc w:val="right"/>
            </w:pPr>
            <w:r>
              <w:rPr>
                <w:rFonts w:eastAsiaTheme="minorEastAsia"/>
                <w:color w:val="000000" w:themeColor="text1"/>
                <w:sz w:val="24"/>
              </w:rPr>
              <w:t>1</w:t>
            </w:r>
          </w:p>
        </w:tc>
        <w:tc>
          <w:tcPr>
            <w:tcW w:w="1800" w:type="dxa"/>
            <w:vAlign w:val="center"/>
          </w:tcPr>
          <w:p w14:paraId="5DDA04DC" w14:textId="77777777" w:rsidR="00E9560B" w:rsidRDefault="00B97D9F">
            <w:pPr>
              <w:jc w:val="right"/>
            </w:pPr>
            <w:r>
              <w:rPr>
                <w:rFonts w:eastAsiaTheme="minorEastAsia"/>
                <w:color w:val="000000" w:themeColor="text1"/>
                <w:sz w:val="24"/>
              </w:rPr>
              <w:t>-</w:t>
            </w:r>
          </w:p>
        </w:tc>
        <w:tc>
          <w:tcPr>
            <w:tcW w:w="1080" w:type="dxa"/>
            <w:vAlign w:val="center"/>
          </w:tcPr>
          <w:p w14:paraId="0FF957F9" w14:textId="77777777" w:rsidR="00E9560B" w:rsidRDefault="00B97D9F">
            <w:pPr>
              <w:jc w:val="right"/>
            </w:pPr>
            <w:r>
              <w:rPr>
                <w:rFonts w:eastAsiaTheme="minorEastAsia"/>
                <w:color w:val="000000" w:themeColor="text1"/>
                <w:sz w:val="24"/>
              </w:rPr>
              <w:t>-</w:t>
            </w:r>
          </w:p>
        </w:tc>
        <w:tc>
          <w:tcPr>
            <w:tcW w:w="1620" w:type="dxa"/>
            <w:vAlign w:val="center"/>
          </w:tcPr>
          <w:p w14:paraId="6BB09C15" w14:textId="77777777" w:rsidR="00E9560B" w:rsidRDefault="00B97D9F">
            <w:pPr>
              <w:jc w:val="right"/>
            </w:pPr>
            <w:r>
              <w:rPr>
                <w:rFonts w:eastAsiaTheme="minorEastAsia"/>
                <w:color w:val="000000" w:themeColor="text1"/>
                <w:sz w:val="24"/>
              </w:rPr>
              <w:t>-</w:t>
            </w:r>
          </w:p>
        </w:tc>
        <w:tc>
          <w:tcPr>
            <w:tcW w:w="1080" w:type="dxa"/>
            <w:vAlign w:val="center"/>
          </w:tcPr>
          <w:p w14:paraId="7160CD68" w14:textId="77777777" w:rsidR="00E9560B" w:rsidRDefault="00B97D9F">
            <w:pPr>
              <w:jc w:val="right"/>
            </w:pPr>
            <w:r>
              <w:rPr>
                <w:rFonts w:eastAsiaTheme="minorEastAsia"/>
                <w:color w:val="000000" w:themeColor="text1"/>
                <w:sz w:val="24"/>
              </w:rPr>
              <w:t>-</w:t>
            </w:r>
          </w:p>
        </w:tc>
        <w:tc>
          <w:tcPr>
            <w:tcW w:w="1080" w:type="dxa"/>
            <w:vAlign w:val="center"/>
          </w:tcPr>
          <w:p w14:paraId="29B511AF" w14:textId="77777777" w:rsidR="00E9560B" w:rsidRDefault="00B97D9F">
            <w:pPr>
              <w:jc w:val="left"/>
            </w:pPr>
            <w:r>
              <w:rPr>
                <w:rFonts w:eastAsiaTheme="minorEastAsia"/>
                <w:color w:val="000000" w:themeColor="text1"/>
                <w:sz w:val="24"/>
              </w:rPr>
              <w:t>-</w:t>
            </w:r>
          </w:p>
        </w:tc>
      </w:tr>
    </w:tbl>
    <w:p w14:paraId="5146244D" w14:textId="77777777"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272"/>
    </w:p>
    <w:p w14:paraId="0AEB8766" w14:textId="77777777" w:rsidR="002C2072" w:rsidRPr="00F74F88" w:rsidRDefault="002C2072" w:rsidP="002C2072">
      <w:pPr>
        <w:spacing w:line="360" w:lineRule="auto"/>
        <w:ind w:firstLine="420"/>
        <w:jc w:val="right"/>
        <w:rPr>
          <w:rFonts w:eastAsiaTheme="minorEastAsia"/>
          <w:color w:val="000000" w:themeColor="text1"/>
          <w:sz w:val="24"/>
        </w:rPr>
      </w:pPr>
      <w:bookmarkStart w:id="273"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27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14:paraId="77CCFD1B" w14:textId="77777777" w:rsidTr="0059358E">
        <w:tc>
          <w:tcPr>
            <w:tcW w:w="1560" w:type="dxa"/>
            <w:vMerge w:val="restart"/>
            <w:vAlign w:val="center"/>
          </w:tcPr>
          <w:p w14:paraId="08B61D57" w14:textId="77777777"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14:paraId="4D903872" w14:textId="77777777"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14:paraId="30D23CD7" w14:textId="77777777"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14:paraId="0C74CC44" w14:textId="77777777"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14:paraId="7450A3CB" w14:textId="77777777" w:rsidTr="0059358E">
        <w:tc>
          <w:tcPr>
            <w:tcW w:w="1560" w:type="dxa"/>
            <w:vMerge/>
            <w:vAlign w:val="center"/>
          </w:tcPr>
          <w:p w14:paraId="0E16DBB0" w14:textId="77777777"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14:paraId="1DF6B18D" w14:textId="77777777"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14:paraId="1C06340F" w14:textId="77777777"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14:paraId="3507E204" w14:textId="77777777"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14:paraId="0A7680A2" w14:textId="77777777"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14:paraId="7F317DC5" w14:textId="77777777"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14:paraId="28B2F43D" w14:textId="77777777"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w:t>
            </w:r>
            <w:proofErr w:type="gramStart"/>
            <w:r w:rsidRPr="00F74F88">
              <w:rPr>
                <w:rFonts w:eastAsiaTheme="minorEastAsia"/>
                <w:color w:val="000000" w:themeColor="text1"/>
                <w:sz w:val="24"/>
              </w:rPr>
              <w:t>证成交</w:t>
            </w:r>
            <w:proofErr w:type="gramEnd"/>
            <w:r w:rsidRPr="00F74F88">
              <w:rPr>
                <w:rFonts w:eastAsiaTheme="minorEastAsia"/>
                <w:color w:val="000000" w:themeColor="text1"/>
                <w:sz w:val="24"/>
              </w:rPr>
              <w:t>总额的比例</w:t>
            </w:r>
          </w:p>
        </w:tc>
      </w:tr>
      <w:tr w:rsidR="00E9560B" w14:paraId="319C0216" w14:textId="77777777">
        <w:tc>
          <w:tcPr>
            <w:tcW w:w="1560" w:type="dxa"/>
            <w:vAlign w:val="center"/>
          </w:tcPr>
          <w:p w14:paraId="54A8A891" w14:textId="77777777" w:rsidR="00E9560B" w:rsidRDefault="00B97D9F">
            <w:pPr>
              <w:jc w:val="center"/>
            </w:pPr>
            <w:r>
              <w:rPr>
                <w:rFonts w:eastAsiaTheme="minorEastAsia"/>
                <w:color w:val="000000" w:themeColor="text1"/>
                <w:sz w:val="24"/>
              </w:rPr>
              <w:t>中国银河证券股份有限公司</w:t>
            </w:r>
          </w:p>
        </w:tc>
        <w:tc>
          <w:tcPr>
            <w:tcW w:w="1320" w:type="dxa"/>
            <w:vAlign w:val="center"/>
          </w:tcPr>
          <w:p w14:paraId="6557AC66" w14:textId="77777777" w:rsidR="00E9560B" w:rsidRDefault="00B97D9F">
            <w:pPr>
              <w:jc w:val="right"/>
            </w:pPr>
            <w:r>
              <w:rPr>
                <w:rFonts w:eastAsiaTheme="minorEastAsia"/>
                <w:color w:val="000000" w:themeColor="text1"/>
                <w:sz w:val="24"/>
              </w:rPr>
              <w:t>289,037.95</w:t>
            </w:r>
          </w:p>
        </w:tc>
        <w:tc>
          <w:tcPr>
            <w:tcW w:w="1080" w:type="dxa"/>
            <w:vAlign w:val="center"/>
          </w:tcPr>
          <w:p w14:paraId="6F7DAA35" w14:textId="77777777" w:rsidR="00E9560B" w:rsidRDefault="00B97D9F">
            <w:pPr>
              <w:jc w:val="right"/>
            </w:pPr>
            <w:r>
              <w:rPr>
                <w:rFonts w:eastAsiaTheme="minorEastAsia"/>
                <w:color w:val="000000" w:themeColor="text1"/>
                <w:sz w:val="24"/>
              </w:rPr>
              <w:t>100.00%</w:t>
            </w:r>
          </w:p>
        </w:tc>
        <w:tc>
          <w:tcPr>
            <w:tcW w:w="1143" w:type="dxa"/>
            <w:vAlign w:val="center"/>
          </w:tcPr>
          <w:p w14:paraId="42F79556" w14:textId="77777777" w:rsidR="00E9560B" w:rsidRDefault="00B97D9F">
            <w:pPr>
              <w:jc w:val="right"/>
            </w:pPr>
            <w:r>
              <w:rPr>
                <w:rFonts w:eastAsiaTheme="minorEastAsia"/>
                <w:color w:val="000000" w:themeColor="text1"/>
                <w:sz w:val="24"/>
              </w:rPr>
              <w:t>-</w:t>
            </w:r>
          </w:p>
        </w:tc>
        <w:tc>
          <w:tcPr>
            <w:tcW w:w="1197" w:type="dxa"/>
            <w:vAlign w:val="center"/>
          </w:tcPr>
          <w:p w14:paraId="2F28D53E" w14:textId="77777777" w:rsidR="00E9560B" w:rsidRDefault="00B97D9F">
            <w:pPr>
              <w:jc w:val="right"/>
            </w:pPr>
            <w:r>
              <w:rPr>
                <w:rFonts w:eastAsiaTheme="minorEastAsia"/>
                <w:color w:val="000000" w:themeColor="text1"/>
                <w:sz w:val="24"/>
              </w:rPr>
              <w:t>-</w:t>
            </w:r>
          </w:p>
        </w:tc>
        <w:tc>
          <w:tcPr>
            <w:tcW w:w="1497" w:type="dxa"/>
            <w:vAlign w:val="center"/>
          </w:tcPr>
          <w:p w14:paraId="4C896C90" w14:textId="77777777" w:rsidR="00E9560B" w:rsidRDefault="00B97D9F">
            <w:pPr>
              <w:jc w:val="right"/>
            </w:pPr>
            <w:r>
              <w:rPr>
                <w:rFonts w:eastAsiaTheme="minorEastAsia"/>
                <w:color w:val="000000" w:themeColor="text1"/>
                <w:sz w:val="24"/>
              </w:rPr>
              <w:t>-</w:t>
            </w:r>
          </w:p>
        </w:tc>
        <w:tc>
          <w:tcPr>
            <w:tcW w:w="1203" w:type="dxa"/>
            <w:vAlign w:val="center"/>
          </w:tcPr>
          <w:p w14:paraId="4F169D43" w14:textId="77777777" w:rsidR="00E9560B" w:rsidRDefault="00B97D9F">
            <w:pPr>
              <w:jc w:val="right"/>
            </w:pPr>
            <w:r>
              <w:rPr>
                <w:rFonts w:eastAsiaTheme="minorEastAsia"/>
                <w:color w:val="000000" w:themeColor="text1"/>
                <w:sz w:val="24"/>
              </w:rPr>
              <w:t>-</w:t>
            </w:r>
          </w:p>
        </w:tc>
      </w:tr>
    </w:tbl>
    <w:p w14:paraId="716C237C" w14:textId="77777777" w:rsidR="00EE4B5A" w:rsidRDefault="00EE4B5A" w:rsidP="00EE4B5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14:paraId="5C9A3612" w14:textId="77777777" w:rsidR="00EE4B5A" w:rsidRDefault="00EE4B5A" w:rsidP="00EE4B5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14:paraId="23192B48" w14:textId="77777777" w:rsidR="00EE4B5A" w:rsidRPr="00F74F88" w:rsidRDefault="00EE4B5A" w:rsidP="00EE4B5A">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 xml:space="preserve">    3</w:t>
      </w:r>
      <w:r w:rsidRPr="00F74F88">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14:paraId="278C66B9" w14:textId="77777777" w:rsidR="001A59F9" w:rsidRPr="0091212A" w:rsidRDefault="001A59F9" w:rsidP="00026C9C">
      <w:pPr>
        <w:spacing w:line="360" w:lineRule="auto"/>
        <w:rPr>
          <w:rFonts w:asciiTheme="minorEastAsia" w:eastAsiaTheme="minorEastAsia" w:hAnsiTheme="minorEastAsia"/>
          <w:color w:val="000000"/>
          <w:szCs w:val="21"/>
        </w:rPr>
      </w:pPr>
    </w:p>
    <w:p w14:paraId="504D99ED" w14:textId="77777777" w:rsidR="001A59F9" w:rsidRPr="00761CD0" w:rsidRDefault="001A59F9" w:rsidP="00761CD0">
      <w:pPr>
        <w:pStyle w:val="20"/>
        <w:spacing w:before="29" w:after="0" w:line="288" w:lineRule="auto"/>
        <w:rPr>
          <w:rFonts w:ascii="Times New Roman" w:hAnsi="Times New Roman"/>
          <w:kern w:val="0"/>
          <w:szCs w:val="24"/>
        </w:rPr>
      </w:pPr>
      <w:bookmarkStart w:id="274" w:name="_Toc361324901"/>
      <w:bookmarkStart w:id="275" w:name="_Toc4151100"/>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74"/>
      <w:bookmarkEnd w:id="27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14:paraId="5BB40900" w14:textId="77777777" w:rsidTr="00F46496">
        <w:tc>
          <w:tcPr>
            <w:tcW w:w="720" w:type="dxa"/>
            <w:vAlign w:val="center"/>
          </w:tcPr>
          <w:p w14:paraId="4C170751" w14:textId="77777777"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14:paraId="2A808FAF" w14:textId="77777777"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14:paraId="2114FD93"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14:paraId="3D50B171"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E9560B" w14:paraId="236AB52D" w14:textId="77777777">
        <w:tc>
          <w:tcPr>
            <w:tcW w:w="720" w:type="dxa"/>
            <w:vAlign w:val="center"/>
          </w:tcPr>
          <w:p w14:paraId="24CA33BF" w14:textId="77777777" w:rsidR="00E9560B" w:rsidRDefault="00B97D9F">
            <w:pPr>
              <w:jc w:val="center"/>
            </w:pPr>
            <w:r>
              <w:rPr>
                <w:color w:val="000000"/>
                <w:sz w:val="24"/>
              </w:rPr>
              <w:t>1</w:t>
            </w:r>
          </w:p>
        </w:tc>
        <w:tc>
          <w:tcPr>
            <w:tcW w:w="4320" w:type="dxa"/>
            <w:vAlign w:val="center"/>
          </w:tcPr>
          <w:p w14:paraId="7C2FEBB1" w14:textId="77777777" w:rsidR="00E9560B" w:rsidRDefault="00B97D9F">
            <w:pPr>
              <w:jc w:val="left"/>
            </w:pPr>
            <w:r>
              <w:rPr>
                <w:color w:val="000000"/>
                <w:sz w:val="24"/>
              </w:rPr>
              <w:t>交银施罗德基金管理有限公司关于旗下基金缴纳增值税的提示性公告</w:t>
            </w:r>
          </w:p>
        </w:tc>
        <w:tc>
          <w:tcPr>
            <w:tcW w:w="2331" w:type="dxa"/>
            <w:vAlign w:val="center"/>
          </w:tcPr>
          <w:p w14:paraId="5571E62D" w14:textId="77777777" w:rsidR="00E9560B" w:rsidRDefault="00B97D9F">
            <w:pPr>
              <w:jc w:val="center"/>
            </w:pPr>
            <w:r>
              <w:rPr>
                <w:color w:val="000000"/>
                <w:sz w:val="24"/>
              </w:rPr>
              <w:t>中国证券报、上海证券报、证券时报</w:t>
            </w:r>
          </w:p>
        </w:tc>
        <w:tc>
          <w:tcPr>
            <w:tcW w:w="1629" w:type="dxa"/>
            <w:vAlign w:val="center"/>
          </w:tcPr>
          <w:p w14:paraId="0D983660" w14:textId="77777777" w:rsidR="00E9560B" w:rsidRDefault="00B97D9F">
            <w:pPr>
              <w:jc w:val="center"/>
            </w:pPr>
            <w:r>
              <w:rPr>
                <w:color w:val="000000"/>
                <w:sz w:val="24"/>
              </w:rPr>
              <w:t>2018-01-03</w:t>
            </w:r>
          </w:p>
        </w:tc>
      </w:tr>
      <w:tr w:rsidR="00E9560B" w14:paraId="0F2AC42B" w14:textId="77777777">
        <w:tc>
          <w:tcPr>
            <w:tcW w:w="720" w:type="dxa"/>
            <w:vAlign w:val="center"/>
          </w:tcPr>
          <w:p w14:paraId="4FB550F2" w14:textId="77777777" w:rsidR="00E9560B" w:rsidRDefault="00B97D9F">
            <w:pPr>
              <w:jc w:val="center"/>
            </w:pPr>
            <w:r>
              <w:rPr>
                <w:color w:val="000000"/>
                <w:sz w:val="24"/>
              </w:rPr>
              <w:t>2</w:t>
            </w:r>
          </w:p>
        </w:tc>
        <w:tc>
          <w:tcPr>
            <w:tcW w:w="4320" w:type="dxa"/>
            <w:vAlign w:val="center"/>
          </w:tcPr>
          <w:p w14:paraId="79EF2655" w14:textId="77777777" w:rsidR="00E9560B" w:rsidRDefault="00B97D9F">
            <w:pPr>
              <w:jc w:val="left"/>
            </w:pPr>
            <w:r>
              <w:rPr>
                <w:color w:val="000000"/>
                <w:sz w:val="24"/>
              </w:rPr>
              <w:t>深证</w:t>
            </w:r>
            <w:r>
              <w:rPr>
                <w:color w:val="000000"/>
                <w:sz w:val="24"/>
              </w:rPr>
              <w:t>300</w:t>
            </w:r>
            <w:r>
              <w:rPr>
                <w:color w:val="000000"/>
                <w:sz w:val="24"/>
              </w:rPr>
              <w:t>价值交易型开放式指数证券投资基金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14:paraId="669E8396" w14:textId="77777777" w:rsidR="00E9560B" w:rsidRDefault="00B97D9F">
            <w:pPr>
              <w:jc w:val="center"/>
            </w:pPr>
            <w:r>
              <w:rPr>
                <w:color w:val="000000"/>
                <w:sz w:val="24"/>
              </w:rPr>
              <w:t>中国证券报、上海证券报、证券时报</w:t>
            </w:r>
          </w:p>
        </w:tc>
        <w:tc>
          <w:tcPr>
            <w:tcW w:w="1629" w:type="dxa"/>
            <w:vAlign w:val="center"/>
          </w:tcPr>
          <w:p w14:paraId="6A2B034E" w14:textId="77777777" w:rsidR="00E9560B" w:rsidRDefault="00B97D9F">
            <w:pPr>
              <w:jc w:val="center"/>
            </w:pPr>
            <w:r>
              <w:rPr>
                <w:color w:val="000000"/>
                <w:sz w:val="24"/>
              </w:rPr>
              <w:t>2018-01-22</w:t>
            </w:r>
          </w:p>
        </w:tc>
      </w:tr>
      <w:tr w:rsidR="00E9560B" w14:paraId="42525BFA" w14:textId="77777777">
        <w:tc>
          <w:tcPr>
            <w:tcW w:w="720" w:type="dxa"/>
            <w:vAlign w:val="center"/>
          </w:tcPr>
          <w:p w14:paraId="76B4709F" w14:textId="77777777" w:rsidR="00E9560B" w:rsidRDefault="00B97D9F">
            <w:pPr>
              <w:jc w:val="center"/>
            </w:pPr>
            <w:r>
              <w:rPr>
                <w:color w:val="000000"/>
                <w:sz w:val="24"/>
              </w:rPr>
              <w:t>3</w:t>
            </w:r>
          </w:p>
        </w:tc>
        <w:tc>
          <w:tcPr>
            <w:tcW w:w="4320" w:type="dxa"/>
            <w:vAlign w:val="center"/>
          </w:tcPr>
          <w:p w14:paraId="03517D26" w14:textId="77777777" w:rsidR="00E9560B" w:rsidRDefault="00B97D9F">
            <w:pPr>
              <w:jc w:val="left"/>
            </w:pPr>
            <w:r>
              <w:rPr>
                <w:color w:val="000000"/>
                <w:sz w:val="24"/>
              </w:rPr>
              <w:t>交银施罗德基金管理有限公司关于深证</w:t>
            </w:r>
            <w:r>
              <w:rPr>
                <w:color w:val="000000"/>
                <w:sz w:val="24"/>
              </w:rPr>
              <w:t>300</w:t>
            </w:r>
            <w:r>
              <w:rPr>
                <w:color w:val="000000"/>
                <w:sz w:val="24"/>
              </w:rPr>
              <w:t>价值交易型开放式指数证券投资基金修改基金合同的公告</w:t>
            </w:r>
          </w:p>
        </w:tc>
        <w:tc>
          <w:tcPr>
            <w:tcW w:w="2331" w:type="dxa"/>
            <w:vAlign w:val="center"/>
          </w:tcPr>
          <w:p w14:paraId="683AD82B" w14:textId="77777777" w:rsidR="00E9560B" w:rsidRDefault="00B97D9F">
            <w:pPr>
              <w:jc w:val="center"/>
            </w:pPr>
            <w:r>
              <w:rPr>
                <w:color w:val="000000"/>
                <w:sz w:val="24"/>
              </w:rPr>
              <w:t>中国证券报、上海证券报、证券时报</w:t>
            </w:r>
          </w:p>
        </w:tc>
        <w:tc>
          <w:tcPr>
            <w:tcW w:w="1629" w:type="dxa"/>
            <w:vAlign w:val="center"/>
          </w:tcPr>
          <w:p w14:paraId="3483E0C3" w14:textId="77777777" w:rsidR="00E9560B" w:rsidRDefault="00B97D9F">
            <w:pPr>
              <w:jc w:val="center"/>
            </w:pPr>
            <w:r>
              <w:rPr>
                <w:color w:val="000000"/>
                <w:sz w:val="24"/>
              </w:rPr>
              <w:t>2018-03-22</w:t>
            </w:r>
          </w:p>
        </w:tc>
      </w:tr>
      <w:tr w:rsidR="00E9560B" w14:paraId="1BAF8B39" w14:textId="77777777">
        <w:tc>
          <w:tcPr>
            <w:tcW w:w="720" w:type="dxa"/>
            <w:vAlign w:val="center"/>
          </w:tcPr>
          <w:p w14:paraId="6C9F5611" w14:textId="77777777" w:rsidR="00E9560B" w:rsidRDefault="00B97D9F">
            <w:pPr>
              <w:jc w:val="center"/>
            </w:pPr>
            <w:r>
              <w:rPr>
                <w:color w:val="000000"/>
                <w:sz w:val="24"/>
              </w:rPr>
              <w:t>4</w:t>
            </w:r>
          </w:p>
        </w:tc>
        <w:tc>
          <w:tcPr>
            <w:tcW w:w="4320" w:type="dxa"/>
            <w:vAlign w:val="center"/>
          </w:tcPr>
          <w:p w14:paraId="37B5B89F" w14:textId="77777777" w:rsidR="00E9560B" w:rsidRDefault="00B97D9F">
            <w:pPr>
              <w:jc w:val="left"/>
            </w:pPr>
            <w:r>
              <w:rPr>
                <w:color w:val="000000"/>
                <w:sz w:val="24"/>
              </w:rPr>
              <w:t>深证</w:t>
            </w:r>
            <w:r>
              <w:rPr>
                <w:color w:val="000000"/>
                <w:sz w:val="24"/>
              </w:rPr>
              <w:t>300</w:t>
            </w:r>
            <w:r>
              <w:rPr>
                <w:color w:val="000000"/>
                <w:sz w:val="24"/>
              </w:rPr>
              <w:t>价值交易型开放式指数证券投资基金</w:t>
            </w:r>
            <w:r>
              <w:rPr>
                <w:color w:val="000000"/>
                <w:sz w:val="24"/>
              </w:rPr>
              <w:t>2017</w:t>
            </w:r>
            <w:r>
              <w:rPr>
                <w:color w:val="000000"/>
                <w:sz w:val="24"/>
              </w:rPr>
              <w:t>年年度报告摘要</w:t>
            </w:r>
          </w:p>
        </w:tc>
        <w:tc>
          <w:tcPr>
            <w:tcW w:w="2331" w:type="dxa"/>
            <w:vAlign w:val="center"/>
          </w:tcPr>
          <w:p w14:paraId="51787BB6" w14:textId="77777777" w:rsidR="00E9560B" w:rsidRDefault="00B97D9F">
            <w:pPr>
              <w:jc w:val="center"/>
            </w:pPr>
            <w:r>
              <w:rPr>
                <w:color w:val="000000"/>
                <w:sz w:val="24"/>
              </w:rPr>
              <w:t>中国证券报、上海证券报、证券时报</w:t>
            </w:r>
          </w:p>
        </w:tc>
        <w:tc>
          <w:tcPr>
            <w:tcW w:w="1629" w:type="dxa"/>
            <w:vAlign w:val="center"/>
          </w:tcPr>
          <w:p w14:paraId="162EC7B1" w14:textId="77777777" w:rsidR="00E9560B" w:rsidRDefault="00B97D9F">
            <w:pPr>
              <w:jc w:val="center"/>
            </w:pPr>
            <w:r>
              <w:rPr>
                <w:color w:val="000000"/>
                <w:sz w:val="24"/>
              </w:rPr>
              <w:t>2018-03-28</w:t>
            </w:r>
          </w:p>
        </w:tc>
      </w:tr>
      <w:tr w:rsidR="00E9560B" w14:paraId="7CF87F30" w14:textId="77777777">
        <w:tc>
          <w:tcPr>
            <w:tcW w:w="720" w:type="dxa"/>
            <w:vAlign w:val="center"/>
          </w:tcPr>
          <w:p w14:paraId="387CCCD8" w14:textId="77777777" w:rsidR="00E9560B" w:rsidRDefault="00B97D9F">
            <w:pPr>
              <w:jc w:val="center"/>
            </w:pPr>
            <w:r>
              <w:rPr>
                <w:color w:val="000000"/>
                <w:sz w:val="24"/>
              </w:rPr>
              <w:t>5</w:t>
            </w:r>
          </w:p>
        </w:tc>
        <w:tc>
          <w:tcPr>
            <w:tcW w:w="4320" w:type="dxa"/>
            <w:vAlign w:val="center"/>
          </w:tcPr>
          <w:p w14:paraId="26CB4AB8" w14:textId="77777777" w:rsidR="00E9560B" w:rsidRDefault="00B97D9F">
            <w:pPr>
              <w:jc w:val="left"/>
            </w:pPr>
            <w:r>
              <w:rPr>
                <w:color w:val="000000"/>
                <w:sz w:val="24"/>
              </w:rPr>
              <w:t>深证</w:t>
            </w:r>
            <w:r>
              <w:rPr>
                <w:color w:val="000000"/>
                <w:sz w:val="24"/>
              </w:rPr>
              <w:t>300</w:t>
            </w:r>
            <w:r>
              <w:rPr>
                <w:color w:val="000000"/>
                <w:sz w:val="24"/>
              </w:rPr>
              <w:t>价值交易型开放式指数证券投资基金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14:paraId="5FFE3CEC" w14:textId="77777777" w:rsidR="00E9560B" w:rsidRDefault="00B97D9F">
            <w:pPr>
              <w:jc w:val="center"/>
            </w:pPr>
            <w:r>
              <w:rPr>
                <w:color w:val="000000"/>
                <w:sz w:val="24"/>
              </w:rPr>
              <w:t>中国证券报、上海证券报、证券时报</w:t>
            </w:r>
          </w:p>
        </w:tc>
        <w:tc>
          <w:tcPr>
            <w:tcW w:w="1629" w:type="dxa"/>
            <w:vAlign w:val="center"/>
          </w:tcPr>
          <w:p w14:paraId="37741FE6" w14:textId="77777777" w:rsidR="00E9560B" w:rsidRDefault="00B97D9F">
            <w:pPr>
              <w:jc w:val="center"/>
            </w:pPr>
            <w:r>
              <w:rPr>
                <w:color w:val="000000"/>
                <w:sz w:val="24"/>
              </w:rPr>
              <w:t>2018-04-21</w:t>
            </w:r>
          </w:p>
        </w:tc>
      </w:tr>
      <w:tr w:rsidR="00E9560B" w14:paraId="185DDC31" w14:textId="77777777">
        <w:tc>
          <w:tcPr>
            <w:tcW w:w="720" w:type="dxa"/>
            <w:vAlign w:val="center"/>
          </w:tcPr>
          <w:p w14:paraId="64343CF6" w14:textId="77777777" w:rsidR="00E9560B" w:rsidRDefault="00B97D9F">
            <w:pPr>
              <w:jc w:val="center"/>
            </w:pPr>
            <w:r>
              <w:rPr>
                <w:color w:val="000000"/>
                <w:sz w:val="24"/>
              </w:rPr>
              <w:t>6</w:t>
            </w:r>
          </w:p>
        </w:tc>
        <w:tc>
          <w:tcPr>
            <w:tcW w:w="4320" w:type="dxa"/>
            <w:vAlign w:val="center"/>
          </w:tcPr>
          <w:p w14:paraId="43139231" w14:textId="77777777" w:rsidR="00E9560B" w:rsidRDefault="00B97D9F">
            <w:pPr>
              <w:jc w:val="left"/>
            </w:pPr>
            <w:r>
              <w:rPr>
                <w:color w:val="000000"/>
                <w:sz w:val="24"/>
              </w:rPr>
              <w:t>深证</w:t>
            </w:r>
            <w:r>
              <w:rPr>
                <w:color w:val="000000"/>
                <w:sz w:val="24"/>
              </w:rPr>
              <w:t>300</w:t>
            </w:r>
            <w:r>
              <w:rPr>
                <w:color w:val="000000"/>
                <w:sz w:val="24"/>
              </w:rPr>
              <w:t>价值交易型开放式指数证券投资基金（更新）招募说明书摘要（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14:paraId="60DC400F" w14:textId="77777777" w:rsidR="00E9560B" w:rsidRDefault="00B97D9F">
            <w:pPr>
              <w:jc w:val="center"/>
            </w:pPr>
            <w:r>
              <w:rPr>
                <w:color w:val="000000"/>
                <w:sz w:val="24"/>
              </w:rPr>
              <w:t>中国证券报、上海证券报、证券时报</w:t>
            </w:r>
          </w:p>
        </w:tc>
        <w:tc>
          <w:tcPr>
            <w:tcW w:w="1629" w:type="dxa"/>
            <w:vAlign w:val="center"/>
          </w:tcPr>
          <w:p w14:paraId="7C926C9E" w14:textId="77777777" w:rsidR="00E9560B" w:rsidRDefault="00B97D9F">
            <w:pPr>
              <w:jc w:val="center"/>
            </w:pPr>
            <w:r>
              <w:rPr>
                <w:color w:val="000000"/>
                <w:sz w:val="24"/>
              </w:rPr>
              <w:t>2018-05-05</w:t>
            </w:r>
          </w:p>
        </w:tc>
      </w:tr>
      <w:tr w:rsidR="00E9560B" w14:paraId="25086832" w14:textId="77777777">
        <w:tc>
          <w:tcPr>
            <w:tcW w:w="720" w:type="dxa"/>
            <w:vAlign w:val="center"/>
          </w:tcPr>
          <w:p w14:paraId="63D501C4" w14:textId="77777777" w:rsidR="00E9560B" w:rsidRDefault="00B97D9F">
            <w:pPr>
              <w:jc w:val="center"/>
            </w:pPr>
            <w:r>
              <w:rPr>
                <w:color w:val="000000"/>
                <w:sz w:val="24"/>
              </w:rPr>
              <w:t>7</w:t>
            </w:r>
          </w:p>
        </w:tc>
        <w:tc>
          <w:tcPr>
            <w:tcW w:w="4320" w:type="dxa"/>
            <w:vAlign w:val="center"/>
          </w:tcPr>
          <w:p w14:paraId="7DB19E5B" w14:textId="77777777" w:rsidR="00E9560B" w:rsidRDefault="00B97D9F">
            <w:pPr>
              <w:jc w:val="left"/>
            </w:pPr>
            <w:r>
              <w:rPr>
                <w:color w:val="000000"/>
                <w:sz w:val="24"/>
              </w:rPr>
              <w:t>交银施罗德基金管理有限公司关于高级管理人员变更的公告</w:t>
            </w:r>
          </w:p>
        </w:tc>
        <w:tc>
          <w:tcPr>
            <w:tcW w:w="2331" w:type="dxa"/>
            <w:vAlign w:val="center"/>
          </w:tcPr>
          <w:p w14:paraId="22150751" w14:textId="77777777" w:rsidR="00E9560B" w:rsidRDefault="00B97D9F">
            <w:pPr>
              <w:jc w:val="center"/>
            </w:pPr>
            <w:r>
              <w:rPr>
                <w:color w:val="000000"/>
                <w:sz w:val="24"/>
              </w:rPr>
              <w:t>中国证券报、上海证券报、证券时报</w:t>
            </w:r>
          </w:p>
        </w:tc>
        <w:tc>
          <w:tcPr>
            <w:tcW w:w="1629" w:type="dxa"/>
            <w:vAlign w:val="center"/>
          </w:tcPr>
          <w:p w14:paraId="1BC66474" w14:textId="77777777" w:rsidR="00E9560B" w:rsidRDefault="00B97D9F">
            <w:pPr>
              <w:jc w:val="center"/>
            </w:pPr>
            <w:r>
              <w:rPr>
                <w:color w:val="000000"/>
                <w:sz w:val="24"/>
              </w:rPr>
              <w:t>2018-06-30</w:t>
            </w:r>
          </w:p>
        </w:tc>
      </w:tr>
      <w:tr w:rsidR="00E9560B" w14:paraId="5B82CD0E" w14:textId="77777777">
        <w:tc>
          <w:tcPr>
            <w:tcW w:w="720" w:type="dxa"/>
            <w:vAlign w:val="center"/>
          </w:tcPr>
          <w:p w14:paraId="4E920687" w14:textId="77777777" w:rsidR="00E9560B" w:rsidRDefault="00B97D9F">
            <w:pPr>
              <w:jc w:val="center"/>
            </w:pPr>
            <w:r>
              <w:rPr>
                <w:color w:val="000000"/>
                <w:sz w:val="24"/>
              </w:rPr>
              <w:t>8</w:t>
            </w:r>
          </w:p>
        </w:tc>
        <w:tc>
          <w:tcPr>
            <w:tcW w:w="4320" w:type="dxa"/>
            <w:vAlign w:val="center"/>
          </w:tcPr>
          <w:p w14:paraId="53114401" w14:textId="77777777" w:rsidR="00E9560B" w:rsidRDefault="00B97D9F">
            <w:pPr>
              <w:jc w:val="left"/>
            </w:pPr>
            <w:r>
              <w:rPr>
                <w:color w:val="000000"/>
                <w:sz w:val="24"/>
              </w:rPr>
              <w:t>深证</w:t>
            </w:r>
            <w:r>
              <w:rPr>
                <w:color w:val="000000"/>
                <w:sz w:val="24"/>
              </w:rPr>
              <w:t>300</w:t>
            </w:r>
            <w:r>
              <w:rPr>
                <w:color w:val="000000"/>
                <w:sz w:val="24"/>
              </w:rPr>
              <w:t>价值交易型开放式指数证券投资基金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14:paraId="586AC7D5" w14:textId="77777777" w:rsidR="00E9560B" w:rsidRDefault="00B97D9F">
            <w:pPr>
              <w:jc w:val="center"/>
            </w:pPr>
            <w:r>
              <w:rPr>
                <w:color w:val="000000"/>
                <w:sz w:val="24"/>
              </w:rPr>
              <w:t>中国证券报、上海证券报、证券时报</w:t>
            </w:r>
          </w:p>
        </w:tc>
        <w:tc>
          <w:tcPr>
            <w:tcW w:w="1629" w:type="dxa"/>
            <w:vAlign w:val="center"/>
          </w:tcPr>
          <w:p w14:paraId="13811EAF" w14:textId="77777777" w:rsidR="00E9560B" w:rsidRDefault="00B97D9F">
            <w:pPr>
              <w:jc w:val="center"/>
            </w:pPr>
            <w:r>
              <w:rPr>
                <w:color w:val="000000"/>
                <w:sz w:val="24"/>
              </w:rPr>
              <w:t>2018-07-18</w:t>
            </w:r>
          </w:p>
        </w:tc>
      </w:tr>
      <w:tr w:rsidR="00E9560B" w14:paraId="4857FB86" w14:textId="77777777">
        <w:tc>
          <w:tcPr>
            <w:tcW w:w="720" w:type="dxa"/>
            <w:vAlign w:val="center"/>
          </w:tcPr>
          <w:p w14:paraId="440175BE" w14:textId="77777777" w:rsidR="00E9560B" w:rsidRDefault="00B97D9F">
            <w:pPr>
              <w:jc w:val="center"/>
            </w:pPr>
            <w:r>
              <w:rPr>
                <w:color w:val="000000"/>
                <w:sz w:val="24"/>
              </w:rPr>
              <w:t>9</w:t>
            </w:r>
          </w:p>
        </w:tc>
        <w:tc>
          <w:tcPr>
            <w:tcW w:w="4320" w:type="dxa"/>
            <w:vAlign w:val="center"/>
          </w:tcPr>
          <w:p w14:paraId="070EC3D5" w14:textId="77777777" w:rsidR="00E9560B" w:rsidRDefault="00B97D9F">
            <w:pPr>
              <w:jc w:val="left"/>
            </w:pPr>
            <w:r>
              <w:rPr>
                <w:color w:val="000000"/>
                <w:sz w:val="24"/>
              </w:rPr>
              <w:t>深证</w:t>
            </w:r>
            <w:r>
              <w:rPr>
                <w:color w:val="000000"/>
                <w:sz w:val="24"/>
              </w:rPr>
              <w:t>300</w:t>
            </w:r>
            <w:r>
              <w:rPr>
                <w:color w:val="000000"/>
                <w:sz w:val="24"/>
              </w:rPr>
              <w:t>价值交易型开放式指数证券投资基金</w:t>
            </w:r>
            <w:r>
              <w:rPr>
                <w:color w:val="000000"/>
                <w:sz w:val="24"/>
              </w:rPr>
              <w:t>2018</w:t>
            </w:r>
            <w:r>
              <w:rPr>
                <w:color w:val="000000"/>
                <w:sz w:val="24"/>
              </w:rPr>
              <w:t>年半年度报告摘要</w:t>
            </w:r>
          </w:p>
        </w:tc>
        <w:tc>
          <w:tcPr>
            <w:tcW w:w="2331" w:type="dxa"/>
            <w:vAlign w:val="center"/>
          </w:tcPr>
          <w:p w14:paraId="5C7B72A2" w14:textId="77777777" w:rsidR="00E9560B" w:rsidRDefault="00B97D9F">
            <w:pPr>
              <w:jc w:val="center"/>
            </w:pPr>
            <w:r>
              <w:rPr>
                <w:color w:val="000000"/>
                <w:sz w:val="24"/>
              </w:rPr>
              <w:t>中国证券报、上海证券报、证券时报</w:t>
            </w:r>
          </w:p>
        </w:tc>
        <w:tc>
          <w:tcPr>
            <w:tcW w:w="1629" w:type="dxa"/>
            <w:vAlign w:val="center"/>
          </w:tcPr>
          <w:p w14:paraId="06E989CC" w14:textId="77777777" w:rsidR="00E9560B" w:rsidRDefault="00B97D9F">
            <w:pPr>
              <w:jc w:val="center"/>
            </w:pPr>
            <w:r>
              <w:rPr>
                <w:color w:val="000000"/>
                <w:sz w:val="24"/>
              </w:rPr>
              <w:t>2018-08-25</w:t>
            </w:r>
          </w:p>
        </w:tc>
      </w:tr>
      <w:tr w:rsidR="00E9560B" w14:paraId="6E4D61AD" w14:textId="77777777">
        <w:tc>
          <w:tcPr>
            <w:tcW w:w="720" w:type="dxa"/>
            <w:vAlign w:val="center"/>
          </w:tcPr>
          <w:p w14:paraId="72592828" w14:textId="77777777" w:rsidR="00E9560B" w:rsidRDefault="00B97D9F">
            <w:pPr>
              <w:jc w:val="center"/>
            </w:pPr>
            <w:r>
              <w:rPr>
                <w:color w:val="000000"/>
                <w:sz w:val="24"/>
              </w:rPr>
              <w:t>10</w:t>
            </w:r>
          </w:p>
        </w:tc>
        <w:tc>
          <w:tcPr>
            <w:tcW w:w="4320" w:type="dxa"/>
            <w:vAlign w:val="center"/>
          </w:tcPr>
          <w:p w14:paraId="6166769F" w14:textId="77777777" w:rsidR="00E9560B" w:rsidRDefault="00B97D9F">
            <w:pPr>
              <w:jc w:val="left"/>
            </w:pPr>
            <w:r>
              <w:rPr>
                <w:color w:val="000000"/>
                <w:sz w:val="24"/>
              </w:rPr>
              <w:t>交银施罗德基金管理有限公司关于督察长任职的公告</w:t>
            </w:r>
          </w:p>
        </w:tc>
        <w:tc>
          <w:tcPr>
            <w:tcW w:w="2331" w:type="dxa"/>
            <w:vAlign w:val="center"/>
          </w:tcPr>
          <w:p w14:paraId="32E1A7C6" w14:textId="77777777" w:rsidR="00E9560B" w:rsidRDefault="00B97D9F">
            <w:pPr>
              <w:jc w:val="center"/>
            </w:pPr>
            <w:r>
              <w:rPr>
                <w:color w:val="000000"/>
                <w:sz w:val="24"/>
              </w:rPr>
              <w:t>中国证券报、上海证券报、证券时报</w:t>
            </w:r>
          </w:p>
        </w:tc>
        <w:tc>
          <w:tcPr>
            <w:tcW w:w="1629" w:type="dxa"/>
            <w:vAlign w:val="center"/>
          </w:tcPr>
          <w:p w14:paraId="15EE33FE" w14:textId="77777777" w:rsidR="00E9560B" w:rsidRDefault="00B97D9F">
            <w:pPr>
              <w:jc w:val="center"/>
            </w:pPr>
            <w:r>
              <w:rPr>
                <w:color w:val="000000"/>
                <w:sz w:val="24"/>
              </w:rPr>
              <w:t>2018-09-28</w:t>
            </w:r>
          </w:p>
        </w:tc>
      </w:tr>
      <w:tr w:rsidR="00E9560B" w14:paraId="568B2233" w14:textId="77777777">
        <w:tc>
          <w:tcPr>
            <w:tcW w:w="720" w:type="dxa"/>
            <w:vAlign w:val="center"/>
          </w:tcPr>
          <w:p w14:paraId="29A911DA" w14:textId="77777777" w:rsidR="00E9560B" w:rsidRDefault="00B97D9F">
            <w:pPr>
              <w:jc w:val="center"/>
            </w:pPr>
            <w:r>
              <w:rPr>
                <w:color w:val="000000"/>
                <w:sz w:val="24"/>
              </w:rPr>
              <w:t>11</w:t>
            </w:r>
          </w:p>
        </w:tc>
        <w:tc>
          <w:tcPr>
            <w:tcW w:w="4320" w:type="dxa"/>
            <w:vAlign w:val="center"/>
          </w:tcPr>
          <w:p w14:paraId="561E902A" w14:textId="77777777" w:rsidR="00E9560B" w:rsidRDefault="00B97D9F">
            <w:pPr>
              <w:jc w:val="left"/>
            </w:pPr>
            <w:r>
              <w:rPr>
                <w:color w:val="000000"/>
                <w:sz w:val="24"/>
              </w:rPr>
              <w:t>交银施罗德基金管理有限公司董事变更公告</w:t>
            </w:r>
          </w:p>
        </w:tc>
        <w:tc>
          <w:tcPr>
            <w:tcW w:w="2331" w:type="dxa"/>
            <w:vAlign w:val="center"/>
          </w:tcPr>
          <w:p w14:paraId="6D8D8F65" w14:textId="77777777" w:rsidR="00E9560B" w:rsidRDefault="00B97D9F">
            <w:pPr>
              <w:jc w:val="center"/>
            </w:pPr>
            <w:r>
              <w:rPr>
                <w:color w:val="000000"/>
                <w:sz w:val="24"/>
              </w:rPr>
              <w:t>中国证券报、上海证券报、证券时报</w:t>
            </w:r>
          </w:p>
        </w:tc>
        <w:tc>
          <w:tcPr>
            <w:tcW w:w="1629" w:type="dxa"/>
            <w:vAlign w:val="center"/>
          </w:tcPr>
          <w:p w14:paraId="6AC3045C" w14:textId="77777777" w:rsidR="00E9560B" w:rsidRDefault="00B97D9F">
            <w:pPr>
              <w:jc w:val="center"/>
            </w:pPr>
            <w:r>
              <w:rPr>
                <w:color w:val="000000"/>
                <w:sz w:val="24"/>
              </w:rPr>
              <w:t>2018-10-20</w:t>
            </w:r>
          </w:p>
        </w:tc>
      </w:tr>
      <w:tr w:rsidR="00E9560B" w14:paraId="3E11DA5F" w14:textId="77777777">
        <w:tc>
          <w:tcPr>
            <w:tcW w:w="720" w:type="dxa"/>
            <w:vAlign w:val="center"/>
          </w:tcPr>
          <w:p w14:paraId="32ABE422" w14:textId="77777777" w:rsidR="00E9560B" w:rsidRDefault="00B97D9F">
            <w:pPr>
              <w:jc w:val="center"/>
            </w:pPr>
            <w:r>
              <w:rPr>
                <w:color w:val="000000"/>
                <w:sz w:val="24"/>
              </w:rPr>
              <w:t>12</w:t>
            </w:r>
          </w:p>
        </w:tc>
        <w:tc>
          <w:tcPr>
            <w:tcW w:w="4320" w:type="dxa"/>
            <w:vAlign w:val="center"/>
          </w:tcPr>
          <w:p w14:paraId="075BAB85" w14:textId="77777777" w:rsidR="00E9560B" w:rsidRDefault="00B97D9F">
            <w:pPr>
              <w:jc w:val="left"/>
            </w:pPr>
            <w:r>
              <w:rPr>
                <w:color w:val="000000"/>
                <w:sz w:val="24"/>
              </w:rPr>
              <w:t>交银施罗德基金管理有限公司关于董事长（法定代表人）变更的公告</w:t>
            </w:r>
          </w:p>
        </w:tc>
        <w:tc>
          <w:tcPr>
            <w:tcW w:w="2331" w:type="dxa"/>
            <w:vAlign w:val="center"/>
          </w:tcPr>
          <w:p w14:paraId="62CFC583" w14:textId="77777777" w:rsidR="00E9560B" w:rsidRDefault="00B97D9F">
            <w:pPr>
              <w:jc w:val="center"/>
            </w:pPr>
            <w:r>
              <w:rPr>
                <w:color w:val="000000"/>
                <w:sz w:val="24"/>
              </w:rPr>
              <w:t>中国证券报、上海证券报、证券时报</w:t>
            </w:r>
          </w:p>
        </w:tc>
        <w:tc>
          <w:tcPr>
            <w:tcW w:w="1629" w:type="dxa"/>
            <w:vAlign w:val="center"/>
          </w:tcPr>
          <w:p w14:paraId="57D91545" w14:textId="77777777" w:rsidR="00E9560B" w:rsidRDefault="00B97D9F">
            <w:pPr>
              <w:jc w:val="center"/>
            </w:pPr>
            <w:r>
              <w:rPr>
                <w:color w:val="000000"/>
                <w:sz w:val="24"/>
              </w:rPr>
              <w:t>2018-10-20</w:t>
            </w:r>
          </w:p>
        </w:tc>
      </w:tr>
      <w:tr w:rsidR="00E9560B" w14:paraId="72D53136" w14:textId="77777777">
        <w:tc>
          <w:tcPr>
            <w:tcW w:w="720" w:type="dxa"/>
            <w:vAlign w:val="center"/>
          </w:tcPr>
          <w:p w14:paraId="4DF35457" w14:textId="77777777" w:rsidR="00E9560B" w:rsidRDefault="00B97D9F">
            <w:pPr>
              <w:jc w:val="center"/>
            </w:pPr>
            <w:r>
              <w:rPr>
                <w:color w:val="000000"/>
                <w:sz w:val="24"/>
              </w:rPr>
              <w:t>13</w:t>
            </w:r>
          </w:p>
        </w:tc>
        <w:tc>
          <w:tcPr>
            <w:tcW w:w="4320" w:type="dxa"/>
            <w:vAlign w:val="center"/>
          </w:tcPr>
          <w:p w14:paraId="0AF761AE" w14:textId="77777777" w:rsidR="00E9560B" w:rsidRDefault="00B97D9F">
            <w:pPr>
              <w:jc w:val="left"/>
            </w:pPr>
            <w:r>
              <w:rPr>
                <w:color w:val="000000"/>
                <w:sz w:val="24"/>
              </w:rPr>
              <w:t>深证</w:t>
            </w:r>
            <w:r>
              <w:rPr>
                <w:color w:val="000000"/>
                <w:sz w:val="24"/>
              </w:rPr>
              <w:t>300</w:t>
            </w:r>
            <w:r>
              <w:rPr>
                <w:color w:val="000000"/>
                <w:sz w:val="24"/>
              </w:rPr>
              <w:t>价值交易型开放式指数证券投资基金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14:paraId="4F6AFC0B" w14:textId="77777777" w:rsidR="00E9560B" w:rsidRDefault="00B97D9F">
            <w:pPr>
              <w:jc w:val="center"/>
            </w:pPr>
            <w:r>
              <w:rPr>
                <w:color w:val="000000"/>
                <w:sz w:val="24"/>
              </w:rPr>
              <w:t>中国证券报、上海证券报、证券时报</w:t>
            </w:r>
          </w:p>
        </w:tc>
        <w:tc>
          <w:tcPr>
            <w:tcW w:w="1629" w:type="dxa"/>
            <w:vAlign w:val="center"/>
          </w:tcPr>
          <w:p w14:paraId="565415CD" w14:textId="77777777" w:rsidR="00E9560B" w:rsidRDefault="00B97D9F">
            <w:pPr>
              <w:jc w:val="center"/>
            </w:pPr>
            <w:r>
              <w:rPr>
                <w:color w:val="000000"/>
                <w:sz w:val="24"/>
              </w:rPr>
              <w:t>2018-10-26</w:t>
            </w:r>
          </w:p>
        </w:tc>
      </w:tr>
      <w:tr w:rsidR="00E9560B" w14:paraId="787AEEFB" w14:textId="77777777">
        <w:tc>
          <w:tcPr>
            <w:tcW w:w="720" w:type="dxa"/>
            <w:vAlign w:val="center"/>
          </w:tcPr>
          <w:p w14:paraId="77CDD95A" w14:textId="77777777" w:rsidR="00E9560B" w:rsidRDefault="00B97D9F">
            <w:pPr>
              <w:jc w:val="center"/>
            </w:pPr>
            <w:r>
              <w:rPr>
                <w:color w:val="000000"/>
                <w:sz w:val="24"/>
              </w:rPr>
              <w:t>14</w:t>
            </w:r>
          </w:p>
        </w:tc>
        <w:tc>
          <w:tcPr>
            <w:tcW w:w="4320" w:type="dxa"/>
            <w:vAlign w:val="center"/>
          </w:tcPr>
          <w:p w14:paraId="2F1851E6" w14:textId="77777777" w:rsidR="00E9560B" w:rsidRDefault="00B97D9F">
            <w:pPr>
              <w:jc w:val="left"/>
            </w:pPr>
            <w:r>
              <w:rPr>
                <w:color w:val="000000"/>
                <w:sz w:val="24"/>
              </w:rPr>
              <w:t>深证</w:t>
            </w:r>
            <w:r>
              <w:rPr>
                <w:color w:val="000000"/>
                <w:sz w:val="24"/>
              </w:rPr>
              <w:t>300</w:t>
            </w:r>
            <w:r>
              <w:rPr>
                <w:color w:val="000000"/>
                <w:sz w:val="24"/>
              </w:rPr>
              <w:t>价值交易型开放式指数证券投资基金（更新）招募说明书摘要（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14:paraId="530AB64D" w14:textId="77777777" w:rsidR="00E9560B" w:rsidRDefault="00B97D9F">
            <w:pPr>
              <w:jc w:val="center"/>
            </w:pPr>
            <w:r>
              <w:rPr>
                <w:color w:val="000000"/>
                <w:sz w:val="24"/>
              </w:rPr>
              <w:t>中国证券报、上海证券报、证券时报</w:t>
            </w:r>
          </w:p>
        </w:tc>
        <w:tc>
          <w:tcPr>
            <w:tcW w:w="1629" w:type="dxa"/>
            <w:vAlign w:val="center"/>
          </w:tcPr>
          <w:p w14:paraId="5D008854" w14:textId="77777777" w:rsidR="00E9560B" w:rsidRDefault="00B97D9F">
            <w:pPr>
              <w:jc w:val="center"/>
            </w:pPr>
            <w:r>
              <w:rPr>
                <w:color w:val="000000"/>
                <w:sz w:val="24"/>
              </w:rPr>
              <w:t>2018-11-06</w:t>
            </w:r>
          </w:p>
        </w:tc>
      </w:tr>
    </w:tbl>
    <w:p w14:paraId="1F2F05AD" w14:textId="77777777" w:rsidR="00FC41BE" w:rsidRPr="00D754A9" w:rsidRDefault="00FC41BE" w:rsidP="00D754A9">
      <w:pPr>
        <w:tabs>
          <w:tab w:val="left" w:pos="426"/>
        </w:tabs>
        <w:spacing w:before="29" w:line="288" w:lineRule="auto"/>
        <w:jc w:val="left"/>
        <w:rPr>
          <w:kern w:val="0"/>
          <w:sz w:val="24"/>
        </w:rPr>
      </w:pPr>
    </w:p>
    <w:p w14:paraId="69F9864D" w14:textId="77777777" w:rsidR="00C557DF" w:rsidRPr="00723729" w:rsidRDefault="00C557DF" w:rsidP="00044AA8">
      <w:pPr>
        <w:pStyle w:val="1"/>
        <w:keepNext/>
        <w:keepLines/>
        <w:widowControl w:val="0"/>
        <w:spacing w:beforeLines="100" w:before="312" w:afterLines="100" w:after="312" w:line="360" w:lineRule="auto"/>
        <w:jc w:val="center"/>
        <w:rPr>
          <w:rFonts w:eastAsiaTheme="minorEastAsia"/>
          <w:b/>
          <w:bCs/>
          <w:sz w:val="21"/>
          <w:szCs w:val="21"/>
          <w:lang w:val="en-US"/>
        </w:rPr>
      </w:pPr>
      <w:bookmarkStart w:id="276" w:name="_Toc374532345"/>
      <w:bookmarkStart w:id="277" w:name="_Toc4151101"/>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276"/>
      <w:bookmarkEnd w:id="277"/>
    </w:p>
    <w:p w14:paraId="24A22A9D" w14:textId="77777777"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14:paraId="71C600A5" w14:textId="77777777" w:rsidTr="0059358E">
        <w:tc>
          <w:tcPr>
            <w:tcW w:w="993" w:type="dxa"/>
            <w:vMerge w:val="restart"/>
            <w:vAlign w:val="center"/>
          </w:tcPr>
          <w:p w14:paraId="7C499F6D" w14:textId="77777777"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14:paraId="2F7602FF" w14:textId="77777777"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14:paraId="5D5DC7C7" w14:textId="77777777"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14:paraId="65944D93" w14:textId="77777777" w:rsidTr="0059358E">
        <w:tc>
          <w:tcPr>
            <w:tcW w:w="993" w:type="dxa"/>
            <w:vMerge/>
            <w:vAlign w:val="center"/>
          </w:tcPr>
          <w:p w14:paraId="5413B499" w14:textId="77777777" w:rsidR="00C557DF" w:rsidRPr="004F0662" w:rsidRDefault="00C557DF" w:rsidP="0059358E">
            <w:pPr>
              <w:autoSpaceDE w:val="0"/>
              <w:autoSpaceDN w:val="0"/>
              <w:adjustRightInd w:val="0"/>
              <w:jc w:val="center"/>
              <w:rPr>
                <w:rFonts w:ascii="宋体" w:hAnsi="宋体"/>
                <w:b/>
                <w:bCs/>
                <w:color w:val="000000"/>
                <w:kern w:val="0"/>
                <w:szCs w:val="21"/>
              </w:rPr>
            </w:pPr>
          </w:p>
        </w:tc>
        <w:tc>
          <w:tcPr>
            <w:tcW w:w="992" w:type="dxa"/>
            <w:vAlign w:val="center"/>
          </w:tcPr>
          <w:p w14:paraId="130438C3" w14:textId="77777777"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14:paraId="240248E3" w14:textId="77777777"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14:paraId="06B30136" w14:textId="77777777"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14:paraId="1C4238CE" w14:textId="77777777"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14:paraId="3389F58D" w14:textId="77777777"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14:paraId="4E9DFD56" w14:textId="77777777"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14:paraId="1E0CA14A" w14:textId="77777777"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E9560B" w14:paraId="1E76BF15" w14:textId="77777777">
        <w:tc>
          <w:tcPr>
            <w:tcW w:w="993" w:type="dxa"/>
          </w:tcPr>
          <w:p w14:paraId="0570FB5D" w14:textId="77777777" w:rsidR="00E9560B" w:rsidRDefault="00E9560B"/>
          <w:p w14:paraId="5A67D508" w14:textId="77777777" w:rsidR="00E9560B" w:rsidRDefault="00B97D9F">
            <w:r>
              <w:rPr>
                <w:rFonts w:ascii="宋体" w:hAnsi="宋体" w:hint="eastAsia"/>
                <w:kern w:val="0"/>
                <w:szCs w:val="21"/>
              </w:rPr>
              <w:t>交银施罗德深证300价值交易型开放式指数证券投资基金联接基金</w:t>
            </w:r>
          </w:p>
        </w:tc>
        <w:tc>
          <w:tcPr>
            <w:tcW w:w="992" w:type="dxa"/>
            <w:vAlign w:val="center"/>
          </w:tcPr>
          <w:p w14:paraId="5C64813A" w14:textId="77777777" w:rsidR="00E9560B" w:rsidRDefault="00B97D9F">
            <w:pPr>
              <w:jc w:val="center"/>
            </w:pPr>
            <w:r>
              <w:rPr>
                <w:rFonts w:ascii="宋体" w:hAnsi="宋体"/>
                <w:bCs/>
                <w:color w:val="000000"/>
                <w:kern w:val="0"/>
                <w:szCs w:val="21"/>
              </w:rPr>
              <w:t>1</w:t>
            </w:r>
          </w:p>
        </w:tc>
        <w:tc>
          <w:tcPr>
            <w:tcW w:w="1843" w:type="dxa"/>
            <w:vAlign w:val="center"/>
          </w:tcPr>
          <w:p w14:paraId="16BE6870" w14:textId="77777777" w:rsidR="00E9560B" w:rsidRDefault="00B97D9F">
            <w:pPr>
              <w:jc w:val="center"/>
            </w:pPr>
            <w:r>
              <w:rPr>
                <w:rFonts w:ascii="宋体" w:hAnsi="宋体"/>
                <w:bCs/>
                <w:color w:val="000000"/>
                <w:kern w:val="0"/>
                <w:szCs w:val="21"/>
              </w:rPr>
              <w:t>2018/1/1-2018/12/31</w:t>
            </w:r>
          </w:p>
        </w:tc>
        <w:tc>
          <w:tcPr>
            <w:tcW w:w="851" w:type="dxa"/>
            <w:vAlign w:val="center"/>
          </w:tcPr>
          <w:p w14:paraId="21B9466A" w14:textId="77777777" w:rsidR="00E9560B" w:rsidRDefault="00B97D9F">
            <w:pPr>
              <w:jc w:val="center"/>
            </w:pPr>
            <w:r>
              <w:rPr>
                <w:rFonts w:ascii="宋体" w:hAnsi="宋体"/>
                <w:bCs/>
                <w:color w:val="000000"/>
                <w:kern w:val="0"/>
                <w:szCs w:val="21"/>
              </w:rPr>
              <w:t>31,802,500.00</w:t>
            </w:r>
          </w:p>
        </w:tc>
        <w:tc>
          <w:tcPr>
            <w:tcW w:w="850" w:type="dxa"/>
            <w:vAlign w:val="center"/>
          </w:tcPr>
          <w:p w14:paraId="5BCF0D0C" w14:textId="77777777" w:rsidR="00E9560B" w:rsidRDefault="00B97D9F">
            <w:pPr>
              <w:jc w:val="center"/>
            </w:pPr>
            <w:r>
              <w:rPr>
                <w:rFonts w:ascii="宋体" w:hAnsi="宋体"/>
                <w:bCs/>
                <w:color w:val="000000"/>
                <w:kern w:val="0"/>
                <w:szCs w:val="21"/>
              </w:rPr>
              <w:t>16,000,000.00</w:t>
            </w:r>
          </w:p>
        </w:tc>
        <w:tc>
          <w:tcPr>
            <w:tcW w:w="1134" w:type="dxa"/>
            <w:vAlign w:val="center"/>
          </w:tcPr>
          <w:p w14:paraId="31347C92" w14:textId="77777777" w:rsidR="00E9560B" w:rsidRDefault="00B97D9F">
            <w:pPr>
              <w:jc w:val="center"/>
            </w:pPr>
            <w:r>
              <w:rPr>
                <w:rFonts w:ascii="宋体" w:hAnsi="宋体"/>
                <w:bCs/>
                <w:color w:val="000000"/>
                <w:kern w:val="0"/>
                <w:szCs w:val="21"/>
              </w:rPr>
              <w:t>9,000,000.00</w:t>
            </w:r>
          </w:p>
        </w:tc>
        <w:tc>
          <w:tcPr>
            <w:tcW w:w="1419" w:type="dxa"/>
            <w:vAlign w:val="center"/>
          </w:tcPr>
          <w:p w14:paraId="459BC681" w14:textId="77777777" w:rsidR="00E9560B" w:rsidRDefault="00B97D9F">
            <w:pPr>
              <w:jc w:val="center"/>
            </w:pPr>
            <w:r>
              <w:rPr>
                <w:rFonts w:ascii="宋体" w:hAnsi="宋体"/>
                <w:bCs/>
                <w:color w:val="000000"/>
                <w:kern w:val="0"/>
                <w:szCs w:val="21"/>
              </w:rPr>
              <w:t>38,802,500.00</w:t>
            </w:r>
          </w:p>
        </w:tc>
        <w:tc>
          <w:tcPr>
            <w:tcW w:w="1130" w:type="dxa"/>
            <w:vAlign w:val="center"/>
          </w:tcPr>
          <w:p w14:paraId="041B1810" w14:textId="77777777" w:rsidR="00E9560B" w:rsidRDefault="00B97D9F">
            <w:pPr>
              <w:jc w:val="center"/>
            </w:pPr>
            <w:r>
              <w:rPr>
                <w:rFonts w:ascii="宋体" w:hAnsi="宋体"/>
                <w:bCs/>
                <w:color w:val="000000"/>
                <w:kern w:val="0"/>
                <w:szCs w:val="21"/>
              </w:rPr>
              <w:t>93.89%</w:t>
            </w:r>
          </w:p>
        </w:tc>
      </w:tr>
      <w:tr w:rsidR="00C557DF" w:rsidRPr="004F0662" w14:paraId="6501FE8B" w14:textId="77777777" w:rsidTr="0059358E">
        <w:tc>
          <w:tcPr>
            <w:tcW w:w="9212" w:type="dxa"/>
            <w:gridSpan w:val="8"/>
            <w:vAlign w:val="center"/>
          </w:tcPr>
          <w:p w14:paraId="4C8D54FB" w14:textId="77777777" w:rsidR="00C557DF" w:rsidRPr="004F0662" w:rsidRDefault="00C557DF" w:rsidP="0059358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14:paraId="411D8372" w14:textId="77777777" w:rsidTr="0059358E">
        <w:tc>
          <w:tcPr>
            <w:tcW w:w="9212" w:type="dxa"/>
            <w:gridSpan w:val="8"/>
            <w:vAlign w:val="center"/>
          </w:tcPr>
          <w:p w14:paraId="188F00C7" w14:textId="77777777" w:rsidR="00C557DF" w:rsidRPr="004F0662" w:rsidRDefault="00C557DF" w:rsidP="0059358E">
            <w:pPr>
              <w:autoSpaceDE w:val="0"/>
              <w:autoSpaceDN w:val="0"/>
              <w:adjustRightInd w:val="0"/>
              <w:jc w:val="left"/>
              <w:rPr>
                <w:rFonts w:ascii="宋体" w:hAnsi="宋体"/>
                <w:kern w:val="0"/>
                <w:szCs w:val="21"/>
              </w:rPr>
            </w:pPr>
            <w:r w:rsidRPr="004F0662">
              <w:rPr>
                <w:rFonts w:ascii="宋体" w:hAnsi="宋体" w:hint="eastAsia"/>
                <w:kern w:val="0"/>
                <w:szCs w:val="21"/>
              </w:rPr>
              <w:t>本基金是交银施罗德深证300价值交易型开放式指数证券投资基金联接基金的目标ETF。交银施罗德深证300价值交易型开放式指数证券投资基金联接基金遵循指数</w:t>
            </w:r>
            <w:proofErr w:type="gramStart"/>
            <w:r w:rsidRPr="004F0662">
              <w:rPr>
                <w:rFonts w:ascii="宋体" w:hAnsi="宋体" w:hint="eastAsia"/>
                <w:kern w:val="0"/>
                <w:szCs w:val="21"/>
              </w:rPr>
              <w:t>化投资</w:t>
            </w:r>
            <w:proofErr w:type="gramEnd"/>
            <w:r w:rsidRPr="004F0662">
              <w:rPr>
                <w:rFonts w:ascii="宋体" w:hAnsi="宋体" w:hint="eastAsia"/>
                <w:kern w:val="0"/>
                <w:szCs w:val="21"/>
              </w:rPr>
              <w:t>理念，以目标ETF为主要投资对象，正常情况下投资于目标ETF的资产比例不低于基金资产净值的90%。本基金本报告期内除上述联接基金外未出现单一投资者持有基金份额比例超过基金总份额20%的情况。</w:t>
            </w:r>
          </w:p>
        </w:tc>
      </w:tr>
    </w:tbl>
    <w:p w14:paraId="24488C40" w14:textId="77777777"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14:paraId="0E3932F1" w14:textId="77777777" w:rsidR="00E9560B" w:rsidRDefault="00B97D9F">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14:paraId="43640A2A" w14:textId="77777777" w:rsidR="00C557DF" w:rsidRPr="004F0662" w:rsidRDefault="00C557DF" w:rsidP="00C557DF">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合同等法律文件作相应修改。欲知详情请查阅本基金管理人于2018年3月22日发布的有关公告及法律文件。</w:t>
      </w:r>
    </w:p>
    <w:p w14:paraId="6FE6B317" w14:textId="77777777" w:rsidR="00AF2491" w:rsidRPr="0091212A" w:rsidRDefault="00AF2491" w:rsidP="00E048F4">
      <w:pPr>
        <w:spacing w:line="360" w:lineRule="auto"/>
        <w:ind w:firstLineChars="200" w:firstLine="420"/>
        <w:rPr>
          <w:rFonts w:asciiTheme="minorEastAsia" w:eastAsiaTheme="minorEastAsia" w:hAnsiTheme="minorEastAsia"/>
          <w:szCs w:val="21"/>
        </w:rPr>
      </w:pPr>
    </w:p>
    <w:p w14:paraId="00715E4A" w14:textId="77777777"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78" w:name="_Toc225500055"/>
      <w:bookmarkStart w:id="279" w:name="_Toc361324903"/>
      <w:bookmarkStart w:id="280" w:name="_Toc4151102"/>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78"/>
      <w:bookmarkEnd w:id="279"/>
      <w:bookmarkEnd w:id="280"/>
    </w:p>
    <w:p w14:paraId="183AE3C6" w14:textId="77777777" w:rsidR="00A8283B" w:rsidRPr="00A8283B" w:rsidRDefault="00A8283B" w:rsidP="00A8283B">
      <w:pPr>
        <w:rPr>
          <w:lang w:val="en-GB"/>
        </w:rPr>
      </w:pPr>
    </w:p>
    <w:p w14:paraId="2640E0D3" w14:textId="77777777" w:rsidR="001A59F9" w:rsidRPr="00761CD0" w:rsidRDefault="001A59F9" w:rsidP="00761CD0">
      <w:pPr>
        <w:pStyle w:val="20"/>
        <w:spacing w:before="29" w:after="0" w:line="288" w:lineRule="auto"/>
        <w:rPr>
          <w:rFonts w:ascii="Times New Roman" w:hAnsi="Times New Roman"/>
          <w:kern w:val="0"/>
          <w:szCs w:val="24"/>
        </w:rPr>
      </w:pPr>
      <w:bookmarkStart w:id="281" w:name="_Toc361324904"/>
      <w:bookmarkStart w:id="282" w:name="_Toc4151103"/>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1"/>
      <w:bookmarkEnd w:id="282"/>
    </w:p>
    <w:p w14:paraId="21FDBEFB" w14:textId="77777777" w:rsidR="00E9560B" w:rsidRDefault="00B97D9F">
      <w:pPr>
        <w:spacing w:before="29" w:line="288" w:lineRule="auto"/>
        <w:rPr>
          <w:color w:val="000000"/>
          <w:sz w:val="24"/>
        </w:rPr>
      </w:pPr>
      <w:r>
        <w:rPr>
          <w:color w:val="000000"/>
          <w:sz w:val="24"/>
        </w:rPr>
        <w:t>1</w:t>
      </w:r>
      <w:r>
        <w:rPr>
          <w:color w:val="000000"/>
          <w:sz w:val="24"/>
        </w:rPr>
        <w:t>、中国证监会</w:t>
      </w:r>
      <w:proofErr w:type="gramStart"/>
      <w:r>
        <w:rPr>
          <w:color w:val="000000"/>
          <w:sz w:val="24"/>
        </w:rPr>
        <w:t>核准深</w:t>
      </w:r>
      <w:proofErr w:type="gramEnd"/>
      <w:r>
        <w:rPr>
          <w:color w:val="000000"/>
          <w:sz w:val="24"/>
        </w:rPr>
        <w:t>证</w:t>
      </w:r>
      <w:r>
        <w:rPr>
          <w:color w:val="000000"/>
          <w:sz w:val="24"/>
        </w:rPr>
        <w:t>300</w:t>
      </w:r>
      <w:r>
        <w:rPr>
          <w:color w:val="000000"/>
          <w:sz w:val="24"/>
        </w:rPr>
        <w:t>价值交易型开放式指数证券投资基金募集的文件；</w:t>
      </w:r>
    </w:p>
    <w:p w14:paraId="1E94677C" w14:textId="77777777" w:rsidR="00E9560B" w:rsidRDefault="00B97D9F">
      <w:pPr>
        <w:spacing w:before="29" w:line="288" w:lineRule="auto"/>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14:paraId="3E52B608" w14:textId="77777777" w:rsidR="00E9560B" w:rsidRDefault="00B97D9F">
      <w:pPr>
        <w:spacing w:before="29" w:line="288" w:lineRule="auto"/>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14:paraId="061E3906" w14:textId="77777777" w:rsidR="00E9560B" w:rsidRDefault="00B97D9F">
      <w:pPr>
        <w:spacing w:before="29" w:line="288" w:lineRule="auto"/>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14:paraId="507E4A62" w14:textId="77777777" w:rsidR="00E9560B" w:rsidRDefault="00B97D9F">
      <w:pPr>
        <w:spacing w:before="29" w:line="288" w:lineRule="auto"/>
        <w:rPr>
          <w:color w:val="000000"/>
          <w:sz w:val="24"/>
        </w:rPr>
      </w:pPr>
      <w:r>
        <w:rPr>
          <w:color w:val="000000"/>
          <w:sz w:val="24"/>
        </w:rPr>
        <w:t>5</w:t>
      </w:r>
      <w:r>
        <w:rPr>
          <w:color w:val="000000"/>
          <w:sz w:val="24"/>
        </w:rPr>
        <w:t>、关于申请</w:t>
      </w:r>
      <w:proofErr w:type="gramStart"/>
      <w:r>
        <w:rPr>
          <w:color w:val="000000"/>
          <w:sz w:val="24"/>
        </w:rPr>
        <w:t>募集深</w:t>
      </w:r>
      <w:proofErr w:type="gramEnd"/>
      <w:r>
        <w:rPr>
          <w:color w:val="000000"/>
          <w:sz w:val="24"/>
        </w:rPr>
        <w:t>证</w:t>
      </w:r>
      <w:r>
        <w:rPr>
          <w:color w:val="000000"/>
          <w:sz w:val="24"/>
        </w:rPr>
        <w:t>300</w:t>
      </w:r>
      <w:r>
        <w:rPr>
          <w:color w:val="000000"/>
          <w:sz w:val="24"/>
        </w:rPr>
        <w:t>价值交易型开放式指数证券投资基金之法律意见书；</w:t>
      </w:r>
    </w:p>
    <w:p w14:paraId="17F87C14" w14:textId="77777777" w:rsidR="00E9560B" w:rsidRDefault="00B97D9F">
      <w:pPr>
        <w:spacing w:before="29" w:line="288" w:lineRule="auto"/>
        <w:rPr>
          <w:color w:val="000000"/>
          <w:sz w:val="24"/>
        </w:rPr>
      </w:pPr>
      <w:r>
        <w:rPr>
          <w:color w:val="000000"/>
          <w:sz w:val="24"/>
        </w:rPr>
        <w:t>6</w:t>
      </w:r>
      <w:r>
        <w:rPr>
          <w:color w:val="000000"/>
          <w:sz w:val="24"/>
        </w:rPr>
        <w:t>、基金管理人业务资格批件、营业执照；</w:t>
      </w:r>
    </w:p>
    <w:p w14:paraId="32BCC303" w14:textId="77777777" w:rsidR="00E9560B" w:rsidRDefault="00B97D9F">
      <w:pPr>
        <w:spacing w:before="29" w:line="288" w:lineRule="auto"/>
        <w:rPr>
          <w:color w:val="000000"/>
          <w:sz w:val="24"/>
        </w:rPr>
      </w:pPr>
      <w:r>
        <w:rPr>
          <w:color w:val="000000"/>
          <w:sz w:val="24"/>
        </w:rPr>
        <w:t>7</w:t>
      </w:r>
      <w:r>
        <w:rPr>
          <w:color w:val="000000"/>
          <w:sz w:val="24"/>
        </w:rPr>
        <w:t>、基金托管人业务资格批件、营业执照；</w:t>
      </w:r>
    </w:p>
    <w:p w14:paraId="0E922954" w14:textId="77777777"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、报告期内深证</w:t>
      </w:r>
      <w:r w:rsidRPr="00E037C7">
        <w:rPr>
          <w:color w:val="000000"/>
          <w:sz w:val="24"/>
        </w:rPr>
        <w:t>300</w:t>
      </w:r>
      <w:r w:rsidRPr="00E037C7">
        <w:rPr>
          <w:color w:val="000000"/>
          <w:sz w:val="24"/>
        </w:rPr>
        <w:t>价值交易型开放式指数证券投资基金在指定报刊上各项公告的原稿。</w:t>
      </w:r>
    </w:p>
    <w:p w14:paraId="184829D3" w14:textId="77777777"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14:paraId="237940DF" w14:textId="77777777" w:rsidR="001A59F9" w:rsidRPr="00761CD0" w:rsidRDefault="001A59F9" w:rsidP="00761CD0">
      <w:pPr>
        <w:pStyle w:val="20"/>
        <w:spacing w:before="29" w:after="0" w:line="288" w:lineRule="auto"/>
        <w:rPr>
          <w:rFonts w:ascii="Times New Roman" w:hAnsi="Times New Roman"/>
          <w:kern w:val="0"/>
          <w:szCs w:val="24"/>
        </w:rPr>
      </w:pPr>
      <w:bookmarkStart w:id="283" w:name="_Toc361324905"/>
      <w:bookmarkStart w:id="284" w:name="_Toc4151104"/>
      <w:r w:rsidRPr="00761CD0">
        <w:rPr>
          <w:rFonts w:ascii="Times New Roman" w:hAnsi="Times New Roman"/>
          <w:kern w:val="0"/>
          <w:szCs w:val="24"/>
        </w:rPr>
        <w:t>13.2</w:t>
      </w:r>
      <w:r w:rsidRPr="00761CD0">
        <w:rPr>
          <w:rFonts w:ascii="Times New Roman" w:hAnsi="Times New Roman" w:hint="eastAsia"/>
          <w:kern w:val="0"/>
          <w:szCs w:val="24"/>
        </w:rPr>
        <w:t>存放地点</w:t>
      </w:r>
      <w:bookmarkEnd w:id="283"/>
      <w:bookmarkEnd w:id="284"/>
    </w:p>
    <w:p w14:paraId="7DBA6DD8" w14:textId="77777777"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14:paraId="7414F891" w14:textId="77777777" w:rsidR="001A59F9" w:rsidRPr="0091212A" w:rsidRDefault="001A59F9" w:rsidP="00E048F4">
      <w:pPr>
        <w:spacing w:line="360" w:lineRule="auto"/>
        <w:rPr>
          <w:rFonts w:asciiTheme="minorEastAsia" w:eastAsiaTheme="minorEastAsia" w:hAnsiTheme="minorEastAsia"/>
          <w:bCs/>
          <w:color w:val="000000"/>
          <w:szCs w:val="21"/>
        </w:rPr>
      </w:pPr>
    </w:p>
    <w:p w14:paraId="6390D1AD" w14:textId="77777777" w:rsidR="001A59F9" w:rsidRPr="00761CD0" w:rsidRDefault="001A59F9" w:rsidP="00761CD0">
      <w:pPr>
        <w:pStyle w:val="20"/>
        <w:spacing w:before="29" w:after="0" w:line="288" w:lineRule="auto"/>
        <w:rPr>
          <w:rFonts w:ascii="Times New Roman" w:hAnsi="Times New Roman"/>
          <w:kern w:val="0"/>
          <w:szCs w:val="24"/>
        </w:rPr>
      </w:pPr>
      <w:bookmarkStart w:id="285" w:name="_Toc361324906"/>
      <w:bookmarkStart w:id="286" w:name="_Toc4151105"/>
      <w:r w:rsidRPr="00761CD0">
        <w:rPr>
          <w:rFonts w:ascii="Times New Roman" w:hAnsi="Times New Roman"/>
          <w:kern w:val="0"/>
          <w:szCs w:val="24"/>
        </w:rPr>
        <w:t>13.3</w:t>
      </w:r>
      <w:r w:rsidRPr="00761CD0">
        <w:rPr>
          <w:rFonts w:ascii="Times New Roman" w:hAnsi="Times New Roman" w:hint="eastAsia"/>
          <w:kern w:val="0"/>
          <w:szCs w:val="24"/>
        </w:rPr>
        <w:t>查阅方式</w:t>
      </w:r>
      <w:bookmarkEnd w:id="285"/>
      <w:bookmarkEnd w:id="286"/>
    </w:p>
    <w:p w14:paraId="45C8D58E" w14:textId="77777777" w:rsidR="00E9560B" w:rsidRDefault="00B97D9F">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14:paraId="44B57E27" w14:textId="77777777"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14:paraId="01B588A5"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2C47D9B1"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5B77142C"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024DC7A9"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7CF1528B"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50F88885"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699A47FB"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5EC85713" w14:textId="77777777"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14:paraId="46C16D83" w14:textId="77777777"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14:paraId="05930CDD" w14:textId="77777777"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7D3FB" w14:textId="77777777" w:rsidR="00D33972" w:rsidRDefault="00D33972">
      <w:r>
        <w:separator/>
      </w:r>
    </w:p>
  </w:endnote>
  <w:endnote w:type="continuationSeparator" w:id="0">
    <w:p w14:paraId="13083021" w14:textId="77777777" w:rsidR="00D33972" w:rsidRDefault="00D33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F9DE7" w14:textId="77777777" w:rsidR="00393953" w:rsidRDefault="0039395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33032" w14:textId="77777777" w:rsidR="00393953" w:rsidRDefault="0039395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99407" w14:textId="77777777" w:rsidR="00393953" w:rsidRDefault="0039395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44A83" w14:textId="77777777" w:rsidR="00393953" w:rsidRDefault="00393953"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B5B83F2" w14:textId="77777777" w:rsidR="00393953" w:rsidRDefault="00393953"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099EA" w14:textId="77777777" w:rsidR="00393953" w:rsidRDefault="00393953"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13233">
      <w:rPr>
        <w:noProof/>
        <w:kern w:val="0"/>
        <w:szCs w:val="21"/>
      </w:rPr>
      <w:t>32</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313233">
      <w:rPr>
        <w:noProof/>
        <w:kern w:val="0"/>
        <w:szCs w:val="21"/>
      </w:rPr>
      <w:t>57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E626B" w14:textId="77777777" w:rsidR="00D33972" w:rsidRDefault="00D33972">
      <w:r>
        <w:separator/>
      </w:r>
    </w:p>
  </w:footnote>
  <w:footnote w:type="continuationSeparator" w:id="0">
    <w:p w14:paraId="2AD540EE" w14:textId="77777777" w:rsidR="00D33972" w:rsidRDefault="00D33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5F316" w14:textId="77777777" w:rsidR="00393953" w:rsidRDefault="0039395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13B53" w14:textId="77777777" w:rsidR="00393953" w:rsidRPr="001528ED" w:rsidRDefault="00393953" w:rsidP="001528ED">
    <w:pPr>
      <w:spacing w:before="29" w:line="288" w:lineRule="auto"/>
      <w:jc w:val="right"/>
      <w:rPr>
        <w:rFonts w:eastAsiaTheme="minorEastAsia"/>
        <w:sz w:val="24"/>
      </w:rPr>
    </w:pPr>
    <w:r w:rsidRPr="00D3445F">
      <w:rPr>
        <w:rFonts w:eastAsiaTheme="minorEastAsia"/>
        <w:sz w:val="24"/>
      </w:rPr>
      <w:t>深证</w:t>
    </w:r>
    <w:r w:rsidRPr="00D3445F">
      <w:rPr>
        <w:rFonts w:eastAsiaTheme="minorEastAsia"/>
        <w:sz w:val="24"/>
      </w:rPr>
      <w:t>300</w:t>
    </w:r>
    <w:r w:rsidRPr="00D3445F">
      <w:rPr>
        <w:rFonts w:eastAsiaTheme="minorEastAsia"/>
        <w:sz w:val="24"/>
      </w:rPr>
      <w:t>价值交易型开放式指数证券投资基金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7D7E8" w14:textId="77777777" w:rsidR="00393953" w:rsidRDefault="0039395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8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6EEA"/>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2F10"/>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0F9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35A"/>
    <w:rsid w:val="001C4D9F"/>
    <w:rsid w:val="001C4E0E"/>
    <w:rsid w:val="001C5289"/>
    <w:rsid w:val="001C6288"/>
    <w:rsid w:val="001C67A1"/>
    <w:rsid w:val="001C7C6D"/>
    <w:rsid w:val="001D0538"/>
    <w:rsid w:val="001D060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02"/>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3D2E"/>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8D2"/>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33"/>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3953"/>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5ECD"/>
    <w:rsid w:val="00437599"/>
    <w:rsid w:val="00437C96"/>
    <w:rsid w:val="00437F46"/>
    <w:rsid w:val="004403FC"/>
    <w:rsid w:val="004408EC"/>
    <w:rsid w:val="004416A4"/>
    <w:rsid w:val="00441A2B"/>
    <w:rsid w:val="00441E6A"/>
    <w:rsid w:val="0044229F"/>
    <w:rsid w:val="00442AEE"/>
    <w:rsid w:val="00443C8F"/>
    <w:rsid w:val="00443E36"/>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EFB"/>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97F"/>
    <w:rsid w:val="004B0E6D"/>
    <w:rsid w:val="004B16E8"/>
    <w:rsid w:val="004B1912"/>
    <w:rsid w:val="004B2CA5"/>
    <w:rsid w:val="004B412E"/>
    <w:rsid w:val="004B51C9"/>
    <w:rsid w:val="004B56BE"/>
    <w:rsid w:val="004B5B92"/>
    <w:rsid w:val="004B5F65"/>
    <w:rsid w:val="004B6250"/>
    <w:rsid w:val="004B66F3"/>
    <w:rsid w:val="004B6730"/>
    <w:rsid w:val="004B7177"/>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1DC"/>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077"/>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46CC"/>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87C9E"/>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768"/>
    <w:rsid w:val="00597AAB"/>
    <w:rsid w:val="00597D8B"/>
    <w:rsid w:val="005A0742"/>
    <w:rsid w:val="005A1B62"/>
    <w:rsid w:val="005A1C30"/>
    <w:rsid w:val="005A3147"/>
    <w:rsid w:val="005A31C9"/>
    <w:rsid w:val="005A3295"/>
    <w:rsid w:val="005A3AA3"/>
    <w:rsid w:val="005A43DF"/>
    <w:rsid w:val="005A4534"/>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1E5"/>
    <w:rsid w:val="00680AEF"/>
    <w:rsid w:val="00680B68"/>
    <w:rsid w:val="0068137A"/>
    <w:rsid w:val="00681920"/>
    <w:rsid w:val="00681DBF"/>
    <w:rsid w:val="00682AAC"/>
    <w:rsid w:val="00682EFD"/>
    <w:rsid w:val="00683498"/>
    <w:rsid w:val="00683E4D"/>
    <w:rsid w:val="00683F61"/>
    <w:rsid w:val="00685ED5"/>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77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0D06"/>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6D5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B62"/>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2D5C"/>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C32"/>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1F3F"/>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2FF"/>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97D9F"/>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6C4"/>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270C"/>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0E50"/>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3972"/>
    <w:rsid w:val="00D34680"/>
    <w:rsid w:val="00D34738"/>
    <w:rsid w:val="00D3486B"/>
    <w:rsid w:val="00D34D74"/>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589"/>
    <w:rsid w:val="00D537E1"/>
    <w:rsid w:val="00D53929"/>
    <w:rsid w:val="00D539D0"/>
    <w:rsid w:val="00D53C0D"/>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6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0B"/>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5A"/>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1CF5"/>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DDE9A49"/>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af9">
    <w:name w:val="Revision"/>
    <w:hidden/>
    <w:uiPriority w:val="99"/>
    <w:semiHidden/>
    <w:rsid w:val="005431DC"/>
    <w:rPr>
      <w:kern w:val="2"/>
      <w:sz w:val="21"/>
      <w:szCs w:val="24"/>
    </w:rPr>
  </w:style>
  <w:style w:type="paragraph" w:styleId="40">
    <w:name w:val="toc 4"/>
    <w:basedOn w:val="a"/>
    <w:next w:val="a"/>
    <w:autoRedefine/>
    <w:uiPriority w:val="39"/>
    <w:unhideWhenUsed/>
    <w:rsid w:val="005746CC"/>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5746CC"/>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5746CC"/>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5746CC"/>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5746CC"/>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5746CC"/>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67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4A20A-3B0E-42F5-9917-DCF7EE92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57</Pages>
  <Words>30982</Words>
  <Characters>18649</Characters>
  <Application>Microsoft Office Word</Application>
  <DocSecurity>0</DocSecurity>
  <Lines>155</Lines>
  <Paragraphs>99</Paragraphs>
  <ScaleCrop>false</ScaleCrop>
  <Company/>
  <LinksUpToDate>false</LinksUpToDate>
  <CharactersWithSpaces>49532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39</cp:revision>
  <cp:lastPrinted>2007-07-19T00:46:00Z</cp:lastPrinted>
  <dcterms:created xsi:type="dcterms:W3CDTF">2019-03-04T09:51:00Z</dcterms:created>
  <dcterms:modified xsi:type="dcterms:W3CDTF">2019-03-22T08:38:00Z</dcterms:modified>
</cp:coreProperties>
</file>