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2DCD" w14:textId="5235A3BC" w:rsidR="005019A8" w:rsidRPr="009550CF" w:rsidRDefault="009B2496" w:rsidP="0027109F">
      <w:pPr>
        <w:spacing w:before="50" w:after="50" w:line="360" w:lineRule="auto"/>
        <w:jc w:val="center"/>
        <w:rPr>
          <w:rFonts w:ascii="宋体" w:hAnsi="宋体"/>
          <w:b/>
          <w:bCs/>
          <w:sz w:val="28"/>
          <w:szCs w:val="28"/>
        </w:rPr>
      </w:pPr>
      <w:r w:rsidRPr="009B2496">
        <w:rPr>
          <w:rFonts w:ascii="宋体" w:hAnsi="宋体" w:cs="宋体" w:hint="eastAsia"/>
          <w:b/>
          <w:bCs/>
          <w:sz w:val="28"/>
          <w:szCs w:val="28"/>
        </w:rPr>
        <w:t>交银施罗德</w:t>
      </w:r>
      <w:r w:rsidR="001D6F06">
        <w:rPr>
          <w:rFonts w:ascii="宋体" w:hAnsi="宋体" w:cs="宋体" w:hint="eastAsia"/>
          <w:b/>
          <w:bCs/>
          <w:sz w:val="28"/>
          <w:szCs w:val="28"/>
        </w:rPr>
        <w:t>产业机遇</w:t>
      </w:r>
      <w:r w:rsidRPr="009B2496">
        <w:rPr>
          <w:rFonts w:ascii="宋体" w:hAnsi="宋体" w:cs="宋体" w:hint="eastAsia"/>
          <w:b/>
          <w:bCs/>
          <w:sz w:val="28"/>
          <w:szCs w:val="28"/>
        </w:rPr>
        <w:t>混合型证券投资基金</w:t>
      </w:r>
      <w:r w:rsidR="005019A8" w:rsidRPr="00781410">
        <w:rPr>
          <w:rFonts w:ascii="宋体" w:hAnsi="宋体" w:cs="宋体" w:hint="eastAsia"/>
          <w:b/>
          <w:bCs/>
          <w:sz w:val="28"/>
          <w:szCs w:val="28"/>
        </w:rPr>
        <w:t>基金份额发售公告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166AB94E"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394DCD" w:rsidRPr="00394DCD">
        <w:rPr>
          <w:rFonts w:hAnsi="宋体" w:hint="eastAsia"/>
          <w:sz w:val="24"/>
        </w:rPr>
        <w:t>交银施罗德</w:t>
      </w:r>
      <w:r w:rsidR="001D6F06">
        <w:rPr>
          <w:rFonts w:hAnsi="宋体" w:hint="eastAsia"/>
          <w:sz w:val="24"/>
        </w:rPr>
        <w:t>产业机遇</w:t>
      </w:r>
      <w:r w:rsidR="00394DCD" w:rsidRPr="00394DCD">
        <w:rPr>
          <w:rFonts w:hAnsi="宋体" w:hint="eastAsia"/>
          <w:sz w:val="24"/>
        </w:rPr>
        <w:t>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561EBC">
        <w:rPr>
          <w:rFonts w:hAnsi="宋体"/>
          <w:sz w:val="24"/>
        </w:rPr>
        <w:t>2020</w:t>
      </w:r>
      <w:r w:rsidR="003505F8" w:rsidRPr="00781410">
        <w:rPr>
          <w:rFonts w:hAnsi="宋体"/>
          <w:sz w:val="24"/>
        </w:rPr>
        <w:t>】</w:t>
      </w:r>
      <w:r w:rsidR="006C75C1">
        <w:rPr>
          <w:rFonts w:hAnsi="宋体"/>
          <w:sz w:val="24"/>
        </w:rPr>
        <w:t>1814</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48B96BD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7E8DB0B9" w14:textId="17539298"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1D6F06">
        <w:rPr>
          <w:rFonts w:ascii="宋体" w:hAnsi="宋体" w:hint="eastAsia"/>
          <w:sz w:val="24"/>
        </w:rPr>
        <w:t>招商银行</w:t>
      </w:r>
      <w:r w:rsidR="00584793" w:rsidRPr="00584793">
        <w:rPr>
          <w:rFonts w:ascii="宋体" w:hAnsi="宋体" w:hint="eastAsia"/>
          <w:sz w:val="24"/>
        </w:rPr>
        <w:t>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0D0DA406" w14:textId="60A6A253" w:rsidR="00846D2F" w:rsidRDefault="00E02891" w:rsidP="007F1857">
      <w:pPr>
        <w:adjustRightInd w:val="0"/>
        <w:snapToGrid w:val="0"/>
        <w:spacing w:line="360" w:lineRule="auto"/>
        <w:ind w:firstLineChars="200" w:firstLine="480"/>
        <w:rPr>
          <w:rFonts w:ascii="宋体" w:hAnsi="宋体"/>
          <w:sz w:val="24"/>
        </w:rPr>
      </w:pPr>
      <w:r w:rsidRPr="00E02891">
        <w:rPr>
          <w:rFonts w:hAnsi="宋体" w:hint="eastAsia"/>
          <w:sz w:val="24"/>
        </w:rPr>
        <w:t>4</w:t>
      </w:r>
      <w:r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22144825" w:rsidR="0027109F" w:rsidRPr="00781410" w:rsidRDefault="007F1857" w:rsidP="0027109F">
      <w:pPr>
        <w:adjustRightInd w:val="0"/>
        <w:snapToGrid w:val="0"/>
        <w:spacing w:line="360" w:lineRule="auto"/>
        <w:ind w:firstLineChars="200" w:firstLine="480"/>
        <w:rPr>
          <w:sz w:val="24"/>
        </w:rPr>
      </w:pPr>
      <w:r>
        <w:rPr>
          <w:sz w:val="24"/>
        </w:rPr>
        <w:t>5</w:t>
      </w:r>
      <w:r w:rsidR="0027109F" w:rsidRPr="00781410">
        <w:rPr>
          <w:rFonts w:hAnsi="宋体"/>
          <w:sz w:val="24"/>
        </w:rPr>
        <w:t>、基金募集期：本基金自</w:t>
      </w:r>
      <w:r w:rsidR="002A09C9">
        <w:rPr>
          <w:sz w:val="24"/>
        </w:rPr>
        <w:t>2020</w:t>
      </w:r>
      <w:r w:rsidR="002A09C9">
        <w:rPr>
          <w:sz w:val="24"/>
        </w:rPr>
        <w:t>年</w:t>
      </w:r>
      <w:r w:rsidR="003A05E4">
        <w:rPr>
          <w:sz w:val="24"/>
        </w:rPr>
        <w:t>9</w:t>
      </w:r>
      <w:r w:rsidR="001D6F06">
        <w:rPr>
          <w:rFonts w:hint="eastAsia"/>
          <w:sz w:val="24"/>
        </w:rPr>
        <w:t>月</w:t>
      </w:r>
      <w:r w:rsidR="003A05E4">
        <w:rPr>
          <w:sz w:val="24"/>
        </w:rPr>
        <w:t>21</w:t>
      </w:r>
      <w:r w:rsidR="00681400">
        <w:rPr>
          <w:sz w:val="24"/>
        </w:rPr>
        <w:t>日</w:t>
      </w:r>
      <w:r w:rsidR="00DA34CA" w:rsidRPr="00DA34CA">
        <w:rPr>
          <w:rFonts w:hint="eastAsia"/>
          <w:sz w:val="24"/>
        </w:rPr>
        <w:t>起至</w:t>
      </w:r>
      <w:r w:rsidR="002A09C9" w:rsidRPr="0008248B">
        <w:rPr>
          <w:sz w:val="24"/>
        </w:rPr>
        <w:t>2020</w:t>
      </w:r>
      <w:r w:rsidR="002A09C9" w:rsidRPr="0008248B">
        <w:rPr>
          <w:rFonts w:hint="eastAsia"/>
          <w:sz w:val="24"/>
        </w:rPr>
        <w:t>年</w:t>
      </w:r>
      <w:r w:rsidR="003A05E4">
        <w:rPr>
          <w:sz w:val="24"/>
        </w:rPr>
        <w:t>9</w:t>
      </w:r>
      <w:r w:rsidR="001D6F06">
        <w:rPr>
          <w:rFonts w:hint="eastAsia"/>
          <w:sz w:val="24"/>
        </w:rPr>
        <w:t>月</w:t>
      </w:r>
      <w:r w:rsidR="003A05E4">
        <w:rPr>
          <w:sz w:val="24"/>
        </w:rPr>
        <w:t>30</w:t>
      </w:r>
      <w:r w:rsidR="00681400">
        <w:rPr>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8E8C8AC" w:rsidR="0027109F" w:rsidRPr="00781410" w:rsidRDefault="007F1857" w:rsidP="0027109F">
      <w:pPr>
        <w:autoSpaceDE w:val="0"/>
        <w:autoSpaceDN w:val="0"/>
        <w:adjustRightInd w:val="0"/>
        <w:snapToGrid w:val="0"/>
        <w:spacing w:line="360" w:lineRule="auto"/>
        <w:ind w:firstLineChars="200" w:firstLine="480"/>
        <w:rPr>
          <w:sz w:val="24"/>
        </w:rPr>
      </w:pPr>
      <w:r>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w:t>
      </w:r>
      <w:r w:rsidR="0027109F" w:rsidRPr="00781410">
        <w:rPr>
          <w:rFonts w:hint="eastAsia"/>
          <w:color w:val="000000"/>
          <w:kern w:val="0"/>
          <w:sz w:val="24"/>
        </w:rPr>
        <w:lastRenderedPageBreak/>
        <w:t>“投资者”）</w:t>
      </w:r>
      <w:r w:rsidR="0027109F" w:rsidRPr="00781410">
        <w:rPr>
          <w:rFonts w:hAnsi="宋体"/>
          <w:sz w:val="24"/>
        </w:rPr>
        <w:t>。</w:t>
      </w:r>
    </w:p>
    <w:p w14:paraId="4C9D7155" w14:textId="16441D00" w:rsidR="006B3902" w:rsidRDefault="00A64C4B">
      <w:pPr>
        <w:adjustRightInd w:val="0"/>
        <w:snapToGrid w:val="0"/>
        <w:spacing w:line="360" w:lineRule="auto"/>
        <w:ind w:firstLineChars="200" w:firstLine="480"/>
        <w:rPr>
          <w:rFonts w:hAnsi="宋体"/>
          <w:sz w:val="24"/>
        </w:rPr>
      </w:pPr>
      <w:r>
        <w:rPr>
          <w:sz w:val="24"/>
        </w:rPr>
        <w:t>7</w:t>
      </w:r>
      <w:r w:rsidRPr="00781410">
        <w:rPr>
          <w:rFonts w:hAnsi="宋体"/>
          <w:sz w:val="24"/>
        </w:rPr>
        <w:t>、</w:t>
      </w:r>
      <w:r w:rsidR="006B3902" w:rsidRPr="006B3902">
        <w:rPr>
          <w:rFonts w:hAnsi="宋体" w:hint="eastAsia"/>
          <w:sz w:val="24"/>
        </w:rPr>
        <w:t>募集期内，本基金募集规模上限为</w:t>
      </w:r>
      <w:r w:rsidR="006B3902">
        <w:rPr>
          <w:rFonts w:hAnsi="宋体" w:hint="eastAsia"/>
          <w:sz w:val="24"/>
        </w:rPr>
        <w:t>8</w:t>
      </w:r>
      <w:r w:rsidR="006B3902" w:rsidRPr="006B3902">
        <w:rPr>
          <w:rFonts w:hAnsi="宋体" w:hint="eastAsia"/>
          <w:sz w:val="24"/>
        </w:rPr>
        <w:t>0</w:t>
      </w:r>
      <w:r w:rsidR="006B3902" w:rsidRPr="006B3902">
        <w:rPr>
          <w:rFonts w:hAnsi="宋体" w:hint="eastAsia"/>
          <w:sz w:val="24"/>
        </w:rPr>
        <w:t>亿元人民币（不包括募集期利息），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利息等损失由投资人自行承担。</w:t>
      </w:r>
    </w:p>
    <w:p w14:paraId="028EB29E" w14:textId="3160E88D" w:rsidR="00E96DFA" w:rsidRPr="00E96DFA" w:rsidRDefault="006B3902">
      <w:pPr>
        <w:adjustRightInd w:val="0"/>
        <w:snapToGrid w:val="0"/>
        <w:spacing w:line="360" w:lineRule="auto"/>
        <w:ind w:firstLineChars="200" w:firstLine="480"/>
        <w:rPr>
          <w:rFonts w:hAnsi="宋体"/>
          <w:kern w:val="0"/>
          <w:sz w:val="24"/>
        </w:rPr>
      </w:pPr>
      <w:r>
        <w:rPr>
          <w:rFonts w:hAnsi="宋体"/>
          <w:sz w:val="24"/>
        </w:rPr>
        <w:t>8</w:t>
      </w:r>
      <w:r>
        <w:rPr>
          <w:rFonts w:hAnsi="宋体" w:hint="eastAsia"/>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7F208496" w:rsidR="0027109F" w:rsidRPr="00781410" w:rsidRDefault="006B3902" w:rsidP="00D17C4E">
      <w:pPr>
        <w:adjustRightInd w:val="0"/>
        <w:snapToGrid w:val="0"/>
        <w:spacing w:line="360" w:lineRule="auto"/>
        <w:ind w:firstLineChars="200" w:firstLine="480"/>
        <w:rPr>
          <w:sz w:val="24"/>
        </w:rPr>
      </w:pPr>
      <w:r>
        <w:rPr>
          <w:rFonts w:hAnsi="宋体"/>
          <w:kern w:val="0"/>
          <w:sz w:val="24"/>
        </w:rPr>
        <w:t>9</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1D8B63D5" w:rsidR="0027109F" w:rsidRPr="00781410" w:rsidRDefault="006B3902" w:rsidP="0027109F">
      <w:pPr>
        <w:adjustRightInd w:val="0"/>
        <w:snapToGrid w:val="0"/>
        <w:spacing w:line="360" w:lineRule="auto"/>
        <w:ind w:firstLineChars="200" w:firstLine="480"/>
        <w:rPr>
          <w:sz w:val="24"/>
        </w:rPr>
      </w:pPr>
      <w:r>
        <w:rPr>
          <w:sz w:val="24"/>
        </w:rPr>
        <w:lastRenderedPageBreak/>
        <w:t>10</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提供电子或纸质对账单，需要订阅或取消的客户可与本基金管理人客户服务中心（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0CE72720"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1</w:t>
      </w:r>
      <w:r w:rsidR="0027109F" w:rsidRPr="00781410">
        <w:rPr>
          <w:rFonts w:hAnsi="宋体"/>
          <w:sz w:val="24"/>
        </w:rPr>
        <w:t>、本公告仅对本基金基金份额发售的有关事项和规定予以说明。投资者欲了解本基金的详细情况，请详细阅读</w:t>
      </w:r>
      <w:r w:rsidR="002A09C9" w:rsidRPr="00A70CE9">
        <w:rPr>
          <w:rFonts w:hAnsi="宋体"/>
          <w:sz w:val="24"/>
        </w:rPr>
        <w:t>2020</w:t>
      </w:r>
      <w:r w:rsidR="002A09C9" w:rsidRPr="00A70CE9">
        <w:rPr>
          <w:rFonts w:hAnsi="宋体"/>
          <w:sz w:val="24"/>
        </w:rPr>
        <w:t>年</w:t>
      </w:r>
      <w:r w:rsidR="00BB0C2B">
        <w:rPr>
          <w:rFonts w:hAnsi="宋体"/>
          <w:sz w:val="24"/>
        </w:rPr>
        <w:t>8</w:t>
      </w:r>
      <w:r w:rsidR="00BB0C2B">
        <w:rPr>
          <w:rFonts w:hAnsi="宋体" w:hint="eastAsia"/>
          <w:sz w:val="24"/>
        </w:rPr>
        <w:t>月</w:t>
      </w:r>
      <w:r w:rsidR="00BB0C2B">
        <w:rPr>
          <w:rFonts w:hAnsi="宋体"/>
          <w:sz w:val="24"/>
        </w:rPr>
        <w:t>26</w:t>
      </w:r>
      <w:r w:rsidR="00BB0C2B">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394DCD" w:rsidRPr="00394DCD">
        <w:rPr>
          <w:rFonts w:hAnsi="宋体" w:hint="eastAsia"/>
          <w:sz w:val="24"/>
        </w:rPr>
        <w:t>交银施罗德</w:t>
      </w:r>
      <w:r w:rsidR="001D6F06">
        <w:rPr>
          <w:rFonts w:hAnsi="宋体" w:hint="eastAsia"/>
          <w:sz w:val="24"/>
        </w:rPr>
        <w:t>产业机遇</w:t>
      </w:r>
      <w:r w:rsidR="00394DCD" w:rsidRPr="00394DCD">
        <w:rPr>
          <w:rFonts w:hAnsi="宋体" w:hint="eastAsia"/>
          <w:sz w:val="24"/>
        </w:rPr>
        <w:t>混合型证券投资基金</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1AD49E57"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2</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69CB2D6B"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3</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29A5C74"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4</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66D9AE46" w:rsidR="0027109F" w:rsidRPr="00781410" w:rsidRDefault="003D579D" w:rsidP="0027109F">
      <w:pPr>
        <w:widowControl/>
        <w:adjustRightInd w:val="0"/>
        <w:snapToGrid w:val="0"/>
        <w:spacing w:line="360" w:lineRule="auto"/>
        <w:ind w:firstLineChars="200" w:firstLine="480"/>
        <w:rPr>
          <w:kern w:val="0"/>
          <w:sz w:val="24"/>
        </w:rPr>
      </w:pPr>
      <w:r>
        <w:rPr>
          <w:sz w:val="24"/>
        </w:rPr>
        <w:t>1</w:t>
      </w:r>
      <w:r w:rsidR="006B3902">
        <w:rPr>
          <w:sz w:val="24"/>
        </w:rPr>
        <w:t>5</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47FF8EFE" w:rsidR="0027109F" w:rsidRDefault="003D579D" w:rsidP="0027109F">
      <w:pPr>
        <w:adjustRightInd w:val="0"/>
        <w:snapToGrid w:val="0"/>
        <w:spacing w:line="360" w:lineRule="auto"/>
        <w:ind w:firstLineChars="200" w:firstLine="480"/>
        <w:rPr>
          <w:rFonts w:hAnsi="宋体"/>
          <w:sz w:val="24"/>
        </w:rPr>
      </w:pPr>
      <w:r>
        <w:rPr>
          <w:sz w:val="24"/>
        </w:rPr>
        <w:t>1</w:t>
      </w:r>
      <w:r w:rsidR="006B3902">
        <w:rPr>
          <w:sz w:val="24"/>
        </w:rPr>
        <w:t>6</w:t>
      </w:r>
      <w:r w:rsidR="0027109F" w:rsidRPr="00781410">
        <w:rPr>
          <w:rFonts w:hAnsi="宋体"/>
          <w:sz w:val="24"/>
        </w:rPr>
        <w:t>、本公司可综合各种情况对募集安排做适当调整。</w:t>
      </w:r>
      <w:r w:rsidR="004A798F" w:rsidRPr="006E52AF">
        <w:rPr>
          <w:rFonts w:hAnsi="宋体" w:hint="eastAsia"/>
          <w:sz w:val="24"/>
        </w:rPr>
        <w:t>为稳定基金募集规模，</w:t>
      </w:r>
      <w:r w:rsidR="001221B7">
        <w:rPr>
          <w:rFonts w:hAnsi="宋体" w:hint="eastAsia"/>
          <w:sz w:val="24"/>
        </w:rPr>
        <w:t>本公司</w:t>
      </w:r>
      <w:r w:rsidR="004A798F">
        <w:rPr>
          <w:rFonts w:hAnsi="宋体" w:hint="eastAsia"/>
          <w:sz w:val="24"/>
        </w:rPr>
        <w:t>可</w:t>
      </w:r>
      <w:r w:rsidR="004A798F">
        <w:rPr>
          <w:rFonts w:hAnsi="宋体"/>
          <w:sz w:val="24"/>
        </w:rPr>
        <w:t>综合各种情况对</w:t>
      </w:r>
      <w:r w:rsidR="001221B7">
        <w:rPr>
          <w:rFonts w:hAnsi="宋体" w:hint="eastAsia"/>
          <w:sz w:val="24"/>
        </w:rPr>
        <w:t>基金</w:t>
      </w:r>
      <w:r w:rsidR="004A798F">
        <w:rPr>
          <w:rFonts w:hAnsi="宋体"/>
          <w:sz w:val="24"/>
        </w:rPr>
        <w:t>募集规模上限进行设</w:t>
      </w:r>
      <w:r w:rsidR="004A798F">
        <w:rPr>
          <w:rFonts w:hAnsi="宋体" w:hint="eastAsia"/>
          <w:sz w:val="24"/>
        </w:rPr>
        <w:t>定并</w:t>
      </w:r>
      <w:r w:rsidR="004A798F" w:rsidRPr="006E52AF">
        <w:rPr>
          <w:rFonts w:hAnsi="宋体" w:hint="eastAsia"/>
          <w:sz w:val="24"/>
        </w:rPr>
        <w:t>予以公告。</w:t>
      </w:r>
    </w:p>
    <w:p w14:paraId="2614623E" w14:textId="321D7EC4" w:rsidR="0027109F" w:rsidRPr="00781410" w:rsidRDefault="003D579D" w:rsidP="00527E36">
      <w:pPr>
        <w:adjustRightInd w:val="0"/>
        <w:snapToGrid w:val="0"/>
        <w:spacing w:line="360" w:lineRule="auto"/>
        <w:ind w:firstLineChars="200" w:firstLine="480"/>
        <w:rPr>
          <w:sz w:val="24"/>
        </w:rPr>
      </w:pPr>
      <w:r>
        <w:rPr>
          <w:sz w:val="24"/>
        </w:rPr>
        <w:t>1</w:t>
      </w:r>
      <w:r w:rsidR="006B3902">
        <w:rPr>
          <w:sz w:val="24"/>
        </w:rPr>
        <w:t>7</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w:t>
      </w:r>
      <w:r w:rsidRPr="00781410">
        <w:rPr>
          <w:rFonts w:hAnsi="宋体" w:hint="eastAsia"/>
          <w:sz w:val="24"/>
        </w:rPr>
        <w:lastRenderedPageBreak/>
        <w:t>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1006C737"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r w:rsidR="00A70CE9" w:rsidRPr="00A70CE9">
        <w:rPr>
          <w:rFonts w:hAnsi="宋体" w:hint="eastAsia"/>
          <w:kern w:val="0"/>
          <w:sz w:val="24"/>
        </w:rPr>
        <w:t>本基金可投资港股通标的股票，会面临港股通机制下因投资环境、投资标的、市场制度以及交易规则等差异带来的特有风险。</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市场风险、流动性风险、基差风险、保证金风险、信用风险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44EBD14" w14:textId="2AA89827" w:rsidR="00A70CE9" w:rsidRPr="004762AB"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w:t>
      </w:r>
      <w:r w:rsidRPr="00A70CE9">
        <w:rPr>
          <w:rFonts w:hAnsi="宋体" w:hint="eastAsia"/>
          <w:kern w:val="0"/>
          <w:sz w:val="24"/>
        </w:rPr>
        <w:t>T+0</w:t>
      </w:r>
      <w:r w:rsidRPr="00A70CE9">
        <w:rPr>
          <w:rFonts w:hAnsi="宋体" w:hint="eastAsia"/>
          <w:kern w:val="0"/>
          <w:sz w:val="24"/>
        </w:rPr>
        <w:t>回转交易，且对个股不设涨跌幅限制，港股股价可能表现出比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股更为剧烈的股价波动）、汇率风险（汇率波动可能对基金的投资收益造成损失）、港股通机制下交易日不连贯可能带来的风险（在内地开市香</w:t>
      </w:r>
      <w:r w:rsidRPr="00A70CE9">
        <w:rPr>
          <w:rFonts w:hAnsi="宋体" w:hint="eastAsia"/>
          <w:kern w:val="0"/>
          <w:sz w:val="24"/>
        </w:rPr>
        <w:lastRenderedPageBreak/>
        <w:t>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01687082" w14:textId="30CFCE97"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人提前终止基金合同，不需召开基金份额持有人大会</w:t>
      </w:r>
      <w:r w:rsidR="006F5F4B" w:rsidRPr="006F5F4B">
        <w:rPr>
          <w:rFonts w:hAnsi="宋体" w:hint="eastAsia"/>
          <w:kern w:val="0"/>
          <w:sz w:val="24"/>
        </w:rPr>
        <w:t>。</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lastRenderedPageBreak/>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3094EC89" w:rsidR="0027109F" w:rsidRPr="00781410" w:rsidRDefault="0042564B" w:rsidP="0027109F">
      <w:pPr>
        <w:adjustRightInd w:val="0"/>
        <w:snapToGrid w:val="0"/>
        <w:spacing w:line="360" w:lineRule="auto"/>
        <w:ind w:firstLineChars="200" w:firstLine="480"/>
        <w:rPr>
          <w:sz w:val="24"/>
        </w:rPr>
      </w:pPr>
      <w:r w:rsidRPr="0042564B">
        <w:rPr>
          <w:rFonts w:hAnsi="宋体" w:hint="eastAsia"/>
          <w:sz w:val="24"/>
        </w:rPr>
        <w:t>交银施罗德</w:t>
      </w:r>
      <w:r w:rsidR="001D6F06">
        <w:rPr>
          <w:rFonts w:hAnsi="宋体" w:hint="eastAsia"/>
          <w:sz w:val="24"/>
        </w:rPr>
        <w:t>产业机遇</w:t>
      </w:r>
      <w:r w:rsidRPr="0042564B">
        <w:rPr>
          <w:rFonts w:hAnsi="宋体" w:hint="eastAsia"/>
          <w:sz w:val="24"/>
        </w:rPr>
        <w:t>混合型证券投资基金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3CF7B573" w14:textId="77777777" w:rsidR="007F1857" w:rsidRPr="00781410" w:rsidRDefault="007F1857" w:rsidP="007F1857">
      <w:pPr>
        <w:adjustRightInd w:val="0"/>
        <w:snapToGrid w:val="0"/>
        <w:spacing w:line="360" w:lineRule="auto"/>
        <w:ind w:firstLineChars="200" w:firstLine="480"/>
        <w:rPr>
          <w:sz w:val="24"/>
        </w:rPr>
      </w:pPr>
      <w:r w:rsidRPr="00F419F0">
        <w:rPr>
          <w:rFonts w:hint="eastAsia"/>
          <w:sz w:val="24"/>
        </w:rPr>
        <w:t>6</w:t>
      </w:r>
      <w:r w:rsidRPr="00F419F0">
        <w:rPr>
          <w:rFonts w:hint="eastAsia"/>
          <w:sz w:val="24"/>
        </w:rPr>
        <w:t>、</w:t>
      </w:r>
      <w:r w:rsidRPr="00F419F0">
        <w:rPr>
          <w:sz w:val="24"/>
        </w:rPr>
        <w:t>基金代码及基金简称</w:t>
      </w:r>
    </w:p>
    <w:p w14:paraId="05F8BF2B" w14:textId="5C431A9C" w:rsidR="007F1857" w:rsidRPr="00F419F0" w:rsidRDefault="007F1857" w:rsidP="007F1857">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）基金简称：交银</w:t>
      </w:r>
      <w:r w:rsidR="001D6F06">
        <w:rPr>
          <w:rFonts w:hint="eastAsia"/>
          <w:sz w:val="24"/>
        </w:rPr>
        <w:t>产业机遇</w:t>
      </w:r>
      <w:r w:rsidRPr="00F419F0">
        <w:rPr>
          <w:rFonts w:hint="eastAsia"/>
          <w:sz w:val="24"/>
        </w:rPr>
        <w:t>混合</w:t>
      </w:r>
    </w:p>
    <w:p w14:paraId="1E723D27" w14:textId="1560C085" w:rsidR="007F1857" w:rsidRPr="00F419F0" w:rsidRDefault="007F1857" w:rsidP="00801BAC">
      <w:pPr>
        <w:adjustRightInd w:val="0"/>
        <w:snapToGrid w:val="0"/>
        <w:spacing w:line="360" w:lineRule="auto"/>
        <w:ind w:firstLineChars="200" w:firstLine="480"/>
        <w:rPr>
          <w:sz w:val="24"/>
        </w:rPr>
      </w:pPr>
      <w:r w:rsidRPr="00F419F0">
        <w:rPr>
          <w:rFonts w:hint="eastAsia"/>
          <w:sz w:val="24"/>
        </w:rPr>
        <w:t>（</w:t>
      </w:r>
      <w:r w:rsidRPr="00F419F0">
        <w:rPr>
          <w:rFonts w:hint="eastAsia"/>
          <w:sz w:val="24"/>
        </w:rPr>
        <w:t>2</w:t>
      </w:r>
      <w:r w:rsidRPr="00F419F0">
        <w:rPr>
          <w:rFonts w:hint="eastAsia"/>
          <w:sz w:val="24"/>
        </w:rPr>
        <w:t>）基金代码：</w:t>
      </w:r>
      <w:r w:rsidR="00A442C7">
        <w:rPr>
          <w:sz w:val="24"/>
        </w:rPr>
        <w:t>010094</w:t>
      </w:r>
      <w:bookmarkStart w:id="0" w:name="_GoBack"/>
      <w:bookmarkEnd w:id="0"/>
    </w:p>
    <w:p w14:paraId="7AD42F15" w14:textId="29CFEF32" w:rsidR="0027109F" w:rsidRPr="00781410" w:rsidRDefault="007F1857" w:rsidP="00801BAC">
      <w:pPr>
        <w:adjustRightInd w:val="0"/>
        <w:snapToGrid w:val="0"/>
        <w:spacing w:line="360" w:lineRule="auto"/>
        <w:ind w:firstLineChars="200" w:firstLine="480"/>
        <w:rPr>
          <w:sz w:val="24"/>
        </w:rPr>
      </w:pPr>
      <w:r>
        <w:rPr>
          <w:rFonts w:hAnsi="宋体"/>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2918283C" w:rsidR="0027109F" w:rsidRPr="00781410" w:rsidRDefault="007F1857"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1C1FBFB5" w:rsidR="0027109F" w:rsidRPr="00781410" w:rsidRDefault="007F1857"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75F6FB7D"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lastRenderedPageBreak/>
        <w:t>根据有关法律法规的规定，基金的募集期为自基金份额发售之日起不超过</w:t>
      </w:r>
      <w:r w:rsidRPr="00781410">
        <w:rPr>
          <w:sz w:val="24"/>
        </w:rPr>
        <w:t>3</w:t>
      </w:r>
      <w:r w:rsidRPr="00781410">
        <w:rPr>
          <w:rFonts w:hAnsi="宋体"/>
          <w:sz w:val="24"/>
        </w:rPr>
        <w:t>个月。本基金募集期自</w:t>
      </w:r>
      <w:r w:rsidR="00D51542">
        <w:rPr>
          <w:rFonts w:hAnsi="宋体"/>
          <w:sz w:val="24"/>
        </w:rPr>
        <w:t>2020</w:t>
      </w:r>
      <w:r w:rsidR="00D51542">
        <w:rPr>
          <w:rFonts w:hAnsi="宋体"/>
          <w:sz w:val="24"/>
        </w:rPr>
        <w:t>年</w:t>
      </w:r>
      <w:r w:rsidR="003A05E4">
        <w:rPr>
          <w:rFonts w:hAnsi="宋体"/>
          <w:sz w:val="24"/>
        </w:rPr>
        <w:t>9</w:t>
      </w:r>
      <w:r w:rsidR="001D6F06">
        <w:rPr>
          <w:rFonts w:hAnsi="宋体" w:hint="eastAsia"/>
          <w:sz w:val="24"/>
        </w:rPr>
        <w:t>月</w:t>
      </w:r>
      <w:r w:rsidR="003A05E4">
        <w:rPr>
          <w:rFonts w:hAnsi="宋体"/>
          <w:sz w:val="24"/>
        </w:rPr>
        <w:t>21</w:t>
      </w:r>
      <w:r w:rsidR="00E90FB4">
        <w:rPr>
          <w:rFonts w:hAnsi="宋体"/>
          <w:sz w:val="24"/>
        </w:rPr>
        <w:t>日</w:t>
      </w:r>
      <w:r w:rsidR="00C15689" w:rsidRPr="00C15689">
        <w:rPr>
          <w:rFonts w:hAnsi="宋体" w:hint="eastAsia"/>
          <w:sz w:val="24"/>
        </w:rPr>
        <w:t>起至</w:t>
      </w:r>
      <w:r w:rsidR="00D51542" w:rsidRPr="0008248B">
        <w:rPr>
          <w:rFonts w:hAnsi="宋体"/>
          <w:sz w:val="24"/>
        </w:rPr>
        <w:t>2020</w:t>
      </w:r>
      <w:r w:rsidR="00D51542" w:rsidRPr="0008248B">
        <w:rPr>
          <w:rFonts w:hAnsi="宋体"/>
          <w:sz w:val="24"/>
        </w:rPr>
        <w:t>年</w:t>
      </w:r>
      <w:r w:rsidR="003A05E4">
        <w:rPr>
          <w:rFonts w:hAnsi="宋体"/>
          <w:sz w:val="24"/>
        </w:rPr>
        <w:t>9</w:t>
      </w:r>
      <w:r w:rsidR="001D6F06">
        <w:rPr>
          <w:rFonts w:hAnsi="宋体" w:hint="eastAsia"/>
          <w:sz w:val="24"/>
        </w:rPr>
        <w:t>月</w:t>
      </w:r>
      <w:r w:rsidR="003A05E4">
        <w:rPr>
          <w:rFonts w:hAnsi="宋体"/>
          <w:sz w:val="24"/>
        </w:rPr>
        <w:t>30</w:t>
      </w:r>
      <w:r w:rsidR="00E90FB4">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9223081" w:rsidR="0027109F" w:rsidRPr="00781410" w:rsidRDefault="00105E22"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4E67E81"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Pr="00045328">
        <w:rPr>
          <w:rFonts w:hint="eastAsia"/>
          <w:sz w:val="24"/>
        </w:rPr>
        <w:t>：</w:t>
      </w:r>
      <w:r w:rsidRPr="00045328">
        <w:rPr>
          <w:sz w:val="24"/>
        </w:rPr>
        <w:t>募集期投资人可以多次认购本基金，认购费</w:t>
      </w:r>
      <w:r w:rsidRPr="00045328">
        <w:rPr>
          <w:rFonts w:hint="eastAsia"/>
          <w:sz w:val="24"/>
        </w:rPr>
        <w:t>用</w:t>
      </w:r>
      <w:r w:rsidRPr="00045328">
        <w:rPr>
          <w:sz w:val="24"/>
        </w:rPr>
        <w:t>按每笔认购申请单独计算。</w:t>
      </w:r>
    </w:p>
    <w:p w14:paraId="098FE02D" w14:textId="77777777" w:rsidR="00A64C4B" w:rsidRDefault="00A64C4B" w:rsidP="00A64C4B">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51542" w:rsidRPr="005435A1" w14:paraId="66DAAD90" w14:textId="77777777" w:rsidTr="002B2DFB">
        <w:trPr>
          <w:cantSplit/>
          <w:trHeight w:val="132"/>
          <w:jc w:val="center"/>
        </w:trPr>
        <w:tc>
          <w:tcPr>
            <w:tcW w:w="3528" w:type="dxa"/>
            <w:shd w:val="clear" w:color="auto" w:fill="FFFFFF"/>
            <w:vAlign w:val="center"/>
          </w:tcPr>
          <w:p w14:paraId="38F499B7" w14:textId="77777777" w:rsidR="00D51542" w:rsidRPr="005435A1" w:rsidRDefault="00D51542" w:rsidP="002B2DFB">
            <w:pPr>
              <w:adjustRightInd w:val="0"/>
              <w:snapToGrid w:val="0"/>
              <w:jc w:val="center"/>
              <w:rPr>
                <w:b/>
                <w:sz w:val="24"/>
              </w:rPr>
            </w:pPr>
            <w:r w:rsidRPr="005435A1">
              <w:rPr>
                <w:b/>
                <w:sz w:val="24"/>
              </w:rPr>
              <w:t>认购金额（含认购费）</w:t>
            </w:r>
          </w:p>
        </w:tc>
        <w:tc>
          <w:tcPr>
            <w:tcW w:w="3598" w:type="dxa"/>
            <w:shd w:val="clear" w:color="auto" w:fill="FFFFFF"/>
            <w:vAlign w:val="center"/>
          </w:tcPr>
          <w:p w14:paraId="1AB9D986" w14:textId="77777777" w:rsidR="00D51542" w:rsidRPr="005435A1" w:rsidRDefault="00D51542" w:rsidP="002B2DFB">
            <w:pPr>
              <w:adjustRightInd w:val="0"/>
              <w:snapToGrid w:val="0"/>
              <w:jc w:val="center"/>
              <w:rPr>
                <w:b/>
                <w:sz w:val="24"/>
              </w:rPr>
            </w:pPr>
            <w:r w:rsidRPr="005435A1">
              <w:rPr>
                <w:b/>
                <w:sz w:val="24"/>
              </w:rPr>
              <w:t>认购费率</w:t>
            </w:r>
          </w:p>
        </w:tc>
      </w:tr>
      <w:tr w:rsidR="00D51542" w:rsidRPr="005435A1" w14:paraId="5D7A29C9" w14:textId="77777777" w:rsidTr="002B2DFB">
        <w:trPr>
          <w:cantSplit/>
          <w:trHeight w:val="131"/>
          <w:jc w:val="center"/>
        </w:trPr>
        <w:tc>
          <w:tcPr>
            <w:tcW w:w="3528" w:type="dxa"/>
          </w:tcPr>
          <w:p w14:paraId="6E415CE1" w14:textId="1F1AE0B9" w:rsidR="00D51542" w:rsidRPr="005435A1" w:rsidRDefault="003C7D08" w:rsidP="003C7D08">
            <w:pPr>
              <w:adjustRightInd w:val="0"/>
              <w:snapToGrid w:val="0"/>
              <w:rPr>
                <w:sz w:val="24"/>
              </w:rPr>
            </w:pPr>
            <w:r>
              <w:rPr>
                <w:sz w:val="24"/>
              </w:rPr>
              <w:t>2</w:t>
            </w:r>
            <w:r w:rsidR="00D51542">
              <w:rPr>
                <w:sz w:val="24"/>
              </w:rPr>
              <w:t>00</w:t>
            </w:r>
            <w:r w:rsidR="00D51542" w:rsidRPr="005435A1">
              <w:rPr>
                <w:sz w:val="24"/>
              </w:rPr>
              <w:t>万元以下</w:t>
            </w:r>
          </w:p>
        </w:tc>
        <w:tc>
          <w:tcPr>
            <w:tcW w:w="3598" w:type="dxa"/>
          </w:tcPr>
          <w:p w14:paraId="5C950F55" w14:textId="77777777" w:rsidR="00D51542" w:rsidRPr="005435A1" w:rsidRDefault="00D51542" w:rsidP="002B2DFB">
            <w:pPr>
              <w:adjustRightInd w:val="0"/>
              <w:snapToGrid w:val="0"/>
              <w:jc w:val="center"/>
              <w:rPr>
                <w:sz w:val="24"/>
              </w:rPr>
            </w:pPr>
            <w:r w:rsidRPr="005435A1">
              <w:rPr>
                <w:sz w:val="24"/>
              </w:rPr>
              <w:t>1.2%</w:t>
            </w:r>
          </w:p>
        </w:tc>
      </w:tr>
      <w:tr w:rsidR="00D51542" w:rsidRPr="005435A1" w14:paraId="276542FB" w14:textId="77777777" w:rsidTr="002B2DFB">
        <w:trPr>
          <w:cantSplit/>
          <w:trHeight w:val="131"/>
          <w:jc w:val="center"/>
        </w:trPr>
        <w:tc>
          <w:tcPr>
            <w:tcW w:w="3528" w:type="dxa"/>
          </w:tcPr>
          <w:p w14:paraId="32A1F22A" w14:textId="3516F1ED" w:rsidR="00D51542" w:rsidDel="00913A29" w:rsidRDefault="008F0C63" w:rsidP="002B2DFB">
            <w:pPr>
              <w:adjustRightInd w:val="0"/>
              <w:snapToGrid w:val="0"/>
              <w:rPr>
                <w:sz w:val="24"/>
              </w:rPr>
            </w:pPr>
            <w:r>
              <w:rPr>
                <w:sz w:val="24"/>
              </w:rPr>
              <w:t>20</w:t>
            </w:r>
            <w:r w:rsidRPr="005435A1">
              <w:rPr>
                <w:sz w:val="24"/>
              </w:rPr>
              <w:t>0</w:t>
            </w:r>
            <w:r w:rsidR="00D51542" w:rsidRPr="005435A1">
              <w:rPr>
                <w:sz w:val="24"/>
              </w:rPr>
              <w:t>万元（含）至</w:t>
            </w:r>
            <w:r w:rsidR="00D51542">
              <w:rPr>
                <w:rFonts w:hint="eastAsia"/>
                <w:sz w:val="24"/>
              </w:rPr>
              <w:t>5</w:t>
            </w:r>
            <w:r w:rsidR="00D51542" w:rsidRPr="005435A1">
              <w:rPr>
                <w:sz w:val="24"/>
              </w:rPr>
              <w:t>00</w:t>
            </w:r>
            <w:r w:rsidR="00D51542" w:rsidRPr="005435A1">
              <w:rPr>
                <w:sz w:val="24"/>
              </w:rPr>
              <w:t>万元</w:t>
            </w:r>
          </w:p>
        </w:tc>
        <w:tc>
          <w:tcPr>
            <w:tcW w:w="3598" w:type="dxa"/>
          </w:tcPr>
          <w:p w14:paraId="09D40F8D" w14:textId="652BEBDA" w:rsidR="00D51542" w:rsidRPr="005435A1" w:rsidRDefault="00D51542" w:rsidP="003C7D08">
            <w:pPr>
              <w:adjustRightInd w:val="0"/>
              <w:snapToGrid w:val="0"/>
              <w:jc w:val="center"/>
              <w:rPr>
                <w:sz w:val="24"/>
              </w:rPr>
            </w:pPr>
            <w:r>
              <w:rPr>
                <w:rFonts w:hint="eastAsia"/>
                <w:sz w:val="24"/>
              </w:rPr>
              <w:t>0</w:t>
            </w:r>
            <w:r>
              <w:rPr>
                <w:sz w:val="24"/>
              </w:rPr>
              <w:t>.</w:t>
            </w:r>
            <w:r w:rsidR="003C7D08">
              <w:rPr>
                <w:sz w:val="24"/>
              </w:rPr>
              <w:t>8</w:t>
            </w:r>
            <w:r>
              <w:rPr>
                <w:sz w:val="24"/>
              </w:rPr>
              <w:t>%</w:t>
            </w:r>
          </w:p>
        </w:tc>
      </w:tr>
      <w:tr w:rsidR="00D51542" w:rsidRPr="005435A1" w14:paraId="67ECBD78" w14:textId="77777777" w:rsidTr="002B2DFB">
        <w:trPr>
          <w:cantSplit/>
          <w:trHeight w:val="131"/>
          <w:jc w:val="center"/>
        </w:trPr>
        <w:tc>
          <w:tcPr>
            <w:tcW w:w="3528" w:type="dxa"/>
          </w:tcPr>
          <w:p w14:paraId="72C757D8" w14:textId="77777777" w:rsidR="00D51542" w:rsidRPr="005435A1" w:rsidRDefault="00D51542" w:rsidP="002B2DFB">
            <w:pPr>
              <w:adjustRightInd w:val="0"/>
              <w:snapToGrid w:val="0"/>
              <w:rPr>
                <w:sz w:val="24"/>
              </w:rPr>
            </w:pPr>
            <w:r w:rsidRPr="005435A1">
              <w:rPr>
                <w:sz w:val="24"/>
              </w:rPr>
              <w:lastRenderedPageBreak/>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6481F04E" w14:textId="77777777" w:rsidR="00D51542" w:rsidRPr="005435A1" w:rsidRDefault="00D51542" w:rsidP="002B2DFB">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22C1109" w14:textId="77777777" w:rsidR="00A64C4B" w:rsidRPr="00045328" w:rsidRDefault="00A64C4B" w:rsidP="00A64C4B">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购的养老金客户</w:t>
      </w:r>
      <w:r w:rsidRPr="00045328">
        <w:rPr>
          <w:rFonts w:hint="eastAsia"/>
          <w:sz w:val="24"/>
        </w:rPr>
        <w:t>与除此之外的其他投资者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7F966161" w14:textId="77777777" w:rsidR="00A64C4B" w:rsidRPr="00045328" w:rsidRDefault="00A64C4B" w:rsidP="00A64C4B">
      <w:pPr>
        <w:adjustRightInd w:val="0"/>
        <w:snapToGrid w:val="0"/>
        <w:spacing w:line="360" w:lineRule="auto"/>
        <w:ind w:firstLineChars="200" w:firstLine="480"/>
        <w:rPr>
          <w:sz w:val="24"/>
        </w:rPr>
      </w:pPr>
      <w:r w:rsidRPr="00045328">
        <w:rPr>
          <w:sz w:val="24"/>
        </w:rPr>
        <w:t>1</w:t>
      </w:r>
      <w:r w:rsidRPr="00045328">
        <w:rPr>
          <w:rFonts w:hint="eastAsia"/>
          <w:sz w:val="24"/>
        </w:rPr>
        <w:t>）</w:t>
      </w:r>
      <w:r w:rsidRPr="00045328">
        <w:rPr>
          <w:sz w:val="24"/>
        </w:rPr>
        <w:t>全国社会保障基金；</w:t>
      </w:r>
    </w:p>
    <w:p w14:paraId="4722C1A5" w14:textId="77777777" w:rsidR="00A64C4B" w:rsidRPr="00045328" w:rsidRDefault="00A64C4B" w:rsidP="00A64C4B">
      <w:pPr>
        <w:adjustRightInd w:val="0"/>
        <w:snapToGrid w:val="0"/>
        <w:spacing w:line="360" w:lineRule="auto"/>
        <w:ind w:firstLineChars="200" w:firstLine="480"/>
        <w:rPr>
          <w:sz w:val="24"/>
        </w:rPr>
      </w:pPr>
      <w:r w:rsidRPr="00045328">
        <w:rPr>
          <w:sz w:val="24"/>
        </w:rPr>
        <w:t>2</w:t>
      </w:r>
      <w:r w:rsidRPr="00045328">
        <w:rPr>
          <w:rFonts w:hint="eastAsia"/>
          <w:sz w:val="24"/>
        </w:rPr>
        <w:t>）</w:t>
      </w:r>
      <w:r w:rsidRPr="00045328">
        <w:rPr>
          <w:sz w:val="24"/>
        </w:rPr>
        <w:t>可以投资基金的地方社会保障基金；</w:t>
      </w:r>
    </w:p>
    <w:p w14:paraId="1B6BB714" w14:textId="77777777" w:rsidR="00A64C4B" w:rsidRPr="00045328" w:rsidRDefault="00A64C4B" w:rsidP="00A64C4B">
      <w:pPr>
        <w:adjustRightInd w:val="0"/>
        <w:snapToGrid w:val="0"/>
        <w:spacing w:line="360" w:lineRule="auto"/>
        <w:ind w:firstLineChars="200" w:firstLine="480"/>
        <w:rPr>
          <w:sz w:val="24"/>
        </w:rPr>
      </w:pPr>
      <w:r w:rsidRPr="00045328">
        <w:rPr>
          <w:sz w:val="24"/>
        </w:rPr>
        <w:t>3</w:t>
      </w:r>
      <w:r w:rsidRPr="00045328">
        <w:rPr>
          <w:rFonts w:hint="eastAsia"/>
          <w:sz w:val="24"/>
        </w:rPr>
        <w:t>）</w:t>
      </w:r>
      <w:r w:rsidRPr="00045328">
        <w:rPr>
          <w:sz w:val="24"/>
        </w:rPr>
        <w:t>企业年金单一计划以及集合计划</w:t>
      </w:r>
      <w:r w:rsidRPr="00045328">
        <w:rPr>
          <w:rFonts w:hint="eastAsia"/>
          <w:sz w:val="24"/>
        </w:rPr>
        <w:t>；</w:t>
      </w:r>
    </w:p>
    <w:p w14:paraId="0E5B2F7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5B38C0B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Pr="00045328">
        <w:rPr>
          <w:sz w:val="24"/>
        </w:rPr>
        <w:t>。</w:t>
      </w:r>
    </w:p>
    <w:p w14:paraId="2B46408A" w14:textId="77777777" w:rsidR="00A64C4B" w:rsidRPr="00045328" w:rsidRDefault="00A64C4B" w:rsidP="00A64C4B">
      <w:pPr>
        <w:adjustRightInd w:val="0"/>
        <w:snapToGrid w:val="0"/>
        <w:spacing w:line="360" w:lineRule="auto"/>
        <w:ind w:firstLineChars="200" w:firstLine="480"/>
        <w:rPr>
          <w:sz w:val="24"/>
        </w:rPr>
      </w:pPr>
      <w:r w:rsidRPr="00045328">
        <w:rPr>
          <w:sz w:val="24"/>
        </w:rPr>
        <w:t>如将来出现经养老基金监管部门认可的新的养老基金类型，</w:t>
      </w:r>
      <w:r w:rsidRPr="00045328">
        <w:rPr>
          <w:rFonts w:hint="eastAsia"/>
          <w:sz w:val="24"/>
        </w:rPr>
        <w:t>基金管理人可在招募说明书更新或</w:t>
      </w:r>
      <w:r w:rsidRPr="00045328">
        <w:rPr>
          <w:sz w:val="24"/>
        </w:rPr>
        <w:t>发布临时公告将其纳入养老金客户范围。</w:t>
      </w:r>
    </w:p>
    <w:p w14:paraId="4126C4FA" w14:textId="77777777" w:rsidR="00A64C4B" w:rsidRDefault="00A64C4B" w:rsidP="00A64C4B">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64E65" w:rsidRPr="005435A1" w14:paraId="580E4159" w14:textId="77777777" w:rsidTr="002B2DFB">
        <w:trPr>
          <w:cantSplit/>
          <w:trHeight w:val="132"/>
          <w:jc w:val="center"/>
        </w:trPr>
        <w:tc>
          <w:tcPr>
            <w:tcW w:w="3260" w:type="dxa"/>
            <w:shd w:val="clear" w:color="auto" w:fill="FFFFFF"/>
            <w:vAlign w:val="center"/>
          </w:tcPr>
          <w:p w14:paraId="6E7037AE" w14:textId="77777777" w:rsidR="00364E65" w:rsidRPr="005435A1" w:rsidRDefault="00364E65" w:rsidP="002B2DFB">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6214EE7E" w14:textId="77777777" w:rsidR="00364E65" w:rsidRPr="005435A1" w:rsidRDefault="00364E65" w:rsidP="002B2DFB">
            <w:pPr>
              <w:adjustRightInd w:val="0"/>
              <w:snapToGrid w:val="0"/>
              <w:jc w:val="center"/>
              <w:rPr>
                <w:b/>
                <w:sz w:val="24"/>
              </w:rPr>
            </w:pPr>
            <w:r w:rsidRPr="005435A1">
              <w:rPr>
                <w:rFonts w:hint="eastAsia"/>
                <w:b/>
                <w:sz w:val="24"/>
              </w:rPr>
              <w:t>特定认</w:t>
            </w:r>
            <w:r w:rsidRPr="005435A1">
              <w:rPr>
                <w:b/>
                <w:sz w:val="24"/>
              </w:rPr>
              <w:t>购费率</w:t>
            </w:r>
          </w:p>
        </w:tc>
      </w:tr>
      <w:tr w:rsidR="00364E65" w:rsidRPr="005435A1" w14:paraId="1A37A640" w14:textId="77777777" w:rsidTr="002B2DFB">
        <w:trPr>
          <w:cantSplit/>
          <w:trHeight w:val="131"/>
          <w:jc w:val="center"/>
        </w:trPr>
        <w:tc>
          <w:tcPr>
            <w:tcW w:w="3260" w:type="dxa"/>
          </w:tcPr>
          <w:p w14:paraId="35EDCA8D" w14:textId="6103F172" w:rsidR="00364E65" w:rsidRPr="005435A1" w:rsidRDefault="003C7D08" w:rsidP="003C7D08">
            <w:pPr>
              <w:adjustRightInd w:val="0"/>
              <w:snapToGrid w:val="0"/>
              <w:rPr>
                <w:sz w:val="24"/>
              </w:rPr>
            </w:pPr>
            <w:r>
              <w:rPr>
                <w:sz w:val="24"/>
              </w:rPr>
              <w:t>2</w:t>
            </w:r>
            <w:r w:rsidR="00364E65">
              <w:rPr>
                <w:sz w:val="24"/>
              </w:rPr>
              <w:t>0</w:t>
            </w:r>
            <w:r w:rsidR="00364E65" w:rsidRPr="005435A1">
              <w:rPr>
                <w:sz w:val="24"/>
              </w:rPr>
              <w:t>0</w:t>
            </w:r>
            <w:r w:rsidR="00364E65" w:rsidRPr="005435A1">
              <w:rPr>
                <w:rFonts w:hAnsi="宋体"/>
                <w:sz w:val="24"/>
              </w:rPr>
              <w:t>万元以下</w:t>
            </w:r>
          </w:p>
        </w:tc>
        <w:tc>
          <w:tcPr>
            <w:tcW w:w="3767" w:type="dxa"/>
            <w:vAlign w:val="center"/>
          </w:tcPr>
          <w:p w14:paraId="7E80472E" w14:textId="77777777" w:rsidR="00364E65" w:rsidRPr="005435A1" w:rsidRDefault="00364E65" w:rsidP="002B2DFB">
            <w:pPr>
              <w:adjustRightInd w:val="0"/>
              <w:snapToGrid w:val="0"/>
              <w:jc w:val="center"/>
              <w:rPr>
                <w:sz w:val="24"/>
              </w:rPr>
            </w:pPr>
            <w:r w:rsidRPr="005435A1">
              <w:rPr>
                <w:rFonts w:hint="eastAsia"/>
                <w:sz w:val="24"/>
              </w:rPr>
              <w:t>0.48%</w:t>
            </w:r>
          </w:p>
        </w:tc>
      </w:tr>
      <w:tr w:rsidR="000F2255" w:rsidRPr="005435A1" w14:paraId="03A8E4CD" w14:textId="77777777" w:rsidTr="002B2DFB">
        <w:trPr>
          <w:cantSplit/>
          <w:trHeight w:val="131"/>
          <w:jc w:val="center"/>
        </w:trPr>
        <w:tc>
          <w:tcPr>
            <w:tcW w:w="3260" w:type="dxa"/>
          </w:tcPr>
          <w:p w14:paraId="63F1A683" w14:textId="2B46B6CC" w:rsidR="000F2255" w:rsidDel="00913A29" w:rsidRDefault="000F2255" w:rsidP="000F2255">
            <w:pPr>
              <w:adjustRightInd w:val="0"/>
              <w:snapToGrid w:val="0"/>
              <w:rPr>
                <w:sz w:val="24"/>
              </w:rPr>
            </w:pPr>
            <w:r>
              <w:rPr>
                <w:sz w:val="24"/>
              </w:rPr>
              <w:t>20</w:t>
            </w:r>
            <w:r w:rsidRPr="005435A1">
              <w:rPr>
                <w:sz w:val="24"/>
              </w:rPr>
              <w:t>0</w:t>
            </w:r>
            <w:r w:rsidRPr="005435A1">
              <w:rPr>
                <w:sz w:val="24"/>
              </w:rPr>
              <w:t>万元（含）至</w:t>
            </w:r>
            <w:r>
              <w:rPr>
                <w:rFonts w:hint="eastAsia"/>
                <w:sz w:val="24"/>
              </w:rPr>
              <w:t>5</w:t>
            </w:r>
            <w:r w:rsidRPr="005435A1">
              <w:rPr>
                <w:sz w:val="24"/>
              </w:rPr>
              <w:t>00</w:t>
            </w:r>
            <w:r w:rsidRPr="005435A1">
              <w:rPr>
                <w:sz w:val="24"/>
              </w:rPr>
              <w:t>万元</w:t>
            </w:r>
          </w:p>
        </w:tc>
        <w:tc>
          <w:tcPr>
            <w:tcW w:w="3767" w:type="dxa"/>
            <w:vAlign w:val="center"/>
          </w:tcPr>
          <w:p w14:paraId="488DD172" w14:textId="6F5287CA" w:rsidR="000F2255" w:rsidRPr="005435A1" w:rsidRDefault="000F2255" w:rsidP="003C7D08">
            <w:pPr>
              <w:adjustRightInd w:val="0"/>
              <w:snapToGrid w:val="0"/>
              <w:jc w:val="center"/>
              <w:rPr>
                <w:sz w:val="24"/>
              </w:rPr>
            </w:pPr>
            <w:r>
              <w:rPr>
                <w:sz w:val="24"/>
              </w:rPr>
              <w:t>0.</w:t>
            </w:r>
            <w:r w:rsidR="003C7D08">
              <w:rPr>
                <w:sz w:val="24"/>
              </w:rPr>
              <w:t>32</w:t>
            </w:r>
            <w:r>
              <w:rPr>
                <w:sz w:val="24"/>
              </w:rPr>
              <w:t>%</w:t>
            </w:r>
          </w:p>
        </w:tc>
      </w:tr>
      <w:tr w:rsidR="000F2255" w:rsidRPr="005435A1" w14:paraId="621B07FC" w14:textId="77777777" w:rsidTr="002B2DFB">
        <w:trPr>
          <w:cantSplit/>
          <w:trHeight w:val="131"/>
          <w:jc w:val="center"/>
        </w:trPr>
        <w:tc>
          <w:tcPr>
            <w:tcW w:w="3260" w:type="dxa"/>
          </w:tcPr>
          <w:p w14:paraId="015E2C8C" w14:textId="77777777" w:rsidR="000F2255" w:rsidRPr="005435A1" w:rsidRDefault="000F2255" w:rsidP="000F2255">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3767" w:type="dxa"/>
          </w:tcPr>
          <w:p w14:paraId="14DFA073" w14:textId="77777777" w:rsidR="000F2255" w:rsidRPr="005435A1" w:rsidRDefault="000F2255" w:rsidP="000F2255">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9CFF318" w14:textId="77777777" w:rsidR="00A64C4B" w:rsidRPr="00045328" w:rsidRDefault="00A64C4B" w:rsidP="00A64C4B">
      <w:pPr>
        <w:adjustRightInd w:val="0"/>
        <w:snapToGrid w:val="0"/>
        <w:spacing w:line="360" w:lineRule="auto"/>
        <w:ind w:firstLineChars="200" w:firstLine="480"/>
        <w:rPr>
          <w:sz w:val="24"/>
        </w:rPr>
      </w:pPr>
      <w:r w:rsidRPr="00045328">
        <w:rPr>
          <w:sz w:val="24"/>
        </w:rPr>
        <w:t>基金认购费用</w:t>
      </w:r>
      <w:r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79ADA446"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14ADF86E" w14:textId="77777777" w:rsidR="00804288" w:rsidRPr="006110AA" w:rsidRDefault="00804288" w:rsidP="0080428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71204470"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7DEE6A87"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3E79C85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6107587E"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71DABE0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FB8EDBA"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1C924EA" w14:textId="77777777" w:rsidR="00804288" w:rsidRDefault="00804288" w:rsidP="0080428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45ED3198" w14:textId="77777777" w:rsidR="00364E65" w:rsidRPr="005435A1" w:rsidRDefault="00364E65" w:rsidP="00364E65">
      <w:pPr>
        <w:adjustRightInd w:val="0"/>
        <w:snapToGrid w:val="0"/>
        <w:spacing w:line="360" w:lineRule="auto"/>
        <w:ind w:firstLineChars="200" w:firstLine="480"/>
        <w:rPr>
          <w:sz w:val="24"/>
        </w:rPr>
      </w:pPr>
      <w:r w:rsidRPr="00FA2D8D">
        <w:rPr>
          <w:sz w:val="24"/>
        </w:rPr>
        <w:lastRenderedPageBreak/>
        <w:t>例一：某投资者</w:t>
      </w:r>
      <w:r w:rsidRPr="00045328">
        <w:rPr>
          <w:rFonts w:hint="eastAsia"/>
          <w:sz w:val="24"/>
        </w:rPr>
        <w:t>（非养老金客户）</w:t>
      </w:r>
      <w:r w:rsidRPr="00FA2D8D">
        <w:rPr>
          <w:sz w:val="24"/>
        </w:rPr>
        <w:t>投资本基金</w:t>
      </w:r>
      <w:r w:rsidRPr="00FA2D8D">
        <w:rPr>
          <w:sz w:val="24"/>
        </w:rPr>
        <w:t>100,000</w:t>
      </w:r>
      <w:r w:rsidRPr="00FA2D8D">
        <w:rPr>
          <w:sz w:val="24"/>
        </w:rPr>
        <w:t>元，且该认购申请被全额确认，假定募集期产生的利息为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37945BED" w14:textId="77777777" w:rsidR="00364E65" w:rsidRPr="005435A1" w:rsidRDefault="00364E65" w:rsidP="00364E65">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5197666B"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p>
    <w:p w14:paraId="3840F01D"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2E4848D3"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261E9AA6" w14:textId="77777777" w:rsidR="00364E65" w:rsidRPr="005435A1" w:rsidRDefault="00364E65" w:rsidP="00364E65">
      <w:pPr>
        <w:adjustRightInd w:val="0"/>
        <w:snapToGrid w:val="0"/>
        <w:spacing w:line="360" w:lineRule="auto"/>
        <w:ind w:firstLineChars="200" w:firstLine="480"/>
        <w:rPr>
          <w:sz w:val="24"/>
        </w:rPr>
      </w:pPr>
      <w:r>
        <w:rPr>
          <w:rFonts w:hint="eastAsia"/>
          <w:sz w:val="24"/>
        </w:rPr>
        <w:t>即：</w:t>
      </w:r>
      <w:r w:rsidRPr="005435A1">
        <w:rPr>
          <w:sz w:val="24"/>
        </w:rPr>
        <w:t>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7F1F9D87" w14:textId="77777777" w:rsidR="00364E65" w:rsidRPr="005435A1" w:rsidRDefault="00364E65" w:rsidP="00364E65">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7AEB5254" w14:textId="77777777" w:rsidR="00364E65" w:rsidRPr="005435A1" w:rsidRDefault="00364E65" w:rsidP="00364E65">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30C25E52"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p>
    <w:p w14:paraId="2BA948BB"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1857F8B7"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6D34AD95" w14:textId="29BA2000" w:rsidR="00A64C4B" w:rsidRPr="005435A1" w:rsidRDefault="00364E65" w:rsidP="00A64C4B">
      <w:pPr>
        <w:adjustRightInd w:val="0"/>
        <w:snapToGrid w:val="0"/>
        <w:spacing w:line="360" w:lineRule="auto"/>
        <w:ind w:firstLineChars="200" w:firstLine="480"/>
        <w:rPr>
          <w:sz w:val="24"/>
        </w:rPr>
      </w:pPr>
      <w:r>
        <w:rPr>
          <w:rFonts w:hint="eastAsia"/>
          <w:sz w:val="24"/>
        </w:rPr>
        <w:t>即：</w:t>
      </w:r>
      <w:r w:rsidRPr="005435A1">
        <w:rPr>
          <w:rFonts w:hint="eastAsia"/>
          <w:sz w:val="24"/>
        </w:rPr>
        <w:t>该</w:t>
      </w:r>
      <w:r w:rsidRPr="00045328">
        <w:rPr>
          <w:rFonts w:hint="eastAsia"/>
          <w:sz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lastRenderedPageBreak/>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6FA26B81"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091678C4"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630243D2"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p>
    <w:p w14:paraId="294A6310" w14:textId="45885AE5"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w:t>
      </w:r>
      <w:r w:rsidRPr="00781410">
        <w:rPr>
          <w:rFonts w:hint="eastAsia"/>
          <w:sz w:val="24"/>
        </w:rPr>
        <w:lastRenderedPageBreak/>
        <w:t>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43622671"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4C30475E"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0952EA" w:rsidRPr="000952EA">
        <w:rPr>
          <w:rFonts w:hAnsi="宋体" w:hint="eastAsia"/>
          <w:sz w:val="24"/>
        </w:rPr>
        <w:t>交银</w:t>
      </w:r>
      <w:r w:rsidR="001D6F06">
        <w:rPr>
          <w:rFonts w:hAnsi="宋体" w:hint="eastAsia"/>
          <w:sz w:val="24"/>
        </w:rPr>
        <w:t>产业机遇</w:t>
      </w:r>
      <w:r w:rsidR="000952EA" w:rsidRPr="000952EA">
        <w:rPr>
          <w:rFonts w:hAnsi="宋体" w:hint="eastAsia"/>
          <w:sz w:val="24"/>
        </w:rPr>
        <w:t>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lastRenderedPageBreak/>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4F2E18A1"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w:t>
      </w:r>
      <w:r w:rsidRPr="000C64E7">
        <w:rPr>
          <w:rFonts w:hint="eastAsia"/>
          <w:sz w:val="24"/>
        </w:rPr>
        <w:lastRenderedPageBreak/>
        <w:t>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5F2B1D93"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732ECC11"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0952EA" w:rsidRPr="000952EA">
        <w:rPr>
          <w:rFonts w:hAnsi="宋体" w:hint="eastAsia"/>
          <w:sz w:val="24"/>
        </w:rPr>
        <w:t>交银</w:t>
      </w:r>
      <w:r w:rsidR="001D6F06">
        <w:rPr>
          <w:rFonts w:hAnsi="宋体" w:hint="eastAsia"/>
          <w:sz w:val="24"/>
        </w:rPr>
        <w:t>产业机遇</w:t>
      </w:r>
      <w:r w:rsidR="000952EA" w:rsidRPr="000952EA">
        <w:rPr>
          <w:rFonts w:hAnsi="宋体" w:hint="eastAsia"/>
          <w:sz w:val="24"/>
        </w:rPr>
        <w:t>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w:t>
      </w:r>
      <w:r w:rsidRPr="00781410">
        <w:rPr>
          <w:rFonts w:hint="eastAsia"/>
          <w:sz w:val="24"/>
        </w:rPr>
        <w:lastRenderedPageBreak/>
        <w:t>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lastRenderedPageBreak/>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86469E8" w14:textId="4E158D03"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名称：招商银行股份有限公司</w:t>
      </w:r>
    </w:p>
    <w:p w14:paraId="6F3FE703"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设立日期：1987年4月8日</w:t>
      </w:r>
    </w:p>
    <w:p w14:paraId="018E46FE"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注册地址：深圳市深南大道7088号招商银行大厦</w:t>
      </w:r>
    </w:p>
    <w:p w14:paraId="4A463D23"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办公地址：深圳市深南大道7088号招商银行大厦</w:t>
      </w:r>
    </w:p>
    <w:p w14:paraId="03A450C5"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注册资本：252.20亿元</w:t>
      </w:r>
    </w:p>
    <w:p w14:paraId="51BB4778"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法定代表人：李建红</w:t>
      </w:r>
    </w:p>
    <w:p w14:paraId="18B19F63"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行长：田惠宇</w:t>
      </w:r>
    </w:p>
    <w:p w14:paraId="713C55CE"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资产托管业务批准文号：证监基金字[2002]83号</w:t>
      </w:r>
    </w:p>
    <w:p w14:paraId="32B4AC8F"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电话：0755-83199084</w:t>
      </w:r>
    </w:p>
    <w:p w14:paraId="584CB301" w14:textId="77777777" w:rsidR="001D6F06" w:rsidRPr="001D6F06" w:rsidRDefault="001D6F06" w:rsidP="001D6F06">
      <w:pPr>
        <w:adjustRightInd w:val="0"/>
        <w:snapToGrid w:val="0"/>
        <w:spacing w:line="360" w:lineRule="auto"/>
        <w:ind w:firstLineChars="200" w:firstLine="480"/>
        <w:rPr>
          <w:rFonts w:ascii="宋体" w:hAnsi="宋体"/>
          <w:sz w:val="24"/>
        </w:rPr>
      </w:pPr>
      <w:r w:rsidRPr="001D6F06">
        <w:rPr>
          <w:rFonts w:ascii="宋体" w:hAnsi="宋体" w:hint="eastAsia"/>
          <w:sz w:val="24"/>
        </w:rPr>
        <w:t>传真：0755-83195201</w:t>
      </w:r>
    </w:p>
    <w:p w14:paraId="465801BE" w14:textId="444317F0" w:rsidR="00E925D1" w:rsidRDefault="001D6F06" w:rsidP="003744DA">
      <w:pPr>
        <w:widowControl/>
        <w:adjustRightInd w:val="0"/>
        <w:snapToGrid w:val="0"/>
        <w:spacing w:line="360" w:lineRule="auto"/>
        <w:ind w:firstLineChars="200" w:firstLine="480"/>
        <w:rPr>
          <w:rFonts w:ascii="宋体" w:hAnsi="宋体"/>
          <w:sz w:val="24"/>
        </w:rPr>
      </w:pPr>
      <w:r w:rsidRPr="001D6F06">
        <w:rPr>
          <w:rFonts w:ascii="宋体" w:hAnsi="宋体" w:hint="eastAsia"/>
          <w:sz w:val="24"/>
        </w:rPr>
        <w:t>资产托管部信息披露负责人：张燕</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4409DB18"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lastRenderedPageBreak/>
        <w:t>1</w:t>
      </w:r>
      <w:r w:rsidR="00F079B3" w:rsidRPr="00781410">
        <w:rPr>
          <w:rFonts w:hint="eastAsia"/>
          <w:kern w:val="0"/>
          <w:sz w:val="24"/>
        </w:rPr>
        <w:t>、</w:t>
      </w:r>
      <w:r w:rsidRPr="00781410">
        <w:rPr>
          <w:rFonts w:hint="eastAsia"/>
          <w:kern w:val="0"/>
          <w:sz w:val="24"/>
        </w:rPr>
        <w:t>直销机构</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F4389F9" w14:textId="6AEA14AA"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（1）招商银行股份有限公司</w:t>
      </w:r>
    </w:p>
    <w:p w14:paraId="7D10DF6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住所：深圳市福田区深南大道7088号</w:t>
      </w:r>
    </w:p>
    <w:p w14:paraId="0B57A3B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办公地址：深圳市福田区深南大道7088号</w:t>
      </w:r>
    </w:p>
    <w:p w14:paraId="3C2FDAE0"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法定代表人：李建红</w:t>
      </w:r>
    </w:p>
    <w:p w14:paraId="12EC9CD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电话：（0755）83198888</w:t>
      </w:r>
    </w:p>
    <w:p w14:paraId="1A49B94D"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传真：（0755）83195109</w:t>
      </w:r>
    </w:p>
    <w:p w14:paraId="1956869B"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联系人：季平伟</w:t>
      </w:r>
    </w:p>
    <w:p w14:paraId="2776B4AA"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客户服务电话：95555</w:t>
      </w:r>
    </w:p>
    <w:p w14:paraId="0FFD94C2"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网址：www.cmbchina.com</w:t>
      </w:r>
    </w:p>
    <w:p w14:paraId="0E409665" w14:textId="5EABA06A"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（2）交通银行股份有限公司</w:t>
      </w:r>
    </w:p>
    <w:p w14:paraId="5ED651D8" w14:textId="34F288AD"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住所：上海市浦东新区银城中路188号</w:t>
      </w:r>
    </w:p>
    <w:p w14:paraId="5F0EAB4D"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办公地址：上海市浦东新区银城中路188号</w:t>
      </w:r>
    </w:p>
    <w:p w14:paraId="50CE8F06"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法定代表人：彭纯</w:t>
      </w:r>
    </w:p>
    <w:p w14:paraId="1F51C228" w14:textId="44038B53"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电话：（021）58781234</w:t>
      </w:r>
    </w:p>
    <w:p w14:paraId="1E923E5E" w14:textId="70F17F90"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lastRenderedPageBreak/>
        <w:t>传真：（021）58408483</w:t>
      </w:r>
    </w:p>
    <w:p w14:paraId="6B6F5AB6"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联系人：范瑞波</w:t>
      </w:r>
    </w:p>
    <w:p w14:paraId="29F7EBA9"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客户服务电话：95559</w:t>
      </w:r>
    </w:p>
    <w:p w14:paraId="2718697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网址：www.bankcomm.com</w:t>
      </w:r>
    </w:p>
    <w:p w14:paraId="6E92E779"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（3）兴业证券股份有限公司</w:t>
      </w:r>
    </w:p>
    <w:p w14:paraId="14C706B8" w14:textId="56FE21AF"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住所：福州市湖东路268号</w:t>
      </w:r>
    </w:p>
    <w:p w14:paraId="32597AC4" w14:textId="17261F6A"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办公地址：上海浦东新区长柳路36号</w:t>
      </w:r>
    </w:p>
    <w:p w14:paraId="2DC77457"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法定代表人：杨华辉</w:t>
      </w:r>
    </w:p>
    <w:p w14:paraId="57C6FDDA"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电话：（021）38565547</w:t>
      </w:r>
    </w:p>
    <w:p w14:paraId="080582A5" w14:textId="25B47BDD"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传真：（021）38565785</w:t>
      </w:r>
    </w:p>
    <w:p w14:paraId="56719D60"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联系人：乔琳雪</w:t>
      </w:r>
    </w:p>
    <w:p w14:paraId="5FAF56DF"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客户服务电话：95562</w:t>
      </w:r>
    </w:p>
    <w:p w14:paraId="64A49189" w14:textId="1646E139"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网址：http://www.xyzq.com.cn</w:t>
      </w:r>
    </w:p>
    <w:p w14:paraId="18701D86"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（4）中信建投证券股份有限公司</w:t>
      </w:r>
    </w:p>
    <w:p w14:paraId="20294E9C"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住所：北京市朝阳区安立路66号4号楼</w:t>
      </w:r>
    </w:p>
    <w:p w14:paraId="6BB98199"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办公地址：北京市朝阳门内大街188号</w:t>
      </w:r>
    </w:p>
    <w:p w14:paraId="46ADBCFF"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法定代表人：王常青</w:t>
      </w:r>
    </w:p>
    <w:p w14:paraId="12386A91" w14:textId="0300F41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电话：（010）85130588</w:t>
      </w:r>
    </w:p>
    <w:p w14:paraId="195CEDAE" w14:textId="428A47E9"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传真：（010）65182261</w:t>
      </w:r>
    </w:p>
    <w:p w14:paraId="1D16FE1C" w14:textId="657D278E"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联系人：魏明</w:t>
      </w:r>
    </w:p>
    <w:p w14:paraId="161F401B"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客户服务电话：95587</w:t>
      </w:r>
    </w:p>
    <w:p w14:paraId="47EB0DAC"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网址：www.csc108.com</w:t>
      </w:r>
    </w:p>
    <w:p w14:paraId="1F784C5D"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（5）广发证券股份有限公司</w:t>
      </w:r>
    </w:p>
    <w:p w14:paraId="65164D32"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住所：广州市黄埔区中新广州知识城腾飞一街2号618室</w:t>
      </w:r>
    </w:p>
    <w:p w14:paraId="239C66F6"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办公地址：广州市天河区马场路26号广发证券大厦</w:t>
      </w:r>
    </w:p>
    <w:p w14:paraId="42269F25"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法定代表人：孙树明</w:t>
      </w:r>
    </w:p>
    <w:p w14:paraId="5EB4159F"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电话：（020）66338888</w:t>
      </w:r>
    </w:p>
    <w:p w14:paraId="3DAE640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传真：（020）87553600</w:t>
      </w:r>
    </w:p>
    <w:p w14:paraId="664056A1"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lastRenderedPageBreak/>
        <w:t>联系人：马梦洁</w:t>
      </w:r>
    </w:p>
    <w:p w14:paraId="4D48428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客户服务电话：95575</w:t>
      </w:r>
    </w:p>
    <w:p w14:paraId="682CAE99"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网址：www.gf.com.cn</w:t>
      </w:r>
    </w:p>
    <w:p w14:paraId="15330BF6"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（6）中原证券股份有限公司</w:t>
      </w:r>
    </w:p>
    <w:p w14:paraId="625E90D1"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住所：郑州市郑东新区商务外环路10号</w:t>
      </w:r>
    </w:p>
    <w:p w14:paraId="60E68175" w14:textId="4C0807AD"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办公地址：郑州市郑东新区商务外环路10号</w:t>
      </w:r>
    </w:p>
    <w:p w14:paraId="0601560D"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法定代表人：菅明军</w:t>
      </w:r>
    </w:p>
    <w:p w14:paraId="7C4EDD7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电话：0371-69099881/2</w:t>
      </w:r>
    </w:p>
    <w:p w14:paraId="789295D6"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联系人：程月艳、李盼盼</w:t>
      </w:r>
    </w:p>
    <w:p w14:paraId="2A8B25C2"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客户服务电话：95377</w:t>
      </w:r>
    </w:p>
    <w:p w14:paraId="3734566C"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网址：https://www.ccnew.com</w:t>
      </w:r>
    </w:p>
    <w:p w14:paraId="6DE449FE"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（7）东方财富证券股份有限公司</w:t>
      </w:r>
    </w:p>
    <w:p w14:paraId="69F79087"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住所：西藏自治区拉萨市柳梧新区国际总部城10栋楼</w:t>
      </w:r>
    </w:p>
    <w:p w14:paraId="5970839A"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办公地址：上海市徐汇区宛平南路88号东方财富大厦</w:t>
      </w:r>
    </w:p>
    <w:p w14:paraId="4C758EC0"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法定代表人：徐伟琴</w:t>
      </w:r>
    </w:p>
    <w:p w14:paraId="54F2337D"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电话：（021）021-23586603</w:t>
      </w:r>
    </w:p>
    <w:p w14:paraId="6AAE3725"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传真：（021）021-23586860</w:t>
      </w:r>
    </w:p>
    <w:p w14:paraId="3886867F"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联系人：付佳</w:t>
      </w:r>
    </w:p>
    <w:p w14:paraId="1BE279E0" w14:textId="677F826F"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客户服务电话：95357</w:t>
      </w:r>
    </w:p>
    <w:p w14:paraId="5A6A41A4" w14:textId="35E68976"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网址：http://www.18.cn</w:t>
      </w:r>
    </w:p>
    <w:p w14:paraId="3965246B"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（8）蚂蚁（杭州）基金销售有限公司</w:t>
      </w:r>
    </w:p>
    <w:p w14:paraId="7832EFAA"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住所：杭州市余杭区仓前街道海曙路东2号</w:t>
      </w:r>
    </w:p>
    <w:p w14:paraId="552141F2"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办公地址：浙江省杭州市滨江区江南大道3588号恒生大厦12楼</w:t>
      </w:r>
    </w:p>
    <w:p w14:paraId="77EBBE0C"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法定代表人：陈柏青</w:t>
      </w:r>
    </w:p>
    <w:p w14:paraId="29E6CA19"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电话：（0571）28829790，（021）60897869</w:t>
      </w:r>
    </w:p>
    <w:p w14:paraId="15E3DEC0"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传真：（0571）26698533</w:t>
      </w:r>
    </w:p>
    <w:p w14:paraId="61E5320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联系人：周嬿旻</w:t>
      </w:r>
    </w:p>
    <w:p w14:paraId="30BD454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客户服务电话：4000-766-123</w:t>
      </w:r>
    </w:p>
    <w:p w14:paraId="6817B5F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lastRenderedPageBreak/>
        <w:t>网址：www.fund123.cn</w:t>
      </w:r>
    </w:p>
    <w:p w14:paraId="70ACCAA0" w14:textId="7FEA147A"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（9）上海天天基金销售有限公司</w:t>
      </w:r>
    </w:p>
    <w:p w14:paraId="2FE64CAB" w14:textId="22335B25"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住所：上海市徐汇区龙田路190号2号楼2层</w:t>
      </w:r>
    </w:p>
    <w:p w14:paraId="31180F5E"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办公地址：上海市徐汇区宛平南路88号金座东方财富大厦</w:t>
      </w:r>
    </w:p>
    <w:p w14:paraId="03125B6C"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法定代表人：其实</w:t>
      </w:r>
    </w:p>
    <w:p w14:paraId="724A02A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电话：（021）54509998</w:t>
      </w:r>
    </w:p>
    <w:p w14:paraId="1C544791"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传真：（021）64385308</w:t>
      </w:r>
    </w:p>
    <w:p w14:paraId="684A4523"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联系人：屠彦洋</w:t>
      </w:r>
    </w:p>
    <w:p w14:paraId="044B4A27"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客户服务电话：400-1818-188</w:t>
      </w:r>
    </w:p>
    <w:p w14:paraId="57686600"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网址：www.1234567.com.cn</w:t>
      </w:r>
    </w:p>
    <w:p w14:paraId="5B1DF1CE"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（10）浙江同花顺基金销售有限公司</w:t>
      </w:r>
    </w:p>
    <w:p w14:paraId="26D2439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住所：浙江省杭州市文二西路1号元茂大厦903</w:t>
      </w:r>
    </w:p>
    <w:p w14:paraId="6B775323" w14:textId="683BCC22"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办公地址：浙江省杭州市西湖区翠柏路7号电子商务产业园2号楼2楼</w:t>
      </w:r>
    </w:p>
    <w:p w14:paraId="5BBD65C4" w14:textId="005527C1"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法定代表人：凌顺平</w:t>
      </w:r>
    </w:p>
    <w:p w14:paraId="0BF5FA61"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电话：（0571）88911818</w:t>
      </w:r>
    </w:p>
    <w:p w14:paraId="76931D79"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传真：（0571）86800423</w:t>
      </w:r>
    </w:p>
    <w:p w14:paraId="04DE9AAE" w14:textId="400CD1C6"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联系人：吴强</w:t>
      </w:r>
    </w:p>
    <w:p w14:paraId="6AE0B217"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客户服务电话：400-877-3772</w:t>
      </w:r>
    </w:p>
    <w:p w14:paraId="491D14FD"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网址：www.5ifund.com</w:t>
      </w:r>
    </w:p>
    <w:p w14:paraId="7BBB18D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（11）北京肯特瑞基金销售有限公司</w:t>
      </w:r>
    </w:p>
    <w:p w14:paraId="53B484EF" w14:textId="43EE795F"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住所：北京市海淀区西三旗建材城中路12号17号平房157</w:t>
      </w:r>
    </w:p>
    <w:p w14:paraId="4F5CB1D8"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办公地址：北京市通州区亦庄经济技术开发区科创十一街18号院京东集团总部A座15层</w:t>
      </w:r>
    </w:p>
    <w:p w14:paraId="321F9053"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法定代表人：王苏宁</w:t>
      </w:r>
    </w:p>
    <w:p w14:paraId="7FF0865B"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电话：95118</w:t>
      </w:r>
    </w:p>
    <w:p w14:paraId="495F58D4"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传真：010-89189566</w:t>
      </w:r>
    </w:p>
    <w:p w14:paraId="69DF9BF3" w14:textId="0DF3DAB4"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联系人：李丹</w:t>
      </w:r>
    </w:p>
    <w:p w14:paraId="426E9870" w14:textId="77777777" w:rsidR="00A442C7" w:rsidRPr="00A442C7"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t>客服热线：95118</w:t>
      </w:r>
    </w:p>
    <w:p w14:paraId="2CBB840A" w14:textId="27DACE64" w:rsidR="009A30FA" w:rsidRDefault="00A442C7" w:rsidP="00A442C7">
      <w:pPr>
        <w:adjustRightInd w:val="0"/>
        <w:snapToGrid w:val="0"/>
        <w:spacing w:line="360" w:lineRule="auto"/>
        <w:ind w:firstLineChars="200" w:firstLine="480"/>
        <w:rPr>
          <w:rFonts w:asciiTheme="minorEastAsia" w:hAnsiTheme="minorEastAsia"/>
          <w:sz w:val="24"/>
          <w:szCs w:val="24"/>
        </w:rPr>
      </w:pPr>
      <w:r w:rsidRPr="00A442C7">
        <w:rPr>
          <w:rFonts w:asciiTheme="minorEastAsia" w:hAnsiTheme="minorEastAsia" w:hint="eastAsia"/>
          <w:sz w:val="24"/>
          <w:szCs w:val="24"/>
        </w:rPr>
        <w:lastRenderedPageBreak/>
        <w:t>网址：kenterui.jd.com</w:t>
      </w:r>
    </w:p>
    <w:p w14:paraId="3E498DA8" w14:textId="618E7D76"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2920560A"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0D9E9A06"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3127A72F"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A442C7">
        <w:rPr>
          <w:rFonts w:hint="eastAsia"/>
          <w:kern w:val="0"/>
          <w:sz w:val="24"/>
        </w:rPr>
        <w:t>韩</w:t>
      </w:r>
      <w:r w:rsidR="00A442C7">
        <w:rPr>
          <w:kern w:val="0"/>
          <w:sz w:val="24"/>
        </w:rPr>
        <w:t>炯</w:t>
      </w:r>
    </w:p>
    <w:p w14:paraId="1657FF4F" w14:textId="4AA7BCE3"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31358666</w:t>
      </w:r>
    </w:p>
    <w:p w14:paraId="48EA30D9" w14:textId="3EF3EE40"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31358600</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lastRenderedPageBreak/>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75C54DA7"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二〇二〇年</w:t>
      </w:r>
      <w:r w:rsidR="003A05E4">
        <w:rPr>
          <w:rFonts w:hint="eastAsia"/>
          <w:kern w:val="0"/>
          <w:sz w:val="24"/>
        </w:rPr>
        <w:t>八</w:t>
      </w:r>
      <w:r w:rsidR="001448EA" w:rsidRPr="007E2DBB">
        <w:rPr>
          <w:rFonts w:hint="eastAsia"/>
          <w:kern w:val="0"/>
          <w:sz w:val="24"/>
        </w:rPr>
        <w:t>月</w:t>
      </w:r>
      <w:r w:rsidR="00905BE7">
        <w:rPr>
          <w:rFonts w:hint="eastAsia"/>
          <w:kern w:val="0"/>
          <w:sz w:val="24"/>
        </w:rPr>
        <w:t>二十六</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02E0" w14:textId="77777777" w:rsidR="00DE6AC4" w:rsidRDefault="00DE6AC4">
      <w:r>
        <w:separator/>
      </w:r>
    </w:p>
  </w:endnote>
  <w:endnote w:type="continuationSeparator" w:id="0">
    <w:p w14:paraId="29E7C931" w14:textId="77777777" w:rsidR="00DE6AC4" w:rsidRDefault="00D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方正舒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0937" w14:textId="45DAAC08" w:rsidR="00A442C7" w:rsidRDefault="00A442C7">
    <w:pPr>
      <w:pStyle w:val="ab"/>
      <w:jc w:val="center"/>
    </w:pPr>
    <w:r>
      <w:fldChar w:fldCharType="begin"/>
    </w:r>
    <w:r>
      <w:instrText xml:space="preserve"> PAGE   \* MERGEFORMAT </w:instrText>
    </w:r>
    <w:r>
      <w:fldChar w:fldCharType="separate"/>
    </w:r>
    <w:r w:rsidR="007A1913" w:rsidRPr="007A1913">
      <w:rPr>
        <w:noProof/>
        <w:lang w:val="zh-CN"/>
      </w:rPr>
      <w:t>7</w:t>
    </w:r>
    <w:r>
      <w:rPr>
        <w:noProof/>
        <w:lang w:val="zh-CN"/>
      </w:rPr>
      <w:fldChar w:fldCharType="end"/>
    </w:r>
  </w:p>
  <w:p w14:paraId="04AB73E7" w14:textId="77777777" w:rsidR="00A442C7" w:rsidRDefault="00A442C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FEFC" w14:textId="77777777" w:rsidR="00DE6AC4" w:rsidRDefault="00DE6AC4">
      <w:r>
        <w:separator/>
      </w:r>
    </w:p>
  </w:footnote>
  <w:footnote w:type="continuationSeparator" w:id="0">
    <w:p w14:paraId="4864F41B" w14:textId="77777777" w:rsidR="00DE6AC4" w:rsidRDefault="00DE6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707D" w14:textId="77777777" w:rsidR="00A442C7" w:rsidRDefault="00A442C7" w:rsidP="007A1913">
    <w:pPr>
      <w:pStyle w:val="a8"/>
      <w:pBdr>
        <w:bottom w:val="none" w:sz="0" w:space="0" w:color="auto"/>
      </w:pBdr>
      <w:tabs>
        <w:tab w:val="right" w:pos="8280"/>
      </w:tabs>
      <w:spacing w:line="160" w:lineRule="exact"/>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2F0CDD8F" w:rsidR="00A442C7" w:rsidRDefault="00A442C7">
    <w:pPr>
      <w:pStyle w:val="a8"/>
      <w:pBdr>
        <w:bottom w:val="none" w:sz="0" w:space="0" w:color="auto"/>
      </w:pBdr>
      <w:tabs>
        <w:tab w:val="right" w:pos="8280"/>
      </w:tabs>
      <w:jc w:val="right"/>
      <w:rPr>
        <w:rFonts w:ascii="宋体"/>
      </w:rPr>
    </w:pPr>
    <w:r w:rsidRPr="009B2496">
      <w:rPr>
        <w:rFonts w:cs="宋体" w:hint="eastAsia"/>
      </w:rPr>
      <w:t>交银施罗德</w:t>
    </w:r>
    <w:r>
      <w:rPr>
        <w:rFonts w:cs="宋体" w:hint="eastAsia"/>
      </w:rPr>
      <w:t>产业机遇</w:t>
    </w:r>
    <w:r w:rsidRPr="009B2496">
      <w:rPr>
        <w:rFonts w:cs="宋体" w:hint="eastAsia"/>
      </w:rPr>
      <w:t>混合型证券投资基金</w:t>
    </w:r>
    <w:r>
      <w:rPr>
        <w:rFonts w:cs="宋体" w:hint="eastAsia"/>
      </w:rPr>
      <w:t>基金份额发售公告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1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39"/>
    <w:rsid w:val="00710B19"/>
    <w:pPr>
      <w:ind w:left="210"/>
      <w:jc w:val="left"/>
    </w:pPr>
    <w:rPr>
      <w:smallCaps/>
    </w:rPr>
  </w:style>
  <w:style w:type="paragraph" w:styleId="31">
    <w:name w:val="toc 3"/>
    <w:basedOn w:val="a"/>
    <w:next w:val="a"/>
    <w:autoRedefine/>
    <w:semiHidden/>
    <w:rsid w:val="00710B19"/>
    <w:pPr>
      <w:ind w:left="420"/>
      <w:jc w:val="left"/>
    </w:pPr>
    <w:rPr>
      <w:i/>
      <w:iCs/>
    </w:rPr>
  </w:style>
  <w:style w:type="paragraph" w:styleId="41">
    <w:name w:val="toc 4"/>
    <w:basedOn w:val="a"/>
    <w:next w:val="a"/>
    <w:autoRedefine/>
    <w:semiHidden/>
    <w:rsid w:val="00710B19"/>
    <w:pPr>
      <w:ind w:left="630"/>
      <w:jc w:val="left"/>
    </w:pPr>
  </w:style>
  <w:style w:type="paragraph" w:styleId="51">
    <w:name w:val="toc 5"/>
    <w:basedOn w:val="a"/>
    <w:next w:val="a"/>
    <w:autoRedefine/>
    <w:semiHidden/>
    <w:rsid w:val="00710B19"/>
    <w:pPr>
      <w:ind w:left="840"/>
      <w:jc w:val="left"/>
    </w:pPr>
  </w:style>
  <w:style w:type="paragraph" w:styleId="61">
    <w:name w:val="toc 6"/>
    <w:basedOn w:val="a"/>
    <w:next w:val="a"/>
    <w:autoRedefine/>
    <w:semiHidden/>
    <w:rsid w:val="00710B19"/>
    <w:pPr>
      <w:ind w:left="1050"/>
      <w:jc w:val="left"/>
    </w:pPr>
  </w:style>
  <w:style w:type="paragraph" w:styleId="71">
    <w:name w:val="toc 7"/>
    <w:basedOn w:val="a"/>
    <w:next w:val="a"/>
    <w:autoRedefine/>
    <w:semiHidden/>
    <w:rsid w:val="00710B19"/>
    <w:pPr>
      <w:ind w:left="1260"/>
      <w:jc w:val="left"/>
    </w:pPr>
  </w:style>
  <w:style w:type="paragraph" w:styleId="81">
    <w:name w:val="toc 8"/>
    <w:basedOn w:val="a"/>
    <w:next w:val="a"/>
    <w:autoRedefine/>
    <w:semiHidden/>
    <w:rsid w:val="00710B19"/>
    <w:pPr>
      <w:ind w:left="1470"/>
      <w:jc w:val="left"/>
    </w:pPr>
  </w:style>
  <w:style w:type="paragraph" w:styleId="91">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2">
    <w:name w:val="Body Text Indent 2"/>
    <w:basedOn w:val="a"/>
    <w:link w:val="23"/>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2">
    <w:name w:val="Body Text Indent 3"/>
    <w:basedOn w:val="a"/>
    <w:link w:val="33"/>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4">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5">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6">
    <w:name w:val="Body Text 2"/>
    <w:basedOn w:val="a"/>
    <w:link w:val="27"/>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7">
    <w:name w:val="正文文本 2 字符"/>
    <w:link w:val="26"/>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4">
    <w:name w:val="Body Text 3"/>
    <w:basedOn w:val="a"/>
    <w:link w:val="35"/>
    <w:rsid w:val="0027109F"/>
    <w:pPr>
      <w:spacing w:line="360" w:lineRule="auto"/>
    </w:pPr>
    <w:rPr>
      <w:rFonts w:ascii="仿宋_GB2312" w:eastAsia="仿宋_GB2312" w:hAnsi="Arial"/>
      <w:szCs w:val="24"/>
    </w:rPr>
  </w:style>
  <w:style w:type="character" w:customStyle="1" w:styleId="35">
    <w:name w:val="正文文本 3 字符"/>
    <w:link w:val="34"/>
    <w:rsid w:val="0027109F"/>
    <w:rPr>
      <w:rFonts w:ascii="仿宋_GB2312" w:eastAsia="仿宋_GB2312" w:hAnsi="Arial"/>
      <w:kern w:val="2"/>
      <w:sz w:val="21"/>
      <w:szCs w:val="24"/>
    </w:rPr>
  </w:style>
  <w:style w:type="paragraph" w:styleId="28">
    <w:name w:val="index 2"/>
    <w:basedOn w:val="a"/>
    <w:next w:val="a"/>
    <w:autoRedefine/>
    <w:semiHidden/>
    <w:rsid w:val="0027109F"/>
    <w:pPr>
      <w:ind w:leftChars="200" w:left="200"/>
    </w:pPr>
    <w:rPr>
      <w:rFonts w:ascii="Arial" w:hAnsi="Arial"/>
      <w:sz w:val="18"/>
      <w:szCs w:val="24"/>
    </w:rPr>
  </w:style>
  <w:style w:type="paragraph" w:styleId="36">
    <w:name w:val="index 3"/>
    <w:basedOn w:val="a"/>
    <w:next w:val="a"/>
    <w:autoRedefine/>
    <w:semiHidden/>
    <w:rsid w:val="0027109F"/>
    <w:pPr>
      <w:ind w:leftChars="400" w:left="400"/>
    </w:pPr>
    <w:rPr>
      <w:rFonts w:ascii="Arial" w:hAnsi="Arial"/>
      <w:sz w:val="18"/>
      <w:szCs w:val="24"/>
    </w:rPr>
  </w:style>
  <w:style w:type="paragraph" w:styleId="42">
    <w:name w:val="index 4"/>
    <w:basedOn w:val="a"/>
    <w:next w:val="a"/>
    <w:autoRedefine/>
    <w:semiHidden/>
    <w:rsid w:val="0027109F"/>
    <w:pPr>
      <w:ind w:leftChars="600" w:left="600"/>
    </w:pPr>
    <w:rPr>
      <w:rFonts w:ascii="Arial" w:hAnsi="Arial"/>
      <w:sz w:val="18"/>
      <w:szCs w:val="24"/>
    </w:rPr>
  </w:style>
  <w:style w:type="paragraph" w:styleId="52">
    <w:name w:val="index 5"/>
    <w:basedOn w:val="a"/>
    <w:next w:val="a"/>
    <w:autoRedefine/>
    <w:semiHidden/>
    <w:rsid w:val="0027109F"/>
    <w:pPr>
      <w:ind w:leftChars="800" w:left="800"/>
    </w:pPr>
    <w:rPr>
      <w:rFonts w:ascii="Arial" w:hAnsi="Arial"/>
      <w:sz w:val="18"/>
      <w:szCs w:val="24"/>
    </w:rPr>
  </w:style>
  <w:style w:type="paragraph" w:styleId="62">
    <w:name w:val="index 6"/>
    <w:basedOn w:val="a"/>
    <w:next w:val="a"/>
    <w:autoRedefine/>
    <w:semiHidden/>
    <w:rsid w:val="0027109F"/>
    <w:pPr>
      <w:ind w:leftChars="1000" w:left="1000"/>
    </w:pPr>
    <w:rPr>
      <w:rFonts w:ascii="Arial" w:hAnsi="Arial"/>
      <w:sz w:val="18"/>
      <w:szCs w:val="24"/>
    </w:rPr>
  </w:style>
  <w:style w:type="paragraph" w:styleId="72">
    <w:name w:val="index 7"/>
    <w:basedOn w:val="a"/>
    <w:next w:val="a"/>
    <w:autoRedefine/>
    <w:semiHidden/>
    <w:rsid w:val="0027109F"/>
    <w:pPr>
      <w:ind w:leftChars="1200" w:left="1200"/>
    </w:pPr>
    <w:rPr>
      <w:rFonts w:ascii="Arial" w:hAnsi="Arial"/>
      <w:sz w:val="18"/>
      <w:szCs w:val="24"/>
    </w:rPr>
  </w:style>
  <w:style w:type="paragraph" w:styleId="82">
    <w:name w:val="index 8"/>
    <w:basedOn w:val="a"/>
    <w:next w:val="a"/>
    <w:autoRedefine/>
    <w:semiHidden/>
    <w:rsid w:val="0027109F"/>
    <w:pPr>
      <w:ind w:leftChars="1400" w:left="1400"/>
    </w:pPr>
    <w:rPr>
      <w:rFonts w:ascii="Arial" w:hAnsi="Arial"/>
      <w:sz w:val="18"/>
      <w:szCs w:val="24"/>
    </w:rPr>
  </w:style>
  <w:style w:type="paragraph" w:styleId="92">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2"/>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58E8-32E7-4747-B033-1CD130A9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2042</Words>
  <Characters>11645</Characters>
  <Application>Microsoft Office Word</Application>
  <DocSecurity>0</DocSecurity>
  <Lines>97</Lines>
  <Paragraphs>27</Paragraphs>
  <ScaleCrop>false</ScaleCrop>
  <Company>Microsoft</Company>
  <LinksUpToDate>false</LinksUpToDate>
  <CharactersWithSpaces>13660</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cp:lastModifiedBy>刘晨晨</cp:lastModifiedBy>
  <cp:revision>47</cp:revision>
  <cp:lastPrinted>2007-06-27T06:13:00Z</cp:lastPrinted>
  <dcterms:created xsi:type="dcterms:W3CDTF">2020-04-17T09:26:00Z</dcterms:created>
  <dcterms:modified xsi:type="dcterms:W3CDTF">2020-08-25T06:20:00Z</dcterms:modified>
</cp:coreProperties>
</file>