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交银施罗德瑞安定期开放灵活配置混合型证券投资基金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招商银行股份有限公司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招商银行股份有限公司</w:t>
      </w:r>
      <w:r w:rsidR="00D91873">
        <w:rPr>
          <w:color w:val="000000"/>
          <w:sz w:val="24"/>
        </w:rPr>
        <w:t>(</w:t>
      </w:r>
      <w:r w:rsidR="00D91873">
        <w:rPr>
          <w:rFonts w:hint="eastAsia"/>
          <w:color w:val="000000"/>
          <w:sz w:val="24"/>
        </w:rPr>
        <w:t>以下简称“</w:t>
      </w:r>
      <w:r w:rsidR="00D91873">
        <w:rPr>
          <w:color w:val="000000"/>
          <w:sz w:val="24"/>
        </w:rPr>
        <w:t>招商银行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C516C3" w:rsidRDefault="00C516C3" w:rsidP="00C516C3">
      <w:pPr>
        <w:spacing w:before="29" w:line="288" w:lineRule="auto"/>
        <w:ind w:firstLineChars="200" w:firstLine="480"/>
        <w:rPr>
          <w:color w:val="000000"/>
          <w:sz w:val="24"/>
        </w:rPr>
      </w:pPr>
      <w:r>
        <w:rPr>
          <w:color w:val="000000"/>
          <w:sz w:val="24"/>
        </w:rPr>
        <w:t>本基金自</w:t>
      </w:r>
      <w:r>
        <w:rPr>
          <w:color w:val="000000"/>
          <w:sz w:val="24"/>
        </w:rPr>
        <w:t>2017</w:t>
      </w:r>
      <w:r>
        <w:rPr>
          <w:color w:val="000000"/>
          <w:sz w:val="24"/>
        </w:rPr>
        <w:t>年</w:t>
      </w:r>
      <w:r>
        <w:rPr>
          <w:color w:val="000000"/>
          <w:sz w:val="24"/>
        </w:rPr>
        <w:t>10</w:t>
      </w:r>
      <w:r>
        <w:rPr>
          <w:color w:val="000000"/>
          <w:sz w:val="24"/>
        </w:rPr>
        <w:t>月</w:t>
      </w:r>
      <w:r>
        <w:rPr>
          <w:color w:val="000000"/>
          <w:sz w:val="24"/>
        </w:rPr>
        <w:t>9</w:t>
      </w:r>
      <w:r>
        <w:rPr>
          <w:color w:val="000000"/>
          <w:sz w:val="24"/>
        </w:rPr>
        <w:t>日起进入清算程序，截止</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的财务报表已经普华永道中天会计师事务所</w:t>
      </w:r>
      <w:r>
        <w:rPr>
          <w:color w:val="000000"/>
          <w:sz w:val="24"/>
        </w:rPr>
        <w:t>(</w:t>
      </w:r>
      <w:r>
        <w:rPr>
          <w:color w:val="000000"/>
          <w:sz w:val="24"/>
        </w:rPr>
        <w:t>特殊普通合伙</w:t>
      </w:r>
      <w:r>
        <w:rPr>
          <w:color w:val="000000"/>
          <w:sz w:val="24"/>
        </w:rPr>
        <w:t>)</w:t>
      </w:r>
      <w:r>
        <w:rPr>
          <w:color w:val="000000"/>
          <w:sz w:val="24"/>
        </w:rPr>
        <w:t>审计。</w:t>
      </w:r>
    </w:p>
    <w:p w:rsidR="00C516C3" w:rsidRPr="00EA7B4A" w:rsidRDefault="00C516C3" w:rsidP="00C516C3">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3</w:t>
      </w:r>
      <w:r w:rsidRPr="00EA7B4A">
        <w:rPr>
          <w:color w:val="000000"/>
          <w:sz w:val="24"/>
        </w:rPr>
        <w:t>月</w:t>
      </w:r>
      <w:r w:rsidRPr="00EA7B4A">
        <w:rPr>
          <w:color w:val="000000"/>
          <w:sz w:val="24"/>
        </w:rPr>
        <w:t>2</w:t>
      </w:r>
      <w:r w:rsidRPr="00EA7B4A">
        <w:rPr>
          <w:color w:val="000000"/>
          <w:sz w:val="24"/>
        </w:rPr>
        <w:t>日起至</w:t>
      </w:r>
      <w:r w:rsidRPr="00EA7B4A">
        <w:rPr>
          <w:color w:val="000000"/>
          <w:sz w:val="24"/>
        </w:rPr>
        <w:t>9</w:t>
      </w:r>
      <w:r w:rsidRPr="00EA7B4A">
        <w:rPr>
          <w:color w:val="000000"/>
          <w:sz w:val="24"/>
        </w:rPr>
        <w:t>月</w:t>
      </w:r>
      <w:r w:rsidRPr="00EA7B4A">
        <w:rPr>
          <w:color w:val="000000"/>
          <w:sz w:val="24"/>
        </w:rPr>
        <w:t>29</w:t>
      </w:r>
      <w:r w:rsidRPr="00EA7B4A">
        <w:rPr>
          <w:color w:val="000000"/>
          <w:sz w:val="24"/>
        </w:rPr>
        <w:t>日止。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交银瑞安定期开放灵活配置混合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004074</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004074</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2017</w:t>
            </w:r>
            <w:r w:rsidRPr="00AF05D4">
              <w:rPr>
                <w:sz w:val="24"/>
              </w:rPr>
              <w:t>年</w:t>
            </w:r>
            <w:r w:rsidRPr="00AF05D4">
              <w:rPr>
                <w:sz w:val="24"/>
              </w:rPr>
              <w:t>3</w:t>
            </w:r>
            <w:r w:rsidRPr="00AF05D4">
              <w:rPr>
                <w:sz w:val="24"/>
              </w:rPr>
              <w:t>月</w:t>
            </w:r>
            <w:r w:rsidRPr="00AF05D4">
              <w:rPr>
                <w:sz w:val="24"/>
              </w:rPr>
              <w:t>2</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招商银行股份有限公司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38,902,387.23</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017B1" w:rsidRPr="00F017B1" w:rsidRDefault="001A59F9" w:rsidP="00E75ED1">
      <w:pPr>
        <w:spacing w:before="29" w:line="288" w:lineRule="auto"/>
        <w:jc w:val="left"/>
        <w:rPr>
          <w:kern w:val="0"/>
          <w:sz w:val="24"/>
        </w:rPr>
      </w:pPr>
      <w:r w:rsidRPr="00FF7B7E">
        <w:rPr>
          <w:kern w:val="0"/>
          <w:sz w:val="24"/>
        </w:rPr>
        <w:t>注：本基金于</w:t>
      </w:r>
      <w:r w:rsidRPr="00FF7B7E">
        <w:rPr>
          <w:kern w:val="0"/>
          <w:sz w:val="24"/>
        </w:rPr>
        <w:t xml:space="preserve">2017 </w:t>
      </w:r>
      <w:r w:rsidRPr="00FF7B7E">
        <w:rPr>
          <w:kern w:val="0"/>
          <w:sz w:val="24"/>
        </w:rPr>
        <w:t>年</w:t>
      </w:r>
      <w:r w:rsidRPr="00FF7B7E">
        <w:rPr>
          <w:kern w:val="0"/>
          <w:sz w:val="24"/>
        </w:rPr>
        <w:t>10</w:t>
      </w:r>
      <w:r w:rsidRPr="00FF7B7E">
        <w:rPr>
          <w:kern w:val="0"/>
          <w:sz w:val="24"/>
        </w:rPr>
        <w:t>月</w:t>
      </w:r>
      <w:r w:rsidRPr="00FF7B7E">
        <w:rPr>
          <w:kern w:val="0"/>
          <w:sz w:val="24"/>
        </w:rPr>
        <w:t>9</w:t>
      </w:r>
      <w:r w:rsidRPr="00FF7B7E">
        <w:rPr>
          <w:kern w:val="0"/>
          <w:sz w:val="24"/>
        </w:rPr>
        <w:t>日起进入清算程序，本报告中的</w:t>
      </w:r>
      <w:r w:rsidRPr="00FF7B7E">
        <w:rPr>
          <w:kern w:val="0"/>
          <w:sz w:val="24"/>
        </w:rPr>
        <w:t>“</w:t>
      </w:r>
      <w:r w:rsidRPr="00FF7B7E">
        <w:rPr>
          <w:kern w:val="0"/>
          <w:sz w:val="24"/>
        </w:rPr>
        <w:t>报告期末</w:t>
      </w:r>
      <w:r w:rsidRPr="00FF7B7E">
        <w:rPr>
          <w:kern w:val="0"/>
          <w:sz w:val="24"/>
        </w:rPr>
        <w:t>”</w:t>
      </w:r>
      <w:r w:rsidRPr="00FF7B7E">
        <w:rPr>
          <w:kern w:val="0"/>
          <w:sz w:val="24"/>
        </w:rPr>
        <w:t>指的是基金最后运作日（</w:t>
      </w:r>
      <w:r w:rsidRPr="00FF7B7E">
        <w:rPr>
          <w:kern w:val="0"/>
          <w:sz w:val="24"/>
        </w:rPr>
        <w:t>2017</w:t>
      </w:r>
      <w:r w:rsidRPr="00FF7B7E">
        <w:rPr>
          <w:kern w:val="0"/>
          <w:sz w:val="24"/>
        </w:rPr>
        <w:t>年</w:t>
      </w:r>
      <w:r w:rsidRPr="00FF7B7E">
        <w:rPr>
          <w:kern w:val="0"/>
          <w:sz w:val="24"/>
        </w:rPr>
        <w:t>9</w:t>
      </w:r>
      <w:r w:rsidRPr="00FF7B7E">
        <w:rPr>
          <w:kern w:val="0"/>
          <w:sz w:val="24"/>
        </w:rPr>
        <w:t>月</w:t>
      </w:r>
      <w:r w:rsidRPr="00FF7B7E">
        <w:rPr>
          <w:kern w:val="0"/>
          <w:sz w:val="24"/>
        </w:rPr>
        <w:t>29</w:t>
      </w:r>
      <w:r w:rsidRPr="00FF7B7E">
        <w:rPr>
          <w:kern w:val="0"/>
          <w:sz w:val="24"/>
        </w:rPr>
        <w:t>日）。</w:t>
      </w:r>
    </w:p>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本基金在控制风险的前提下，力争为投资者提供长期稳健的投资回报。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50%×</w:t>
            </w:r>
            <w:r w:rsidRPr="00A57672">
              <w:rPr>
                <w:sz w:val="24"/>
              </w:rPr>
              <w:t>沪深</w:t>
            </w:r>
            <w:r w:rsidRPr="00A57672">
              <w:rPr>
                <w:sz w:val="24"/>
              </w:rPr>
              <w:t>300</w:t>
            </w:r>
            <w:r w:rsidRPr="00A57672">
              <w:rPr>
                <w:sz w:val="24"/>
              </w:rPr>
              <w:t>指数收益率</w:t>
            </w:r>
            <w:r w:rsidRPr="00A57672">
              <w:rPr>
                <w:sz w:val="24"/>
              </w:rPr>
              <w:t>+50%×</w:t>
            </w:r>
            <w:r w:rsidRPr="00A57672">
              <w:rPr>
                <w:sz w:val="24"/>
              </w:rPr>
              <w:t>中债综合全价指数收益率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招商银行股份有限公司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lastRenderedPageBreak/>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张燕</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0755-83199084</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yan_zhang@cmbchina.com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95555</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0755-83195201</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6748"/>
      </w:tblGrid>
      <w:tr w:rsidR="00C516C3" w:rsidRPr="00931B45" w:rsidTr="00C516C3">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6748"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r w:rsidRPr="00931B45">
              <w:rPr>
                <w:b/>
                <w:szCs w:val="21"/>
              </w:rPr>
              <w:t>3</w:t>
            </w:r>
            <w:r w:rsidRPr="00931B45">
              <w:rPr>
                <w:b/>
                <w:szCs w:val="21"/>
              </w:rPr>
              <w:t>月</w:t>
            </w:r>
            <w:r w:rsidRPr="00931B45">
              <w:rPr>
                <w:b/>
                <w:szCs w:val="21"/>
              </w:rPr>
              <w:t>2</w:t>
            </w:r>
            <w:r w:rsidRPr="00931B45">
              <w:rPr>
                <w:b/>
                <w:szCs w:val="21"/>
              </w:rPr>
              <w:t>日（基金合同生效日）至</w:t>
            </w:r>
            <w:r w:rsidRPr="00931B45">
              <w:rPr>
                <w:b/>
                <w:szCs w:val="21"/>
              </w:rPr>
              <w:t>2017</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6748" w:type="dxa"/>
            <w:vAlign w:val="center"/>
          </w:tcPr>
          <w:p w:rsidR="00501A91" w:rsidRPr="00931B45" w:rsidRDefault="00501A91" w:rsidP="00D415F5">
            <w:pPr>
              <w:spacing w:before="29" w:line="288" w:lineRule="auto"/>
              <w:jc w:val="right"/>
              <w:rPr>
                <w:szCs w:val="21"/>
              </w:rPr>
            </w:pPr>
            <w:r w:rsidRPr="00931B45">
              <w:rPr>
                <w:szCs w:val="21"/>
              </w:rPr>
              <w:t>17,032,329.42</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17,160,935.40</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0.0297</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6748" w:type="dxa"/>
            <w:vAlign w:val="center"/>
          </w:tcPr>
          <w:p w:rsidR="00501A91" w:rsidRPr="00931B45" w:rsidRDefault="00501A91" w:rsidP="00D415F5">
            <w:pPr>
              <w:spacing w:before="29" w:line="288" w:lineRule="auto"/>
              <w:jc w:val="right"/>
              <w:rPr>
                <w:szCs w:val="21"/>
              </w:rPr>
            </w:pPr>
            <w:r w:rsidRPr="00931B45">
              <w:rPr>
                <w:szCs w:val="21"/>
              </w:rPr>
              <w:t>3.55%</w:t>
            </w:r>
          </w:p>
        </w:tc>
      </w:tr>
      <w:tr w:rsidR="00C516C3" w:rsidRPr="00931B45" w:rsidTr="00C516C3">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6748"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0.0355</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6748" w:type="dxa"/>
            <w:vAlign w:val="center"/>
          </w:tcPr>
          <w:p w:rsidR="00501A91" w:rsidRPr="00931B45" w:rsidRDefault="00501A91" w:rsidP="00D415F5">
            <w:pPr>
              <w:spacing w:before="29" w:line="288" w:lineRule="auto"/>
              <w:jc w:val="right"/>
              <w:rPr>
                <w:szCs w:val="21"/>
              </w:rPr>
            </w:pPr>
            <w:r w:rsidRPr="00931B45">
              <w:rPr>
                <w:szCs w:val="21"/>
              </w:rPr>
              <w:t>40,284,455.32</w:t>
            </w:r>
          </w:p>
        </w:tc>
      </w:tr>
      <w:tr w:rsidR="00C516C3" w:rsidRPr="00931B45" w:rsidTr="00C516C3">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6748" w:type="dxa"/>
            <w:vAlign w:val="center"/>
          </w:tcPr>
          <w:p w:rsidR="00501A91" w:rsidRPr="00931B45" w:rsidRDefault="00501A91" w:rsidP="00D415F5">
            <w:pPr>
              <w:spacing w:before="29" w:line="288" w:lineRule="auto"/>
              <w:jc w:val="right"/>
              <w:rPr>
                <w:szCs w:val="21"/>
              </w:rPr>
            </w:pPr>
            <w:r w:rsidRPr="00931B45">
              <w:rPr>
                <w:szCs w:val="21"/>
              </w:rPr>
              <w:t>1.0355</w:t>
            </w:r>
          </w:p>
        </w:tc>
      </w:tr>
    </w:tbl>
    <w:p w:rsidR="00BD7437" w:rsidRDefault="00101767">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BD7437" w:rsidRDefault="00101767">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BD7437" w:rsidRDefault="00101767">
      <w:pPr>
        <w:tabs>
          <w:tab w:val="left" w:pos="426"/>
        </w:tabs>
        <w:spacing w:before="29" w:line="288" w:lineRule="auto"/>
        <w:jc w:val="left"/>
        <w:rPr>
          <w:kern w:val="0"/>
          <w:sz w:val="24"/>
        </w:rPr>
      </w:pPr>
      <w:r>
        <w:rPr>
          <w:kern w:val="0"/>
          <w:sz w:val="24"/>
        </w:rPr>
        <w:lastRenderedPageBreak/>
        <w:t xml:space="preserve">    3</w:t>
      </w:r>
      <w:r>
        <w:rPr>
          <w:kern w:val="0"/>
          <w:sz w:val="24"/>
        </w:rPr>
        <w:t>、本基金合同生效日为</w:t>
      </w:r>
      <w:r>
        <w:rPr>
          <w:kern w:val="0"/>
          <w:sz w:val="24"/>
        </w:rPr>
        <w:t>2017</w:t>
      </w:r>
      <w:r>
        <w:rPr>
          <w:kern w:val="0"/>
          <w:sz w:val="24"/>
        </w:rPr>
        <w:t>年</w:t>
      </w:r>
      <w:r>
        <w:rPr>
          <w:kern w:val="0"/>
          <w:sz w:val="24"/>
        </w:rPr>
        <w:t>3</w:t>
      </w:r>
      <w:r>
        <w:rPr>
          <w:kern w:val="0"/>
          <w:sz w:val="24"/>
        </w:rPr>
        <w:t>月</w:t>
      </w:r>
      <w:r>
        <w:rPr>
          <w:kern w:val="0"/>
          <w:sz w:val="24"/>
        </w:rPr>
        <w:t>2</w:t>
      </w:r>
      <w:r>
        <w:rPr>
          <w:kern w:val="0"/>
          <w:sz w:val="24"/>
        </w:rPr>
        <w:t>日，由于触发基金合同终止的情形，自</w:t>
      </w:r>
      <w:r>
        <w:rPr>
          <w:kern w:val="0"/>
          <w:sz w:val="24"/>
        </w:rPr>
        <w:t>2017</w:t>
      </w:r>
      <w:r>
        <w:rPr>
          <w:kern w:val="0"/>
          <w:sz w:val="24"/>
        </w:rPr>
        <w:t>年</w:t>
      </w:r>
      <w:r>
        <w:rPr>
          <w:kern w:val="0"/>
          <w:sz w:val="24"/>
        </w:rPr>
        <w:t>10</w:t>
      </w:r>
      <w:r>
        <w:rPr>
          <w:kern w:val="0"/>
          <w:sz w:val="24"/>
        </w:rPr>
        <w:t>月</w:t>
      </w:r>
      <w:r>
        <w:rPr>
          <w:kern w:val="0"/>
          <w:sz w:val="24"/>
        </w:rPr>
        <w:t>9</w:t>
      </w:r>
      <w:r>
        <w:rPr>
          <w:kern w:val="0"/>
          <w:sz w:val="24"/>
        </w:rPr>
        <w:t>日起，本基金进入清算程序。截止本报告期末，本基金尚处于清算程序之中。</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4</w:t>
      </w:r>
      <w:r w:rsidRPr="0060235D">
        <w:rPr>
          <w:kern w:val="0"/>
          <w:sz w:val="24"/>
        </w:rPr>
        <w:t>、表格中数据均披露至最后运作日（</w:t>
      </w:r>
      <w:r w:rsidRPr="0060235D">
        <w:rPr>
          <w:kern w:val="0"/>
          <w:sz w:val="24"/>
        </w:rPr>
        <w:t>2017</w:t>
      </w:r>
      <w:r w:rsidRPr="0060235D">
        <w:rPr>
          <w:kern w:val="0"/>
          <w:sz w:val="24"/>
        </w:rPr>
        <w:t>年</w:t>
      </w:r>
      <w:r w:rsidRPr="0060235D">
        <w:rPr>
          <w:kern w:val="0"/>
          <w:sz w:val="24"/>
        </w:rPr>
        <w:t>9</w:t>
      </w:r>
      <w:r w:rsidRPr="0060235D">
        <w:rPr>
          <w:kern w:val="0"/>
          <w:sz w:val="24"/>
        </w:rPr>
        <w:t>月</w:t>
      </w:r>
      <w:r w:rsidRPr="0060235D">
        <w:rPr>
          <w:kern w:val="0"/>
          <w:sz w:val="24"/>
        </w:rPr>
        <w:t>29</w:t>
      </w:r>
      <w:r w:rsidRPr="0060235D">
        <w:rPr>
          <w:kern w:val="0"/>
          <w:sz w:val="24"/>
        </w:rPr>
        <w:t>日）。</w:t>
      </w:r>
      <w:r w:rsidRPr="0060235D">
        <w:rPr>
          <w:kern w:val="0"/>
          <w:sz w:val="24"/>
        </w:rPr>
        <w:t xml:space="preserve"> </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BD7437">
        <w:tc>
          <w:tcPr>
            <w:tcW w:w="1286" w:type="dxa"/>
            <w:vAlign w:val="center"/>
          </w:tcPr>
          <w:p w:rsidR="00BD7437" w:rsidRDefault="00101767">
            <w:pPr>
              <w:jc w:val="left"/>
            </w:pPr>
            <w:r>
              <w:rPr>
                <w:color w:val="000000"/>
                <w:sz w:val="24"/>
              </w:rPr>
              <w:t>过去三个月</w:t>
            </w:r>
          </w:p>
        </w:tc>
        <w:tc>
          <w:tcPr>
            <w:tcW w:w="1286" w:type="dxa"/>
            <w:vAlign w:val="center"/>
          </w:tcPr>
          <w:p w:rsidR="00BD7437" w:rsidRDefault="00101767">
            <w:pPr>
              <w:jc w:val="center"/>
            </w:pPr>
            <w:r>
              <w:rPr>
                <w:color w:val="000000"/>
                <w:sz w:val="24"/>
              </w:rPr>
              <w:t>2.02%</w:t>
            </w:r>
          </w:p>
        </w:tc>
        <w:tc>
          <w:tcPr>
            <w:tcW w:w="1286" w:type="dxa"/>
            <w:vAlign w:val="center"/>
          </w:tcPr>
          <w:p w:rsidR="00BD7437" w:rsidRDefault="00101767">
            <w:pPr>
              <w:jc w:val="center"/>
            </w:pPr>
            <w:r>
              <w:rPr>
                <w:color w:val="000000"/>
                <w:sz w:val="24"/>
              </w:rPr>
              <w:t>0.17%</w:t>
            </w:r>
          </w:p>
        </w:tc>
        <w:tc>
          <w:tcPr>
            <w:tcW w:w="1285" w:type="dxa"/>
            <w:vAlign w:val="center"/>
          </w:tcPr>
          <w:p w:rsidR="00BD7437" w:rsidRDefault="00101767">
            <w:pPr>
              <w:jc w:val="center"/>
            </w:pPr>
            <w:r>
              <w:rPr>
                <w:color w:val="000000"/>
                <w:sz w:val="24"/>
              </w:rPr>
              <w:t>2.24%</w:t>
            </w:r>
          </w:p>
        </w:tc>
        <w:tc>
          <w:tcPr>
            <w:tcW w:w="1285" w:type="dxa"/>
            <w:vAlign w:val="center"/>
          </w:tcPr>
          <w:p w:rsidR="00BD7437" w:rsidRDefault="00101767">
            <w:pPr>
              <w:jc w:val="center"/>
            </w:pPr>
            <w:r>
              <w:rPr>
                <w:color w:val="000000"/>
                <w:sz w:val="24"/>
              </w:rPr>
              <w:t>0.30%</w:t>
            </w:r>
          </w:p>
        </w:tc>
        <w:tc>
          <w:tcPr>
            <w:tcW w:w="1285" w:type="dxa"/>
            <w:vAlign w:val="center"/>
          </w:tcPr>
          <w:p w:rsidR="00BD7437" w:rsidRDefault="00101767">
            <w:pPr>
              <w:jc w:val="center"/>
            </w:pPr>
            <w:r>
              <w:rPr>
                <w:color w:val="000000"/>
                <w:sz w:val="24"/>
              </w:rPr>
              <w:t>-0.22%</w:t>
            </w:r>
          </w:p>
        </w:tc>
        <w:tc>
          <w:tcPr>
            <w:tcW w:w="1285" w:type="dxa"/>
            <w:vAlign w:val="center"/>
          </w:tcPr>
          <w:p w:rsidR="00BD7437" w:rsidRDefault="00101767">
            <w:pPr>
              <w:jc w:val="center"/>
            </w:pPr>
            <w:r>
              <w:rPr>
                <w:color w:val="000000"/>
                <w:sz w:val="24"/>
              </w:rPr>
              <w:t>-0.13%</w:t>
            </w:r>
          </w:p>
        </w:tc>
      </w:tr>
      <w:tr w:rsidR="00BD7437">
        <w:tc>
          <w:tcPr>
            <w:tcW w:w="1286" w:type="dxa"/>
            <w:vAlign w:val="center"/>
          </w:tcPr>
          <w:p w:rsidR="00BD7437" w:rsidRDefault="00101767">
            <w:pPr>
              <w:jc w:val="left"/>
            </w:pPr>
            <w:r>
              <w:rPr>
                <w:color w:val="000000"/>
                <w:sz w:val="24"/>
              </w:rPr>
              <w:t>过去六个月</w:t>
            </w:r>
          </w:p>
        </w:tc>
        <w:tc>
          <w:tcPr>
            <w:tcW w:w="1286" w:type="dxa"/>
            <w:vAlign w:val="center"/>
          </w:tcPr>
          <w:p w:rsidR="00BD7437" w:rsidRDefault="00101767">
            <w:pPr>
              <w:jc w:val="center"/>
            </w:pPr>
            <w:r>
              <w:rPr>
                <w:color w:val="000000"/>
                <w:sz w:val="24"/>
              </w:rPr>
              <w:t>3.67%</w:t>
            </w:r>
          </w:p>
        </w:tc>
        <w:tc>
          <w:tcPr>
            <w:tcW w:w="1286" w:type="dxa"/>
            <w:vAlign w:val="center"/>
          </w:tcPr>
          <w:p w:rsidR="00BD7437" w:rsidRDefault="00101767">
            <w:pPr>
              <w:jc w:val="center"/>
            </w:pPr>
            <w:r>
              <w:rPr>
                <w:color w:val="000000"/>
                <w:sz w:val="24"/>
              </w:rPr>
              <w:t>0.20%</w:t>
            </w:r>
          </w:p>
        </w:tc>
        <w:tc>
          <w:tcPr>
            <w:tcW w:w="1285" w:type="dxa"/>
            <w:vAlign w:val="center"/>
          </w:tcPr>
          <w:p w:rsidR="00BD7437" w:rsidRDefault="00101767">
            <w:pPr>
              <w:jc w:val="center"/>
            </w:pPr>
            <w:r>
              <w:rPr>
                <w:color w:val="000000"/>
                <w:sz w:val="24"/>
              </w:rPr>
              <w:t>4.87%</w:t>
            </w:r>
          </w:p>
        </w:tc>
        <w:tc>
          <w:tcPr>
            <w:tcW w:w="1285" w:type="dxa"/>
            <w:vAlign w:val="center"/>
          </w:tcPr>
          <w:p w:rsidR="00BD7437" w:rsidRDefault="00101767">
            <w:pPr>
              <w:jc w:val="center"/>
            </w:pPr>
            <w:r>
              <w:rPr>
                <w:color w:val="000000"/>
                <w:sz w:val="24"/>
              </w:rPr>
              <w:t>0.31%</w:t>
            </w:r>
          </w:p>
        </w:tc>
        <w:tc>
          <w:tcPr>
            <w:tcW w:w="1285" w:type="dxa"/>
            <w:vAlign w:val="center"/>
          </w:tcPr>
          <w:p w:rsidR="00BD7437" w:rsidRDefault="00101767">
            <w:pPr>
              <w:jc w:val="center"/>
            </w:pPr>
            <w:r>
              <w:rPr>
                <w:color w:val="000000"/>
                <w:sz w:val="24"/>
              </w:rPr>
              <w:t>-1.20%</w:t>
            </w:r>
          </w:p>
        </w:tc>
        <w:tc>
          <w:tcPr>
            <w:tcW w:w="1285" w:type="dxa"/>
            <w:vAlign w:val="center"/>
          </w:tcPr>
          <w:p w:rsidR="00BD7437" w:rsidRDefault="00101767">
            <w:pPr>
              <w:jc w:val="center"/>
            </w:pPr>
            <w:r>
              <w:rPr>
                <w:color w:val="000000"/>
                <w:sz w:val="24"/>
              </w:rPr>
              <w:t>-0.11%</w:t>
            </w:r>
          </w:p>
        </w:tc>
      </w:tr>
      <w:tr w:rsidR="00BD7437">
        <w:tc>
          <w:tcPr>
            <w:tcW w:w="1286" w:type="dxa"/>
            <w:vAlign w:val="center"/>
          </w:tcPr>
          <w:p w:rsidR="00BD7437" w:rsidRDefault="00101767">
            <w:pPr>
              <w:jc w:val="left"/>
            </w:pPr>
            <w:r>
              <w:rPr>
                <w:color w:val="000000"/>
                <w:sz w:val="24"/>
              </w:rPr>
              <w:t>自基金合同生效起至今</w:t>
            </w:r>
          </w:p>
        </w:tc>
        <w:tc>
          <w:tcPr>
            <w:tcW w:w="1286" w:type="dxa"/>
            <w:vAlign w:val="center"/>
          </w:tcPr>
          <w:p w:rsidR="00BD7437" w:rsidRDefault="00101767">
            <w:pPr>
              <w:jc w:val="center"/>
            </w:pPr>
            <w:r>
              <w:rPr>
                <w:color w:val="000000"/>
                <w:sz w:val="24"/>
              </w:rPr>
              <w:t>3.55%</w:t>
            </w:r>
          </w:p>
        </w:tc>
        <w:tc>
          <w:tcPr>
            <w:tcW w:w="1286" w:type="dxa"/>
            <w:vAlign w:val="center"/>
          </w:tcPr>
          <w:p w:rsidR="00BD7437" w:rsidRDefault="00101767">
            <w:pPr>
              <w:jc w:val="center"/>
            </w:pPr>
            <w:r>
              <w:rPr>
                <w:color w:val="000000"/>
                <w:sz w:val="24"/>
              </w:rPr>
              <w:t>0.19%</w:t>
            </w:r>
          </w:p>
        </w:tc>
        <w:tc>
          <w:tcPr>
            <w:tcW w:w="1285" w:type="dxa"/>
            <w:vAlign w:val="center"/>
          </w:tcPr>
          <w:p w:rsidR="00BD7437" w:rsidRDefault="00101767">
            <w:pPr>
              <w:jc w:val="center"/>
            </w:pPr>
            <w:r>
              <w:rPr>
                <w:color w:val="000000"/>
                <w:sz w:val="24"/>
              </w:rPr>
              <w:t>4.68%</w:t>
            </w:r>
          </w:p>
        </w:tc>
        <w:tc>
          <w:tcPr>
            <w:tcW w:w="1285" w:type="dxa"/>
            <w:vAlign w:val="center"/>
          </w:tcPr>
          <w:p w:rsidR="00BD7437" w:rsidRDefault="00101767">
            <w:pPr>
              <w:jc w:val="center"/>
            </w:pPr>
            <w:r>
              <w:rPr>
                <w:color w:val="000000"/>
                <w:sz w:val="24"/>
              </w:rPr>
              <w:t>0.30%</w:t>
            </w:r>
          </w:p>
        </w:tc>
        <w:tc>
          <w:tcPr>
            <w:tcW w:w="1285" w:type="dxa"/>
            <w:vAlign w:val="center"/>
          </w:tcPr>
          <w:p w:rsidR="00BD7437" w:rsidRDefault="00101767">
            <w:pPr>
              <w:jc w:val="center"/>
            </w:pPr>
            <w:r>
              <w:rPr>
                <w:color w:val="000000"/>
                <w:sz w:val="24"/>
              </w:rPr>
              <w:t>-1.13%</w:t>
            </w:r>
          </w:p>
        </w:tc>
        <w:tc>
          <w:tcPr>
            <w:tcW w:w="1285" w:type="dxa"/>
            <w:vAlign w:val="center"/>
          </w:tcPr>
          <w:p w:rsidR="00BD7437" w:rsidRDefault="00101767">
            <w:pPr>
              <w:jc w:val="center"/>
            </w:pPr>
            <w:r>
              <w:rPr>
                <w:color w:val="000000"/>
                <w:sz w:val="24"/>
              </w:rPr>
              <w:t>-0.11%</w:t>
            </w:r>
          </w:p>
        </w:tc>
      </w:tr>
    </w:tbl>
    <w:p w:rsidR="00BD7437" w:rsidRDefault="00101767">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中债综合全价指数收益率，每日进行再平衡过程。</w:t>
      </w:r>
    </w:p>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 xml:space="preserve">    2</w:t>
      </w:r>
      <w:r w:rsidRPr="00FC45CB">
        <w:rPr>
          <w:kern w:val="0"/>
          <w:sz w:val="24"/>
        </w:rPr>
        <w:t>、表格中数据均披露至运作终止日（</w:t>
      </w:r>
      <w:r w:rsidRPr="00FC45CB">
        <w:rPr>
          <w:kern w:val="0"/>
          <w:sz w:val="24"/>
        </w:rPr>
        <w:t>2017</w:t>
      </w:r>
      <w:r w:rsidRPr="00FC45CB">
        <w:rPr>
          <w:kern w:val="0"/>
          <w:sz w:val="24"/>
        </w:rPr>
        <w:t>年</w:t>
      </w:r>
      <w:r w:rsidRPr="00FC45CB">
        <w:rPr>
          <w:kern w:val="0"/>
          <w:sz w:val="24"/>
        </w:rPr>
        <w:t>9</w:t>
      </w:r>
      <w:r w:rsidRPr="00FC45CB">
        <w:rPr>
          <w:kern w:val="0"/>
          <w:sz w:val="24"/>
        </w:rPr>
        <w:t>月</w:t>
      </w:r>
      <w:r w:rsidRPr="00FC45CB">
        <w:rPr>
          <w:kern w:val="0"/>
          <w:sz w:val="24"/>
        </w:rPr>
        <w:t>29</w:t>
      </w:r>
      <w:r w:rsidRPr="00FC45CB">
        <w:rPr>
          <w:kern w:val="0"/>
          <w:sz w:val="24"/>
        </w:rPr>
        <w:t>日）。</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lastRenderedPageBreak/>
        <w:t>注：本基金基金合同生效日为</w:t>
      </w:r>
      <w:r w:rsidRPr="00650E05">
        <w:rPr>
          <w:kern w:val="0"/>
          <w:sz w:val="24"/>
        </w:rPr>
        <w:t>2017</w:t>
      </w:r>
      <w:r w:rsidRPr="00650E05">
        <w:rPr>
          <w:kern w:val="0"/>
          <w:sz w:val="24"/>
        </w:rPr>
        <w:t>年</w:t>
      </w:r>
      <w:r w:rsidRPr="00650E05">
        <w:rPr>
          <w:kern w:val="0"/>
          <w:sz w:val="24"/>
        </w:rPr>
        <w:t>3</w:t>
      </w:r>
      <w:r w:rsidRPr="00650E05">
        <w:rPr>
          <w:kern w:val="0"/>
          <w:sz w:val="24"/>
        </w:rPr>
        <w:t>月</w:t>
      </w:r>
      <w:r w:rsidRPr="00650E05">
        <w:rPr>
          <w:kern w:val="0"/>
          <w:sz w:val="24"/>
        </w:rPr>
        <w:t>2</w:t>
      </w:r>
      <w:r w:rsidRPr="00650E05">
        <w:rPr>
          <w:kern w:val="0"/>
          <w:sz w:val="24"/>
        </w:rPr>
        <w:t>日，基金合同生效日至报告期期末，本基金运作时间未满一年。本基金建仓期为自基金合同生效日起的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个月。截至建仓期结束，本基金各项资产配置比例符合基金合同及招募说明书有关投资比例的约定。自</w:t>
      </w:r>
      <w:r w:rsidRPr="00650E05">
        <w:rPr>
          <w:kern w:val="0"/>
          <w:sz w:val="24"/>
        </w:rPr>
        <w:t>2017</w:t>
      </w:r>
      <w:r w:rsidRPr="00650E05">
        <w:rPr>
          <w:kern w:val="0"/>
          <w:sz w:val="24"/>
        </w:rPr>
        <w:t>年</w:t>
      </w:r>
      <w:r w:rsidRPr="00650E05">
        <w:rPr>
          <w:kern w:val="0"/>
          <w:sz w:val="24"/>
        </w:rPr>
        <w:t>10</w:t>
      </w:r>
      <w:r w:rsidRPr="00650E05">
        <w:rPr>
          <w:kern w:val="0"/>
          <w:sz w:val="24"/>
        </w:rPr>
        <w:t>月</w:t>
      </w:r>
      <w:r w:rsidRPr="00650E05">
        <w:rPr>
          <w:kern w:val="0"/>
          <w:sz w:val="24"/>
        </w:rPr>
        <w:t>9</w:t>
      </w:r>
      <w:r w:rsidRPr="00650E05">
        <w:rPr>
          <w:kern w:val="0"/>
          <w:sz w:val="24"/>
        </w:rPr>
        <w:t>日起，本基金进入清算程序，图示日期为</w:t>
      </w:r>
      <w:r w:rsidRPr="00650E05">
        <w:rPr>
          <w:kern w:val="0"/>
          <w:sz w:val="24"/>
        </w:rPr>
        <w:t>2017</w:t>
      </w:r>
      <w:r w:rsidRPr="00650E05">
        <w:rPr>
          <w:kern w:val="0"/>
          <w:sz w:val="24"/>
        </w:rPr>
        <w:t>年</w:t>
      </w:r>
      <w:r w:rsidRPr="00650E05">
        <w:rPr>
          <w:kern w:val="0"/>
          <w:sz w:val="24"/>
        </w:rPr>
        <w:t>3</w:t>
      </w:r>
      <w:r w:rsidRPr="00650E05">
        <w:rPr>
          <w:kern w:val="0"/>
          <w:sz w:val="24"/>
        </w:rPr>
        <w:t>月</w:t>
      </w:r>
      <w:r w:rsidRPr="00650E05">
        <w:rPr>
          <w:kern w:val="0"/>
          <w:sz w:val="24"/>
        </w:rPr>
        <w:t>2</w:t>
      </w:r>
      <w:r w:rsidRPr="00650E05">
        <w:rPr>
          <w:kern w:val="0"/>
          <w:sz w:val="24"/>
        </w:rPr>
        <w:t>日至</w:t>
      </w:r>
      <w:r w:rsidRPr="00650E05">
        <w:rPr>
          <w:kern w:val="0"/>
          <w:sz w:val="24"/>
        </w:rPr>
        <w:t>2017</w:t>
      </w:r>
      <w:r w:rsidRPr="00650E05">
        <w:rPr>
          <w:kern w:val="0"/>
          <w:sz w:val="24"/>
        </w:rPr>
        <w:t>年</w:t>
      </w:r>
      <w:r w:rsidRPr="00650E05">
        <w:rPr>
          <w:kern w:val="0"/>
          <w:sz w:val="24"/>
        </w:rPr>
        <w:t>9</w:t>
      </w:r>
      <w:r w:rsidRPr="00650E05">
        <w:rPr>
          <w:kern w:val="0"/>
          <w:sz w:val="24"/>
        </w:rPr>
        <w:t>月</w:t>
      </w:r>
      <w:r w:rsidRPr="00650E05">
        <w:rPr>
          <w:kern w:val="0"/>
          <w:sz w:val="24"/>
        </w:rPr>
        <w:t>29</w:t>
      </w:r>
      <w:r w:rsidRPr="00650E05">
        <w:rPr>
          <w:kern w:val="0"/>
          <w:sz w:val="24"/>
        </w:rPr>
        <w:t>日。</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2017</w:t>
      </w:r>
      <w:r w:rsidRPr="00B05374">
        <w:rPr>
          <w:kern w:val="0"/>
          <w:sz w:val="24"/>
        </w:rPr>
        <w:t>年</w:t>
      </w:r>
      <w:r w:rsidRPr="00B05374">
        <w:rPr>
          <w:kern w:val="0"/>
          <w:sz w:val="24"/>
        </w:rPr>
        <w:t>3</w:t>
      </w:r>
      <w:r w:rsidRPr="00B05374">
        <w:rPr>
          <w:kern w:val="0"/>
          <w:sz w:val="24"/>
        </w:rPr>
        <w:t>月</w:t>
      </w:r>
      <w:r w:rsidRPr="00B05374">
        <w:rPr>
          <w:kern w:val="0"/>
          <w:sz w:val="24"/>
        </w:rPr>
        <w:t>2</w:t>
      </w:r>
      <w:r w:rsidRPr="00B05374">
        <w:rPr>
          <w:kern w:val="0"/>
          <w:sz w:val="24"/>
        </w:rPr>
        <w:t>日至</w:t>
      </w:r>
      <w:r w:rsidRPr="00B05374">
        <w:rPr>
          <w:kern w:val="0"/>
          <w:sz w:val="24"/>
        </w:rPr>
        <w:t>2017</w:t>
      </w:r>
      <w:r w:rsidRPr="00B05374">
        <w:rPr>
          <w:kern w:val="0"/>
          <w:sz w:val="24"/>
        </w:rPr>
        <w:t>年</w:t>
      </w:r>
      <w:r w:rsidRPr="00B05374">
        <w:rPr>
          <w:kern w:val="0"/>
          <w:sz w:val="24"/>
        </w:rPr>
        <w:t>9</w:t>
      </w:r>
      <w:r w:rsidRPr="00B05374">
        <w:rPr>
          <w:kern w:val="0"/>
          <w:sz w:val="24"/>
        </w:rPr>
        <w:t>月</w:t>
      </w:r>
      <w:r w:rsidRPr="00B05374">
        <w:rPr>
          <w:kern w:val="0"/>
          <w:sz w:val="24"/>
        </w:rPr>
        <w:t>29</w:t>
      </w:r>
      <w:r w:rsidRPr="00B05374">
        <w:rPr>
          <w:kern w:val="0"/>
          <w:sz w:val="24"/>
        </w:rPr>
        <w:t>日。</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BD7437">
        <w:tc>
          <w:tcPr>
            <w:tcW w:w="1499" w:type="dxa"/>
            <w:vAlign w:val="center"/>
          </w:tcPr>
          <w:p w:rsidR="00BD7437" w:rsidRDefault="00101767">
            <w:pPr>
              <w:jc w:val="center"/>
            </w:pPr>
            <w:r>
              <w:rPr>
                <w:color w:val="000000"/>
                <w:sz w:val="24"/>
              </w:rPr>
              <w:t>2017</w:t>
            </w:r>
            <w:r>
              <w:rPr>
                <w:color w:val="000000"/>
                <w:sz w:val="24"/>
              </w:rPr>
              <w:t>年</w:t>
            </w:r>
          </w:p>
        </w:tc>
        <w:tc>
          <w:tcPr>
            <w:tcW w:w="1336" w:type="dxa"/>
            <w:vAlign w:val="center"/>
          </w:tcPr>
          <w:p w:rsidR="00BD7437" w:rsidRDefault="00101767">
            <w:pPr>
              <w:jc w:val="right"/>
            </w:pPr>
            <w:r>
              <w:rPr>
                <w:color w:val="000000"/>
                <w:sz w:val="24"/>
              </w:rPr>
              <w:t>-</w:t>
            </w:r>
          </w:p>
        </w:tc>
        <w:tc>
          <w:tcPr>
            <w:tcW w:w="1663" w:type="dxa"/>
            <w:vAlign w:val="center"/>
          </w:tcPr>
          <w:p w:rsidR="00BD7437" w:rsidRDefault="00101767">
            <w:pPr>
              <w:jc w:val="right"/>
            </w:pPr>
            <w:r>
              <w:rPr>
                <w:color w:val="000000"/>
                <w:sz w:val="24"/>
              </w:rPr>
              <w:t>-</w:t>
            </w:r>
          </w:p>
        </w:tc>
        <w:tc>
          <w:tcPr>
            <w:tcW w:w="1739" w:type="dxa"/>
            <w:vAlign w:val="center"/>
          </w:tcPr>
          <w:p w:rsidR="00BD7437" w:rsidRDefault="00101767">
            <w:pPr>
              <w:jc w:val="right"/>
            </w:pPr>
            <w:r>
              <w:rPr>
                <w:color w:val="000000"/>
                <w:sz w:val="24"/>
              </w:rPr>
              <w:t>-</w:t>
            </w:r>
          </w:p>
        </w:tc>
        <w:tc>
          <w:tcPr>
            <w:tcW w:w="1701" w:type="dxa"/>
            <w:vAlign w:val="center"/>
          </w:tcPr>
          <w:p w:rsidR="00BD7437" w:rsidRDefault="00101767">
            <w:pPr>
              <w:jc w:val="right"/>
            </w:pPr>
            <w:r>
              <w:rPr>
                <w:color w:val="000000"/>
                <w:sz w:val="24"/>
              </w:rPr>
              <w:t>-</w:t>
            </w:r>
          </w:p>
        </w:tc>
        <w:tc>
          <w:tcPr>
            <w:tcW w:w="1060" w:type="dxa"/>
            <w:vAlign w:val="center"/>
          </w:tcPr>
          <w:p w:rsidR="00BD7437" w:rsidRDefault="00101767">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lastRenderedPageBreak/>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BD7437" w:rsidRDefault="0010176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BD7437">
        <w:tc>
          <w:tcPr>
            <w:tcW w:w="1499" w:type="dxa"/>
            <w:vAlign w:val="center"/>
          </w:tcPr>
          <w:p w:rsidR="00BD7437" w:rsidRDefault="00101767">
            <w:pPr>
              <w:jc w:val="center"/>
            </w:pPr>
            <w:r>
              <w:rPr>
                <w:color w:val="000000"/>
                <w:sz w:val="24"/>
              </w:rPr>
              <w:t>李娜</w:t>
            </w:r>
          </w:p>
        </w:tc>
        <w:tc>
          <w:tcPr>
            <w:tcW w:w="1499" w:type="dxa"/>
            <w:vAlign w:val="center"/>
          </w:tcPr>
          <w:p w:rsidR="00BD7437" w:rsidRDefault="00101767">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w:t>
            </w:r>
            <w:r>
              <w:rPr>
                <w:color w:val="000000"/>
                <w:sz w:val="24"/>
              </w:rPr>
              <w:lastRenderedPageBreak/>
              <w:t>通灵活配置混合、交银瑞利定期开放灵活配置混合、交银瑞安定期开放灵活配置混合的基金经理</w:t>
            </w:r>
          </w:p>
        </w:tc>
        <w:tc>
          <w:tcPr>
            <w:tcW w:w="1500" w:type="dxa"/>
            <w:vAlign w:val="center"/>
          </w:tcPr>
          <w:p w:rsidR="00BD7437" w:rsidRDefault="00101767">
            <w:pPr>
              <w:jc w:val="center"/>
            </w:pPr>
            <w:r>
              <w:rPr>
                <w:color w:val="000000"/>
                <w:sz w:val="24"/>
              </w:rPr>
              <w:lastRenderedPageBreak/>
              <w:t>2017-03-02</w:t>
            </w:r>
          </w:p>
        </w:tc>
        <w:tc>
          <w:tcPr>
            <w:tcW w:w="1500" w:type="dxa"/>
            <w:vAlign w:val="center"/>
          </w:tcPr>
          <w:p w:rsidR="00BD7437" w:rsidRDefault="00101767">
            <w:pPr>
              <w:jc w:val="center"/>
            </w:pPr>
            <w:r>
              <w:rPr>
                <w:color w:val="000000"/>
                <w:sz w:val="24"/>
              </w:rPr>
              <w:t>-</w:t>
            </w:r>
          </w:p>
        </w:tc>
        <w:tc>
          <w:tcPr>
            <w:tcW w:w="1090" w:type="dxa"/>
            <w:vAlign w:val="center"/>
          </w:tcPr>
          <w:p w:rsidR="00BD7437" w:rsidRDefault="00101767">
            <w:pPr>
              <w:jc w:val="center"/>
            </w:pPr>
            <w:r>
              <w:rPr>
                <w:color w:val="000000"/>
                <w:sz w:val="24"/>
              </w:rPr>
              <w:t>7</w:t>
            </w:r>
            <w:r>
              <w:rPr>
                <w:color w:val="000000"/>
                <w:sz w:val="24"/>
              </w:rPr>
              <w:t>年</w:t>
            </w:r>
          </w:p>
        </w:tc>
        <w:tc>
          <w:tcPr>
            <w:tcW w:w="1910" w:type="dxa"/>
            <w:vAlign w:val="center"/>
          </w:tcPr>
          <w:p w:rsidR="00BD7437" w:rsidRDefault="00101767">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BD7437" w:rsidRDefault="0010176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BD7437" w:rsidRDefault="00101767">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BD7437" w:rsidRDefault="00101767">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BD7437" w:rsidRDefault="00101767">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D7437" w:rsidRDefault="00101767">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BD7437" w:rsidRDefault="0010176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D7437" w:rsidRDefault="00101767">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w:t>
      </w:r>
      <w:r>
        <w:rPr>
          <w:color w:val="000000"/>
          <w:sz w:val="24"/>
        </w:rPr>
        <w:lastRenderedPageBreak/>
        <w:t>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BD7437" w:rsidRDefault="0010176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BD7437" w:rsidRDefault="00101767">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w:t>
      </w:r>
      <w:r>
        <w:rPr>
          <w:color w:val="000000"/>
          <w:sz w:val="24"/>
        </w:rPr>
        <w:lastRenderedPageBreak/>
        <w:t>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3437B" w:rsidRDefault="001A59F9" w:rsidP="0013437B">
      <w:pPr>
        <w:spacing w:before="29" w:line="288" w:lineRule="auto"/>
        <w:ind w:firstLineChars="200" w:firstLine="480"/>
        <w:rPr>
          <w:color w:val="000000"/>
          <w:sz w:val="24"/>
        </w:rPr>
      </w:pPr>
      <w:r w:rsidRPr="0013437B">
        <w:rPr>
          <w:color w:val="000000"/>
          <w:sz w:val="24"/>
        </w:rPr>
        <w:t>策略层面，本基金前三季度重点关注短久期信用债以及同业存单的配置价值，同时保持组合流动性。我们积极关注新股及转债发行动态，进行权益和转债一级市场投资，同时关注二级市场的投资机会，从各方面争取为持有人赚取回报。本基金已触发基金合同终止情形，进入清算程序。</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截至最后运作日（</w:t>
      </w:r>
      <w:r w:rsidRPr="0013437B">
        <w:rPr>
          <w:color w:val="000000"/>
          <w:sz w:val="24"/>
        </w:rPr>
        <w:t>2017</w:t>
      </w:r>
      <w:r w:rsidRPr="0013437B">
        <w:rPr>
          <w:color w:val="000000"/>
          <w:sz w:val="24"/>
        </w:rPr>
        <w:t>年</w:t>
      </w:r>
      <w:r w:rsidRPr="0013437B">
        <w:rPr>
          <w:color w:val="000000"/>
          <w:sz w:val="24"/>
        </w:rPr>
        <w:t>9</w:t>
      </w:r>
      <w:r w:rsidRPr="0013437B">
        <w:rPr>
          <w:color w:val="000000"/>
          <w:sz w:val="24"/>
        </w:rPr>
        <w:t>月</w:t>
      </w:r>
      <w:r w:rsidRPr="0013437B">
        <w:rPr>
          <w:color w:val="000000"/>
          <w:sz w:val="24"/>
        </w:rPr>
        <w:t>29</w:t>
      </w:r>
      <w:r w:rsidRPr="0013437B">
        <w:rPr>
          <w:color w:val="000000"/>
          <w:sz w:val="24"/>
        </w:rPr>
        <w:t>日），本基金份额净值为</w:t>
      </w:r>
      <w:r w:rsidRPr="0013437B">
        <w:rPr>
          <w:color w:val="000000"/>
          <w:sz w:val="24"/>
        </w:rPr>
        <w:t xml:space="preserve"> 1.0355 </w:t>
      </w:r>
      <w:r w:rsidRPr="0013437B">
        <w:rPr>
          <w:color w:val="000000"/>
          <w:sz w:val="24"/>
        </w:rPr>
        <w:t>元，本报告期份额净值增长率为</w:t>
      </w:r>
      <w:r w:rsidRPr="0013437B">
        <w:rPr>
          <w:color w:val="000000"/>
          <w:sz w:val="24"/>
        </w:rPr>
        <w:t>3.55%</w:t>
      </w:r>
      <w:r w:rsidRPr="0013437B">
        <w:rPr>
          <w:color w:val="000000"/>
          <w:sz w:val="24"/>
        </w:rPr>
        <w:t>，同期业绩比较基准增长率为</w:t>
      </w:r>
      <w:r w:rsidRPr="0013437B">
        <w:rPr>
          <w:color w:val="000000"/>
          <w:sz w:val="24"/>
        </w:rPr>
        <w:t>4.68%</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年，基本面的韧性有可能延续，</w:t>
      </w:r>
      <w:r w:rsidRPr="0013437B">
        <w:rPr>
          <w:color w:val="000000"/>
          <w:sz w:val="24"/>
        </w:rPr>
        <w:t>CPI</w:t>
      </w:r>
      <w:r w:rsidRPr="0013437B">
        <w:rPr>
          <w:color w:val="000000"/>
          <w:sz w:val="24"/>
        </w:rPr>
        <w:t>在春节期间的触顶回调幅度值得观察，宏观经济对债市影响的增强需要时间演化。在货币政策</w:t>
      </w:r>
      <w:r w:rsidRPr="0013437B">
        <w:rPr>
          <w:color w:val="000000"/>
          <w:sz w:val="24"/>
        </w:rPr>
        <w:t>“</w:t>
      </w:r>
      <w:r w:rsidRPr="0013437B">
        <w:rPr>
          <w:color w:val="000000"/>
          <w:sz w:val="24"/>
        </w:rPr>
        <w:t>不松不紧</w:t>
      </w:r>
      <w:r w:rsidRPr="0013437B">
        <w:rPr>
          <w:color w:val="000000"/>
          <w:sz w:val="24"/>
        </w:rPr>
        <w:t>”</w:t>
      </w:r>
      <w:r w:rsidRPr="0013437B">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投资策略上，由于已进入清算程序，本基金将持续配合产品清盘工作。</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BD7437" w:rsidRDefault="00101767">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BD7437" w:rsidRDefault="0010176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w:t>
      </w:r>
      <w:r w:rsidRPr="0013437B">
        <w:rPr>
          <w:color w:val="000000"/>
          <w:sz w:val="24"/>
        </w:rPr>
        <w:lastRenderedPageBreak/>
        <w:t>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截至本报告期末，本基金已连续六十个工作日以上出现基金资产净值低于</w:t>
      </w:r>
      <w:r w:rsidRPr="00BB731C">
        <w:rPr>
          <w:kern w:val="0"/>
          <w:sz w:val="24"/>
        </w:rPr>
        <w:t>5000</w:t>
      </w:r>
      <w:r w:rsidRPr="00BB731C">
        <w:rPr>
          <w:kern w:val="0"/>
          <w:sz w:val="24"/>
        </w:rPr>
        <w:t>万元的情形，基金管理人根据基金合同约定采用终止基金合同的方式解决。自</w:t>
      </w:r>
      <w:r w:rsidRPr="00BB731C">
        <w:rPr>
          <w:kern w:val="0"/>
          <w:sz w:val="24"/>
        </w:rPr>
        <w:t>2017</w:t>
      </w:r>
      <w:r w:rsidRPr="00BB731C">
        <w:rPr>
          <w:kern w:val="0"/>
          <w:sz w:val="24"/>
        </w:rPr>
        <w:t>年</w:t>
      </w:r>
      <w:r w:rsidRPr="00BB731C">
        <w:rPr>
          <w:kern w:val="0"/>
          <w:sz w:val="24"/>
        </w:rPr>
        <w:t>10</w:t>
      </w:r>
      <w:r w:rsidRPr="00BB731C">
        <w:rPr>
          <w:kern w:val="0"/>
          <w:sz w:val="24"/>
        </w:rPr>
        <w:t>月</w:t>
      </w:r>
      <w:r w:rsidRPr="00BB731C">
        <w:rPr>
          <w:kern w:val="0"/>
          <w:sz w:val="24"/>
        </w:rPr>
        <w:t>9</w:t>
      </w:r>
      <w:r w:rsidRPr="00BB731C">
        <w:rPr>
          <w:kern w:val="0"/>
          <w:sz w:val="24"/>
        </w:rPr>
        <w:t>日起，本基金进入清算程序。</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托管人声明，在本报告期内，基金托管人</w:t>
      </w:r>
      <w:r w:rsidRPr="0013437B">
        <w:rPr>
          <w:color w:val="000000"/>
          <w:sz w:val="24"/>
        </w:rPr>
        <w:t>——</w:t>
      </w:r>
      <w:r w:rsidRPr="0013437B">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本年度报告中财务指标、净值表现、财务会计报告、利润分配、投资组合报告等内容真实、准确和完整，不存在虚假记载、误导性陈述或者重大遗漏。</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交银施罗德瑞安定期开放灵活配置混合型证券投资基金</w:t>
      </w:r>
      <w:r w:rsidR="00C516C3">
        <w:rPr>
          <w:rFonts w:eastAsiaTheme="minorEastAsia"/>
          <w:kern w:val="0"/>
          <w:sz w:val="24"/>
        </w:rPr>
        <w:t>2017</w:t>
      </w:r>
      <w:r w:rsidR="00C516C3">
        <w:rPr>
          <w:rFonts w:eastAsiaTheme="minorEastAsia"/>
          <w:kern w:val="0"/>
          <w:sz w:val="24"/>
        </w:rPr>
        <w:t>年</w:t>
      </w:r>
      <w:r w:rsidR="00C516C3">
        <w:rPr>
          <w:rFonts w:eastAsiaTheme="minorEastAsia"/>
          <w:kern w:val="0"/>
          <w:sz w:val="24"/>
        </w:rPr>
        <w:t>9</w:t>
      </w:r>
      <w:r w:rsidR="00C516C3">
        <w:rPr>
          <w:rFonts w:eastAsiaTheme="minorEastAsia"/>
          <w:kern w:val="0"/>
          <w:sz w:val="24"/>
        </w:rPr>
        <w:t>月</w:t>
      </w:r>
      <w:r w:rsidR="00C516C3">
        <w:rPr>
          <w:rFonts w:eastAsiaTheme="minorEastAsia"/>
          <w:kern w:val="0"/>
          <w:sz w:val="24"/>
        </w:rPr>
        <w:t>29</w:t>
      </w:r>
      <w:r w:rsidR="00C516C3">
        <w:rPr>
          <w:rFonts w:eastAsiaTheme="minorEastAsia"/>
          <w:kern w:val="0"/>
          <w:sz w:val="24"/>
        </w:rPr>
        <w:t>日</w:t>
      </w:r>
      <w:r w:rsidR="00C516C3">
        <w:rPr>
          <w:rFonts w:eastAsiaTheme="minorEastAsia"/>
          <w:kern w:val="0"/>
          <w:sz w:val="24"/>
        </w:rPr>
        <w:t>(</w:t>
      </w:r>
      <w:r w:rsidR="00C516C3">
        <w:rPr>
          <w:rFonts w:eastAsiaTheme="minorEastAsia"/>
          <w:kern w:val="0"/>
          <w:sz w:val="24"/>
        </w:rPr>
        <w:t>基金最后运作日</w:t>
      </w:r>
      <w:r w:rsidR="00C516C3">
        <w:rPr>
          <w:rFonts w:eastAsiaTheme="minorEastAsia"/>
          <w:kern w:val="0"/>
          <w:sz w:val="24"/>
        </w:rPr>
        <w:t>)</w:t>
      </w:r>
      <w:r w:rsidRPr="00A009EE">
        <w:rPr>
          <w:rFonts w:hint="eastAsia"/>
          <w:color w:val="000000"/>
          <w:sz w:val="24"/>
        </w:rPr>
        <w:t>的资产负债表，</w:t>
      </w:r>
      <w:r w:rsidR="00C516C3">
        <w:rPr>
          <w:rFonts w:eastAsiaTheme="minorEastAsia"/>
          <w:kern w:val="0"/>
          <w:sz w:val="24"/>
        </w:rPr>
        <w:t>2017</w:t>
      </w:r>
      <w:r w:rsidR="00C516C3">
        <w:rPr>
          <w:rFonts w:eastAsiaTheme="minorEastAsia"/>
          <w:kern w:val="0"/>
          <w:sz w:val="24"/>
        </w:rPr>
        <w:t>年</w:t>
      </w:r>
      <w:r w:rsidR="00C516C3">
        <w:rPr>
          <w:rFonts w:eastAsiaTheme="minorEastAsia"/>
          <w:kern w:val="0"/>
          <w:sz w:val="24"/>
        </w:rPr>
        <w:t>3</w:t>
      </w:r>
      <w:r w:rsidR="00C516C3">
        <w:rPr>
          <w:rFonts w:eastAsiaTheme="minorEastAsia"/>
          <w:kern w:val="0"/>
          <w:sz w:val="24"/>
        </w:rPr>
        <w:t>月</w:t>
      </w:r>
      <w:r w:rsidR="00C516C3">
        <w:rPr>
          <w:rFonts w:eastAsiaTheme="minorEastAsia"/>
          <w:kern w:val="0"/>
          <w:sz w:val="24"/>
        </w:rPr>
        <w:t>2</w:t>
      </w:r>
      <w:r w:rsidR="00C516C3">
        <w:rPr>
          <w:rFonts w:eastAsiaTheme="minorEastAsia"/>
          <w:kern w:val="0"/>
          <w:sz w:val="24"/>
        </w:rPr>
        <w:lastRenderedPageBreak/>
        <w:t>日</w:t>
      </w:r>
      <w:r w:rsidR="00C516C3">
        <w:rPr>
          <w:rFonts w:eastAsiaTheme="minorEastAsia"/>
          <w:kern w:val="0"/>
          <w:sz w:val="24"/>
        </w:rPr>
        <w:t>(</w:t>
      </w:r>
      <w:r w:rsidR="00C516C3">
        <w:rPr>
          <w:rFonts w:eastAsiaTheme="minorEastAsia"/>
          <w:kern w:val="0"/>
          <w:sz w:val="24"/>
        </w:rPr>
        <w:t>基金合同生效日</w:t>
      </w:r>
      <w:r w:rsidR="00C516C3">
        <w:rPr>
          <w:rFonts w:eastAsiaTheme="minorEastAsia"/>
          <w:kern w:val="0"/>
          <w:sz w:val="24"/>
        </w:rPr>
        <w:t>)</w:t>
      </w:r>
      <w:r w:rsidR="00C516C3">
        <w:rPr>
          <w:rFonts w:eastAsiaTheme="minorEastAsia"/>
          <w:kern w:val="0"/>
          <w:sz w:val="24"/>
        </w:rPr>
        <w:t>至</w:t>
      </w:r>
      <w:r w:rsidR="00C516C3">
        <w:rPr>
          <w:rFonts w:eastAsiaTheme="minorEastAsia"/>
          <w:kern w:val="0"/>
          <w:sz w:val="24"/>
        </w:rPr>
        <w:t>2017</w:t>
      </w:r>
      <w:r w:rsidR="00C516C3">
        <w:rPr>
          <w:rFonts w:eastAsiaTheme="minorEastAsia"/>
          <w:kern w:val="0"/>
          <w:sz w:val="24"/>
        </w:rPr>
        <w:t>年</w:t>
      </w:r>
      <w:r w:rsidR="00C516C3">
        <w:rPr>
          <w:rFonts w:eastAsiaTheme="minorEastAsia"/>
          <w:kern w:val="0"/>
          <w:sz w:val="24"/>
        </w:rPr>
        <w:t>9</w:t>
      </w:r>
      <w:r w:rsidR="00C516C3">
        <w:rPr>
          <w:rFonts w:eastAsiaTheme="minorEastAsia"/>
          <w:kern w:val="0"/>
          <w:sz w:val="24"/>
        </w:rPr>
        <w:t>月</w:t>
      </w:r>
      <w:r w:rsidR="00C516C3">
        <w:rPr>
          <w:rFonts w:eastAsiaTheme="minorEastAsia"/>
          <w:kern w:val="0"/>
          <w:sz w:val="24"/>
        </w:rPr>
        <w:t>29</w:t>
      </w:r>
      <w:r w:rsidR="00C516C3">
        <w:rPr>
          <w:rFonts w:eastAsiaTheme="minorEastAsia"/>
          <w:kern w:val="0"/>
          <w:sz w:val="24"/>
        </w:rPr>
        <w:t>日</w:t>
      </w:r>
      <w:r w:rsidR="00C516C3">
        <w:rPr>
          <w:rFonts w:eastAsiaTheme="minorEastAsia"/>
          <w:kern w:val="0"/>
          <w:sz w:val="24"/>
        </w:rPr>
        <w:t>(</w:t>
      </w:r>
      <w:r w:rsidR="00C516C3">
        <w:rPr>
          <w:rFonts w:eastAsiaTheme="minorEastAsia"/>
          <w:kern w:val="0"/>
          <w:sz w:val="24"/>
        </w:rPr>
        <w:t>基金最后运作日</w:t>
      </w:r>
      <w:r w:rsidR="00C516C3">
        <w:rPr>
          <w:rFonts w:eastAsiaTheme="minorEastAsia"/>
          <w:kern w:val="0"/>
          <w:sz w:val="24"/>
        </w:rPr>
        <w:t>)</w:t>
      </w:r>
      <w:r w:rsidR="00C516C3">
        <w:rPr>
          <w:rFonts w:eastAsiaTheme="minorEastAsia"/>
          <w:kern w:val="0"/>
          <w:sz w:val="24"/>
        </w:rPr>
        <w:t>止期间</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w:t>
      </w:r>
      <w:r w:rsidR="00C516C3">
        <w:rPr>
          <w:rFonts w:hint="eastAsia"/>
          <w:color w:val="000000"/>
          <w:sz w:val="24"/>
        </w:rPr>
        <w:t>带强调</w:t>
      </w:r>
      <w:r w:rsidR="00C516C3">
        <w:rPr>
          <w:color w:val="000000"/>
          <w:sz w:val="24"/>
        </w:rPr>
        <w:t>事项的</w:t>
      </w:r>
      <w:r w:rsidRPr="001F3653">
        <w:rPr>
          <w:rFonts w:hint="eastAsia"/>
          <w:color w:val="000000"/>
          <w:sz w:val="24"/>
        </w:rPr>
        <w:t>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21957</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交银施罗德瑞安定期开放灵活配置混合型证券投资基金</w:t>
      </w:r>
    </w:p>
    <w:p w:rsidR="00E566E8" w:rsidRPr="00753490" w:rsidRDefault="00E566E8" w:rsidP="00E566E8">
      <w:pPr>
        <w:spacing w:before="29" w:line="288" w:lineRule="auto"/>
        <w:rPr>
          <w:color w:val="000000"/>
          <w:sz w:val="24"/>
        </w:rPr>
      </w:pPr>
      <w:r w:rsidRPr="00753490">
        <w:rPr>
          <w:rFonts w:hint="eastAsia"/>
          <w:color w:val="000000"/>
          <w:sz w:val="24"/>
        </w:rPr>
        <w:t>报告截止日：</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4603"/>
      </w:tblGrid>
      <w:tr w:rsidR="00E566E8" w:rsidRPr="00C51C77" w:rsidTr="00C516C3">
        <w:tc>
          <w:tcPr>
            <w:tcW w:w="3402" w:type="dxa"/>
            <w:vAlign w:val="center"/>
          </w:tcPr>
          <w:p w:rsidR="00E566E8" w:rsidRPr="001C5FC7" w:rsidRDefault="00E566E8" w:rsidP="00E566E8">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566E8" w:rsidRPr="001C5FC7" w:rsidRDefault="00E566E8" w:rsidP="00E566E8">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E566E8" w:rsidRPr="000C1C64" w:rsidRDefault="00E566E8" w:rsidP="00E566E8">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E566E8" w:rsidRPr="000C1C64" w:rsidRDefault="00E566E8" w:rsidP="00E566E8">
            <w:pPr>
              <w:pStyle w:val="af6"/>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2017</w:t>
            </w:r>
            <w:r>
              <w:rPr>
                <w:rFonts w:ascii="Times New Roman" w:hAnsi="Times New Roman"/>
                <w:b/>
                <w:color w:val="000000"/>
              </w:rPr>
              <w:t>年</w:t>
            </w:r>
            <w:r>
              <w:rPr>
                <w:rFonts w:ascii="Times New Roman" w:hAnsi="Times New Roman"/>
                <w:b/>
                <w:color w:val="000000"/>
              </w:rPr>
              <w:t>9</w:t>
            </w:r>
            <w:r>
              <w:rPr>
                <w:rFonts w:ascii="Times New Roman" w:hAnsi="Times New Roman"/>
                <w:b/>
                <w:color w:val="000000"/>
              </w:rPr>
              <w:t>月</w:t>
            </w:r>
            <w:r>
              <w:rPr>
                <w:rFonts w:ascii="Times New Roman" w:hAnsi="Times New Roman"/>
                <w:b/>
                <w:color w:val="000000"/>
              </w:rPr>
              <w:t>29</w:t>
            </w:r>
            <w:r>
              <w:rPr>
                <w:rFonts w:ascii="Times New Roman" w:hAnsi="Times New Roman"/>
                <w:b/>
                <w:color w:val="000000"/>
              </w:rPr>
              <w:t>日</w:t>
            </w:r>
            <w:r>
              <w:rPr>
                <w:rFonts w:ascii="Times New Roman" w:hAnsi="Times New Roman"/>
                <w:b/>
                <w:color w:val="000000"/>
              </w:rPr>
              <w:t>(</w:t>
            </w:r>
            <w:r>
              <w:rPr>
                <w:rFonts w:ascii="Times New Roman" w:hAnsi="Times New Roman"/>
                <w:b/>
                <w:color w:val="000000"/>
              </w:rPr>
              <w:t>基金最后运作日</w:t>
            </w:r>
            <w:r>
              <w:rPr>
                <w:rFonts w:ascii="Times New Roman" w:hAnsi="Times New Roman"/>
                <w:b/>
                <w:color w:val="000000"/>
              </w:rPr>
              <w:t>)</w:t>
            </w:r>
          </w:p>
        </w:tc>
      </w:tr>
      <w:tr w:rsidR="00C516C3" w:rsidRPr="00C51C77" w:rsidTr="00C516C3">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4603" w:type="dxa"/>
            <w:vAlign w:val="center"/>
          </w:tcPr>
          <w:p w:rsidR="00E959E6" w:rsidRPr="001C5FC7" w:rsidRDefault="00E959E6" w:rsidP="001C5FC7">
            <w:pPr>
              <w:spacing w:before="29" w:line="288" w:lineRule="auto"/>
              <w:jc w:val="right"/>
              <w:rPr>
                <w:color w:val="000000"/>
                <w:sz w:val="24"/>
              </w:rPr>
            </w:pPr>
          </w:p>
        </w:tc>
      </w:tr>
      <w:tr w:rsidR="00C516C3" w:rsidRPr="00C51C77" w:rsidTr="00C516C3">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4603" w:type="dxa"/>
            <w:vAlign w:val="center"/>
          </w:tcPr>
          <w:p w:rsidR="00E959E6" w:rsidRPr="001C5FC7" w:rsidRDefault="00E959E6" w:rsidP="001C5FC7">
            <w:pPr>
              <w:spacing w:before="29" w:line="288" w:lineRule="auto"/>
              <w:jc w:val="right"/>
              <w:rPr>
                <w:color w:val="000000"/>
                <w:sz w:val="24"/>
              </w:rPr>
            </w:pPr>
            <w:r w:rsidRPr="001C5FC7">
              <w:rPr>
                <w:color w:val="000000"/>
                <w:sz w:val="24"/>
              </w:rPr>
              <w:t>7,200,091.84</w:t>
            </w:r>
          </w:p>
        </w:tc>
      </w:tr>
      <w:tr w:rsidR="00C516C3" w:rsidRPr="00C51C77" w:rsidTr="00C516C3">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4603" w:type="dxa"/>
            <w:vAlign w:val="center"/>
          </w:tcPr>
          <w:p w:rsidR="00E959E6" w:rsidRPr="001C5FC7" w:rsidRDefault="00E959E6" w:rsidP="001C5FC7">
            <w:pPr>
              <w:spacing w:before="29" w:line="288" w:lineRule="auto"/>
              <w:jc w:val="right"/>
              <w:rPr>
                <w:color w:val="000000"/>
                <w:sz w:val="24"/>
              </w:rPr>
            </w:pPr>
            <w:r w:rsidRPr="001C5FC7">
              <w:rPr>
                <w:color w:val="000000"/>
                <w:sz w:val="24"/>
              </w:rPr>
              <w:t>12,878,862.19</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142,571.37</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20,042,667.92</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272,667.92</w:t>
            </w:r>
          </w:p>
        </w:tc>
      </w:tr>
      <w:tr w:rsidR="00C516C3" w:rsidRPr="00C51C77" w:rsidTr="00C516C3">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19,770,000.00</w:t>
            </w:r>
          </w:p>
        </w:tc>
      </w:tr>
      <w:tr w:rsidR="00C516C3" w:rsidRPr="00C51C77" w:rsidTr="00C516C3">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169,289.14</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563,821.92</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40,997,304.38</w:t>
            </w:r>
          </w:p>
        </w:tc>
      </w:tr>
      <w:tr w:rsidR="00E566E8" w:rsidRPr="00C51C77" w:rsidTr="00C516C3">
        <w:tc>
          <w:tcPr>
            <w:tcW w:w="3402" w:type="dxa"/>
            <w:vAlign w:val="center"/>
          </w:tcPr>
          <w:p w:rsidR="00E566E8" w:rsidRPr="00B9358B" w:rsidRDefault="00E566E8" w:rsidP="00E566E8">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E566E8" w:rsidRPr="00B9358B" w:rsidRDefault="00E566E8" w:rsidP="00E566E8">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E566E8" w:rsidRPr="000C1C64" w:rsidRDefault="00E566E8" w:rsidP="00E566E8">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E566E8" w:rsidRPr="000C1C64" w:rsidRDefault="00E566E8" w:rsidP="00E566E8">
            <w:pPr>
              <w:pStyle w:val="af6"/>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lastRenderedPageBreak/>
              <w:t>2017</w:t>
            </w:r>
            <w:r>
              <w:rPr>
                <w:rFonts w:ascii="Times New Roman" w:hAnsi="Times New Roman"/>
                <w:b/>
                <w:color w:val="000000"/>
              </w:rPr>
              <w:t>年</w:t>
            </w:r>
            <w:r>
              <w:rPr>
                <w:rFonts w:ascii="Times New Roman" w:hAnsi="Times New Roman"/>
                <w:b/>
                <w:color w:val="000000"/>
              </w:rPr>
              <w:t>9</w:t>
            </w:r>
            <w:r>
              <w:rPr>
                <w:rFonts w:ascii="Times New Roman" w:hAnsi="Times New Roman"/>
                <w:b/>
                <w:color w:val="000000"/>
              </w:rPr>
              <w:t>月</w:t>
            </w:r>
            <w:r>
              <w:rPr>
                <w:rFonts w:ascii="Times New Roman" w:hAnsi="Times New Roman"/>
                <w:b/>
                <w:color w:val="000000"/>
              </w:rPr>
              <w:t>29</w:t>
            </w:r>
            <w:r>
              <w:rPr>
                <w:rFonts w:ascii="Times New Roman" w:hAnsi="Times New Roman"/>
                <w:b/>
                <w:color w:val="000000"/>
              </w:rPr>
              <w:t>日</w:t>
            </w:r>
            <w:r>
              <w:rPr>
                <w:rFonts w:ascii="Times New Roman" w:hAnsi="Times New Roman"/>
                <w:b/>
                <w:color w:val="000000"/>
              </w:rPr>
              <w:t>(</w:t>
            </w:r>
            <w:r>
              <w:rPr>
                <w:rFonts w:ascii="Times New Roman" w:hAnsi="Times New Roman"/>
                <w:b/>
                <w:color w:val="000000"/>
              </w:rPr>
              <w:t>基金最后运作日</w:t>
            </w:r>
            <w:r>
              <w:rPr>
                <w:rFonts w:ascii="Times New Roman" w:hAnsi="Times New Roman"/>
                <w:b/>
                <w:color w:val="000000"/>
              </w:rPr>
              <w:t>)</w:t>
            </w:r>
          </w:p>
        </w:tc>
      </w:tr>
      <w:tr w:rsidR="00C516C3" w:rsidRPr="00C51C77" w:rsidTr="00C516C3">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lastRenderedPageBreak/>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10.28</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221,998.41</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36,999.72</w:t>
            </w:r>
          </w:p>
        </w:tc>
      </w:tr>
      <w:tr w:rsidR="00C516C3" w:rsidRPr="00C51C77" w:rsidTr="00C516C3">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260,840.65</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193,000.00</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712,849.06</w:t>
            </w:r>
          </w:p>
        </w:tc>
      </w:tr>
      <w:tr w:rsidR="00C516C3" w:rsidRPr="00C51C77" w:rsidTr="00C516C3">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38,902,387.23</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1,382,068.09</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40,284,455.32</w:t>
            </w:r>
          </w:p>
        </w:tc>
      </w:tr>
      <w:tr w:rsidR="00C516C3" w:rsidRPr="00C51C77" w:rsidTr="00C516C3">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40,997,304.38</w:t>
            </w:r>
          </w:p>
        </w:tc>
      </w:tr>
    </w:tbl>
    <w:p w:rsidR="00BD7437" w:rsidRDefault="00BD7437">
      <w:pPr>
        <w:tabs>
          <w:tab w:val="left" w:pos="426"/>
        </w:tabs>
        <w:spacing w:line="360" w:lineRule="auto"/>
        <w:jc w:val="left"/>
        <w:rPr>
          <w:kern w:val="0"/>
          <w:sz w:val="24"/>
        </w:rPr>
      </w:pPr>
    </w:p>
    <w:p w:rsidR="00BD7437" w:rsidRDefault="00BD7437">
      <w:pPr>
        <w:tabs>
          <w:tab w:val="left" w:pos="426"/>
        </w:tabs>
        <w:spacing w:line="360" w:lineRule="auto"/>
        <w:jc w:val="left"/>
        <w:rPr>
          <w:kern w:val="0"/>
          <w:sz w:val="24"/>
        </w:rPr>
      </w:pPr>
    </w:p>
    <w:p w:rsidR="00E566E8" w:rsidRDefault="00AA0214" w:rsidP="007A50C4">
      <w:pPr>
        <w:tabs>
          <w:tab w:val="left" w:pos="426"/>
        </w:tabs>
        <w:spacing w:line="360" w:lineRule="auto"/>
        <w:jc w:val="left"/>
        <w:rPr>
          <w:kern w:val="0"/>
          <w:sz w:val="24"/>
        </w:rPr>
      </w:pPr>
      <w:r>
        <w:rPr>
          <w:rFonts w:hint="eastAsia"/>
          <w:kern w:val="0"/>
          <w:sz w:val="24"/>
        </w:rPr>
        <w:t>注：</w:t>
      </w:r>
      <w:r w:rsidR="00E566E8">
        <w:rPr>
          <w:kern w:val="0"/>
          <w:sz w:val="24"/>
        </w:rPr>
        <w:t>1.</w:t>
      </w:r>
      <w:r w:rsidR="00E566E8">
        <w:rPr>
          <w:kern w:val="0"/>
          <w:sz w:val="24"/>
        </w:rPr>
        <w:t>报告截止日</w:t>
      </w:r>
      <w:r w:rsidR="00E566E8">
        <w:rPr>
          <w:kern w:val="0"/>
          <w:sz w:val="24"/>
        </w:rPr>
        <w:t>2017</w:t>
      </w:r>
      <w:r w:rsidR="00E566E8">
        <w:rPr>
          <w:kern w:val="0"/>
          <w:sz w:val="24"/>
        </w:rPr>
        <w:t>年</w:t>
      </w:r>
      <w:r w:rsidR="00E566E8">
        <w:rPr>
          <w:kern w:val="0"/>
          <w:sz w:val="24"/>
        </w:rPr>
        <w:t>9</w:t>
      </w:r>
      <w:r w:rsidR="00E566E8">
        <w:rPr>
          <w:kern w:val="0"/>
          <w:sz w:val="24"/>
        </w:rPr>
        <w:t>月</w:t>
      </w:r>
      <w:r w:rsidR="00E566E8">
        <w:rPr>
          <w:kern w:val="0"/>
          <w:sz w:val="24"/>
        </w:rPr>
        <w:t>29</w:t>
      </w:r>
      <w:r w:rsidR="00E566E8">
        <w:rPr>
          <w:kern w:val="0"/>
          <w:sz w:val="24"/>
        </w:rPr>
        <w:t>日</w:t>
      </w:r>
      <w:r w:rsidR="00E566E8">
        <w:rPr>
          <w:kern w:val="0"/>
          <w:sz w:val="24"/>
        </w:rPr>
        <w:t>(</w:t>
      </w:r>
      <w:r w:rsidR="00E566E8">
        <w:rPr>
          <w:kern w:val="0"/>
          <w:sz w:val="24"/>
        </w:rPr>
        <w:t>基金最后运作日</w:t>
      </w:r>
      <w:r w:rsidR="00E566E8">
        <w:rPr>
          <w:kern w:val="0"/>
          <w:sz w:val="24"/>
        </w:rPr>
        <w:t>)</w:t>
      </w:r>
      <w:r w:rsidR="00E566E8">
        <w:rPr>
          <w:kern w:val="0"/>
          <w:sz w:val="24"/>
        </w:rPr>
        <w:t>，基金份额净值</w:t>
      </w:r>
      <w:r w:rsidR="00E566E8">
        <w:rPr>
          <w:kern w:val="0"/>
          <w:sz w:val="24"/>
        </w:rPr>
        <w:t>1.0355</w:t>
      </w:r>
      <w:r w:rsidR="00E566E8">
        <w:rPr>
          <w:kern w:val="0"/>
          <w:sz w:val="24"/>
        </w:rPr>
        <w:t>元，基金份额总额</w:t>
      </w:r>
      <w:r w:rsidR="00E566E8">
        <w:rPr>
          <w:kern w:val="0"/>
          <w:sz w:val="24"/>
        </w:rPr>
        <w:t>38,902,387.23</w:t>
      </w:r>
      <w:r w:rsidR="00E566E8">
        <w:rPr>
          <w:kern w:val="0"/>
          <w:sz w:val="24"/>
        </w:rPr>
        <w:t>份。</w:t>
      </w:r>
    </w:p>
    <w:p w:rsidR="001A59F9" w:rsidRPr="00AA0214" w:rsidRDefault="001A59F9" w:rsidP="007A50C4">
      <w:pPr>
        <w:tabs>
          <w:tab w:val="left" w:pos="426"/>
        </w:tabs>
        <w:spacing w:line="360" w:lineRule="auto"/>
        <w:jc w:val="left"/>
        <w:rPr>
          <w:kern w:val="0"/>
          <w:sz w:val="24"/>
        </w:rPr>
      </w:pPr>
      <w:r w:rsidRPr="00AA0214">
        <w:rPr>
          <w:kern w:val="0"/>
          <w:sz w:val="24"/>
        </w:rPr>
        <w:t>2.</w:t>
      </w:r>
      <w:r w:rsidRPr="00AA0214">
        <w:rPr>
          <w:kern w:val="0"/>
          <w:sz w:val="24"/>
        </w:rPr>
        <w:t>本财务报表的实际编制期间为</w:t>
      </w:r>
      <w:r w:rsidRPr="00AA0214">
        <w:rPr>
          <w:kern w:val="0"/>
          <w:sz w:val="24"/>
        </w:rPr>
        <w:t>2017</w:t>
      </w:r>
      <w:r w:rsidRPr="00AA0214">
        <w:rPr>
          <w:kern w:val="0"/>
          <w:sz w:val="24"/>
        </w:rPr>
        <w:t>年</w:t>
      </w:r>
      <w:r w:rsidRPr="00AA0214">
        <w:rPr>
          <w:kern w:val="0"/>
          <w:sz w:val="24"/>
        </w:rPr>
        <w:t>3</w:t>
      </w:r>
      <w:r w:rsidRPr="00AA0214">
        <w:rPr>
          <w:kern w:val="0"/>
          <w:sz w:val="24"/>
        </w:rPr>
        <w:t>月</w:t>
      </w:r>
      <w:r w:rsidRPr="00AA0214">
        <w:rPr>
          <w:kern w:val="0"/>
          <w:sz w:val="24"/>
        </w:rPr>
        <w:t>2</w:t>
      </w:r>
      <w:r w:rsidRPr="00AA0214">
        <w:rPr>
          <w:kern w:val="0"/>
          <w:sz w:val="24"/>
        </w:rPr>
        <w:t>日</w:t>
      </w:r>
      <w:r w:rsidRPr="00AA0214">
        <w:rPr>
          <w:kern w:val="0"/>
          <w:sz w:val="24"/>
        </w:rPr>
        <w:t>(</w:t>
      </w:r>
      <w:r w:rsidRPr="00AA0214">
        <w:rPr>
          <w:kern w:val="0"/>
          <w:sz w:val="24"/>
        </w:rPr>
        <w:t>基金合同生效日</w:t>
      </w:r>
      <w:r w:rsidRPr="00AA0214">
        <w:rPr>
          <w:kern w:val="0"/>
          <w:sz w:val="24"/>
        </w:rPr>
        <w:t>)</w:t>
      </w:r>
      <w:r w:rsidRPr="00AA0214">
        <w:rPr>
          <w:kern w:val="0"/>
          <w:sz w:val="24"/>
        </w:rPr>
        <w:t>至</w:t>
      </w:r>
      <w:r w:rsidRPr="00AA0214">
        <w:rPr>
          <w:kern w:val="0"/>
          <w:sz w:val="24"/>
        </w:rPr>
        <w:t>2017</w:t>
      </w:r>
      <w:r w:rsidRPr="00AA0214">
        <w:rPr>
          <w:kern w:val="0"/>
          <w:sz w:val="24"/>
        </w:rPr>
        <w:t>年</w:t>
      </w:r>
      <w:r w:rsidRPr="00AA0214">
        <w:rPr>
          <w:kern w:val="0"/>
          <w:sz w:val="24"/>
        </w:rPr>
        <w:t>9</w:t>
      </w:r>
      <w:r w:rsidRPr="00AA0214">
        <w:rPr>
          <w:kern w:val="0"/>
          <w:sz w:val="24"/>
        </w:rPr>
        <w:t>月</w:t>
      </w:r>
      <w:r w:rsidRPr="00AA0214">
        <w:rPr>
          <w:kern w:val="0"/>
          <w:sz w:val="24"/>
        </w:rPr>
        <w:t>29</w:t>
      </w:r>
      <w:r w:rsidRPr="00AA0214">
        <w:rPr>
          <w:kern w:val="0"/>
          <w:sz w:val="24"/>
        </w:rPr>
        <w:t>日</w:t>
      </w:r>
      <w:r w:rsidRPr="00AA0214">
        <w:rPr>
          <w:kern w:val="0"/>
          <w:sz w:val="24"/>
        </w:rPr>
        <w:t>(</w:t>
      </w:r>
      <w:r w:rsidRPr="00AA0214">
        <w:rPr>
          <w:kern w:val="0"/>
          <w:sz w:val="24"/>
        </w:rPr>
        <w:t>基金最后运作日</w:t>
      </w:r>
      <w:r w:rsidRPr="00AA0214">
        <w:rPr>
          <w:kern w:val="0"/>
          <w:sz w:val="24"/>
        </w:rPr>
        <w:t>)</w:t>
      </w:r>
      <w:r w:rsidRPr="00AA0214">
        <w:rPr>
          <w:kern w:val="0"/>
          <w:sz w:val="24"/>
        </w:rPr>
        <w:t>止期间。</w:t>
      </w:r>
    </w:p>
    <w:p w:rsidR="00AA0214" w:rsidRPr="00C51C77" w:rsidRDefault="00E566E8" w:rsidP="00AA0214">
      <w:pPr>
        <w:tabs>
          <w:tab w:val="left" w:pos="426"/>
        </w:tabs>
        <w:spacing w:line="360" w:lineRule="auto"/>
        <w:ind w:firstLineChars="200" w:firstLine="480"/>
        <w:jc w:val="left"/>
        <w:rPr>
          <w:rFonts w:asciiTheme="minorEastAsia" w:eastAsiaTheme="minorEastAsia" w:hAnsiTheme="minorEastAsia" w:cs="宋体"/>
          <w:kern w:val="0"/>
          <w:szCs w:val="21"/>
        </w:rPr>
      </w:pPr>
      <w:r>
        <w:rPr>
          <w:kern w:val="0"/>
          <w:sz w:val="24"/>
        </w:rPr>
        <w:t>3</w:t>
      </w:r>
      <w:r w:rsidR="00AA0214"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lastRenderedPageBreak/>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交银施罗德瑞安定期开放灵活配置混合型证券投资基金</w:t>
      </w:r>
    </w:p>
    <w:p w:rsidR="00B67F17" w:rsidRDefault="00B67F17" w:rsidP="00DA21E1">
      <w:pPr>
        <w:autoSpaceDE w:val="0"/>
        <w:autoSpaceDN w:val="0"/>
        <w:adjustRightInd w:val="0"/>
        <w:spacing w:before="29" w:line="288" w:lineRule="auto"/>
        <w:ind w:left="15"/>
        <w:jc w:val="right"/>
        <w:rPr>
          <w:color w:val="000000"/>
          <w:sz w:val="24"/>
        </w:rPr>
      </w:pPr>
      <w:r w:rsidRPr="00471EEB">
        <w:rPr>
          <w:rFonts w:hint="eastAsia"/>
          <w:color w:val="000000"/>
          <w:sz w:val="24"/>
        </w:rPr>
        <w:t>本报告期：</w:t>
      </w:r>
      <w:r w:rsidRPr="00471EEB">
        <w:rPr>
          <w:color w:val="000000"/>
          <w:sz w:val="24"/>
        </w:rPr>
        <w:t>2017</w:t>
      </w:r>
      <w:r w:rsidRPr="00471EEB">
        <w:rPr>
          <w:color w:val="000000"/>
          <w:sz w:val="24"/>
        </w:rPr>
        <w:t>年</w:t>
      </w:r>
      <w:r w:rsidRPr="00471EEB">
        <w:rPr>
          <w:color w:val="000000"/>
          <w:sz w:val="24"/>
        </w:rPr>
        <w:t>3</w:t>
      </w:r>
      <w:r w:rsidRPr="00471EEB">
        <w:rPr>
          <w:color w:val="000000"/>
          <w:sz w:val="24"/>
        </w:rPr>
        <w:t>月</w:t>
      </w:r>
      <w:r w:rsidRPr="00471EEB">
        <w:rPr>
          <w:color w:val="000000"/>
          <w:sz w:val="24"/>
        </w:rPr>
        <w:t>2</w:t>
      </w:r>
      <w:r w:rsidRPr="00471EEB">
        <w:rPr>
          <w:color w:val="000000"/>
          <w:sz w:val="24"/>
        </w:rPr>
        <w:t>日（基金合同生效日）</w:t>
      </w:r>
      <w:r w:rsidRPr="00471EEB">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4603"/>
      </w:tblGrid>
      <w:tr w:rsidR="00B67F17" w:rsidRPr="00C51C77" w:rsidTr="00C516C3">
        <w:tc>
          <w:tcPr>
            <w:tcW w:w="3402" w:type="dxa"/>
            <w:vAlign w:val="center"/>
          </w:tcPr>
          <w:p w:rsidR="00B67F17" w:rsidRPr="00DA21E1" w:rsidRDefault="00B67F17" w:rsidP="00B67F17">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B67F17" w:rsidRPr="00DA21E1" w:rsidRDefault="00B67F17" w:rsidP="00B67F1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B67F17" w:rsidRPr="008531A5" w:rsidRDefault="00B67F17" w:rsidP="00B67F17">
            <w:pPr>
              <w:spacing w:before="29" w:line="288" w:lineRule="auto"/>
              <w:jc w:val="center"/>
              <w:rPr>
                <w:b/>
                <w:color w:val="000000"/>
              </w:rPr>
            </w:pPr>
            <w:r w:rsidRPr="008531A5">
              <w:rPr>
                <w:rFonts w:hint="eastAsia"/>
                <w:b/>
                <w:color w:val="000000"/>
              </w:rPr>
              <w:t>本期</w:t>
            </w:r>
          </w:p>
          <w:p w:rsidR="00B67F17" w:rsidRPr="008531A5" w:rsidRDefault="00B67F17" w:rsidP="00B67F17">
            <w:pPr>
              <w:spacing w:before="29" w:line="288" w:lineRule="auto"/>
              <w:jc w:val="center"/>
              <w:rPr>
                <w:b/>
                <w:color w:val="000000"/>
              </w:rPr>
            </w:pPr>
            <w:r w:rsidRPr="008531A5">
              <w:rPr>
                <w:b/>
                <w:color w:val="000000"/>
              </w:rPr>
              <w:t>2017</w:t>
            </w:r>
            <w:r w:rsidRPr="008531A5">
              <w:rPr>
                <w:b/>
                <w:color w:val="000000"/>
              </w:rPr>
              <w:t>年</w:t>
            </w:r>
            <w:r w:rsidRPr="008531A5">
              <w:rPr>
                <w:b/>
                <w:color w:val="000000"/>
              </w:rPr>
              <w:t>3</w:t>
            </w:r>
            <w:r w:rsidRPr="008531A5">
              <w:rPr>
                <w:b/>
                <w:color w:val="000000"/>
              </w:rPr>
              <w:t>月</w:t>
            </w:r>
            <w:r w:rsidRPr="008531A5">
              <w:rPr>
                <w:b/>
                <w:color w:val="000000"/>
              </w:rPr>
              <w:t>2</w:t>
            </w:r>
            <w:r w:rsidRPr="008531A5">
              <w:rPr>
                <w:b/>
                <w:color w:val="000000"/>
              </w:rPr>
              <w:t>日（基金合同生效日）</w:t>
            </w:r>
            <w:r w:rsidRPr="008531A5">
              <w:rPr>
                <w:rFonts w:hint="eastAsia"/>
                <w:b/>
                <w:color w:val="000000"/>
              </w:rPr>
              <w:t>至</w:t>
            </w:r>
            <w:r>
              <w:rPr>
                <w:b/>
                <w:color w:val="000000"/>
              </w:rPr>
              <w:t>2017</w:t>
            </w:r>
            <w:r>
              <w:rPr>
                <w:b/>
                <w:color w:val="000000"/>
              </w:rPr>
              <w:t>年</w:t>
            </w:r>
            <w:r>
              <w:rPr>
                <w:b/>
                <w:color w:val="000000"/>
              </w:rPr>
              <w:t>9</w:t>
            </w:r>
            <w:r>
              <w:rPr>
                <w:b/>
                <w:color w:val="000000"/>
              </w:rPr>
              <w:t>月</w:t>
            </w:r>
            <w:r>
              <w:rPr>
                <w:b/>
                <w:color w:val="000000"/>
              </w:rPr>
              <w:t>29</w:t>
            </w:r>
            <w:r>
              <w:rPr>
                <w:b/>
                <w:color w:val="000000"/>
              </w:rPr>
              <w:t>日</w:t>
            </w:r>
            <w:r>
              <w:rPr>
                <w:b/>
                <w:color w:val="000000"/>
              </w:rPr>
              <w:t>(</w:t>
            </w:r>
            <w:r>
              <w:rPr>
                <w:b/>
                <w:color w:val="000000"/>
              </w:rPr>
              <w:t>基金最后运作日</w:t>
            </w:r>
            <w:r>
              <w:rPr>
                <w:b/>
                <w:color w:val="000000"/>
              </w:rPr>
              <w:t>)</w:t>
            </w:r>
          </w:p>
        </w:tc>
      </w:tr>
      <w:tr w:rsidR="00C516C3" w:rsidRPr="00C51C77" w:rsidTr="00C516C3">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4603" w:type="dxa"/>
            <w:vAlign w:val="center"/>
          </w:tcPr>
          <w:p w:rsidR="00E8167C" w:rsidRPr="00ED53EF" w:rsidRDefault="00E8167C" w:rsidP="001C5FC7">
            <w:pPr>
              <w:spacing w:before="29" w:line="288" w:lineRule="auto"/>
              <w:jc w:val="right"/>
              <w:rPr>
                <w:b/>
                <w:color w:val="000000"/>
                <w:sz w:val="24"/>
              </w:rPr>
            </w:pPr>
            <w:r w:rsidRPr="00ED53EF">
              <w:rPr>
                <w:b/>
                <w:color w:val="000000"/>
                <w:sz w:val="24"/>
              </w:rPr>
              <w:t>26,272,054.50</w:t>
            </w:r>
          </w:p>
        </w:tc>
      </w:tr>
      <w:tr w:rsidR="00C516C3" w:rsidRPr="00C51C77" w:rsidTr="00C516C3">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15,170,514.71</w:t>
            </w:r>
          </w:p>
        </w:tc>
      </w:tr>
      <w:tr w:rsidR="00C516C3" w:rsidRPr="00C51C77" w:rsidTr="00C516C3">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1,603,894.29</w:t>
            </w:r>
          </w:p>
        </w:tc>
      </w:tr>
      <w:tr w:rsidR="00C516C3" w:rsidRPr="00C51C77" w:rsidTr="00C516C3">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13,077,180.16</w:t>
            </w:r>
          </w:p>
        </w:tc>
      </w:tr>
      <w:tr w:rsidR="00C516C3" w:rsidRPr="00C51C77" w:rsidTr="00C516C3">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489,440.26</w:t>
            </w:r>
          </w:p>
        </w:tc>
      </w:tr>
      <w:tr w:rsidR="00C516C3" w:rsidRPr="00C51C77" w:rsidTr="00C516C3">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10,972,933.81</w:t>
            </w:r>
          </w:p>
        </w:tc>
      </w:tr>
      <w:tr w:rsidR="00C516C3" w:rsidRPr="00C51C77" w:rsidTr="00C516C3">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12,088,291.93</w:t>
            </w:r>
          </w:p>
        </w:tc>
      </w:tr>
      <w:tr w:rsidR="00C516C3" w:rsidRPr="00C51C77" w:rsidTr="00C516C3">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-3,877,024.61</w:t>
            </w:r>
          </w:p>
        </w:tc>
      </w:tr>
      <w:tr w:rsidR="00C516C3" w:rsidRPr="00C51C77" w:rsidTr="00C516C3">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C516C3" w:rsidRPr="00C51C77" w:rsidTr="00C516C3">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2,761,666.49</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128,605.98</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9,111,119.10</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2,022,229.79</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337,038.25</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807,331.33</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5,734,045.27</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5,734,045.27</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210,474.46</w:t>
            </w:r>
          </w:p>
        </w:tc>
      </w:tr>
      <w:tr w:rsidR="00C516C3" w:rsidRPr="00C51C77" w:rsidTr="00C516C3">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lastRenderedPageBreak/>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17,160,935.40</w:t>
            </w:r>
          </w:p>
        </w:tc>
      </w:tr>
      <w:tr w:rsidR="00C516C3" w:rsidRPr="00C51C77" w:rsidTr="00C516C3">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C516C3" w:rsidRPr="00C51C77" w:rsidTr="00C516C3">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17,160,935.40</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交银施罗德瑞安定期开放灵活配置混合型证券投资基金</w:t>
      </w:r>
    </w:p>
    <w:p w:rsidR="00B67F17" w:rsidRPr="00480B3C" w:rsidRDefault="00B67F17" w:rsidP="00B67F17">
      <w:pPr>
        <w:spacing w:before="29" w:line="288" w:lineRule="auto"/>
        <w:rPr>
          <w:color w:val="000000"/>
          <w:sz w:val="24"/>
        </w:rPr>
      </w:pPr>
      <w:r w:rsidRPr="00480B3C">
        <w:rPr>
          <w:rFonts w:hint="eastAsia"/>
          <w:color w:val="000000"/>
          <w:sz w:val="24"/>
        </w:rPr>
        <w:t>本报告期：</w:t>
      </w:r>
      <w:r w:rsidRPr="00480B3C">
        <w:rPr>
          <w:color w:val="000000"/>
          <w:sz w:val="24"/>
        </w:rPr>
        <w:t>2017</w:t>
      </w:r>
      <w:r w:rsidRPr="00480B3C">
        <w:rPr>
          <w:color w:val="000000"/>
          <w:sz w:val="24"/>
        </w:rPr>
        <w:t>年</w:t>
      </w:r>
      <w:r w:rsidRPr="00480B3C">
        <w:rPr>
          <w:color w:val="000000"/>
          <w:sz w:val="24"/>
        </w:rPr>
        <w:t>3</w:t>
      </w:r>
      <w:r w:rsidRPr="00480B3C">
        <w:rPr>
          <w:color w:val="000000"/>
          <w:sz w:val="24"/>
        </w:rPr>
        <w:t>月</w:t>
      </w:r>
      <w:r w:rsidRPr="00480B3C">
        <w:rPr>
          <w:color w:val="000000"/>
          <w:sz w:val="24"/>
        </w:rPr>
        <w:t>2</w:t>
      </w:r>
      <w:r w:rsidRPr="00480B3C">
        <w:rPr>
          <w:color w:val="000000"/>
          <w:sz w:val="24"/>
        </w:rPr>
        <w:t>日（基金合同生效日）</w:t>
      </w:r>
      <w:r w:rsidRPr="00480B3C">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rFonts w:hint="eastAsia"/>
          <w:color w:val="000000"/>
          <w:sz w:val="24"/>
        </w:rPr>
        <w:t>止期间</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B67F17" w:rsidRPr="00C51C77" w:rsidTr="00B67F17">
        <w:tc>
          <w:tcPr>
            <w:tcW w:w="2250" w:type="dxa"/>
            <w:vMerge w:val="restart"/>
            <w:vAlign w:val="center"/>
          </w:tcPr>
          <w:p w:rsidR="00B67F17" w:rsidRPr="00D34C2B" w:rsidRDefault="00B67F17" w:rsidP="00B67F17">
            <w:pPr>
              <w:spacing w:before="29" w:line="288" w:lineRule="auto"/>
              <w:jc w:val="center"/>
              <w:rPr>
                <w:b/>
                <w:color w:val="000000"/>
                <w:sz w:val="24"/>
              </w:rPr>
            </w:pPr>
            <w:r w:rsidRPr="00D34C2B">
              <w:rPr>
                <w:rFonts w:hint="eastAsia"/>
                <w:b/>
                <w:color w:val="000000"/>
                <w:sz w:val="24"/>
              </w:rPr>
              <w:t>项目</w:t>
            </w:r>
          </w:p>
        </w:tc>
        <w:tc>
          <w:tcPr>
            <w:tcW w:w="6750" w:type="dxa"/>
            <w:gridSpan w:val="3"/>
            <w:vAlign w:val="center"/>
          </w:tcPr>
          <w:p w:rsidR="00B67F17" w:rsidRPr="00480B3C" w:rsidRDefault="00B67F17" w:rsidP="00B67F17">
            <w:pPr>
              <w:spacing w:before="29" w:line="288" w:lineRule="auto"/>
              <w:jc w:val="center"/>
              <w:rPr>
                <w:b/>
                <w:color w:val="000000"/>
                <w:sz w:val="24"/>
              </w:rPr>
            </w:pPr>
            <w:r w:rsidRPr="00480B3C">
              <w:rPr>
                <w:rFonts w:hint="eastAsia"/>
                <w:b/>
                <w:color w:val="000000"/>
                <w:sz w:val="24"/>
              </w:rPr>
              <w:t>本期</w:t>
            </w:r>
          </w:p>
          <w:p w:rsidR="00B67F17" w:rsidRPr="00480B3C" w:rsidRDefault="00B67F17" w:rsidP="00B67F17">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3</w:t>
            </w:r>
            <w:r w:rsidRPr="00480B3C">
              <w:rPr>
                <w:rFonts w:ascii="Times New Roman" w:hAnsi="Times New Roman"/>
                <w:b/>
                <w:color w:val="000000"/>
                <w:kern w:val="2"/>
              </w:rPr>
              <w:t>月</w:t>
            </w:r>
            <w:r w:rsidRPr="00480B3C">
              <w:rPr>
                <w:rFonts w:ascii="Times New Roman" w:hAnsi="Times New Roman"/>
                <w:b/>
                <w:color w:val="000000"/>
                <w:kern w:val="2"/>
              </w:rPr>
              <w:t>2</w:t>
            </w:r>
            <w:r w:rsidRPr="00480B3C">
              <w:rPr>
                <w:rFonts w:ascii="Times New Roman" w:hAnsi="Times New Roman"/>
                <w:b/>
                <w:color w:val="000000"/>
                <w:kern w:val="2"/>
              </w:rPr>
              <w:t>日（基金合同生效日）</w:t>
            </w:r>
            <w:r w:rsidRPr="00480B3C">
              <w:rPr>
                <w:rFonts w:ascii="Times New Roman" w:hAnsi="Times New Roman" w:hint="eastAsia"/>
                <w:b/>
                <w:color w:val="000000"/>
                <w:kern w:val="2"/>
              </w:rPr>
              <w:t>至</w:t>
            </w:r>
            <w:r>
              <w:rPr>
                <w:rFonts w:ascii="Times New Roman" w:hAnsi="Times New Roman"/>
                <w:b/>
                <w:color w:val="000000"/>
                <w:kern w:val="2"/>
              </w:rPr>
              <w:t>2017</w:t>
            </w:r>
            <w:r>
              <w:rPr>
                <w:rFonts w:ascii="Times New Roman" w:hAnsi="Times New Roman"/>
                <w:b/>
                <w:color w:val="000000"/>
                <w:kern w:val="2"/>
              </w:rPr>
              <w:t>年</w:t>
            </w:r>
            <w:r>
              <w:rPr>
                <w:rFonts w:ascii="Times New Roman" w:hAnsi="Times New Roman"/>
                <w:b/>
                <w:color w:val="000000"/>
                <w:kern w:val="2"/>
              </w:rPr>
              <w:t>9</w:t>
            </w:r>
            <w:r>
              <w:rPr>
                <w:rFonts w:ascii="Times New Roman" w:hAnsi="Times New Roman"/>
                <w:b/>
                <w:color w:val="000000"/>
                <w:kern w:val="2"/>
              </w:rPr>
              <w:t>月</w:t>
            </w:r>
            <w:r>
              <w:rPr>
                <w:rFonts w:ascii="Times New Roman" w:hAnsi="Times New Roman"/>
                <w:b/>
                <w:color w:val="000000"/>
                <w:kern w:val="2"/>
              </w:rPr>
              <w:t>29</w:t>
            </w:r>
            <w:r>
              <w:rPr>
                <w:rFonts w:ascii="Times New Roman" w:hAnsi="Times New Roman"/>
                <w:b/>
                <w:color w:val="000000"/>
                <w:kern w:val="2"/>
              </w:rPr>
              <w:t>日</w:t>
            </w:r>
            <w:r>
              <w:rPr>
                <w:rFonts w:ascii="Times New Roman" w:hAnsi="Times New Roman"/>
                <w:b/>
                <w:color w:val="000000"/>
                <w:kern w:val="2"/>
              </w:rPr>
              <w:t>(</w:t>
            </w:r>
            <w:r>
              <w:rPr>
                <w:rFonts w:ascii="Times New Roman" w:hAnsi="Times New Roman"/>
                <w:b/>
                <w:color w:val="000000"/>
                <w:kern w:val="2"/>
              </w:rPr>
              <w:t>基金最后运作日</w:t>
            </w:r>
            <w:r>
              <w:rPr>
                <w:rFonts w:ascii="Times New Roman" w:hAnsi="Times New Roman"/>
                <w:b/>
                <w:color w:val="000000"/>
                <w:kern w:val="2"/>
              </w:rPr>
              <w:t>)</w:t>
            </w:r>
          </w:p>
        </w:tc>
      </w:tr>
      <w:tr w:rsidR="001A59F9" w:rsidRPr="00C51C77" w:rsidTr="00B67F17">
        <w:tc>
          <w:tcPr>
            <w:tcW w:w="2250" w:type="dxa"/>
            <w:vMerge/>
            <w:vAlign w:val="center"/>
          </w:tcPr>
          <w:p w:rsidR="001A59F9" w:rsidRPr="00D34C2B" w:rsidRDefault="001A59F9" w:rsidP="00D34C2B">
            <w:pPr>
              <w:spacing w:before="29" w:line="288" w:lineRule="auto"/>
              <w:jc w:val="center"/>
              <w:rPr>
                <w:b/>
                <w:color w:val="000000"/>
                <w:sz w:val="24"/>
              </w:rPr>
            </w:pPr>
          </w:p>
        </w:tc>
        <w:tc>
          <w:tcPr>
            <w:tcW w:w="2250"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2250"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2250"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599,542,055.32</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599,542,055.32</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17,160,935.40</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17,160,935.40</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-560,639,668.09</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-15,778,867.31</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-576,418,535.40</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38,886,846.17</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1,112,163.77</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39,999,009.94</w:t>
            </w:r>
          </w:p>
        </w:tc>
      </w:tr>
      <w:tr w:rsidR="001A59F9" w:rsidRPr="00C51C77" w:rsidTr="00B67F17">
        <w:tc>
          <w:tcPr>
            <w:tcW w:w="2250"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-599,526,514.26</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-16,891,031.08</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-616,417,545.34</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B67F17">
        <w:tc>
          <w:tcPr>
            <w:tcW w:w="2250"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38,902,387.23</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1,382,068.09</w:t>
            </w:r>
          </w:p>
        </w:tc>
        <w:tc>
          <w:tcPr>
            <w:tcW w:w="2250" w:type="dxa"/>
            <w:vAlign w:val="center"/>
          </w:tcPr>
          <w:p w:rsidR="001A59F9" w:rsidRPr="001C5FC7" w:rsidRDefault="001A59F9" w:rsidP="001C5FC7">
            <w:pPr>
              <w:spacing w:before="29" w:line="288" w:lineRule="auto"/>
              <w:jc w:val="right"/>
              <w:rPr>
                <w:color w:val="000000"/>
                <w:sz w:val="24"/>
              </w:rPr>
            </w:pPr>
            <w:r w:rsidRPr="001C5FC7">
              <w:rPr>
                <w:color w:val="000000"/>
                <w:sz w:val="24"/>
              </w:rPr>
              <w:t>40,284,455.32</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lastRenderedPageBreak/>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BD7437" w:rsidRDefault="00101767">
      <w:pPr>
        <w:spacing w:before="29" w:line="288" w:lineRule="auto"/>
        <w:ind w:firstLineChars="200" w:firstLine="480"/>
        <w:rPr>
          <w:color w:val="000000"/>
          <w:sz w:val="24"/>
        </w:rPr>
      </w:pPr>
      <w:r>
        <w:rPr>
          <w:color w:val="000000"/>
          <w:sz w:val="24"/>
        </w:rPr>
        <w:t>交银施罗德瑞安定期开放灵活配置混合型证券投资基金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[2016]2927</w:t>
      </w:r>
      <w:r>
        <w:rPr>
          <w:color w:val="000000"/>
          <w:sz w:val="24"/>
        </w:rPr>
        <w:t>号《关于准予交银施罗德瑞安定期开放灵活配置混合型证券投资基金注册的批复》核准，由交银施罗德基金管理有限公司依照《中华人民共和国证券投资基金法》和《交银施罗德瑞安定期开放灵活配置混合型证券投资基金基金合同》负责公开募集。本基金为契约型开放式，存续期限不定，首次设立募集不包括认购资金利息共募集人民币</w:t>
      </w:r>
      <w:r>
        <w:rPr>
          <w:color w:val="000000"/>
          <w:sz w:val="24"/>
        </w:rPr>
        <w:t>599,515,077.03</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150</w:t>
      </w:r>
      <w:r>
        <w:rPr>
          <w:color w:val="000000"/>
          <w:sz w:val="24"/>
        </w:rPr>
        <w:t>号验资报告予以验证。经向中国证监会备案，《交银施罗德瑞安定期开放灵活配置混合型证券投资基金基金合同》于</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日正式生效，基金合同生效日的基金份额总额为</w:t>
      </w:r>
      <w:r>
        <w:rPr>
          <w:color w:val="000000"/>
          <w:sz w:val="24"/>
        </w:rPr>
        <w:t>599,542,055.32</w:t>
      </w:r>
      <w:r>
        <w:rPr>
          <w:color w:val="000000"/>
          <w:sz w:val="24"/>
        </w:rPr>
        <w:t>份基金份额，其中认购资金利息折合</w:t>
      </w:r>
      <w:r>
        <w:rPr>
          <w:color w:val="000000"/>
          <w:sz w:val="24"/>
        </w:rPr>
        <w:t>26,978.29</w:t>
      </w:r>
      <w:r>
        <w:rPr>
          <w:color w:val="000000"/>
          <w:sz w:val="24"/>
        </w:rPr>
        <w:t>份基金份额。本基金的基金管理人为交银施罗德基金管理有限公司，基金托管人为招商银行股份有限公司。</w:t>
      </w:r>
    </w:p>
    <w:p w:rsidR="00BD7437" w:rsidRDefault="00101767">
      <w:pPr>
        <w:spacing w:before="29" w:line="288" w:lineRule="auto"/>
        <w:ind w:firstLineChars="200" w:firstLine="480"/>
        <w:rPr>
          <w:color w:val="000000"/>
          <w:sz w:val="24"/>
        </w:rPr>
      </w:pPr>
      <w:r>
        <w:rPr>
          <w:color w:val="000000"/>
          <w:sz w:val="24"/>
        </w:rPr>
        <w:t>根据《交银施罗德瑞安定期开放灵活配置混合型证券投资基金基金合同》的有关规定，本基金以定期开放的方式运作，即采用封闭期和开放期滚动的方式运作。封闭期为自基金合同生效之日起或者每一个开放期结束之日次日起至</w:t>
      </w:r>
      <w:r>
        <w:rPr>
          <w:color w:val="000000"/>
          <w:sz w:val="24"/>
        </w:rPr>
        <w:t>6</w:t>
      </w:r>
      <w:r>
        <w:rPr>
          <w:color w:val="000000"/>
          <w:sz w:val="24"/>
        </w:rPr>
        <w:t>个月后月度对日的前一日。若该日历月度中不存在对应日期的，则该月度对日为该特定日期在后续日历月度中对应月度的最后一日。如该月度对日为非工作日的，则顺延至下一个工作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个工作日，且基金管理人最迟应于开放期开始的</w:t>
      </w:r>
      <w:r>
        <w:rPr>
          <w:color w:val="000000"/>
          <w:sz w:val="24"/>
        </w:rPr>
        <w:t>2</w:t>
      </w:r>
      <w:r>
        <w:rPr>
          <w:color w:val="000000"/>
          <w:sz w:val="24"/>
        </w:rPr>
        <w:t>日前对开放期的具体时间进行公告。</w:t>
      </w:r>
    </w:p>
    <w:p w:rsidR="00BD7437" w:rsidRDefault="00101767">
      <w:pPr>
        <w:spacing w:before="29" w:line="288" w:lineRule="auto"/>
        <w:ind w:firstLineChars="200" w:firstLine="480"/>
        <w:rPr>
          <w:color w:val="000000"/>
          <w:sz w:val="24"/>
        </w:rPr>
      </w:pPr>
      <w:r>
        <w:rPr>
          <w:color w:val="000000"/>
          <w:sz w:val="24"/>
        </w:rPr>
        <w:t>根据《中华人民共和国证券投资基金法》和《交银施罗德瑞安定期开放灵活配置混合型证券投资基金基金合同》的有关规定，本基金的投资范围为具有良好流动性的金融工具，包括国内依法发行上市的股票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r>
        <w:rPr>
          <w:color w:val="000000"/>
          <w:sz w:val="24"/>
        </w:rPr>
        <w:t>含可分离交易可转换债券</w:t>
      </w:r>
      <w:r>
        <w:rPr>
          <w:color w:val="000000"/>
          <w:sz w:val="24"/>
        </w:rPr>
        <w:t>)</w:t>
      </w:r>
      <w:r>
        <w:rPr>
          <w:color w:val="000000"/>
          <w:sz w:val="24"/>
        </w:rPr>
        <w:t>、可交换公司债券、次级债券、中期票据、短期融资券、超短期融资券、中小企业私募债券等</w:t>
      </w:r>
      <w:r>
        <w:rPr>
          <w:color w:val="000000"/>
          <w:sz w:val="24"/>
        </w:rPr>
        <w:t>)</w:t>
      </w:r>
      <w:r>
        <w:rPr>
          <w:color w:val="000000"/>
          <w:sz w:val="24"/>
        </w:rPr>
        <w:t>、资产支持证券、货币市场工具、债券回购、同业存单、银行存款</w:t>
      </w:r>
      <w:r>
        <w:rPr>
          <w:color w:val="000000"/>
          <w:sz w:val="24"/>
        </w:rPr>
        <w:t>(</w:t>
      </w:r>
      <w:r>
        <w:rPr>
          <w:color w:val="000000"/>
          <w:sz w:val="24"/>
        </w:rPr>
        <w:t>含协议存款、定期存款及其他银行存款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。本基金的投资组合比例为：封闭期内，本基金投资于股票资产的比例为</w:t>
      </w:r>
      <w:r>
        <w:rPr>
          <w:color w:val="000000"/>
          <w:sz w:val="24"/>
        </w:rPr>
        <w:t>0-100%</w:t>
      </w:r>
      <w:r>
        <w:rPr>
          <w:color w:val="000000"/>
          <w:sz w:val="24"/>
        </w:rPr>
        <w:t>；开放期内，投资于股票资产的比例为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w:t>
      </w:r>
      <w:r>
        <w:rPr>
          <w:color w:val="000000"/>
          <w:sz w:val="24"/>
        </w:rPr>
        <w:lastRenderedPageBreak/>
        <w:t>应当保持不低于交易保证金一倍的现金。本基金的业绩比较基准为：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BD7437" w:rsidRDefault="00101767">
      <w:pPr>
        <w:spacing w:before="29" w:line="288" w:lineRule="auto"/>
        <w:ind w:firstLineChars="200" w:firstLine="480"/>
        <w:rPr>
          <w:color w:val="000000"/>
          <w:sz w:val="24"/>
        </w:rPr>
      </w:pPr>
      <w:r>
        <w:rPr>
          <w:color w:val="000000"/>
          <w:sz w:val="24"/>
        </w:rPr>
        <w:t>根据《交银施罗德瑞安定期开放灵活配置混合型证券投资基金基金合同》及交银施罗德基金管理有限公司于</w:t>
      </w:r>
      <w:r>
        <w:rPr>
          <w:color w:val="000000"/>
          <w:sz w:val="24"/>
        </w:rPr>
        <w:t>2017</w:t>
      </w:r>
      <w:r>
        <w:rPr>
          <w:color w:val="000000"/>
          <w:sz w:val="24"/>
        </w:rPr>
        <w:t>年</w:t>
      </w:r>
      <w:r>
        <w:rPr>
          <w:color w:val="000000"/>
          <w:sz w:val="24"/>
        </w:rPr>
        <w:t>10</w:t>
      </w:r>
      <w:r>
        <w:rPr>
          <w:color w:val="000000"/>
          <w:sz w:val="24"/>
        </w:rPr>
        <w:t>月</w:t>
      </w:r>
      <w:r>
        <w:rPr>
          <w:color w:val="000000"/>
          <w:sz w:val="24"/>
        </w:rPr>
        <w:t>10</w:t>
      </w:r>
      <w:r>
        <w:rPr>
          <w:color w:val="000000"/>
          <w:sz w:val="24"/>
        </w:rPr>
        <w:t>日发布的《交银施罗德基金管理有限公司关于交银施罗德瑞安定期开放灵活配置混合型证券投资基金基金合同触发终止情形及进入基金财产清算程序的公告》，本基金第一个开放期自</w:t>
      </w:r>
      <w:r>
        <w:rPr>
          <w:color w:val="000000"/>
          <w:sz w:val="24"/>
        </w:rPr>
        <w:t>2017</w:t>
      </w:r>
      <w:r>
        <w:rPr>
          <w:color w:val="000000"/>
          <w:sz w:val="24"/>
        </w:rPr>
        <w:t>年</w:t>
      </w:r>
      <w:r>
        <w:rPr>
          <w:color w:val="000000"/>
          <w:sz w:val="24"/>
        </w:rPr>
        <w:t>9</w:t>
      </w:r>
      <w:r>
        <w:rPr>
          <w:color w:val="000000"/>
          <w:sz w:val="24"/>
        </w:rPr>
        <w:t>月</w:t>
      </w:r>
      <w:r>
        <w:rPr>
          <w:color w:val="000000"/>
          <w:sz w:val="24"/>
        </w:rPr>
        <w:t>4</w:t>
      </w:r>
      <w:r>
        <w:rPr>
          <w:color w:val="000000"/>
          <w:sz w:val="24"/>
        </w:rPr>
        <w:t>日起至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日止。于开放期最后一日</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日日终，本基金满足基金合同规定的</w:t>
      </w:r>
      <w:r>
        <w:rPr>
          <w:color w:val="000000"/>
          <w:sz w:val="24"/>
        </w:rPr>
        <w:t>“</w:t>
      </w:r>
      <w:r>
        <w:rPr>
          <w:color w:val="000000"/>
          <w:sz w:val="24"/>
        </w:rPr>
        <w:t>当日基金资产净值加上当日净申购金额或者减去当日净赎回金额后低于</w:t>
      </w:r>
      <w:r>
        <w:rPr>
          <w:color w:val="000000"/>
          <w:sz w:val="24"/>
        </w:rPr>
        <w:t>5000</w:t>
      </w:r>
      <w:r>
        <w:rPr>
          <w:color w:val="000000"/>
          <w:sz w:val="24"/>
        </w:rPr>
        <w:t>万元</w:t>
      </w:r>
      <w:r>
        <w:rPr>
          <w:color w:val="000000"/>
          <w:sz w:val="24"/>
        </w:rPr>
        <w:t>”</w:t>
      </w:r>
      <w:r>
        <w:rPr>
          <w:color w:val="000000"/>
          <w:sz w:val="24"/>
        </w:rPr>
        <w:t>的情形，本基金合同自动终止。本基金的最后运作日为</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日，并自</w:t>
      </w:r>
      <w:r>
        <w:rPr>
          <w:color w:val="000000"/>
          <w:sz w:val="24"/>
        </w:rPr>
        <w:t>2017</w:t>
      </w:r>
      <w:r>
        <w:rPr>
          <w:color w:val="000000"/>
          <w:sz w:val="24"/>
        </w:rPr>
        <w:t>年</w:t>
      </w:r>
      <w:r>
        <w:rPr>
          <w:color w:val="000000"/>
          <w:sz w:val="24"/>
        </w:rPr>
        <w:t>10</w:t>
      </w:r>
      <w:r>
        <w:rPr>
          <w:color w:val="000000"/>
          <w:sz w:val="24"/>
        </w:rPr>
        <w:t>月</w:t>
      </w:r>
      <w:r>
        <w:rPr>
          <w:color w:val="000000"/>
          <w:sz w:val="24"/>
        </w:rPr>
        <w:t>9</w:t>
      </w:r>
      <w:r>
        <w:rPr>
          <w:color w:val="000000"/>
          <w:sz w:val="24"/>
        </w:rPr>
        <w:t>日起进入清算程序。</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BD7437" w:rsidRDefault="0010176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颁布的《证券投资基金会计核算业务指引》、《交银施罗德瑞安定期开放灵活配置混合型证券投资基金基金合同》和在财务报表附注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根据《交银施罗德瑞安定期开放灵活配置混合型证券投资基金基金合同》以及基金管理人交银施罗德基金管理有限公司于</w:t>
      </w:r>
      <w:r w:rsidRPr="002F6772">
        <w:rPr>
          <w:color w:val="000000"/>
          <w:sz w:val="24"/>
        </w:rPr>
        <w:t>2017</w:t>
      </w:r>
      <w:r w:rsidRPr="002F6772">
        <w:rPr>
          <w:color w:val="000000"/>
          <w:sz w:val="24"/>
        </w:rPr>
        <w:t>年</w:t>
      </w:r>
      <w:r w:rsidRPr="002F6772">
        <w:rPr>
          <w:color w:val="000000"/>
          <w:sz w:val="24"/>
        </w:rPr>
        <w:t>10</w:t>
      </w:r>
      <w:r w:rsidRPr="002F6772">
        <w:rPr>
          <w:color w:val="000000"/>
          <w:sz w:val="24"/>
        </w:rPr>
        <w:t>月</w:t>
      </w:r>
      <w:r w:rsidRPr="002F6772">
        <w:rPr>
          <w:color w:val="000000"/>
          <w:sz w:val="24"/>
        </w:rPr>
        <w:t>10</w:t>
      </w:r>
      <w:r w:rsidRPr="002F6772">
        <w:rPr>
          <w:color w:val="000000"/>
          <w:sz w:val="24"/>
        </w:rPr>
        <w:t>日发布的《交银施罗德基金管理有限公司关于交银施罗德瑞安定期开放灵活配置混合型证券投资基金基金合同触发终止情形及进入基金财产清算程序的公告》，本基金于</w:t>
      </w:r>
      <w:r w:rsidRPr="002F6772">
        <w:rPr>
          <w:color w:val="000000"/>
          <w:sz w:val="24"/>
        </w:rPr>
        <w:t>2017</w:t>
      </w:r>
      <w:r w:rsidRPr="002F6772">
        <w:rPr>
          <w:color w:val="000000"/>
          <w:sz w:val="24"/>
        </w:rPr>
        <w:t>年</w:t>
      </w:r>
      <w:r w:rsidRPr="002F6772">
        <w:rPr>
          <w:color w:val="000000"/>
          <w:sz w:val="24"/>
        </w:rPr>
        <w:t>10</w:t>
      </w:r>
      <w:r w:rsidRPr="002F6772">
        <w:rPr>
          <w:color w:val="000000"/>
          <w:sz w:val="24"/>
        </w:rPr>
        <w:t>月</w:t>
      </w:r>
      <w:r w:rsidRPr="002F6772">
        <w:rPr>
          <w:color w:val="000000"/>
          <w:sz w:val="24"/>
        </w:rPr>
        <w:t>9</w:t>
      </w:r>
      <w:r w:rsidRPr="002F6772">
        <w:rPr>
          <w:color w:val="000000"/>
          <w:sz w:val="24"/>
        </w:rPr>
        <w:t>日进入财产清算期，详情参见附注</w:t>
      </w:r>
      <w:r w:rsidRPr="002F6772">
        <w:rPr>
          <w:color w:val="000000"/>
          <w:sz w:val="24"/>
        </w:rPr>
        <w:t>7.4.8.2</w:t>
      </w:r>
      <w:r w:rsidRPr="002F6772">
        <w:rPr>
          <w:color w:val="000000"/>
          <w:sz w:val="24"/>
        </w:rPr>
        <w:t>资产负债表日后事项，因此本基金财务报表以清算基础编制。于</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日，所有资产以可收回金额和账面价值孰低计量，负债以预计需要清偿的金额计量。除本基金于</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w:t>
      </w:r>
      <w:r w:rsidRPr="002F6772">
        <w:rPr>
          <w:color w:val="000000"/>
          <w:sz w:val="24"/>
        </w:rPr>
        <w:t>(</w:t>
      </w:r>
      <w:r w:rsidRPr="002F6772">
        <w:rPr>
          <w:color w:val="000000"/>
          <w:sz w:val="24"/>
        </w:rPr>
        <w:t>基金最后运作日</w:t>
      </w:r>
      <w:r w:rsidRPr="002F6772">
        <w:rPr>
          <w:color w:val="000000"/>
          <w:sz w:val="24"/>
        </w:rPr>
        <w:t>)</w:t>
      </w:r>
      <w:r w:rsidRPr="002F6772">
        <w:rPr>
          <w:color w:val="000000"/>
          <w:sz w:val="24"/>
        </w:rPr>
        <w:t>按照</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日基金资产净值计提管理人报酬和托管费以外，按清算基础编制与按持续经营基础编制的财务报表没有其他重大差异。</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w:t>
      </w:r>
      <w:r w:rsidRPr="002F6772">
        <w:rPr>
          <w:color w:val="000000"/>
          <w:sz w:val="24"/>
        </w:rPr>
        <w:t>3</w:t>
      </w:r>
      <w:r w:rsidRPr="002F6772">
        <w:rPr>
          <w:color w:val="000000"/>
          <w:sz w:val="24"/>
        </w:rPr>
        <w:t>月</w:t>
      </w:r>
      <w:r w:rsidRPr="002F6772">
        <w:rPr>
          <w:color w:val="000000"/>
          <w:sz w:val="24"/>
        </w:rPr>
        <w:t>2</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w:t>
      </w:r>
      <w:r w:rsidRPr="002F6772">
        <w:rPr>
          <w:color w:val="000000"/>
          <w:sz w:val="24"/>
        </w:rPr>
        <w:t>(</w:t>
      </w:r>
      <w:r w:rsidRPr="002F6772">
        <w:rPr>
          <w:color w:val="000000"/>
          <w:sz w:val="24"/>
        </w:rPr>
        <w:t>基金最后运作日</w:t>
      </w:r>
      <w:r w:rsidRPr="002F6772">
        <w:rPr>
          <w:color w:val="000000"/>
          <w:sz w:val="24"/>
        </w:rPr>
        <w:t>)</w:t>
      </w:r>
      <w:r w:rsidRPr="002F6772">
        <w:rPr>
          <w:color w:val="000000"/>
          <w:sz w:val="24"/>
        </w:rPr>
        <w:t>止期间财务报表符合企业会计准则的要求，真实、完整地反映了本基金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w:t>
      </w:r>
      <w:r w:rsidRPr="002F6772">
        <w:rPr>
          <w:color w:val="000000"/>
          <w:sz w:val="24"/>
        </w:rPr>
        <w:t>(</w:t>
      </w:r>
      <w:r w:rsidRPr="002F6772">
        <w:rPr>
          <w:color w:val="000000"/>
          <w:sz w:val="24"/>
        </w:rPr>
        <w:t>基金最后运作日</w:t>
      </w:r>
      <w:r w:rsidRPr="002F6772">
        <w:rPr>
          <w:color w:val="000000"/>
          <w:sz w:val="24"/>
        </w:rPr>
        <w:t>)</w:t>
      </w:r>
      <w:r w:rsidRPr="002F6772">
        <w:rPr>
          <w:color w:val="000000"/>
          <w:sz w:val="24"/>
        </w:rPr>
        <w:t>的财务状况以及</w:t>
      </w:r>
      <w:r w:rsidRPr="002F6772">
        <w:rPr>
          <w:color w:val="000000"/>
          <w:sz w:val="24"/>
        </w:rPr>
        <w:t>2017</w:t>
      </w:r>
      <w:r w:rsidRPr="002F6772">
        <w:rPr>
          <w:color w:val="000000"/>
          <w:sz w:val="24"/>
        </w:rPr>
        <w:t>年</w:t>
      </w:r>
      <w:r w:rsidRPr="002F6772">
        <w:rPr>
          <w:color w:val="000000"/>
          <w:sz w:val="24"/>
        </w:rPr>
        <w:t>3</w:t>
      </w:r>
      <w:r w:rsidRPr="002F6772">
        <w:rPr>
          <w:color w:val="000000"/>
          <w:sz w:val="24"/>
        </w:rPr>
        <w:t>月</w:t>
      </w:r>
      <w:r w:rsidRPr="002F6772">
        <w:rPr>
          <w:color w:val="000000"/>
          <w:sz w:val="24"/>
        </w:rPr>
        <w:t>2</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w:t>
      </w:r>
      <w:r w:rsidRPr="002F6772">
        <w:rPr>
          <w:color w:val="000000"/>
          <w:sz w:val="24"/>
        </w:rPr>
        <w:t>(</w:t>
      </w:r>
      <w:r w:rsidRPr="002F6772">
        <w:rPr>
          <w:color w:val="000000"/>
          <w:sz w:val="24"/>
        </w:rPr>
        <w:t>基金最后运作日</w:t>
      </w:r>
      <w:r w:rsidRPr="002F6772">
        <w:rPr>
          <w:color w:val="000000"/>
          <w:sz w:val="24"/>
        </w:rPr>
        <w:t>)</w:t>
      </w:r>
      <w:r w:rsidRPr="002F6772">
        <w:rPr>
          <w:color w:val="000000"/>
          <w:sz w:val="24"/>
        </w:rPr>
        <w:t>止期间的经营成果和基金净值变动情况等有关信息。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重要会计政策和会计估计</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7.4.4.1</w:t>
      </w:r>
      <w:r w:rsidRPr="00245C29">
        <w:rPr>
          <w:rFonts w:ascii="Times New Roman" w:hAnsi="Times New Roman"/>
          <w:kern w:val="0"/>
          <w:szCs w:val="24"/>
        </w:rPr>
        <w:t>会计年度</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本基金会计年度为公历</w:t>
      </w:r>
      <w:r w:rsidRPr="002F6772">
        <w:rPr>
          <w:color w:val="000000"/>
          <w:sz w:val="24"/>
        </w:rPr>
        <w:t>1</w:t>
      </w:r>
      <w:r w:rsidRPr="002F6772">
        <w:rPr>
          <w:color w:val="000000"/>
          <w:sz w:val="24"/>
        </w:rPr>
        <w:t>月</w:t>
      </w:r>
      <w:r w:rsidRPr="002F6772">
        <w:rPr>
          <w:color w:val="000000"/>
          <w:sz w:val="24"/>
        </w:rPr>
        <w:t>1</w:t>
      </w:r>
      <w:r w:rsidRPr="002F6772">
        <w:rPr>
          <w:color w:val="000000"/>
          <w:sz w:val="24"/>
        </w:rPr>
        <w:t>日起至</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日止。本财务报表的实际编制期间为</w:t>
      </w:r>
      <w:r w:rsidRPr="002F6772">
        <w:rPr>
          <w:color w:val="000000"/>
          <w:sz w:val="24"/>
        </w:rPr>
        <w:t>2017</w:t>
      </w:r>
      <w:r w:rsidRPr="002F6772">
        <w:rPr>
          <w:color w:val="000000"/>
          <w:sz w:val="24"/>
        </w:rPr>
        <w:t>年</w:t>
      </w:r>
      <w:r w:rsidRPr="002F6772">
        <w:rPr>
          <w:color w:val="000000"/>
          <w:sz w:val="24"/>
        </w:rPr>
        <w:t>3</w:t>
      </w:r>
      <w:r w:rsidRPr="002F6772">
        <w:rPr>
          <w:color w:val="000000"/>
          <w:sz w:val="24"/>
        </w:rPr>
        <w:t>月</w:t>
      </w:r>
      <w:r w:rsidRPr="002F6772">
        <w:rPr>
          <w:color w:val="000000"/>
          <w:sz w:val="24"/>
        </w:rPr>
        <w:t>2</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9</w:t>
      </w:r>
      <w:r w:rsidRPr="002F6772">
        <w:rPr>
          <w:color w:val="000000"/>
          <w:sz w:val="24"/>
        </w:rPr>
        <w:t>月</w:t>
      </w:r>
      <w:r w:rsidRPr="002F6772">
        <w:rPr>
          <w:color w:val="000000"/>
          <w:sz w:val="24"/>
        </w:rPr>
        <w:t>29</w:t>
      </w:r>
      <w:r w:rsidRPr="002F6772">
        <w:rPr>
          <w:color w:val="000000"/>
          <w:sz w:val="24"/>
        </w:rPr>
        <w:t>日</w:t>
      </w:r>
      <w:r w:rsidRPr="002F6772">
        <w:rPr>
          <w:color w:val="000000"/>
          <w:sz w:val="24"/>
        </w:rPr>
        <w:t>(</w:t>
      </w:r>
      <w:r w:rsidRPr="002F6772">
        <w:rPr>
          <w:color w:val="000000"/>
          <w:sz w:val="24"/>
        </w:rPr>
        <w:t>基金最后运作日</w:t>
      </w:r>
      <w:r w:rsidRPr="002F6772">
        <w:rPr>
          <w:color w:val="000000"/>
          <w:sz w:val="24"/>
        </w:rPr>
        <w:t>)</w:t>
      </w:r>
      <w:r w:rsidRPr="002F6772">
        <w:rPr>
          <w:color w:val="000000"/>
          <w:sz w:val="24"/>
        </w:rPr>
        <w:t>止期间。</w:t>
      </w:r>
    </w:p>
    <w:p w:rsidR="001A59F9" w:rsidRPr="008F1D02"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7.4.4.2 </w:t>
      </w:r>
      <w:r w:rsidRPr="00245C29">
        <w:rPr>
          <w:rFonts w:ascii="Times New Roman" w:hAnsi="Times New Roman"/>
          <w:kern w:val="0"/>
          <w:szCs w:val="24"/>
        </w:rPr>
        <w:t>记账本位币</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本基金的记账本位币为人民币。</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7.4.4.3 </w:t>
      </w:r>
      <w:r w:rsidRPr="00245C29">
        <w:rPr>
          <w:rFonts w:ascii="Times New Roman" w:hAnsi="Times New Roman"/>
          <w:kern w:val="0"/>
          <w:szCs w:val="24"/>
        </w:rPr>
        <w:t>金融资产和金融负债的分类</w:t>
      </w:r>
    </w:p>
    <w:p w:rsidR="00BD7437" w:rsidRDefault="00101767">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BD7437" w:rsidRDefault="0010176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D7437" w:rsidRDefault="00101767">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D7437" w:rsidRDefault="0010176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BD7437" w:rsidRDefault="00101767">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2F6772" w:rsidRDefault="001A59F9" w:rsidP="002F6772">
      <w:pPr>
        <w:spacing w:before="29" w:line="288" w:lineRule="auto"/>
        <w:ind w:firstLineChars="200" w:firstLine="480"/>
        <w:rPr>
          <w:color w:val="000000"/>
          <w:sz w:val="24"/>
        </w:rPr>
      </w:pPr>
      <w:r w:rsidRPr="002F6772">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7.4.4.4 </w:t>
      </w:r>
      <w:r w:rsidRPr="00245C29">
        <w:rPr>
          <w:rFonts w:ascii="Times New Roman" w:hAnsi="Times New Roman"/>
          <w:kern w:val="0"/>
          <w:szCs w:val="24"/>
        </w:rPr>
        <w:t>金融资产和金融负债的初始确认、后续计量和终止确认</w:t>
      </w:r>
    </w:p>
    <w:p w:rsidR="00BD7437" w:rsidRDefault="00101767">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D7437" w:rsidRDefault="00101767">
      <w:pPr>
        <w:spacing w:before="29" w:line="288" w:lineRule="auto"/>
        <w:ind w:firstLineChars="200" w:firstLine="480"/>
        <w:rPr>
          <w:color w:val="000000"/>
          <w:sz w:val="24"/>
        </w:rPr>
      </w:pPr>
      <w:r>
        <w:rPr>
          <w:color w:val="000000"/>
          <w:sz w:val="24"/>
        </w:rPr>
        <w:lastRenderedPageBreak/>
        <w:t>于本报告期内，对于以公允价值计量且其变动计入当期损益的金融资产，按照公允价值进行后续计量；对于应收款项和其他金融负债采用实际利率法，以摊余成本进行后续计量。于本报告期末，各项金融资产以可收回金额和账面价值孰低计量。</w:t>
      </w:r>
    </w:p>
    <w:p w:rsidR="00BD7437" w:rsidRDefault="00101767">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(1)</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rsidR="00BD7437" w:rsidRDefault="00101767">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A59F9" w:rsidRPr="002F6772" w:rsidRDefault="001A59F9" w:rsidP="002F6772">
      <w:pPr>
        <w:spacing w:before="29" w:line="288" w:lineRule="auto"/>
        <w:ind w:firstLineChars="200" w:firstLine="480"/>
        <w:rPr>
          <w:color w:val="000000"/>
          <w:sz w:val="24"/>
        </w:rPr>
      </w:pPr>
      <w:r w:rsidRPr="002F6772">
        <w:rPr>
          <w:color w:val="000000"/>
          <w:sz w:val="24"/>
        </w:rPr>
        <w:t>当金融负债的现时义务全部或部分已经解除时，终止确认该金融负债或义务已解除的部分。终止确认部分的账面价值与支付的对价之间的差额，计入当期损益。</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7.4.4.5 </w:t>
      </w:r>
      <w:r w:rsidRPr="00245C29">
        <w:rPr>
          <w:rFonts w:ascii="Times New Roman" w:hAnsi="Times New Roman"/>
          <w:kern w:val="0"/>
          <w:szCs w:val="24"/>
        </w:rPr>
        <w:t>金融资产和金融负债的估值原则</w:t>
      </w:r>
    </w:p>
    <w:p w:rsidR="00BD7437" w:rsidRDefault="00101767">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BD7437" w:rsidRDefault="00101767">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D7437" w:rsidRDefault="00101767">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(3) </w:t>
      </w:r>
      <w:r w:rsidRPr="002F6772">
        <w:rPr>
          <w:color w:val="000000"/>
          <w:sz w:val="24"/>
        </w:rPr>
        <w:t>如经济环境发生重大变化或证券发行人发生影响金融工具价格的重大事件，应对估值进行调整并确定公允价值。</w:t>
      </w:r>
    </w:p>
    <w:p w:rsidR="001A59F9" w:rsidRPr="00C51C77" w:rsidRDefault="001A59F9" w:rsidP="00016A5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7.4.4.6 </w:t>
      </w:r>
      <w:r w:rsidRPr="00245C29">
        <w:rPr>
          <w:rFonts w:ascii="Times New Roman" w:hAnsi="Times New Roman"/>
          <w:kern w:val="0"/>
          <w:szCs w:val="24"/>
        </w:rPr>
        <w:t>金融资产和金融负债的抵销</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本基金持有的资产和承担的负债基本为金融资产和金融负债。当本基金</w:t>
      </w:r>
      <w:r w:rsidRPr="002F6772">
        <w:rPr>
          <w:color w:val="000000"/>
          <w:sz w:val="24"/>
        </w:rPr>
        <w:t>1)</w:t>
      </w:r>
      <w:r w:rsidRPr="002F6772">
        <w:rPr>
          <w:color w:val="000000"/>
          <w:sz w:val="24"/>
        </w:rPr>
        <w:t>具有抵销已确认金额的法定权利且该种法定权利现在是可执行的；且</w:t>
      </w:r>
      <w:r w:rsidRPr="002F6772">
        <w:rPr>
          <w:color w:val="000000"/>
          <w:sz w:val="24"/>
        </w:rPr>
        <w:t>2)</w:t>
      </w:r>
      <w:r w:rsidRPr="002F6772">
        <w:rPr>
          <w:color w:val="000000"/>
          <w:sz w:val="24"/>
        </w:rPr>
        <w:t>交易双方准备按净额结算时，金融资产与金融负债按抵销后的净额在资产负债表中列示。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7.4.4.7 </w:t>
      </w:r>
      <w:r w:rsidRPr="00245C29">
        <w:rPr>
          <w:rFonts w:ascii="Times New Roman" w:hAnsi="Times New Roman"/>
          <w:kern w:val="0"/>
          <w:szCs w:val="24"/>
        </w:rPr>
        <w:t>实收基金</w:t>
      </w:r>
    </w:p>
    <w:p w:rsidR="001A59F9" w:rsidRPr="002F6772" w:rsidRDefault="001A59F9" w:rsidP="002F6772">
      <w:pPr>
        <w:spacing w:before="29" w:line="288" w:lineRule="auto"/>
        <w:ind w:firstLineChars="200" w:firstLine="480"/>
        <w:rPr>
          <w:color w:val="000000"/>
          <w:sz w:val="24"/>
        </w:rPr>
      </w:pPr>
      <w:r w:rsidRPr="002F6772">
        <w:rPr>
          <w:color w:val="000000"/>
          <w:sz w:val="24"/>
        </w:rPr>
        <w:t>实收基金为对外发行基金份额所募集的总金额在扣除损益平准金分摊部分后的余</w:t>
      </w:r>
      <w:r w:rsidRPr="002F6772">
        <w:rPr>
          <w:color w:val="000000"/>
          <w:sz w:val="24"/>
        </w:rPr>
        <w:lastRenderedPageBreak/>
        <w:t>额。由于申购和赎回引起的实收基金变动分别于基金申购确认日及基金赎回确认日认列。上述申购和赎回分别包括基金转换所引起的转入基金的实收基金增加和转出基金的实收基金减少。</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7.4.4.8 </w:t>
      </w:r>
      <w:r w:rsidRPr="00245C29">
        <w:rPr>
          <w:rFonts w:ascii="Times New Roman" w:hAnsi="Times New Roman"/>
          <w:kern w:val="0"/>
          <w:szCs w:val="24"/>
        </w:rPr>
        <w:t>损益平准金</w:t>
      </w:r>
    </w:p>
    <w:p w:rsidR="001A59F9" w:rsidRPr="002F6772" w:rsidRDefault="001A59F9" w:rsidP="002F6772">
      <w:pPr>
        <w:spacing w:before="29" w:line="288" w:lineRule="auto"/>
        <w:ind w:firstLineChars="200" w:firstLine="480"/>
        <w:rPr>
          <w:color w:val="000000"/>
          <w:sz w:val="24"/>
        </w:rPr>
      </w:pPr>
      <w:r w:rsidRPr="002F6772">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2F6772">
        <w:rPr>
          <w:color w:val="000000"/>
          <w:sz w:val="24"/>
        </w:rPr>
        <w:t>/(</w:t>
      </w:r>
      <w:r w:rsidRPr="002F6772">
        <w:rPr>
          <w:color w:val="000000"/>
          <w:sz w:val="24"/>
        </w:rPr>
        <w:t>累计亏损</w:t>
      </w:r>
      <w:r w:rsidRPr="002F6772">
        <w:rPr>
          <w:color w:val="000000"/>
          <w:sz w:val="24"/>
        </w:rPr>
        <w:t>)</w:t>
      </w:r>
      <w:r w:rsidRPr="002F6772">
        <w:rPr>
          <w:color w:val="000000"/>
          <w:sz w:val="24"/>
        </w:rPr>
        <w:t>。</w:t>
      </w:r>
    </w:p>
    <w:p w:rsidR="001A59F9" w:rsidRPr="00C51C77" w:rsidRDefault="001A59F9" w:rsidP="002F6772">
      <w:pPr>
        <w:spacing w:before="29" w:line="288"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7.4.4.9 </w:t>
      </w:r>
      <w:r w:rsidRPr="00245C29">
        <w:rPr>
          <w:rFonts w:ascii="Times New Roman" w:hAnsi="Times New Roman"/>
          <w:kern w:val="0"/>
          <w:szCs w:val="24"/>
        </w:rPr>
        <w:t>收入</w:t>
      </w:r>
      <w:r w:rsidRPr="00245C29">
        <w:rPr>
          <w:rFonts w:ascii="Times New Roman" w:hAnsi="Times New Roman"/>
          <w:kern w:val="0"/>
          <w:szCs w:val="24"/>
        </w:rPr>
        <w:t>/(</w:t>
      </w:r>
      <w:r w:rsidRPr="00245C29">
        <w:rPr>
          <w:rFonts w:ascii="Times New Roman" w:hAnsi="Times New Roman"/>
          <w:kern w:val="0"/>
          <w:szCs w:val="24"/>
        </w:rPr>
        <w:t>损失</w:t>
      </w:r>
      <w:r w:rsidRPr="00245C29">
        <w:rPr>
          <w:rFonts w:ascii="Times New Roman" w:hAnsi="Times New Roman"/>
          <w:kern w:val="0"/>
          <w:szCs w:val="24"/>
        </w:rPr>
        <w:t>)</w:t>
      </w:r>
      <w:r w:rsidRPr="00245C29">
        <w:rPr>
          <w:rFonts w:ascii="Times New Roman" w:hAnsi="Times New Roman"/>
          <w:kern w:val="0"/>
          <w:szCs w:val="24"/>
        </w:rPr>
        <w:t>的确认和计量</w:t>
      </w:r>
    </w:p>
    <w:p w:rsidR="00BD7437" w:rsidRDefault="00101767">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D7437" w:rsidRDefault="0010176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公允价值与初始确认金额之间的差额确认为投资收益，其中包括从公允价值变动损益结转的公允价值累计变动额。</w:t>
      </w:r>
    </w:p>
    <w:p w:rsidR="001A59F9" w:rsidRPr="002F6772" w:rsidRDefault="001A59F9" w:rsidP="002F6772">
      <w:pPr>
        <w:spacing w:before="29" w:line="288" w:lineRule="auto"/>
        <w:ind w:firstLineChars="200" w:firstLine="480"/>
        <w:rPr>
          <w:color w:val="000000"/>
          <w:sz w:val="24"/>
        </w:rPr>
      </w:pPr>
      <w:r w:rsidRPr="002F6772">
        <w:rPr>
          <w:color w:val="000000"/>
          <w:sz w:val="24"/>
        </w:rPr>
        <w:t>应收款项在持有期间确认的利息收入按实际利率法计算，实际利率法与直线法差异较小的则按直线法计算。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7.4.4.10 </w:t>
      </w:r>
      <w:r w:rsidRPr="00245C29">
        <w:rPr>
          <w:rFonts w:ascii="Times New Roman" w:hAnsi="Times New Roman"/>
          <w:kern w:val="0"/>
          <w:szCs w:val="24"/>
        </w:rPr>
        <w:t>费用的确认和计量</w:t>
      </w:r>
    </w:p>
    <w:p w:rsidR="00BD7437" w:rsidRDefault="00101767">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本基金的管理人报酬和托管费在费用涵盖期间按基金合同约定的费率和计算方法逐日确认。本基金于</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w:t>
      </w:r>
      <w:r>
        <w:rPr>
          <w:color w:val="000000"/>
          <w:sz w:val="24"/>
        </w:rPr>
        <w:t>(</w:t>
      </w:r>
      <w:r>
        <w:rPr>
          <w:color w:val="000000"/>
          <w:sz w:val="24"/>
        </w:rPr>
        <w:t>基金合同生效日</w:t>
      </w:r>
      <w:r>
        <w:rPr>
          <w:color w:val="000000"/>
          <w:sz w:val="24"/>
        </w:rPr>
        <w:t>)</w:t>
      </w:r>
      <w:r>
        <w:rPr>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止期间按照前一日资产净值的约定费率逐日确认管理人报酬和托管费，并于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按照</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日基金资产净值</w:t>
      </w:r>
      <w:r>
        <w:rPr>
          <w:color w:val="000000"/>
          <w:sz w:val="24"/>
        </w:rPr>
        <w:t>(</w:t>
      </w:r>
      <w:r>
        <w:rPr>
          <w:color w:val="000000"/>
          <w:sz w:val="24"/>
        </w:rPr>
        <w:t>扣除按</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日基金资产净值确认的管理费报酬和托管费之前的基金资产净值</w:t>
      </w:r>
      <w:r>
        <w:rPr>
          <w:color w:val="000000"/>
          <w:sz w:val="24"/>
        </w:rPr>
        <w:t>)</w:t>
      </w:r>
      <w:r>
        <w:rPr>
          <w:color w:val="000000"/>
          <w:sz w:val="24"/>
        </w:rPr>
        <w:t>的约定费率确认当天的管理人报酬和托管费。</w:t>
      </w:r>
    </w:p>
    <w:p w:rsidR="001A59F9" w:rsidRPr="002F6772" w:rsidRDefault="001A59F9" w:rsidP="002F6772">
      <w:pPr>
        <w:spacing w:before="29" w:line="288" w:lineRule="auto"/>
        <w:ind w:firstLineChars="200" w:firstLine="480"/>
        <w:rPr>
          <w:color w:val="000000"/>
          <w:sz w:val="24"/>
        </w:rPr>
      </w:pPr>
      <w:r w:rsidRPr="002F6772">
        <w:rPr>
          <w:color w:val="000000"/>
          <w:sz w:val="24"/>
        </w:rPr>
        <w:t>其他金融负债在持有期间确认的利息支出按实际利率法计算，实际利率法与直线法差异较小的则按直线法计算。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7.4.4.11 </w:t>
      </w:r>
      <w:r w:rsidRPr="00245C29">
        <w:rPr>
          <w:rFonts w:ascii="Times New Roman" w:hAnsi="Times New Roman"/>
          <w:kern w:val="0"/>
          <w:szCs w:val="24"/>
        </w:rPr>
        <w:t>基金的收益分配政策</w:t>
      </w:r>
    </w:p>
    <w:p w:rsidR="00BD7437" w:rsidRDefault="00101767">
      <w:pPr>
        <w:spacing w:before="29" w:line="288" w:lineRule="auto"/>
        <w:ind w:firstLineChars="200" w:firstLine="480"/>
        <w:rPr>
          <w:color w:val="000000"/>
          <w:sz w:val="24"/>
        </w:rPr>
      </w:pPr>
      <w:r>
        <w:rPr>
          <w:color w:val="000000"/>
          <w:sz w:val="24"/>
        </w:rPr>
        <w:t>每一基金份额享有同等分配权。本基金仅采取现金分红一种收益分配方式。若期末</w:t>
      </w:r>
      <w:r>
        <w:rPr>
          <w:color w:val="000000"/>
          <w:sz w:val="24"/>
        </w:rPr>
        <w:lastRenderedPageBreak/>
        <w:t>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2F6772" w:rsidRDefault="001A59F9" w:rsidP="002F6772">
      <w:pPr>
        <w:spacing w:before="29" w:line="288" w:lineRule="auto"/>
        <w:ind w:firstLineChars="200" w:firstLine="480"/>
        <w:rPr>
          <w:color w:val="000000"/>
          <w:sz w:val="24"/>
        </w:rPr>
      </w:pPr>
      <w:r w:rsidRPr="002F6772">
        <w:rPr>
          <w:color w:val="000000"/>
          <w:sz w:val="24"/>
        </w:rPr>
        <w:t>经宣告的拟分配基金收益于分红除权日从所有者权益转出。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7.4.4.12 </w:t>
      </w:r>
      <w:r w:rsidRPr="00245C29">
        <w:rPr>
          <w:rFonts w:ascii="Times New Roman" w:hAnsi="Times New Roman"/>
          <w:kern w:val="0"/>
          <w:szCs w:val="24"/>
        </w:rPr>
        <w:t>分部报告</w:t>
      </w:r>
    </w:p>
    <w:p w:rsidR="00BD7437" w:rsidRDefault="0010176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w:t>
      </w:r>
    </w:p>
    <w:p w:rsidR="00BD7437" w:rsidRDefault="00101767">
      <w:pPr>
        <w:spacing w:before="29" w:line="288" w:lineRule="auto"/>
        <w:ind w:firstLineChars="200" w:firstLine="480"/>
        <w:rPr>
          <w:color w:val="000000"/>
          <w:sz w:val="24"/>
        </w:rPr>
      </w:pPr>
      <w:r>
        <w:rPr>
          <w:color w:val="000000"/>
          <w:sz w:val="24"/>
        </w:rPr>
        <w:t>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本基金目前以一个单一的经营分部运作，不需要披露分部信息。</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7.4.4.13 </w:t>
      </w:r>
      <w:r w:rsidRPr="00245C29">
        <w:rPr>
          <w:rFonts w:ascii="Times New Roman" w:hAnsi="Times New Roman"/>
          <w:kern w:val="0"/>
          <w:szCs w:val="24"/>
        </w:rPr>
        <w:t>其他重要的会计政策和会计估计</w:t>
      </w:r>
    </w:p>
    <w:p w:rsidR="00BD7437" w:rsidRDefault="00101767">
      <w:pPr>
        <w:spacing w:before="29" w:line="288" w:lineRule="auto"/>
        <w:ind w:firstLineChars="200" w:firstLine="480"/>
        <w:rPr>
          <w:color w:val="000000"/>
          <w:sz w:val="24"/>
        </w:rPr>
      </w:pPr>
      <w:r>
        <w:rPr>
          <w:color w:val="000000"/>
          <w:sz w:val="24"/>
        </w:rPr>
        <w:t xml:space="preserve">1. </w:t>
      </w:r>
      <w:r>
        <w:rPr>
          <w:color w:val="000000"/>
          <w:sz w:val="24"/>
        </w:rPr>
        <w:t>根据本基金的估值原则和中国证监会允许的基金行业估值实务操作，本基金确定以下类别股票投资和债券投资的公允价值时采用的估值方法及其关键假设如下：</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(2) </w:t>
      </w:r>
      <w:r>
        <w:rPr>
          <w:color w:val="000000"/>
          <w:sz w:val="24"/>
        </w:rPr>
        <w:t>对于在证券交易所上市或挂牌转让的固定收益品种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及在银行间同业市场交易的固定收益品种，根据中国证监会公告</w:t>
      </w:r>
      <w:r>
        <w:rPr>
          <w:color w:val="000000"/>
          <w:sz w:val="24"/>
        </w:rPr>
        <w:t>[2017]13</w:t>
      </w:r>
      <w:r>
        <w:rPr>
          <w:color w:val="000000"/>
          <w:sz w:val="24"/>
        </w:rPr>
        <w:t>号《中国证监会关于证券投资基金估值业务的指导意见》及《中国证券投资基金业协会估值核算工作小组关于</w:t>
      </w:r>
      <w:r>
        <w:rPr>
          <w:color w:val="000000"/>
          <w:sz w:val="24"/>
        </w:rPr>
        <w:t>2015</w:t>
      </w:r>
      <w:r>
        <w:rPr>
          <w:color w:val="000000"/>
          <w:sz w:val="24"/>
        </w:rPr>
        <w:t>年</w:t>
      </w:r>
      <w:r>
        <w:rPr>
          <w:color w:val="000000"/>
          <w:sz w:val="24"/>
        </w:rPr>
        <w:t>1</w:t>
      </w:r>
      <w:r>
        <w:rPr>
          <w:color w:val="000000"/>
          <w:sz w:val="24"/>
        </w:rPr>
        <w:t>季度固定收益品种的估值处理标准》采用估值技术确定公允价值。本基金持有的证券交易所上市或挂牌转让的固定收益品种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BD7437" w:rsidRDefault="00BD7437">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2. </w:t>
      </w:r>
      <w:r w:rsidRPr="002F6772">
        <w:rPr>
          <w:color w:val="000000"/>
          <w:sz w:val="24"/>
        </w:rPr>
        <w:t>本基金各项资产的可收回金额为资产的公允价值减去处置费用后的净额与资产</w:t>
      </w:r>
      <w:r w:rsidRPr="002F6772">
        <w:rPr>
          <w:color w:val="000000"/>
          <w:sz w:val="24"/>
        </w:rPr>
        <w:lastRenderedPageBreak/>
        <w:t>预计未来现金流量的现值两者之间的较高者。</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本基金在本报告期间无须说明的会计差错更正。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BD7437" w:rsidRDefault="0010176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BD7437" w:rsidRDefault="00BD7437">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lastRenderedPageBreak/>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BD7437">
        <w:tc>
          <w:tcPr>
            <w:tcW w:w="5220" w:type="dxa"/>
            <w:vAlign w:val="center"/>
          </w:tcPr>
          <w:p w:rsidR="00BD7437" w:rsidRDefault="0010176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BD7437" w:rsidRDefault="00101767">
            <w:pPr>
              <w:jc w:val="center"/>
            </w:pPr>
            <w:r>
              <w:rPr>
                <w:color w:val="000000"/>
                <w:sz w:val="24"/>
              </w:rPr>
              <w:t>基金管理人、基金销售机构</w:t>
            </w:r>
          </w:p>
        </w:tc>
      </w:tr>
      <w:tr w:rsidR="00BD7437">
        <w:tc>
          <w:tcPr>
            <w:tcW w:w="5220" w:type="dxa"/>
            <w:vAlign w:val="center"/>
          </w:tcPr>
          <w:p w:rsidR="00BD7437" w:rsidRDefault="00101767">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BD7437" w:rsidRDefault="00101767">
            <w:pPr>
              <w:jc w:val="center"/>
            </w:pPr>
            <w:r>
              <w:rPr>
                <w:color w:val="000000"/>
                <w:sz w:val="24"/>
              </w:rPr>
              <w:t>基金托管人、基金销售机构</w:t>
            </w:r>
          </w:p>
        </w:tc>
      </w:tr>
      <w:tr w:rsidR="00BD7437">
        <w:tc>
          <w:tcPr>
            <w:tcW w:w="5220" w:type="dxa"/>
            <w:vAlign w:val="center"/>
          </w:tcPr>
          <w:p w:rsidR="00BD7437" w:rsidRDefault="00101767">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BD7437" w:rsidRDefault="00101767">
            <w:pPr>
              <w:jc w:val="center"/>
            </w:pPr>
            <w:r>
              <w:rPr>
                <w:color w:val="000000"/>
                <w:sz w:val="24"/>
              </w:rPr>
              <w:t>基金管理人的股东、基金销售机构</w:t>
            </w:r>
          </w:p>
        </w:tc>
      </w:tr>
      <w:tr w:rsidR="00BD7437">
        <w:tc>
          <w:tcPr>
            <w:tcW w:w="5220" w:type="dxa"/>
            <w:vAlign w:val="center"/>
          </w:tcPr>
          <w:p w:rsidR="00BD7437" w:rsidRDefault="00101767">
            <w:pPr>
              <w:jc w:val="left"/>
            </w:pPr>
            <w:r>
              <w:rPr>
                <w:color w:val="000000"/>
                <w:sz w:val="24"/>
              </w:rPr>
              <w:t>施罗德投资管理有限公司</w:t>
            </w:r>
          </w:p>
        </w:tc>
        <w:tc>
          <w:tcPr>
            <w:tcW w:w="3780" w:type="dxa"/>
            <w:vAlign w:val="center"/>
          </w:tcPr>
          <w:p w:rsidR="00BD7437" w:rsidRDefault="00101767">
            <w:pPr>
              <w:jc w:val="center"/>
            </w:pPr>
            <w:r>
              <w:rPr>
                <w:color w:val="000000"/>
                <w:sz w:val="24"/>
              </w:rPr>
              <w:t>基金管理人的股东</w:t>
            </w:r>
          </w:p>
        </w:tc>
      </w:tr>
      <w:tr w:rsidR="00BD7437">
        <w:tc>
          <w:tcPr>
            <w:tcW w:w="5220" w:type="dxa"/>
            <w:vAlign w:val="center"/>
          </w:tcPr>
          <w:p w:rsidR="00BD7437" w:rsidRDefault="0010176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D7437" w:rsidRDefault="00101767">
            <w:pPr>
              <w:jc w:val="center"/>
            </w:pPr>
            <w:r>
              <w:rPr>
                <w:color w:val="000000"/>
                <w:sz w:val="24"/>
              </w:rPr>
              <w:t>基金管理人的股东</w:t>
            </w:r>
          </w:p>
        </w:tc>
      </w:tr>
      <w:tr w:rsidR="00BD7437">
        <w:tc>
          <w:tcPr>
            <w:tcW w:w="5220" w:type="dxa"/>
            <w:vAlign w:val="center"/>
          </w:tcPr>
          <w:p w:rsidR="00BD7437" w:rsidRDefault="00101767">
            <w:pPr>
              <w:jc w:val="left"/>
            </w:pPr>
            <w:r>
              <w:rPr>
                <w:color w:val="000000"/>
                <w:sz w:val="24"/>
              </w:rPr>
              <w:t>交银施罗德资产管理有限公司</w:t>
            </w:r>
          </w:p>
        </w:tc>
        <w:tc>
          <w:tcPr>
            <w:tcW w:w="3780" w:type="dxa"/>
            <w:vAlign w:val="center"/>
          </w:tcPr>
          <w:p w:rsidR="00BD7437" w:rsidRDefault="00101767">
            <w:pPr>
              <w:jc w:val="center"/>
            </w:pPr>
            <w:r>
              <w:rPr>
                <w:color w:val="000000"/>
                <w:sz w:val="24"/>
              </w:rPr>
              <w:t>基金管理人的子公司</w:t>
            </w:r>
          </w:p>
        </w:tc>
      </w:tr>
      <w:tr w:rsidR="00BD7437">
        <w:tc>
          <w:tcPr>
            <w:tcW w:w="5220" w:type="dxa"/>
            <w:vAlign w:val="center"/>
          </w:tcPr>
          <w:p w:rsidR="00BD7437" w:rsidRDefault="00101767">
            <w:pPr>
              <w:jc w:val="left"/>
            </w:pPr>
            <w:r>
              <w:rPr>
                <w:color w:val="000000"/>
                <w:sz w:val="24"/>
              </w:rPr>
              <w:t>上海直源投资管理有限公司</w:t>
            </w:r>
          </w:p>
        </w:tc>
        <w:tc>
          <w:tcPr>
            <w:tcW w:w="3780" w:type="dxa"/>
            <w:vAlign w:val="center"/>
          </w:tcPr>
          <w:p w:rsidR="00BD7437" w:rsidRDefault="00101767">
            <w:pPr>
              <w:jc w:val="center"/>
            </w:pPr>
            <w:r>
              <w:rPr>
                <w:color w:val="000000"/>
                <w:sz w:val="24"/>
              </w:rPr>
              <w:t>受基金管理人控制的公司</w:t>
            </w:r>
          </w:p>
        </w:tc>
      </w:tr>
      <w:tr w:rsidR="00BD7437">
        <w:tc>
          <w:tcPr>
            <w:tcW w:w="5220" w:type="dxa"/>
            <w:vAlign w:val="center"/>
          </w:tcPr>
          <w:p w:rsidR="00BD7437" w:rsidRDefault="00101767">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BD7437" w:rsidRDefault="00101767">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注：下述关联方交易均在正常业务范围内按一般商业条款订立。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w:t>
      </w:r>
      <w:bookmarkStart w:id="60" w:name="_GoBack"/>
      <w:bookmarkEnd w:id="60"/>
      <w:r w:rsidRPr="00245C29">
        <w:rPr>
          <w:rFonts w:ascii="Times New Roman" w:hAnsi="Times New Roman" w:hint="eastAsia"/>
          <w:kern w:val="0"/>
          <w:szCs w:val="24"/>
        </w:rPr>
        <w:t>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619B4" w:rsidRPr="00C51C77" w:rsidTr="00C516C3">
        <w:tc>
          <w:tcPr>
            <w:tcW w:w="3686" w:type="dxa"/>
            <w:vAlign w:val="center"/>
          </w:tcPr>
          <w:p w:rsidR="00C619B4" w:rsidRPr="002C6C89" w:rsidRDefault="00C619B4" w:rsidP="00C619B4">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5314" w:type="dxa"/>
          </w:tcPr>
          <w:p w:rsidR="00C619B4" w:rsidRPr="00025189" w:rsidRDefault="00C619B4" w:rsidP="00C619B4">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C619B4" w:rsidRPr="00025189" w:rsidRDefault="00C619B4" w:rsidP="00C619B4">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3</w:t>
            </w:r>
            <w:r w:rsidRPr="00025189">
              <w:rPr>
                <w:bCs/>
                <w:color w:val="000000"/>
                <w:sz w:val="24"/>
              </w:rPr>
              <w:t>月</w:t>
            </w:r>
            <w:r w:rsidRPr="00025189">
              <w:rPr>
                <w:bCs/>
                <w:color w:val="000000"/>
                <w:sz w:val="24"/>
              </w:rPr>
              <w:t>2</w:t>
            </w:r>
            <w:r w:rsidRPr="00025189">
              <w:rPr>
                <w:bCs/>
                <w:color w:val="000000"/>
                <w:sz w:val="24"/>
              </w:rPr>
              <w:t>日（基金合同生效日）</w:t>
            </w:r>
            <w:r w:rsidRPr="00025189">
              <w:rPr>
                <w:rFonts w:hint="eastAsia"/>
                <w:bCs/>
                <w:color w:val="000000"/>
                <w:sz w:val="24"/>
              </w:rPr>
              <w:t>至</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C516C3" w:rsidRPr="00C51C77" w:rsidTr="00C516C3">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5314" w:type="dxa"/>
            <w:vAlign w:val="center"/>
          </w:tcPr>
          <w:p w:rsidR="001A59F9" w:rsidRPr="00924183" w:rsidRDefault="001A59F9" w:rsidP="00924183">
            <w:pPr>
              <w:spacing w:before="29" w:line="288" w:lineRule="auto"/>
              <w:jc w:val="right"/>
              <w:rPr>
                <w:sz w:val="24"/>
              </w:rPr>
            </w:pPr>
            <w:r w:rsidRPr="00924183">
              <w:rPr>
                <w:sz w:val="24"/>
              </w:rPr>
              <w:t>2,022,229.79</w:t>
            </w:r>
          </w:p>
        </w:tc>
      </w:tr>
      <w:tr w:rsidR="00C516C3" w:rsidRPr="00C51C77" w:rsidTr="00C516C3">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5314" w:type="dxa"/>
            <w:vAlign w:val="center"/>
          </w:tcPr>
          <w:p w:rsidR="001A59F9" w:rsidRPr="00924183" w:rsidRDefault="001A59F9" w:rsidP="00924183">
            <w:pPr>
              <w:spacing w:before="29" w:line="288" w:lineRule="auto"/>
              <w:jc w:val="right"/>
              <w:rPr>
                <w:sz w:val="24"/>
              </w:rPr>
            </w:pPr>
            <w:r w:rsidRPr="00924183">
              <w:rPr>
                <w:sz w:val="24"/>
              </w:rPr>
              <w:t>6.36</w:t>
            </w:r>
          </w:p>
        </w:tc>
      </w:tr>
    </w:tbl>
    <w:p w:rsidR="00BD7437" w:rsidRDefault="00101767">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×0.60%÷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619B4" w:rsidRPr="00C51C77" w:rsidTr="00C516C3">
        <w:tc>
          <w:tcPr>
            <w:tcW w:w="3686" w:type="dxa"/>
            <w:vAlign w:val="center"/>
          </w:tcPr>
          <w:p w:rsidR="00C619B4" w:rsidRPr="002C6C89" w:rsidRDefault="00C619B4" w:rsidP="00C619B4">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5314" w:type="dxa"/>
          </w:tcPr>
          <w:p w:rsidR="00C619B4" w:rsidRPr="00025189" w:rsidRDefault="00C619B4" w:rsidP="00C619B4">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C619B4" w:rsidRPr="00025189" w:rsidRDefault="00C619B4" w:rsidP="00C619B4">
            <w:pPr>
              <w:widowControl/>
              <w:autoSpaceDE w:val="0"/>
              <w:autoSpaceDN w:val="0"/>
              <w:spacing w:before="29" w:line="288" w:lineRule="auto"/>
              <w:ind w:right="-15"/>
              <w:jc w:val="center"/>
              <w:textAlignment w:val="bottom"/>
              <w:rPr>
                <w:bCs/>
                <w:color w:val="000000"/>
                <w:sz w:val="24"/>
              </w:rPr>
            </w:pPr>
            <w:r w:rsidRPr="00025189">
              <w:rPr>
                <w:bCs/>
                <w:color w:val="000000"/>
                <w:sz w:val="24"/>
              </w:rPr>
              <w:lastRenderedPageBreak/>
              <w:t>2017</w:t>
            </w:r>
            <w:r w:rsidRPr="00025189">
              <w:rPr>
                <w:bCs/>
                <w:color w:val="000000"/>
                <w:sz w:val="24"/>
              </w:rPr>
              <w:t>年</w:t>
            </w:r>
            <w:r w:rsidRPr="00025189">
              <w:rPr>
                <w:bCs/>
                <w:color w:val="000000"/>
                <w:sz w:val="24"/>
              </w:rPr>
              <w:t>3</w:t>
            </w:r>
            <w:r w:rsidRPr="00025189">
              <w:rPr>
                <w:bCs/>
                <w:color w:val="000000"/>
                <w:sz w:val="24"/>
              </w:rPr>
              <w:t>月</w:t>
            </w:r>
            <w:r w:rsidRPr="00025189">
              <w:rPr>
                <w:bCs/>
                <w:color w:val="000000"/>
                <w:sz w:val="24"/>
              </w:rPr>
              <w:t>2</w:t>
            </w:r>
            <w:r w:rsidRPr="00025189">
              <w:rPr>
                <w:bCs/>
                <w:color w:val="000000"/>
                <w:sz w:val="24"/>
              </w:rPr>
              <w:t>日（基金合同生效日）</w:t>
            </w:r>
            <w:r w:rsidRPr="00025189">
              <w:rPr>
                <w:rFonts w:hint="eastAsia"/>
                <w:bCs/>
                <w:color w:val="000000"/>
                <w:sz w:val="24"/>
              </w:rPr>
              <w:t>至</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C516C3" w:rsidRPr="00C51C77" w:rsidTr="00C516C3">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lastRenderedPageBreak/>
              <w:t>当期发生的基金应支付的托管费</w:t>
            </w:r>
          </w:p>
        </w:tc>
        <w:tc>
          <w:tcPr>
            <w:tcW w:w="5314" w:type="dxa"/>
            <w:vAlign w:val="center"/>
          </w:tcPr>
          <w:p w:rsidR="001A59F9" w:rsidRPr="00243BD8" w:rsidRDefault="001A59F9" w:rsidP="00243BD8">
            <w:pPr>
              <w:spacing w:before="29" w:line="288" w:lineRule="auto"/>
              <w:jc w:val="right"/>
              <w:rPr>
                <w:sz w:val="24"/>
              </w:rPr>
            </w:pPr>
            <w:r w:rsidRPr="00243BD8">
              <w:rPr>
                <w:sz w:val="24"/>
              </w:rPr>
              <w:t>337,038.25</w:t>
            </w:r>
          </w:p>
        </w:tc>
      </w:tr>
    </w:tbl>
    <w:p w:rsidR="00BD7437" w:rsidRDefault="0010176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×0.10%÷</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3445"/>
        <w:gridCol w:w="3755"/>
      </w:tblGrid>
      <w:tr w:rsidR="00C619B4" w:rsidRPr="00C51C77" w:rsidTr="00C915A6">
        <w:tc>
          <w:tcPr>
            <w:tcW w:w="1800" w:type="dxa"/>
            <w:vMerge w:val="restart"/>
            <w:vAlign w:val="center"/>
          </w:tcPr>
          <w:p w:rsidR="00C619B4" w:rsidRPr="00F12238" w:rsidRDefault="00C619B4" w:rsidP="00C619B4">
            <w:pPr>
              <w:spacing w:before="29" w:line="288" w:lineRule="auto"/>
              <w:jc w:val="center"/>
              <w:rPr>
                <w:color w:val="000000"/>
                <w:sz w:val="24"/>
              </w:rPr>
            </w:pPr>
            <w:r w:rsidRPr="00F12238">
              <w:rPr>
                <w:rFonts w:hint="eastAsia"/>
                <w:color w:val="000000"/>
                <w:sz w:val="24"/>
              </w:rPr>
              <w:t>关联方名称</w:t>
            </w:r>
          </w:p>
        </w:tc>
        <w:tc>
          <w:tcPr>
            <w:tcW w:w="7200" w:type="dxa"/>
            <w:gridSpan w:val="2"/>
            <w:vAlign w:val="center"/>
          </w:tcPr>
          <w:p w:rsidR="00C619B4" w:rsidRPr="00DE04FE" w:rsidRDefault="00C619B4" w:rsidP="00C619B4">
            <w:pPr>
              <w:autoSpaceDE w:val="0"/>
              <w:autoSpaceDN w:val="0"/>
              <w:spacing w:before="29" w:line="288" w:lineRule="auto"/>
              <w:jc w:val="center"/>
              <w:textAlignment w:val="bottom"/>
              <w:rPr>
                <w:bCs/>
                <w:color w:val="000000"/>
                <w:sz w:val="24"/>
              </w:rPr>
            </w:pPr>
            <w:r w:rsidRPr="00DE04FE">
              <w:rPr>
                <w:rFonts w:hint="eastAsia"/>
                <w:bCs/>
                <w:color w:val="000000"/>
                <w:sz w:val="24"/>
              </w:rPr>
              <w:t>本期末</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F8216D" w:rsidRPr="00C51C77" w:rsidTr="00C915A6">
        <w:tc>
          <w:tcPr>
            <w:tcW w:w="1800" w:type="dxa"/>
            <w:vMerge/>
            <w:vAlign w:val="center"/>
          </w:tcPr>
          <w:p w:rsidR="00F8216D" w:rsidRPr="00F12238" w:rsidRDefault="00F8216D" w:rsidP="00F12238">
            <w:pPr>
              <w:spacing w:before="29" w:line="288" w:lineRule="auto"/>
              <w:jc w:val="center"/>
              <w:rPr>
                <w:color w:val="000000"/>
                <w:sz w:val="24"/>
              </w:rPr>
            </w:pPr>
          </w:p>
        </w:tc>
        <w:tc>
          <w:tcPr>
            <w:tcW w:w="3445"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w:t>
            </w:r>
          </w:p>
        </w:tc>
        <w:tc>
          <w:tcPr>
            <w:tcW w:w="3755" w:type="dxa"/>
            <w:vAlign w:val="center"/>
          </w:tcPr>
          <w:p w:rsidR="00F8216D" w:rsidRPr="00F12238" w:rsidRDefault="00F8216D" w:rsidP="00F12238">
            <w:pPr>
              <w:spacing w:before="29" w:line="288" w:lineRule="auto"/>
              <w:jc w:val="center"/>
              <w:rPr>
                <w:color w:val="000000"/>
                <w:sz w:val="24"/>
              </w:rPr>
            </w:pPr>
            <w:r w:rsidRPr="00F12238">
              <w:rPr>
                <w:rFonts w:hint="eastAsia"/>
                <w:color w:val="000000"/>
                <w:sz w:val="24"/>
              </w:rPr>
              <w:t>持有的基金份额占基金总份额的比例</w:t>
            </w:r>
          </w:p>
        </w:tc>
      </w:tr>
      <w:tr w:rsidR="00BD7437">
        <w:tc>
          <w:tcPr>
            <w:tcW w:w="1800" w:type="dxa"/>
            <w:vAlign w:val="center"/>
          </w:tcPr>
          <w:p w:rsidR="00BD7437" w:rsidRDefault="00101767">
            <w:pPr>
              <w:jc w:val="left"/>
            </w:pPr>
            <w:r>
              <w:rPr>
                <w:color w:val="000000"/>
                <w:sz w:val="24"/>
              </w:rPr>
              <w:t>交银施罗德资产管理有限公司</w:t>
            </w:r>
          </w:p>
        </w:tc>
        <w:tc>
          <w:tcPr>
            <w:tcW w:w="3445" w:type="dxa"/>
            <w:vAlign w:val="center"/>
          </w:tcPr>
          <w:p w:rsidR="00BD7437" w:rsidRDefault="00101767">
            <w:pPr>
              <w:jc w:val="right"/>
            </w:pPr>
            <w:r>
              <w:rPr>
                <w:color w:val="000000"/>
                <w:sz w:val="24"/>
              </w:rPr>
              <w:t>38,886,836.48</w:t>
            </w:r>
          </w:p>
        </w:tc>
        <w:tc>
          <w:tcPr>
            <w:tcW w:w="3755" w:type="dxa"/>
            <w:vAlign w:val="center"/>
          </w:tcPr>
          <w:p w:rsidR="00BD7437" w:rsidRDefault="00101767">
            <w:pPr>
              <w:jc w:val="right"/>
            </w:pPr>
            <w:r>
              <w:rPr>
                <w:color w:val="000000"/>
                <w:sz w:val="24"/>
              </w:rPr>
              <w:t>99.96%</w:t>
            </w:r>
          </w:p>
        </w:tc>
      </w:tr>
    </w:tbl>
    <w:p w:rsidR="00EC4784" w:rsidRDefault="00EC4784" w:rsidP="00EC4784">
      <w:pPr>
        <w:tabs>
          <w:tab w:val="left" w:pos="426"/>
        </w:tabs>
        <w:spacing w:before="29" w:line="288" w:lineRule="auto"/>
        <w:jc w:val="left"/>
        <w:rPr>
          <w:kern w:val="0"/>
          <w:sz w:val="24"/>
        </w:rPr>
      </w:pPr>
    </w:p>
    <w:p w:rsidR="00E6117A" w:rsidRPr="00BF4BF3" w:rsidRDefault="00E6117A" w:rsidP="00BF4BF3">
      <w:pPr>
        <w:tabs>
          <w:tab w:val="left" w:pos="426"/>
        </w:tabs>
        <w:spacing w:before="29" w:line="288" w:lineRule="auto"/>
        <w:jc w:val="left"/>
        <w:rPr>
          <w:kern w:val="0"/>
          <w:sz w:val="24"/>
        </w:rPr>
      </w:pPr>
      <w:r w:rsidRPr="00BF4BF3">
        <w:rPr>
          <w:kern w:val="0"/>
          <w:sz w:val="24"/>
        </w:rPr>
        <w:t>注：关联方投资本基金的费率按照基金合同和招募说明书规定的确定，符合公允性要求。</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5"/>
        <w:gridCol w:w="3365"/>
      </w:tblGrid>
      <w:tr w:rsidR="00C619B4" w:rsidRPr="00456CA2" w:rsidTr="00C619B4">
        <w:tc>
          <w:tcPr>
            <w:tcW w:w="2268" w:type="dxa"/>
            <w:vMerge w:val="restart"/>
            <w:vAlign w:val="center"/>
          </w:tcPr>
          <w:p w:rsidR="00C619B4" w:rsidRPr="00456CA2" w:rsidRDefault="00C619B4" w:rsidP="00C619B4">
            <w:pPr>
              <w:spacing w:before="29" w:line="288" w:lineRule="auto"/>
              <w:jc w:val="center"/>
              <w:rPr>
                <w:color w:val="000000"/>
                <w:szCs w:val="21"/>
              </w:rPr>
            </w:pPr>
            <w:r w:rsidRPr="00456CA2">
              <w:rPr>
                <w:rFonts w:hint="eastAsia"/>
                <w:color w:val="000000"/>
                <w:szCs w:val="21"/>
              </w:rPr>
              <w:t>关联方名称</w:t>
            </w:r>
          </w:p>
        </w:tc>
        <w:tc>
          <w:tcPr>
            <w:tcW w:w="6730" w:type="dxa"/>
            <w:gridSpan w:val="2"/>
          </w:tcPr>
          <w:p w:rsidR="00C619B4" w:rsidRPr="009A4D19" w:rsidRDefault="00C619B4" w:rsidP="00C619B4">
            <w:pPr>
              <w:spacing w:before="29" w:line="288" w:lineRule="auto"/>
              <w:jc w:val="center"/>
              <w:rPr>
                <w:color w:val="000000"/>
                <w:szCs w:val="21"/>
              </w:rPr>
            </w:pPr>
            <w:r w:rsidRPr="009A4D19">
              <w:rPr>
                <w:rFonts w:hint="eastAsia"/>
                <w:color w:val="000000"/>
                <w:szCs w:val="21"/>
              </w:rPr>
              <w:t>本期</w:t>
            </w:r>
          </w:p>
          <w:p w:rsidR="00C619B4" w:rsidRPr="009A4D19" w:rsidRDefault="00C619B4" w:rsidP="00C619B4">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3</w:t>
            </w:r>
            <w:r w:rsidRPr="009A4D19">
              <w:rPr>
                <w:color w:val="000000"/>
                <w:szCs w:val="21"/>
              </w:rPr>
              <w:t>月</w:t>
            </w:r>
            <w:r w:rsidRPr="009A4D19">
              <w:rPr>
                <w:color w:val="000000"/>
                <w:szCs w:val="21"/>
              </w:rPr>
              <w:t>2</w:t>
            </w:r>
            <w:r w:rsidRPr="009A4D19">
              <w:rPr>
                <w:color w:val="000000"/>
                <w:szCs w:val="21"/>
              </w:rPr>
              <w:t>日（基金合同生效日）</w:t>
            </w:r>
            <w:r w:rsidRPr="009A4D19">
              <w:rPr>
                <w:rFonts w:hint="eastAsia"/>
                <w:color w:val="000000"/>
                <w:szCs w:val="21"/>
              </w:rPr>
              <w:t>至</w:t>
            </w:r>
            <w:r>
              <w:rPr>
                <w:color w:val="000000"/>
                <w:szCs w:val="21"/>
              </w:rPr>
              <w:t>2017</w:t>
            </w:r>
            <w:r>
              <w:rPr>
                <w:color w:val="000000"/>
                <w:szCs w:val="21"/>
              </w:rPr>
              <w:t>年</w:t>
            </w:r>
            <w:r>
              <w:rPr>
                <w:color w:val="000000"/>
                <w:szCs w:val="21"/>
              </w:rPr>
              <w:t>9</w:t>
            </w:r>
            <w:r>
              <w:rPr>
                <w:color w:val="000000"/>
                <w:szCs w:val="21"/>
              </w:rPr>
              <w:t>月</w:t>
            </w:r>
            <w:r>
              <w:rPr>
                <w:color w:val="000000"/>
                <w:szCs w:val="21"/>
              </w:rPr>
              <w:t>29</w:t>
            </w:r>
            <w:r>
              <w:rPr>
                <w:color w:val="000000"/>
                <w:szCs w:val="21"/>
              </w:rPr>
              <w:t>日</w:t>
            </w:r>
            <w:r>
              <w:rPr>
                <w:color w:val="000000"/>
                <w:szCs w:val="21"/>
              </w:rPr>
              <w:t>(</w:t>
            </w:r>
            <w:r>
              <w:rPr>
                <w:color w:val="000000"/>
                <w:szCs w:val="21"/>
              </w:rPr>
              <w:t>基金最后运作日</w:t>
            </w:r>
            <w:r>
              <w:rPr>
                <w:color w:val="000000"/>
                <w:szCs w:val="21"/>
              </w:rPr>
              <w:t>)</w:t>
            </w:r>
          </w:p>
        </w:tc>
      </w:tr>
      <w:tr w:rsidR="00360905" w:rsidRPr="00456CA2" w:rsidTr="00C619B4">
        <w:tc>
          <w:tcPr>
            <w:tcW w:w="2268" w:type="dxa"/>
            <w:vMerge/>
            <w:vAlign w:val="center"/>
          </w:tcPr>
          <w:p w:rsidR="00360905" w:rsidRPr="00456CA2" w:rsidRDefault="00360905" w:rsidP="00C27E4C">
            <w:pPr>
              <w:spacing w:before="29" w:line="288" w:lineRule="auto"/>
              <w:jc w:val="center"/>
              <w:rPr>
                <w:color w:val="000000"/>
                <w:szCs w:val="21"/>
              </w:rPr>
            </w:pPr>
          </w:p>
        </w:tc>
        <w:tc>
          <w:tcPr>
            <w:tcW w:w="336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336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BD7437">
        <w:tc>
          <w:tcPr>
            <w:tcW w:w="2268" w:type="dxa"/>
            <w:vAlign w:val="center"/>
          </w:tcPr>
          <w:p w:rsidR="00BD7437" w:rsidRDefault="00101767">
            <w:pPr>
              <w:jc w:val="left"/>
            </w:pPr>
            <w:r>
              <w:rPr>
                <w:color w:val="000000"/>
                <w:szCs w:val="21"/>
              </w:rPr>
              <w:t>招商银行</w:t>
            </w:r>
          </w:p>
        </w:tc>
        <w:tc>
          <w:tcPr>
            <w:tcW w:w="3365" w:type="dxa"/>
            <w:vAlign w:val="center"/>
          </w:tcPr>
          <w:p w:rsidR="00BD7437" w:rsidRDefault="00101767">
            <w:pPr>
              <w:jc w:val="right"/>
            </w:pPr>
            <w:r>
              <w:rPr>
                <w:color w:val="000000"/>
                <w:szCs w:val="21"/>
              </w:rPr>
              <w:t>7,200,091.84</w:t>
            </w:r>
          </w:p>
        </w:tc>
        <w:tc>
          <w:tcPr>
            <w:tcW w:w="3365" w:type="dxa"/>
            <w:vAlign w:val="center"/>
          </w:tcPr>
          <w:p w:rsidR="00BD7437" w:rsidRDefault="00101767">
            <w:pPr>
              <w:jc w:val="right"/>
            </w:pPr>
            <w:r>
              <w:rPr>
                <w:color w:val="000000"/>
                <w:szCs w:val="21"/>
              </w:rPr>
              <w:t>254,014.50</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本基金本报告期内未在承销期内参与关联方承销证券。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C619B4" w:rsidRPr="00AD0E47">
        <w:rPr>
          <w:rFonts w:ascii="Times New Roman" w:hAnsi="Times New Roman" w:hint="eastAsia"/>
          <w:kern w:val="0"/>
          <w:szCs w:val="24"/>
        </w:rPr>
        <w:t>期末（</w:t>
      </w:r>
      <w:r w:rsidR="00C619B4">
        <w:rPr>
          <w:rFonts w:ascii="Times New Roman" w:hAnsi="Times New Roman"/>
          <w:kern w:val="0"/>
          <w:szCs w:val="24"/>
        </w:rPr>
        <w:t>2017</w:t>
      </w:r>
      <w:r w:rsidR="00C619B4">
        <w:rPr>
          <w:rFonts w:ascii="Times New Roman" w:hAnsi="Times New Roman"/>
          <w:kern w:val="0"/>
          <w:szCs w:val="24"/>
        </w:rPr>
        <w:t>年</w:t>
      </w:r>
      <w:r w:rsidR="00C619B4">
        <w:rPr>
          <w:rFonts w:ascii="Times New Roman" w:hAnsi="Times New Roman"/>
          <w:kern w:val="0"/>
          <w:szCs w:val="24"/>
        </w:rPr>
        <w:t>9</w:t>
      </w:r>
      <w:r w:rsidR="00C619B4">
        <w:rPr>
          <w:rFonts w:ascii="Times New Roman" w:hAnsi="Times New Roman"/>
          <w:kern w:val="0"/>
          <w:szCs w:val="24"/>
        </w:rPr>
        <w:t>月</w:t>
      </w:r>
      <w:r w:rsidR="00C619B4">
        <w:rPr>
          <w:rFonts w:ascii="Times New Roman" w:hAnsi="Times New Roman"/>
          <w:kern w:val="0"/>
          <w:szCs w:val="24"/>
        </w:rPr>
        <w:t>29</w:t>
      </w:r>
      <w:r w:rsidR="00C619B4">
        <w:rPr>
          <w:rFonts w:ascii="Times New Roman" w:hAnsi="Times New Roman"/>
          <w:kern w:val="0"/>
          <w:szCs w:val="24"/>
        </w:rPr>
        <w:t>日</w:t>
      </w:r>
      <w:r w:rsidR="00C619B4">
        <w:rPr>
          <w:rFonts w:ascii="Times New Roman" w:hAnsi="Times New Roman"/>
          <w:kern w:val="0"/>
          <w:szCs w:val="24"/>
        </w:rPr>
        <w:t>(</w:t>
      </w:r>
      <w:r w:rsidR="00C619B4">
        <w:rPr>
          <w:rFonts w:ascii="Times New Roman" w:hAnsi="Times New Roman"/>
          <w:kern w:val="0"/>
          <w:szCs w:val="24"/>
        </w:rPr>
        <w:t>基金最后运作日</w:t>
      </w:r>
      <w:r w:rsidR="00C619B4">
        <w:rPr>
          <w:rFonts w:ascii="Times New Roman" w:hAnsi="Times New Roman"/>
          <w:kern w:val="0"/>
          <w:szCs w:val="24"/>
        </w:rPr>
        <w:t>)</w:t>
      </w:r>
      <w:r w:rsidR="00C619B4" w:rsidRPr="00AD0E47">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BD7437">
        <w:tc>
          <w:tcPr>
            <w:tcW w:w="834" w:type="dxa"/>
            <w:vAlign w:val="center"/>
          </w:tcPr>
          <w:p w:rsidR="00BD7437" w:rsidRDefault="00101767">
            <w:pPr>
              <w:jc w:val="center"/>
            </w:pPr>
            <w:r>
              <w:rPr>
                <w:sz w:val="18"/>
                <w:szCs w:val="18"/>
              </w:rPr>
              <w:t>603619</w:t>
            </w:r>
          </w:p>
        </w:tc>
        <w:tc>
          <w:tcPr>
            <w:tcW w:w="835" w:type="dxa"/>
            <w:vAlign w:val="center"/>
          </w:tcPr>
          <w:p w:rsidR="00BD7437" w:rsidRDefault="00101767">
            <w:pPr>
              <w:jc w:val="center"/>
            </w:pPr>
            <w:r>
              <w:rPr>
                <w:sz w:val="18"/>
                <w:szCs w:val="18"/>
              </w:rPr>
              <w:t>中曼石油</w:t>
            </w:r>
          </w:p>
        </w:tc>
        <w:tc>
          <w:tcPr>
            <w:tcW w:w="834" w:type="dxa"/>
            <w:vAlign w:val="center"/>
          </w:tcPr>
          <w:p w:rsidR="00BD7437" w:rsidRDefault="00101767">
            <w:pPr>
              <w:jc w:val="center"/>
            </w:pPr>
            <w:r>
              <w:rPr>
                <w:sz w:val="18"/>
                <w:szCs w:val="18"/>
              </w:rPr>
              <w:t>2017-08-04</w:t>
            </w:r>
          </w:p>
        </w:tc>
        <w:tc>
          <w:tcPr>
            <w:tcW w:w="835" w:type="dxa"/>
            <w:vAlign w:val="center"/>
          </w:tcPr>
          <w:p w:rsidR="00BD7437" w:rsidRDefault="00101767">
            <w:pPr>
              <w:jc w:val="center"/>
            </w:pPr>
            <w:r>
              <w:rPr>
                <w:sz w:val="18"/>
                <w:szCs w:val="18"/>
              </w:rPr>
              <w:t>2017-11-17</w:t>
            </w:r>
          </w:p>
        </w:tc>
        <w:tc>
          <w:tcPr>
            <w:tcW w:w="834" w:type="dxa"/>
            <w:vAlign w:val="center"/>
          </w:tcPr>
          <w:p w:rsidR="00BD7437" w:rsidRDefault="00101767">
            <w:pPr>
              <w:jc w:val="center"/>
            </w:pPr>
            <w:r>
              <w:rPr>
                <w:sz w:val="18"/>
                <w:szCs w:val="18"/>
              </w:rPr>
              <w:t>新股未上市</w:t>
            </w:r>
          </w:p>
        </w:tc>
        <w:tc>
          <w:tcPr>
            <w:tcW w:w="835" w:type="dxa"/>
            <w:vAlign w:val="center"/>
          </w:tcPr>
          <w:p w:rsidR="00BD7437" w:rsidRDefault="00101767">
            <w:pPr>
              <w:jc w:val="right"/>
            </w:pPr>
            <w:r>
              <w:rPr>
                <w:sz w:val="18"/>
                <w:szCs w:val="18"/>
              </w:rPr>
              <w:t>22.61</w:t>
            </w:r>
          </w:p>
        </w:tc>
        <w:tc>
          <w:tcPr>
            <w:tcW w:w="834" w:type="dxa"/>
            <w:vAlign w:val="center"/>
          </w:tcPr>
          <w:p w:rsidR="00BD7437" w:rsidRDefault="00101767">
            <w:pPr>
              <w:jc w:val="right"/>
            </w:pPr>
            <w:r>
              <w:rPr>
                <w:sz w:val="18"/>
                <w:szCs w:val="18"/>
              </w:rPr>
              <w:t>22.61</w:t>
            </w:r>
          </w:p>
        </w:tc>
        <w:tc>
          <w:tcPr>
            <w:tcW w:w="835" w:type="dxa"/>
            <w:vAlign w:val="center"/>
          </w:tcPr>
          <w:p w:rsidR="00BD7437" w:rsidRDefault="00101767">
            <w:pPr>
              <w:jc w:val="right"/>
            </w:pPr>
            <w:r>
              <w:rPr>
                <w:sz w:val="18"/>
                <w:szCs w:val="18"/>
              </w:rPr>
              <w:t>1,760</w:t>
            </w:r>
          </w:p>
        </w:tc>
        <w:tc>
          <w:tcPr>
            <w:tcW w:w="834" w:type="dxa"/>
            <w:vAlign w:val="center"/>
          </w:tcPr>
          <w:p w:rsidR="00BD7437" w:rsidRDefault="00101767">
            <w:pPr>
              <w:jc w:val="right"/>
            </w:pPr>
            <w:r>
              <w:rPr>
                <w:sz w:val="18"/>
                <w:szCs w:val="18"/>
              </w:rPr>
              <w:t>39,793.60</w:t>
            </w:r>
          </w:p>
        </w:tc>
        <w:tc>
          <w:tcPr>
            <w:tcW w:w="835" w:type="dxa"/>
            <w:vAlign w:val="center"/>
          </w:tcPr>
          <w:p w:rsidR="00BD7437" w:rsidRDefault="00101767">
            <w:pPr>
              <w:jc w:val="right"/>
            </w:pPr>
            <w:r>
              <w:rPr>
                <w:sz w:val="18"/>
                <w:szCs w:val="18"/>
              </w:rPr>
              <w:t>39,793.60</w:t>
            </w:r>
          </w:p>
        </w:tc>
        <w:tc>
          <w:tcPr>
            <w:tcW w:w="835" w:type="dxa"/>
            <w:vAlign w:val="center"/>
          </w:tcPr>
          <w:p w:rsidR="00BD7437" w:rsidRDefault="00101767">
            <w:pPr>
              <w:jc w:val="center"/>
            </w:pPr>
            <w:r>
              <w:rPr>
                <w:sz w:val="18"/>
                <w:szCs w:val="18"/>
              </w:rPr>
              <w:t>-</w:t>
            </w:r>
          </w:p>
        </w:tc>
      </w:tr>
    </w:tbl>
    <w:p w:rsidR="00BD7437" w:rsidRDefault="00101767">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BD7437">
        <w:tc>
          <w:tcPr>
            <w:tcW w:w="616" w:type="dxa"/>
            <w:vAlign w:val="center"/>
          </w:tcPr>
          <w:p w:rsidR="00BD7437" w:rsidRDefault="00101767">
            <w:pPr>
              <w:jc w:val="center"/>
            </w:pPr>
            <w:r>
              <w:rPr>
                <w:sz w:val="18"/>
                <w:szCs w:val="18"/>
              </w:rPr>
              <w:t>136029</w:t>
            </w:r>
          </w:p>
        </w:tc>
        <w:tc>
          <w:tcPr>
            <w:tcW w:w="686" w:type="dxa"/>
            <w:vAlign w:val="center"/>
          </w:tcPr>
          <w:p w:rsidR="00BD7437" w:rsidRDefault="00101767">
            <w:pPr>
              <w:jc w:val="center"/>
            </w:pPr>
            <w:r>
              <w:rPr>
                <w:sz w:val="18"/>
                <w:szCs w:val="18"/>
              </w:rPr>
              <w:t>15</w:t>
            </w:r>
            <w:r>
              <w:rPr>
                <w:sz w:val="18"/>
                <w:szCs w:val="18"/>
              </w:rPr>
              <w:t>华宝债</w:t>
            </w:r>
          </w:p>
        </w:tc>
        <w:tc>
          <w:tcPr>
            <w:tcW w:w="742" w:type="dxa"/>
            <w:vAlign w:val="center"/>
          </w:tcPr>
          <w:p w:rsidR="00BD7437" w:rsidRDefault="00101767">
            <w:pPr>
              <w:jc w:val="center"/>
            </w:pPr>
            <w:r>
              <w:rPr>
                <w:sz w:val="18"/>
                <w:szCs w:val="18"/>
              </w:rPr>
              <w:t>2017-07-27</w:t>
            </w:r>
          </w:p>
        </w:tc>
        <w:tc>
          <w:tcPr>
            <w:tcW w:w="798" w:type="dxa"/>
            <w:vAlign w:val="center"/>
          </w:tcPr>
          <w:p w:rsidR="00BD7437" w:rsidRDefault="00101767">
            <w:pPr>
              <w:jc w:val="center"/>
            </w:pPr>
            <w:r>
              <w:rPr>
                <w:sz w:val="18"/>
                <w:szCs w:val="18"/>
              </w:rPr>
              <w:t>重大资产重组</w:t>
            </w:r>
          </w:p>
        </w:tc>
        <w:tc>
          <w:tcPr>
            <w:tcW w:w="798" w:type="dxa"/>
            <w:vAlign w:val="center"/>
          </w:tcPr>
          <w:p w:rsidR="00BD7437" w:rsidRDefault="00101767">
            <w:pPr>
              <w:jc w:val="center"/>
            </w:pPr>
            <w:r>
              <w:rPr>
                <w:sz w:val="18"/>
                <w:szCs w:val="18"/>
              </w:rPr>
              <w:t>98.85</w:t>
            </w:r>
          </w:p>
        </w:tc>
        <w:tc>
          <w:tcPr>
            <w:tcW w:w="686" w:type="dxa"/>
            <w:vAlign w:val="center"/>
          </w:tcPr>
          <w:p w:rsidR="00BD7437" w:rsidRDefault="00101767">
            <w:pPr>
              <w:jc w:val="center"/>
            </w:pPr>
            <w:r>
              <w:rPr>
                <w:sz w:val="18"/>
                <w:szCs w:val="18"/>
              </w:rPr>
              <w:t>2017-10-23</w:t>
            </w:r>
          </w:p>
        </w:tc>
        <w:tc>
          <w:tcPr>
            <w:tcW w:w="658" w:type="dxa"/>
            <w:vAlign w:val="center"/>
          </w:tcPr>
          <w:p w:rsidR="00BD7437" w:rsidRDefault="00101767">
            <w:pPr>
              <w:jc w:val="center"/>
            </w:pPr>
            <w:r>
              <w:rPr>
                <w:sz w:val="18"/>
                <w:szCs w:val="18"/>
              </w:rPr>
              <w:t>99.01</w:t>
            </w:r>
          </w:p>
        </w:tc>
        <w:tc>
          <w:tcPr>
            <w:tcW w:w="1049" w:type="dxa"/>
            <w:vAlign w:val="center"/>
          </w:tcPr>
          <w:p w:rsidR="00BD7437" w:rsidRDefault="00101767">
            <w:pPr>
              <w:jc w:val="center"/>
            </w:pPr>
            <w:r>
              <w:rPr>
                <w:sz w:val="18"/>
                <w:szCs w:val="18"/>
              </w:rPr>
              <w:t>200,000</w:t>
            </w:r>
          </w:p>
        </w:tc>
        <w:tc>
          <w:tcPr>
            <w:tcW w:w="1218" w:type="dxa"/>
            <w:vAlign w:val="center"/>
          </w:tcPr>
          <w:p w:rsidR="00BD7437" w:rsidRDefault="00101767">
            <w:pPr>
              <w:jc w:val="center"/>
            </w:pPr>
            <w:r>
              <w:rPr>
                <w:sz w:val="18"/>
                <w:szCs w:val="18"/>
              </w:rPr>
              <w:t>19,821,931.50</w:t>
            </w:r>
          </w:p>
        </w:tc>
        <w:tc>
          <w:tcPr>
            <w:tcW w:w="1160" w:type="dxa"/>
            <w:vAlign w:val="center"/>
          </w:tcPr>
          <w:p w:rsidR="00BD7437" w:rsidRDefault="00101767">
            <w:pPr>
              <w:jc w:val="center"/>
            </w:pPr>
            <w:r>
              <w:rPr>
                <w:sz w:val="18"/>
                <w:szCs w:val="18"/>
              </w:rPr>
              <w:t>19,770,000.00</w:t>
            </w:r>
          </w:p>
        </w:tc>
        <w:tc>
          <w:tcPr>
            <w:tcW w:w="601" w:type="dxa"/>
            <w:vAlign w:val="center"/>
          </w:tcPr>
          <w:p w:rsidR="00BD7437" w:rsidRDefault="00101767">
            <w:pPr>
              <w:jc w:val="center"/>
            </w:pPr>
            <w:r>
              <w:rPr>
                <w:sz w:val="18"/>
                <w:szCs w:val="18"/>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6B77AE" w:rsidRDefault="001A59F9" w:rsidP="006B77AE">
      <w:pPr>
        <w:tabs>
          <w:tab w:val="left" w:pos="426"/>
        </w:tabs>
        <w:spacing w:line="360" w:lineRule="auto"/>
        <w:jc w:val="left"/>
        <w:rPr>
          <w:kern w:val="0"/>
          <w:sz w:val="24"/>
        </w:rPr>
      </w:pPr>
      <w:r w:rsidRPr="0004616F">
        <w:rPr>
          <w:kern w:val="0"/>
          <w:sz w:val="24"/>
        </w:rPr>
        <w:t>本基金本报告期末无从事债券正回购交易形成的卖出回购证券款余额。</w:t>
      </w:r>
      <w:r w:rsidR="006B77AE">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BD7437" w:rsidRDefault="00101767">
      <w:pPr>
        <w:spacing w:before="29" w:line="288" w:lineRule="auto"/>
        <w:ind w:firstLineChars="200" w:firstLine="480"/>
        <w:rPr>
          <w:color w:val="000000"/>
          <w:sz w:val="24"/>
        </w:rPr>
      </w:pPr>
      <w:r>
        <w:rPr>
          <w:color w:val="000000"/>
          <w:sz w:val="24"/>
        </w:rPr>
        <w:t xml:space="preserve">(1) </w:t>
      </w:r>
      <w:r>
        <w:rPr>
          <w:color w:val="000000"/>
          <w:sz w:val="24"/>
        </w:rPr>
        <w:t>公允价值</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BD7437" w:rsidRDefault="00101767">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第一层次：相同资产或负债在活跃市场上未经调整的报价。</w:t>
      </w:r>
    </w:p>
    <w:p w:rsidR="00BD7437" w:rsidRDefault="00101767">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BD7437" w:rsidRDefault="00101767">
      <w:pPr>
        <w:spacing w:before="29" w:line="288" w:lineRule="auto"/>
        <w:ind w:firstLineChars="200" w:firstLine="480"/>
        <w:rPr>
          <w:color w:val="000000"/>
          <w:sz w:val="24"/>
        </w:rPr>
      </w:pPr>
      <w:r>
        <w:rPr>
          <w:color w:val="000000"/>
          <w:sz w:val="24"/>
        </w:rPr>
        <w:t>第三层次：相关资产或负债的不可观察输入值。</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BD7437" w:rsidRDefault="00101767">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BD7437" w:rsidRDefault="00101767">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，本基金持有的以公允价值计量且其变动计入当期损益的金融资产中属于第一层次的余额为</w:t>
      </w:r>
      <w:r>
        <w:rPr>
          <w:color w:val="000000"/>
          <w:sz w:val="24"/>
        </w:rPr>
        <w:t>232,874.32</w:t>
      </w:r>
      <w:r>
        <w:rPr>
          <w:color w:val="000000"/>
          <w:sz w:val="24"/>
        </w:rPr>
        <w:t>元，属于第二层次的余额为</w:t>
      </w:r>
      <w:r>
        <w:rPr>
          <w:color w:val="000000"/>
          <w:sz w:val="24"/>
        </w:rPr>
        <w:t>19,809,793.60</w:t>
      </w:r>
      <w:r>
        <w:rPr>
          <w:color w:val="000000"/>
          <w:sz w:val="24"/>
        </w:rPr>
        <w:t>，无属于第三层次的余额。</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BD7437" w:rsidRDefault="00101767">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BD7437" w:rsidRDefault="00101767">
      <w:pPr>
        <w:spacing w:before="29" w:line="288" w:lineRule="auto"/>
        <w:ind w:firstLineChars="200" w:firstLine="480"/>
        <w:rPr>
          <w:color w:val="000000"/>
          <w:sz w:val="24"/>
        </w:rPr>
      </w:pPr>
      <w:r>
        <w:rPr>
          <w:color w:val="000000"/>
          <w:sz w:val="24"/>
        </w:rPr>
        <w:t>无。</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BD7437" w:rsidRDefault="00101767">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，本基金未持有非持续的以公允价值计量的金融资产。</w:t>
      </w:r>
    </w:p>
    <w:p w:rsidR="00BD7437" w:rsidRDefault="00BD7437">
      <w:pPr>
        <w:spacing w:before="29" w:line="288" w:lineRule="auto"/>
        <w:ind w:firstLineChars="200" w:firstLine="480"/>
        <w:rPr>
          <w:color w:val="000000"/>
          <w:sz w:val="24"/>
        </w:rPr>
      </w:pPr>
    </w:p>
    <w:p w:rsidR="00BD7437" w:rsidRDefault="00101767">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BD7437" w:rsidRDefault="00101767">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BD7437" w:rsidRDefault="00BD7437">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lastRenderedPageBreak/>
        <w:t xml:space="preserve">(2) </w:t>
      </w:r>
      <w:r w:rsidRPr="0004616F">
        <w:rPr>
          <w:color w:val="000000"/>
          <w:sz w:val="24"/>
        </w:rPr>
        <w:t>除公允价值外，截至资产负债表日本基金无需要说明的其他重要事项。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272,667.92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0.67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272,667.92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0.67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19,770,000.00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48.22</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19,770,000.00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48.22</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20,078,954.03</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48.98</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875,682.43</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2.14</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40,997,304.38</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39,793.60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0.10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43,440.95</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0.11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lastRenderedPageBreak/>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31,093.44</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0.08</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25,571.91</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17,468.03</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115,299.99</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0.29</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272,667.92</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0.68</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BD7437">
        <w:trPr>
          <w:jc w:val="center"/>
        </w:trPr>
        <w:tc>
          <w:tcPr>
            <w:tcW w:w="817" w:type="dxa"/>
            <w:vAlign w:val="center"/>
          </w:tcPr>
          <w:p w:rsidR="00BD7437" w:rsidRDefault="00101767">
            <w:pPr>
              <w:jc w:val="center"/>
            </w:pPr>
            <w:r>
              <w:rPr>
                <w:color w:val="000000"/>
                <w:sz w:val="24"/>
              </w:rPr>
              <w:t>1</w:t>
            </w:r>
          </w:p>
        </w:tc>
        <w:tc>
          <w:tcPr>
            <w:tcW w:w="1276" w:type="dxa"/>
            <w:vAlign w:val="center"/>
          </w:tcPr>
          <w:p w:rsidR="00BD7437" w:rsidRDefault="00101767">
            <w:pPr>
              <w:jc w:val="center"/>
            </w:pPr>
            <w:r>
              <w:rPr>
                <w:color w:val="000000"/>
                <w:sz w:val="24"/>
              </w:rPr>
              <w:t>603882</w:t>
            </w:r>
          </w:p>
        </w:tc>
        <w:tc>
          <w:tcPr>
            <w:tcW w:w="1701" w:type="dxa"/>
            <w:vAlign w:val="center"/>
          </w:tcPr>
          <w:p w:rsidR="00BD7437" w:rsidRDefault="00101767">
            <w:pPr>
              <w:jc w:val="center"/>
            </w:pPr>
            <w:r>
              <w:rPr>
                <w:color w:val="000000"/>
                <w:sz w:val="24"/>
              </w:rPr>
              <w:t>金域医学</w:t>
            </w:r>
          </w:p>
        </w:tc>
        <w:tc>
          <w:tcPr>
            <w:tcW w:w="1559" w:type="dxa"/>
            <w:vAlign w:val="center"/>
          </w:tcPr>
          <w:p w:rsidR="00BD7437" w:rsidRDefault="00101767">
            <w:pPr>
              <w:jc w:val="right"/>
            </w:pPr>
            <w:r>
              <w:rPr>
                <w:color w:val="000000"/>
                <w:sz w:val="24"/>
              </w:rPr>
              <w:t>2,763</w:t>
            </w:r>
          </w:p>
        </w:tc>
        <w:tc>
          <w:tcPr>
            <w:tcW w:w="1701" w:type="dxa"/>
            <w:vAlign w:val="center"/>
          </w:tcPr>
          <w:p w:rsidR="00BD7437" w:rsidRDefault="00101767">
            <w:pPr>
              <w:jc w:val="right"/>
            </w:pPr>
            <w:r>
              <w:rPr>
                <w:color w:val="000000"/>
                <w:sz w:val="24"/>
              </w:rPr>
              <w:t>115,299.99</w:t>
            </w:r>
          </w:p>
        </w:tc>
        <w:tc>
          <w:tcPr>
            <w:tcW w:w="1843" w:type="dxa"/>
            <w:vAlign w:val="center"/>
          </w:tcPr>
          <w:p w:rsidR="00BD7437" w:rsidRDefault="00101767">
            <w:pPr>
              <w:jc w:val="right"/>
            </w:pPr>
            <w:r>
              <w:rPr>
                <w:color w:val="000000"/>
                <w:sz w:val="24"/>
              </w:rPr>
              <w:t>0.29</w:t>
            </w:r>
          </w:p>
        </w:tc>
      </w:tr>
      <w:tr w:rsidR="00BD7437">
        <w:trPr>
          <w:jc w:val="center"/>
        </w:trPr>
        <w:tc>
          <w:tcPr>
            <w:tcW w:w="817" w:type="dxa"/>
            <w:vAlign w:val="center"/>
          </w:tcPr>
          <w:p w:rsidR="00BD7437" w:rsidRDefault="00101767">
            <w:pPr>
              <w:jc w:val="center"/>
            </w:pPr>
            <w:r>
              <w:rPr>
                <w:color w:val="000000"/>
                <w:sz w:val="24"/>
              </w:rPr>
              <w:t>2</w:t>
            </w:r>
          </w:p>
        </w:tc>
        <w:tc>
          <w:tcPr>
            <w:tcW w:w="1276" w:type="dxa"/>
            <w:vAlign w:val="center"/>
          </w:tcPr>
          <w:p w:rsidR="00BD7437" w:rsidRDefault="00101767">
            <w:pPr>
              <w:jc w:val="center"/>
            </w:pPr>
            <w:r>
              <w:rPr>
                <w:color w:val="000000"/>
                <w:sz w:val="24"/>
              </w:rPr>
              <w:t>300700</w:t>
            </w:r>
          </w:p>
        </w:tc>
        <w:tc>
          <w:tcPr>
            <w:tcW w:w="1701" w:type="dxa"/>
            <w:vAlign w:val="center"/>
          </w:tcPr>
          <w:p w:rsidR="00BD7437" w:rsidRDefault="00101767">
            <w:pPr>
              <w:jc w:val="center"/>
            </w:pPr>
            <w:r>
              <w:rPr>
                <w:color w:val="000000"/>
                <w:sz w:val="24"/>
              </w:rPr>
              <w:t>岱勒新材</w:t>
            </w:r>
          </w:p>
        </w:tc>
        <w:tc>
          <w:tcPr>
            <w:tcW w:w="1559" w:type="dxa"/>
            <w:vAlign w:val="center"/>
          </w:tcPr>
          <w:p w:rsidR="00BD7437" w:rsidRDefault="00101767">
            <w:pPr>
              <w:jc w:val="right"/>
            </w:pPr>
            <w:r>
              <w:rPr>
                <w:color w:val="000000"/>
                <w:sz w:val="24"/>
              </w:rPr>
              <w:t>833</w:t>
            </w:r>
          </w:p>
        </w:tc>
        <w:tc>
          <w:tcPr>
            <w:tcW w:w="1701" w:type="dxa"/>
            <w:vAlign w:val="center"/>
          </w:tcPr>
          <w:p w:rsidR="00BD7437" w:rsidRDefault="00101767">
            <w:pPr>
              <w:jc w:val="right"/>
            </w:pPr>
            <w:r>
              <w:rPr>
                <w:color w:val="000000"/>
                <w:sz w:val="24"/>
              </w:rPr>
              <w:t>43,440.95</w:t>
            </w:r>
          </w:p>
        </w:tc>
        <w:tc>
          <w:tcPr>
            <w:tcW w:w="1843" w:type="dxa"/>
            <w:vAlign w:val="center"/>
          </w:tcPr>
          <w:p w:rsidR="00BD7437" w:rsidRDefault="00101767">
            <w:pPr>
              <w:jc w:val="right"/>
            </w:pPr>
            <w:r>
              <w:rPr>
                <w:color w:val="000000"/>
                <w:sz w:val="24"/>
              </w:rPr>
              <w:t>0.11</w:t>
            </w:r>
          </w:p>
        </w:tc>
      </w:tr>
      <w:tr w:rsidR="00BD7437">
        <w:trPr>
          <w:jc w:val="center"/>
        </w:trPr>
        <w:tc>
          <w:tcPr>
            <w:tcW w:w="817" w:type="dxa"/>
            <w:vAlign w:val="center"/>
          </w:tcPr>
          <w:p w:rsidR="00BD7437" w:rsidRDefault="00101767">
            <w:pPr>
              <w:jc w:val="center"/>
            </w:pPr>
            <w:r>
              <w:rPr>
                <w:color w:val="000000"/>
                <w:sz w:val="24"/>
              </w:rPr>
              <w:t>3</w:t>
            </w:r>
          </w:p>
        </w:tc>
        <w:tc>
          <w:tcPr>
            <w:tcW w:w="1276" w:type="dxa"/>
            <w:vAlign w:val="center"/>
          </w:tcPr>
          <w:p w:rsidR="00BD7437" w:rsidRDefault="00101767">
            <w:pPr>
              <w:jc w:val="center"/>
            </w:pPr>
            <w:r>
              <w:rPr>
                <w:color w:val="000000"/>
                <w:sz w:val="24"/>
              </w:rPr>
              <w:t>603619</w:t>
            </w:r>
          </w:p>
        </w:tc>
        <w:tc>
          <w:tcPr>
            <w:tcW w:w="1701" w:type="dxa"/>
            <w:vAlign w:val="center"/>
          </w:tcPr>
          <w:p w:rsidR="00BD7437" w:rsidRDefault="00101767">
            <w:pPr>
              <w:jc w:val="center"/>
            </w:pPr>
            <w:r>
              <w:rPr>
                <w:color w:val="000000"/>
                <w:sz w:val="24"/>
              </w:rPr>
              <w:t>中曼石油</w:t>
            </w:r>
          </w:p>
        </w:tc>
        <w:tc>
          <w:tcPr>
            <w:tcW w:w="1559" w:type="dxa"/>
            <w:vAlign w:val="center"/>
          </w:tcPr>
          <w:p w:rsidR="00BD7437" w:rsidRDefault="00101767">
            <w:pPr>
              <w:jc w:val="right"/>
            </w:pPr>
            <w:r>
              <w:rPr>
                <w:color w:val="000000"/>
                <w:sz w:val="24"/>
              </w:rPr>
              <w:t>1,760</w:t>
            </w:r>
          </w:p>
        </w:tc>
        <w:tc>
          <w:tcPr>
            <w:tcW w:w="1701" w:type="dxa"/>
            <w:vAlign w:val="center"/>
          </w:tcPr>
          <w:p w:rsidR="00BD7437" w:rsidRDefault="00101767">
            <w:pPr>
              <w:jc w:val="right"/>
            </w:pPr>
            <w:r>
              <w:rPr>
                <w:color w:val="000000"/>
                <w:sz w:val="24"/>
              </w:rPr>
              <w:t>39,793.60</w:t>
            </w:r>
          </w:p>
        </w:tc>
        <w:tc>
          <w:tcPr>
            <w:tcW w:w="1843" w:type="dxa"/>
            <w:vAlign w:val="center"/>
          </w:tcPr>
          <w:p w:rsidR="00BD7437" w:rsidRDefault="00101767">
            <w:pPr>
              <w:jc w:val="right"/>
            </w:pPr>
            <w:r>
              <w:rPr>
                <w:color w:val="000000"/>
                <w:sz w:val="24"/>
              </w:rPr>
              <w:t>0.10</w:t>
            </w:r>
          </w:p>
        </w:tc>
      </w:tr>
      <w:tr w:rsidR="00BD7437">
        <w:trPr>
          <w:jc w:val="center"/>
        </w:trPr>
        <w:tc>
          <w:tcPr>
            <w:tcW w:w="817" w:type="dxa"/>
            <w:vAlign w:val="center"/>
          </w:tcPr>
          <w:p w:rsidR="00BD7437" w:rsidRDefault="00101767">
            <w:pPr>
              <w:jc w:val="center"/>
            </w:pPr>
            <w:r>
              <w:rPr>
                <w:color w:val="000000"/>
                <w:sz w:val="24"/>
              </w:rPr>
              <w:t>4</w:t>
            </w:r>
          </w:p>
        </w:tc>
        <w:tc>
          <w:tcPr>
            <w:tcW w:w="1276" w:type="dxa"/>
            <w:vAlign w:val="center"/>
          </w:tcPr>
          <w:p w:rsidR="00BD7437" w:rsidRDefault="00101767">
            <w:pPr>
              <w:jc w:val="center"/>
            </w:pPr>
            <w:r>
              <w:rPr>
                <w:color w:val="000000"/>
                <w:sz w:val="24"/>
              </w:rPr>
              <w:t>2893</w:t>
            </w:r>
          </w:p>
        </w:tc>
        <w:tc>
          <w:tcPr>
            <w:tcW w:w="1701" w:type="dxa"/>
            <w:vAlign w:val="center"/>
          </w:tcPr>
          <w:p w:rsidR="00BD7437" w:rsidRDefault="00101767">
            <w:pPr>
              <w:jc w:val="center"/>
            </w:pPr>
            <w:r>
              <w:rPr>
                <w:color w:val="000000"/>
                <w:sz w:val="24"/>
              </w:rPr>
              <w:t>华通热力</w:t>
            </w:r>
          </w:p>
        </w:tc>
        <w:tc>
          <w:tcPr>
            <w:tcW w:w="1559" w:type="dxa"/>
            <w:vAlign w:val="center"/>
          </w:tcPr>
          <w:p w:rsidR="00BD7437" w:rsidRDefault="00101767">
            <w:pPr>
              <w:jc w:val="right"/>
            </w:pPr>
            <w:r>
              <w:rPr>
                <w:color w:val="000000"/>
                <w:sz w:val="24"/>
              </w:rPr>
              <w:t>1,176</w:t>
            </w:r>
          </w:p>
        </w:tc>
        <w:tc>
          <w:tcPr>
            <w:tcW w:w="1701" w:type="dxa"/>
            <w:vAlign w:val="center"/>
          </w:tcPr>
          <w:p w:rsidR="00BD7437" w:rsidRDefault="00101767">
            <w:pPr>
              <w:jc w:val="right"/>
            </w:pPr>
            <w:r>
              <w:rPr>
                <w:color w:val="000000"/>
                <w:sz w:val="24"/>
              </w:rPr>
              <w:t>31,093.44</w:t>
            </w:r>
          </w:p>
        </w:tc>
        <w:tc>
          <w:tcPr>
            <w:tcW w:w="1843" w:type="dxa"/>
            <w:vAlign w:val="center"/>
          </w:tcPr>
          <w:p w:rsidR="00BD7437" w:rsidRDefault="00101767">
            <w:pPr>
              <w:jc w:val="right"/>
            </w:pPr>
            <w:r>
              <w:rPr>
                <w:color w:val="000000"/>
                <w:sz w:val="24"/>
              </w:rPr>
              <w:t>0.08</w:t>
            </w:r>
          </w:p>
        </w:tc>
      </w:tr>
      <w:tr w:rsidR="00BD7437">
        <w:trPr>
          <w:jc w:val="center"/>
        </w:trPr>
        <w:tc>
          <w:tcPr>
            <w:tcW w:w="817" w:type="dxa"/>
            <w:vAlign w:val="center"/>
          </w:tcPr>
          <w:p w:rsidR="00BD7437" w:rsidRDefault="00101767">
            <w:pPr>
              <w:jc w:val="center"/>
            </w:pPr>
            <w:r>
              <w:rPr>
                <w:color w:val="000000"/>
                <w:sz w:val="24"/>
              </w:rPr>
              <w:t>5</w:t>
            </w:r>
          </w:p>
        </w:tc>
        <w:tc>
          <w:tcPr>
            <w:tcW w:w="1276" w:type="dxa"/>
            <w:vAlign w:val="center"/>
          </w:tcPr>
          <w:p w:rsidR="00BD7437" w:rsidRDefault="00101767">
            <w:pPr>
              <w:jc w:val="center"/>
            </w:pPr>
            <w:r>
              <w:rPr>
                <w:color w:val="000000"/>
                <w:sz w:val="24"/>
              </w:rPr>
              <w:t>603813</w:t>
            </w:r>
          </w:p>
        </w:tc>
        <w:tc>
          <w:tcPr>
            <w:tcW w:w="1701" w:type="dxa"/>
            <w:vAlign w:val="center"/>
          </w:tcPr>
          <w:p w:rsidR="00BD7437" w:rsidRDefault="00101767">
            <w:pPr>
              <w:jc w:val="center"/>
            </w:pPr>
            <w:r>
              <w:rPr>
                <w:color w:val="000000"/>
                <w:sz w:val="24"/>
              </w:rPr>
              <w:t>原尚股份</w:t>
            </w:r>
          </w:p>
        </w:tc>
        <w:tc>
          <w:tcPr>
            <w:tcW w:w="1559" w:type="dxa"/>
            <w:vAlign w:val="center"/>
          </w:tcPr>
          <w:p w:rsidR="00BD7437" w:rsidRDefault="00101767">
            <w:pPr>
              <w:jc w:val="right"/>
            </w:pPr>
            <w:r>
              <w:rPr>
                <w:color w:val="000000"/>
                <w:sz w:val="24"/>
              </w:rPr>
              <w:t>741</w:t>
            </w:r>
          </w:p>
        </w:tc>
        <w:tc>
          <w:tcPr>
            <w:tcW w:w="1701" w:type="dxa"/>
            <w:vAlign w:val="center"/>
          </w:tcPr>
          <w:p w:rsidR="00BD7437" w:rsidRDefault="00101767">
            <w:pPr>
              <w:jc w:val="right"/>
            </w:pPr>
            <w:r>
              <w:rPr>
                <w:color w:val="000000"/>
                <w:sz w:val="24"/>
              </w:rPr>
              <w:t>25,571.91</w:t>
            </w:r>
          </w:p>
        </w:tc>
        <w:tc>
          <w:tcPr>
            <w:tcW w:w="1843" w:type="dxa"/>
            <w:vAlign w:val="center"/>
          </w:tcPr>
          <w:p w:rsidR="00BD7437" w:rsidRDefault="00101767">
            <w:pPr>
              <w:jc w:val="right"/>
            </w:pPr>
            <w:r>
              <w:rPr>
                <w:color w:val="000000"/>
                <w:sz w:val="24"/>
              </w:rPr>
              <w:t>0.06</w:t>
            </w:r>
          </w:p>
        </w:tc>
      </w:tr>
      <w:tr w:rsidR="00BD7437">
        <w:trPr>
          <w:jc w:val="center"/>
        </w:trPr>
        <w:tc>
          <w:tcPr>
            <w:tcW w:w="817" w:type="dxa"/>
            <w:vAlign w:val="center"/>
          </w:tcPr>
          <w:p w:rsidR="00BD7437" w:rsidRDefault="00101767">
            <w:pPr>
              <w:jc w:val="center"/>
            </w:pPr>
            <w:r>
              <w:rPr>
                <w:color w:val="000000"/>
                <w:sz w:val="24"/>
              </w:rPr>
              <w:t>6</w:t>
            </w:r>
          </w:p>
        </w:tc>
        <w:tc>
          <w:tcPr>
            <w:tcW w:w="1276" w:type="dxa"/>
            <w:vAlign w:val="center"/>
          </w:tcPr>
          <w:p w:rsidR="00BD7437" w:rsidRDefault="00101767">
            <w:pPr>
              <w:jc w:val="center"/>
            </w:pPr>
            <w:r>
              <w:rPr>
                <w:color w:val="000000"/>
                <w:sz w:val="24"/>
              </w:rPr>
              <w:t>603533</w:t>
            </w:r>
          </w:p>
        </w:tc>
        <w:tc>
          <w:tcPr>
            <w:tcW w:w="1701" w:type="dxa"/>
            <w:vAlign w:val="center"/>
          </w:tcPr>
          <w:p w:rsidR="00BD7437" w:rsidRDefault="00101767">
            <w:pPr>
              <w:jc w:val="center"/>
            </w:pPr>
            <w:r>
              <w:rPr>
                <w:color w:val="000000"/>
                <w:sz w:val="24"/>
              </w:rPr>
              <w:t>掌阅科技</w:t>
            </w:r>
          </w:p>
        </w:tc>
        <w:tc>
          <w:tcPr>
            <w:tcW w:w="1559" w:type="dxa"/>
            <w:vAlign w:val="center"/>
          </w:tcPr>
          <w:p w:rsidR="00BD7437" w:rsidRDefault="00101767">
            <w:pPr>
              <w:jc w:val="right"/>
            </w:pPr>
            <w:r>
              <w:rPr>
                <w:color w:val="000000"/>
                <w:sz w:val="24"/>
              </w:rPr>
              <w:t>1,691</w:t>
            </w:r>
          </w:p>
        </w:tc>
        <w:tc>
          <w:tcPr>
            <w:tcW w:w="1701" w:type="dxa"/>
            <w:vAlign w:val="center"/>
          </w:tcPr>
          <w:p w:rsidR="00BD7437" w:rsidRDefault="00101767">
            <w:pPr>
              <w:jc w:val="right"/>
            </w:pPr>
            <w:r>
              <w:rPr>
                <w:color w:val="000000"/>
                <w:sz w:val="24"/>
              </w:rPr>
              <w:t>17,468.03</w:t>
            </w:r>
          </w:p>
        </w:tc>
        <w:tc>
          <w:tcPr>
            <w:tcW w:w="1843" w:type="dxa"/>
            <w:vAlign w:val="center"/>
          </w:tcPr>
          <w:p w:rsidR="00BD7437" w:rsidRDefault="00101767">
            <w:pPr>
              <w:jc w:val="right"/>
            </w:pPr>
            <w:r>
              <w:rPr>
                <w:color w:val="000000"/>
                <w:sz w:val="24"/>
              </w:rPr>
              <w:t>0.04</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期末</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期末</w:t>
            </w:r>
            <w:r w:rsidRPr="00C234F0">
              <w:rPr>
                <w:rFonts w:hint="eastAsia"/>
                <w:color w:val="000000"/>
                <w:sz w:val="24"/>
              </w:rPr>
              <w:t>基金资产净值比例（％）</w:t>
            </w:r>
          </w:p>
        </w:tc>
      </w:tr>
      <w:tr w:rsidR="00BD7437">
        <w:tc>
          <w:tcPr>
            <w:tcW w:w="870" w:type="dxa"/>
            <w:vAlign w:val="center"/>
          </w:tcPr>
          <w:p w:rsidR="00BD7437" w:rsidRDefault="00101767">
            <w:pPr>
              <w:jc w:val="center"/>
            </w:pPr>
            <w:r>
              <w:rPr>
                <w:color w:val="000000"/>
                <w:sz w:val="24"/>
              </w:rPr>
              <w:t>1</w:t>
            </w:r>
          </w:p>
        </w:tc>
        <w:tc>
          <w:tcPr>
            <w:tcW w:w="1650" w:type="dxa"/>
            <w:vAlign w:val="center"/>
          </w:tcPr>
          <w:p w:rsidR="00BD7437" w:rsidRDefault="00101767">
            <w:pPr>
              <w:jc w:val="center"/>
            </w:pPr>
            <w:r>
              <w:rPr>
                <w:color w:val="000000"/>
                <w:sz w:val="24"/>
              </w:rPr>
              <w:t>600887</w:t>
            </w:r>
          </w:p>
        </w:tc>
        <w:tc>
          <w:tcPr>
            <w:tcW w:w="1980" w:type="dxa"/>
            <w:vAlign w:val="center"/>
          </w:tcPr>
          <w:p w:rsidR="00BD7437" w:rsidRDefault="00101767">
            <w:pPr>
              <w:jc w:val="center"/>
            </w:pPr>
            <w:r>
              <w:rPr>
                <w:color w:val="000000"/>
                <w:sz w:val="24"/>
              </w:rPr>
              <w:t>伊利股份</w:t>
            </w:r>
          </w:p>
        </w:tc>
        <w:tc>
          <w:tcPr>
            <w:tcW w:w="2880" w:type="dxa"/>
            <w:vAlign w:val="center"/>
          </w:tcPr>
          <w:p w:rsidR="00BD7437" w:rsidRDefault="00101767">
            <w:pPr>
              <w:jc w:val="right"/>
            </w:pPr>
            <w:r>
              <w:rPr>
                <w:color w:val="000000"/>
                <w:sz w:val="24"/>
              </w:rPr>
              <w:t>31,017,747.60</w:t>
            </w:r>
          </w:p>
        </w:tc>
        <w:tc>
          <w:tcPr>
            <w:tcW w:w="1620" w:type="dxa"/>
            <w:vAlign w:val="center"/>
          </w:tcPr>
          <w:p w:rsidR="00BD7437" w:rsidRDefault="00101767">
            <w:pPr>
              <w:jc w:val="right"/>
            </w:pPr>
            <w:r>
              <w:rPr>
                <w:color w:val="000000"/>
                <w:sz w:val="24"/>
              </w:rPr>
              <w:t>77.00</w:t>
            </w:r>
          </w:p>
        </w:tc>
      </w:tr>
      <w:tr w:rsidR="00BD7437">
        <w:tc>
          <w:tcPr>
            <w:tcW w:w="870" w:type="dxa"/>
            <w:vAlign w:val="center"/>
          </w:tcPr>
          <w:p w:rsidR="00BD7437" w:rsidRDefault="00101767">
            <w:pPr>
              <w:jc w:val="center"/>
            </w:pPr>
            <w:r>
              <w:rPr>
                <w:color w:val="000000"/>
                <w:sz w:val="24"/>
              </w:rPr>
              <w:t>2</w:t>
            </w:r>
          </w:p>
        </w:tc>
        <w:tc>
          <w:tcPr>
            <w:tcW w:w="1650" w:type="dxa"/>
            <w:vAlign w:val="center"/>
          </w:tcPr>
          <w:p w:rsidR="00BD7437" w:rsidRDefault="00101767">
            <w:pPr>
              <w:jc w:val="center"/>
            </w:pPr>
            <w:r>
              <w:rPr>
                <w:color w:val="000000"/>
                <w:sz w:val="24"/>
              </w:rPr>
              <w:t>002202</w:t>
            </w:r>
          </w:p>
        </w:tc>
        <w:tc>
          <w:tcPr>
            <w:tcW w:w="1980" w:type="dxa"/>
            <w:vAlign w:val="center"/>
          </w:tcPr>
          <w:p w:rsidR="00BD7437" w:rsidRDefault="00101767">
            <w:pPr>
              <w:jc w:val="center"/>
            </w:pPr>
            <w:r>
              <w:rPr>
                <w:color w:val="000000"/>
                <w:sz w:val="24"/>
              </w:rPr>
              <w:t>金风科技</w:t>
            </w:r>
          </w:p>
        </w:tc>
        <w:tc>
          <w:tcPr>
            <w:tcW w:w="2880" w:type="dxa"/>
            <w:vAlign w:val="center"/>
          </w:tcPr>
          <w:p w:rsidR="00BD7437" w:rsidRDefault="00101767">
            <w:pPr>
              <w:jc w:val="right"/>
            </w:pPr>
            <w:r>
              <w:rPr>
                <w:color w:val="000000"/>
                <w:sz w:val="24"/>
              </w:rPr>
              <w:t>14,145,772.48</w:t>
            </w:r>
          </w:p>
        </w:tc>
        <w:tc>
          <w:tcPr>
            <w:tcW w:w="1620" w:type="dxa"/>
            <w:vAlign w:val="center"/>
          </w:tcPr>
          <w:p w:rsidR="00BD7437" w:rsidRDefault="00101767">
            <w:pPr>
              <w:jc w:val="right"/>
            </w:pPr>
            <w:r>
              <w:rPr>
                <w:color w:val="000000"/>
                <w:sz w:val="24"/>
              </w:rPr>
              <w:t>35.11</w:t>
            </w:r>
          </w:p>
        </w:tc>
      </w:tr>
      <w:tr w:rsidR="00BD7437">
        <w:tc>
          <w:tcPr>
            <w:tcW w:w="870" w:type="dxa"/>
            <w:vAlign w:val="center"/>
          </w:tcPr>
          <w:p w:rsidR="00BD7437" w:rsidRDefault="00101767">
            <w:pPr>
              <w:jc w:val="center"/>
            </w:pPr>
            <w:r>
              <w:rPr>
                <w:color w:val="000000"/>
                <w:sz w:val="24"/>
              </w:rPr>
              <w:t>3</w:t>
            </w:r>
          </w:p>
        </w:tc>
        <w:tc>
          <w:tcPr>
            <w:tcW w:w="1650" w:type="dxa"/>
            <w:vAlign w:val="center"/>
          </w:tcPr>
          <w:p w:rsidR="00BD7437" w:rsidRDefault="00101767">
            <w:pPr>
              <w:jc w:val="center"/>
            </w:pPr>
            <w:r>
              <w:rPr>
                <w:color w:val="000000"/>
                <w:sz w:val="24"/>
              </w:rPr>
              <w:t>002200</w:t>
            </w:r>
          </w:p>
        </w:tc>
        <w:tc>
          <w:tcPr>
            <w:tcW w:w="1980" w:type="dxa"/>
            <w:vAlign w:val="center"/>
          </w:tcPr>
          <w:p w:rsidR="00BD7437" w:rsidRDefault="00101767">
            <w:pPr>
              <w:jc w:val="center"/>
            </w:pPr>
            <w:r>
              <w:rPr>
                <w:color w:val="000000"/>
                <w:sz w:val="24"/>
              </w:rPr>
              <w:t>云投生态</w:t>
            </w:r>
          </w:p>
        </w:tc>
        <w:tc>
          <w:tcPr>
            <w:tcW w:w="2880" w:type="dxa"/>
            <w:vAlign w:val="center"/>
          </w:tcPr>
          <w:p w:rsidR="00BD7437" w:rsidRDefault="00101767">
            <w:pPr>
              <w:jc w:val="right"/>
            </w:pPr>
            <w:r>
              <w:rPr>
                <w:color w:val="000000"/>
                <w:sz w:val="24"/>
              </w:rPr>
              <w:t>12,786,244.00</w:t>
            </w:r>
          </w:p>
        </w:tc>
        <w:tc>
          <w:tcPr>
            <w:tcW w:w="1620" w:type="dxa"/>
            <w:vAlign w:val="center"/>
          </w:tcPr>
          <w:p w:rsidR="00BD7437" w:rsidRDefault="00101767">
            <w:pPr>
              <w:jc w:val="right"/>
            </w:pPr>
            <w:r>
              <w:rPr>
                <w:color w:val="000000"/>
                <w:sz w:val="24"/>
              </w:rPr>
              <w:t>31.74</w:t>
            </w:r>
          </w:p>
        </w:tc>
      </w:tr>
      <w:tr w:rsidR="00BD7437">
        <w:tc>
          <w:tcPr>
            <w:tcW w:w="870" w:type="dxa"/>
            <w:vAlign w:val="center"/>
          </w:tcPr>
          <w:p w:rsidR="00BD7437" w:rsidRDefault="00101767">
            <w:pPr>
              <w:jc w:val="center"/>
            </w:pPr>
            <w:r>
              <w:rPr>
                <w:color w:val="000000"/>
                <w:sz w:val="24"/>
              </w:rPr>
              <w:t>4</w:t>
            </w:r>
          </w:p>
        </w:tc>
        <w:tc>
          <w:tcPr>
            <w:tcW w:w="1650" w:type="dxa"/>
            <w:vAlign w:val="center"/>
          </w:tcPr>
          <w:p w:rsidR="00BD7437" w:rsidRDefault="00101767">
            <w:pPr>
              <w:jc w:val="center"/>
            </w:pPr>
            <w:r>
              <w:rPr>
                <w:color w:val="000000"/>
                <w:sz w:val="24"/>
              </w:rPr>
              <w:t>002176</w:t>
            </w:r>
          </w:p>
        </w:tc>
        <w:tc>
          <w:tcPr>
            <w:tcW w:w="1980" w:type="dxa"/>
            <w:vAlign w:val="center"/>
          </w:tcPr>
          <w:p w:rsidR="00BD7437" w:rsidRDefault="00101767">
            <w:pPr>
              <w:jc w:val="center"/>
            </w:pPr>
            <w:r>
              <w:rPr>
                <w:color w:val="000000"/>
                <w:sz w:val="24"/>
              </w:rPr>
              <w:t>江特电机</w:t>
            </w:r>
          </w:p>
        </w:tc>
        <w:tc>
          <w:tcPr>
            <w:tcW w:w="2880" w:type="dxa"/>
            <w:vAlign w:val="center"/>
          </w:tcPr>
          <w:p w:rsidR="00BD7437" w:rsidRDefault="00101767">
            <w:pPr>
              <w:jc w:val="right"/>
            </w:pPr>
            <w:r>
              <w:rPr>
                <w:color w:val="000000"/>
                <w:sz w:val="24"/>
              </w:rPr>
              <w:t>11,986,232.92</w:t>
            </w:r>
          </w:p>
        </w:tc>
        <w:tc>
          <w:tcPr>
            <w:tcW w:w="1620" w:type="dxa"/>
            <w:vAlign w:val="center"/>
          </w:tcPr>
          <w:p w:rsidR="00BD7437" w:rsidRDefault="00101767">
            <w:pPr>
              <w:jc w:val="right"/>
            </w:pPr>
            <w:r>
              <w:rPr>
                <w:color w:val="000000"/>
                <w:sz w:val="24"/>
              </w:rPr>
              <w:t>29.75</w:t>
            </w:r>
          </w:p>
        </w:tc>
      </w:tr>
      <w:tr w:rsidR="00BD7437">
        <w:tc>
          <w:tcPr>
            <w:tcW w:w="870" w:type="dxa"/>
            <w:vAlign w:val="center"/>
          </w:tcPr>
          <w:p w:rsidR="00BD7437" w:rsidRDefault="00101767">
            <w:pPr>
              <w:jc w:val="center"/>
            </w:pPr>
            <w:r>
              <w:rPr>
                <w:color w:val="000000"/>
                <w:sz w:val="24"/>
              </w:rPr>
              <w:t>5</w:t>
            </w:r>
          </w:p>
        </w:tc>
        <w:tc>
          <w:tcPr>
            <w:tcW w:w="1650" w:type="dxa"/>
            <w:vAlign w:val="center"/>
          </w:tcPr>
          <w:p w:rsidR="00BD7437" w:rsidRDefault="00101767">
            <w:pPr>
              <w:jc w:val="center"/>
            </w:pPr>
            <w:r>
              <w:rPr>
                <w:color w:val="000000"/>
                <w:sz w:val="24"/>
              </w:rPr>
              <w:t>300129</w:t>
            </w:r>
          </w:p>
        </w:tc>
        <w:tc>
          <w:tcPr>
            <w:tcW w:w="1980" w:type="dxa"/>
            <w:vAlign w:val="center"/>
          </w:tcPr>
          <w:p w:rsidR="00BD7437" w:rsidRDefault="00101767">
            <w:pPr>
              <w:jc w:val="center"/>
            </w:pPr>
            <w:r>
              <w:rPr>
                <w:color w:val="000000"/>
                <w:sz w:val="24"/>
              </w:rPr>
              <w:t>泰胜风能</w:t>
            </w:r>
          </w:p>
        </w:tc>
        <w:tc>
          <w:tcPr>
            <w:tcW w:w="2880" w:type="dxa"/>
            <w:vAlign w:val="center"/>
          </w:tcPr>
          <w:p w:rsidR="00BD7437" w:rsidRDefault="00101767">
            <w:pPr>
              <w:jc w:val="right"/>
            </w:pPr>
            <w:r>
              <w:rPr>
                <w:color w:val="000000"/>
                <w:sz w:val="24"/>
              </w:rPr>
              <w:t>11,977,466.53</w:t>
            </w:r>
          </w:p>
        </w:tc>
        <w:tc>
          <w:tcPr>
            <w:tcW w:w="1620" w:type="dxa"/>
            <w:vAlign w:val="center"/>
          </w:tcPr>
          <w:p w:rsidR="00BD7437" w:rsidRDefault="00101767">
            <w:pPr>
              <w:jc w:val="right"/>
            </w:pPr>
            <w:r>
              <w:rPr>
                <w:color w:val="000000"/>
                <w:sz w:val="24"/>
              </w:rPr>
              <w:t>29.73</w:t>
            </w:r>
          </w:p>
        </w:tc>
      </w:tr>
      <w:tr w:rsidR="00BD7437">
        <w:tc>
          <w:tcPr>
            <w:tcW w:w="870" w:type="dxa"/>
            <w:vAlign w:val="center"/>
          </w:tcPr>
          <w:p w:rsidR="00BD7437" w:rsidRDefault="00101767">
            <w:pPr>
              <w:jc w:val="center"/>
            </w:pPr>
            <w:r>
              <w:rPr>
                <w:color w:val="000000"/>
                <w:sz w:val="24"/>
              </w:rPr>
              <w:t>6</w:t>
            </w:r>
          </w:p>
        </w:tc>
        <w:tc>
          <w:tcPr>
            <w:tcW w:w="1650" w:type="dxa"/>
            <w:vAlign w:val="center"/>
          </w:tcPr>
          <w:p w:rsidR="00BD7437" w:rsidRDefault="00101767">
            <w:pPr>
              <w:jc w:val="center"/>
            </w:pPr>
            <w:r>
              <w:rPr>
                <w:color w:val="000000"/>
                <w:sz w:val="24"/>
              </w:rPr>
              <w:t>000651</w:t>
            </w:r>
          </w:p>
        </w:tc>
        <w:tc>
          <w:tcPr>
            <w:tcW w:w="1980" w:type="dxa"/>
            <w:vAlign w:val="center"/>
          </w:tcPr>
          <w:p w:rsidR="00BD7437" w:rsidRDefault="00101767">
            <w:pPr>
              <w:jc w:val="center"/>
            </w:pPr>
            <w:r>
              <w:rPr>
                <w:color w:val="000000"/>
                <w:sz w:val="24"/>
              </w:rPr>
              <w:t>格力电器</w:t>
            </w:r>
          </w:p>
        </w:tc>
        <w:tc>
          <w:tcPr>
            <w:tcW w:w="2880" w:type="dxa"/>
            <w:vAlign w:val="center"/>
          </w:tcPr>
          <w:p w:rsidR="00BD7437" w:rsidRDefault="00101767">
            <w:pPr>
              <w:jc w:val="right"/>
            </w:pPr>
            <w:r>
              <w:rPr>
                <w:color w:val="000000"/>
                <w:sz w:val="24"/>
              </w:rPr>
              <w:t>11,973,378.00</w:t>
            </w:r>
          </w:p>
        </w:tc>
        <w:tc>
          <w:tcPr>
            <w:tcW w:w="1620" w:type="dxa"/>
            <w:vAlign w:val="center"/>
          </w:tcPr>
          <w:p w:rsidR="00BD7437" w:rsidRDefault="00101767">
            <w:pPr>
              <w:jc w:val="right"/>
            </w:pPr>
            <w:r>
              <w:rPr>
                <w:color w:val="000000"/>
                <w:sz w:val="24"/>
              </w:rPr>
              <w:t>29.72</w:t>
            </w:r>
          </w:p>
        </w:tc>
      </w:tr>
      <w:tr w:rsidR="00BD7437">
        <w:tc>
          <w:tcPr>
            <w:tcW w:w="870" w:type="dxa"/>
            <w:vAlign w:val="center"/>
          </w:tcPr>
          <w:p w:rsidR="00BD7437" w:rsidRDefault="00101767">
            <w:pPr>
              <w:jc w:val="center"/>
            </w:pPr>
            <w:r>
              <w:rPr>
                <w:color w:val="000000"/>
                <w:sz w:val="24"/>
              </w:rPr>
              <w:t>7</w:t>
            </w:r>
          </w:p>
        </w:tc>
        <w:tc>
          <w:tcPr>
            <w:tcW w:w="1650" w:type="dxa"/>
            <w:vAlign w:val="center"/>
          </w:tcPr>
          <w:p w:rsidR="00BD7437" w:rsidRDefault="00101767">
            <w:pPr>
              <w:jc w:val="center"/>
            </w:pPr>
            <w:r>
              <w:rPr>
                <w:color w:val="000000"/>
                <w:sz w:val="24"/>
              </w:rPr>
              <w:t>000538</w:t>
            </w:r>
          </w:p>
        </w:tc>
        <w:tc>
          <w:tcPr>
            <w:tcW w:w="1980" w:type="dxa"/>
            <w:vAlign w:val="center"/>
          </w:tcPr>
          <w:p w:rsidR="00BD7437" w:rsidRDefault="00101767">
            <w:pPr>
              <w:jc w:val="center"/>
            </w:pPr>
            <w:r>
              <w:rPr>
                <w:color w:val="000000"/>
                <w:sz w:val="24"/>
              </w:rPr>
              <w:t>云南白药</w:t>
            </w:r>
          </w:p>
        </w:tc>
        <w:tc>
          <w:tcPr>
            <w:tcW w:w="2880" w:type="dxa"/>
            <w:vAlign w:val="center"/>
          </w:tcPr>
          <w:p w:rsidR="00BD7437" w:rsidRDefault="00101767">
            <w:pPr>
              <w:jc w:val="right"/>
            </w:pPr>
            <w:r>
              <w:rPr>
                <w:color w:val="000000"/>
                <w:sz w:val="24"/>
              </w:rPr>
              <w:t>11,008,362.99</w:t>
            </w:r>
          </w:p>
        </w:tc>
        <w:tc>
          <w:tcPr>
            <w:tcW w:w="1620" w:type="dxa"/>
            <w:vAlign w:val="center"/>
          </w:tcPr>
          <w:p w:rsidR="00BD7437" w:rsidRDefault="00101767">
            <w:pPr>
              <w:jc w:val="right"/>
            </w:pPr>
            <w:r>
              <w:rPr>
                <w:color w:val="000000"/>
                <w:sz w:val="24"/>
              </w:rPr>
              <w:t>27.33</w:t>
            </w:r>
          </w:p>
        </w:tc>
      </w:tr>
      <w:tr w:rsidR="00BD7437">
        <w:tc>
          <w:tcPr>
            <w:tcW w:w="870" w:type="dxa"/>
            <w:vAlign w:val="center"/>
          </w:tcPr>
          <w:p w:rsidR="00BD7437" w:rsidRDefault="00101767">
            <w:pPr>
              <w:jc w:val="center"/>
            </w:pPr>
            <w:r>
              <w:rPr>
                <w:color w:val="000000"/>
                <w:sz w:val="24"/>
              </w:rPr>
              <w:t>8</w:t>
            </w:r>
          </w:p>
        </w:tc>
        <w:tc>
          <w:tcPr>
            <w:tcW w:w="1650" w:type="dxa"/>
            <w:vAlign w:val="center"/>
          </w:tcPr>
          <w:p w:rsidR="00BD7437" w:rsidRDefault="00101767">
            <w:pPr>
              <w:jc w:val="center"/>
            </w:pPr>
            <w:r>
              <w:rPr>
                <w:color w:val="000000"/>
                <w:sz w:val="24"/>
              </w:rPr>
              <w:t>000001</w:t>
            </w:r>
          </w:p>
        </w:tc>
        <w:tc>
          <w:tcPr>
            <w:tcW w:w="1980" w:type="dxa"/>
            <w:vAlign w:val="center"/>
          </w:tcPr>
          <w:p w:rsidR="00BD7437" w:rsidRDefault="00101767">
            <w:pPr>
              <w:jc w:val="center"/>
            </w:pPr>
            <w:r>
              <w:rPr>
                <w:color w:val="000000"/>
                <w:sz w:val="24"/>
              </w:rPr>
              <w:t>平安银行</w:t>
            </w:r>
          </w:p>
        </w:tc>
        <w:tc>
          <w:tcPr>
            <w:tcW w:w="2880" w:type="dxa"/>
            <w:vAlign w:val="center"/>
          </w:tcPr>
          <w:p w:rsidR="00BD7437" w:rsidRDefault="00101767">
            <w:pPr>
              <w:jc w:val="right"/>
            </w:pPr>
            <w:r>
              <w:rPr>
                <w:color w:val="000000"/>
                <w:sz w:val="24"/>
              </w:rPr>
              <w:t>10,696,414.97</w:t>
            </w:r>
          </w:p>
        </w:tc>
        <w:tc>
          <w:tcPr>
            <w:tcW w:w="1620" w:type="dxa"/>
            <w:vAlign w:val="center"/>
          </w:tcPr>
          <w:p w:rsidR="00BD7437" w:rsidRDefault="00101767">
            <w:pPr>
              <w:jc w:val="right"/>
            </w:pPr>
            <w:r>
              <w:rPr>
                <w:color w:val="000000"/>
                <w:sz w:val="24"/>
              </w:rPr>
              <w:t>26.55</w:t>
            </w:r>
          </w:p>
        </w:tc>
      </w:tr>
      <w:tr w:rsidR="00BD7437">
        <w:tc>
          <w:tcPr>
            <w:tcW w:w="870" w:type="dxa"/>
            <w:vAlign w:val="center"/>
          </w:tcPr>
          <w:p w:rsidR="00BD7437" w:rsidRDefault="00101767">
            <w:pPr>
              <w:jc w:val="center"/>
            </w:pPr>
            <w:r>
              <w:rPr>
                <w:color w:val="000000"/>
                <w:sz w:val="24"/>
              </w:rPr>
              <w:t>9</w:t>
            </w:r>
          </w:p>
        </w:tc>
        <w:tc>
          <w:tcPr>
            <w:tcW w:w="1650" w:type="dxa"/>
            <w:vAlign w:val="center"/>
          </w:tcPr>
          <w:p w:rsidR="00BD7437" w:rsidRDefault="00101767">
            <w:pPr>
              <w:jc w:val="center"/>
            </w:pPr>
            <w:r>
              <w:rPr>
                <w:color w:val="000000"/>
                <w:sz w:val="24"/>
              </w:rPr>
              <w:t>000089</w:t>
            </w:r>
          </w:p>
        </w:tc>
        <w:tc>
          <w:tcPr>
            <w:tcW w:w="1980" w:type="dxa"/>
            <w:vAlign w:val="center"/>
          </w:tcPr>
          <w:p w:rsidR="00BD7437" w:rsidRDefault="00101767">
            <w:pPr>
              <w:jc w:val="center"/>
            </w:pPr>
            <w:r>
              <w:rPr>
                <w:color w:val="000000"/>
                <w:sz w:val="24"/>
              </w:rPr>
              <w:t>深圳机场</w:t>
            </w:r>
          </w:p>
        </w:tc>
        <w:tc>
          <w:tcPr>
            <w:tcW w:w="2880" w:type="dxa"/>
            <w:vAlign w:val="center"/>
          </w:tcPr>
          <w:p w:rsidR="00BD7437" w:rsidRDefault="00101767">
            <w:pPr>
              <w:jc w:val="right"/>
            </w:pPr>
            <w:r>
              <w:rPr>
                <w:color w:val="000000"/>
                <w:sz w:val="24"/>
              </w:rPr>
              <w:t>10,563,896.00</w:t>
            </w:r>
          </w:p>
        </w:tc>
        <w:tc>
          <w:tcPr>
            <w:tcW w:w="1620" w:type="dxa"/>
            <w:vAlign w:val="center"/>
          </w:tcPr>
          <w:p w:rsidR="00BD7437" w:rsidRDefault="00101767">
            <w:pPr>
              <w:jc w:val="right"/>
            </w:pPr>
            <w:r>
              <w:rPr>
                <w:color w:val="000000"/>
                <w:sz w:val="24"/>
              </w:rPr>
              <w:t>26.22</w:t>
            </w:r>
          </w:p>
        </w:tc>
      </w:tr>
      <w:tr w:rsidR="00BD7437">
        <w:tc>
          <w:tcPr>
            <w:tcW w:w="870" w:type="dxa"/>
            <w:vAlign w:val="center"/>
          </w:tcPr>
          <w:p w:rsidR="00BD7437" w:rsidRDefault="00101767">
            <w:pPr>
              <w:jc w:val="center"/>
            </w:pPr>
            <w:r>
              <w:rPr>
                <w:color w:val="000000"/>
                <w:sz w:val="24"/>
              </w:rPr>
              <w:t>10</w:t>
            </w:r>
          </w:p>
        </w:tc>
        <w:tc>
          <w:tcPr>
            <w:tcW w:w="1650" w:type="dxa"/>
            <w:vAlign w:val="center"/>
          </w:tcPr>
          <w:p w:rsidR="00BD7437" w:rsidRDefault="00101767">
            <w:pPr>
              <w:jc w:val="center"/>
            </w:pPr>
            <w:r>
              <w:rPr>
                <w:color w:val="000000"/>
                <w:sz w:val="24"/>
              </w:rPr>
              <w:t>600062</w:t>
            </w:r>
          </w:p>
        </w:tc>
        <w:tc>
          <w:tcPr>
            <w:tcW w:w="1980" w:type="dxa"/>
            <w:vAlign w:val="center"/>
          </w:tcPr>
          <w:p w:rsidR="00BD7437" w:rsidRDefault="00101767">
            <w:pPr>
              <w:jc w:val="center"/>
            </w:pPr>
            <w:r>
              <w:rPr>
                <w:color w:val="000000"/>
                <w:sz w:val="24"/>
              </w:rPr>
              <w:t>华润双鹤</w:t>
            </w:r>
          </w:p>
        </w:tc>
        <w:tc>
          <w:tcPr>
            <w:tcW w:w="2880" w:type="dxa"/>
            <w:vAlign w:val="center"/>
          </w:tcPr>
          <w:p w:rsidR="00BD7437" w:rsidRDefault="00101767">
            <w:pPr>
              <w:jc w:val="right"/>
            </w:pPr>
            <w:r>
              <w:rPr>
                <w:color w:val="000000"/>
                <w:sz w:val="24"/>
              </w:rPr>
              <w:t>9,693,213.00</w:t>
            </w:r>
          </w:p>
        </w:tc>
        <w:tc>
          <w:tcPr>
            <w:tcW w:w="1620" w:type="dxa"/>
            <w:vAlign w:val="center"/>
          </w:tcPr>
          <w:p w:rsidR="00BD7437" w:rsidRDefault="00101767">
            <w:pPr>
              <w:jc w:val="right"/>
            </w:pPr>
            <w:r>
              <w:rPr>
                <w:color w:val="000000"/>
                <w:sz w:val="24"/>
              </w:rPr>
              <w:t>24.06</w:t>
            </w:r>
          </w:p>
        </w:tc>
      </w:tr>
      <w:tr w:rsidR="00BD7437">
        <w:tc>
          <w:tcPr>
            <w:tcW w:w="870" w:type="dxa"/>
            <w:vAlign w:val="center"/>
          </w:tcPr>
          <w:p w:rsidR="00BD7437" w:rsidRDefault="00101767">
            <w:pPr>
              <w:jc w:val="center"/>
            </w:pPr>
            <w:r>
              <w:rPr>
                <w:color w:val="000000"/>
                <w:sz w:val="24"/>
              </w:rPr>
              <w:t>11</w:t>
            </w:r>
          </w:p>
        </w:tc>
        <w:tc>
          <w:tcPr>
            <w:tcW w:w="1650" w:type="dxa"/>
            <w:vAlign w:val="center"/>
          </w:tcPr>
          <w:p w:rsidR="00BD7437" w:rsidRDefault="00101767">
            <w:pPr>
              <w:jc w:val="center"/>
            </w:pPr>
            <w:r>
              <w:rPr>
                <w:color w:val="000000"/>
                <w:sz w:val="24"/>
              </w:rPr>
              <w:t>600056</w:t>
            </w:r>
          </w:p>
        </w:tc>
        <w:tc>
          <w:tcPr>
            <w:tcW w:w="1980" w:type="dxa"/>
            <w:vAlign w:val="center"/>
          </w:tcPr>
          <w:p w:rsidR="00BD7437" w:rsidRDefault="00101767">
            <w:pPr>
              <w:jc w:val="center"/>
            </w:pPr>
            <w:r>
              <w:rPr>
                <w:color w:val="000000"/>
                <w:sz w:val="24"/>
              </w:rPr>
              <w:t>中国医药</w:t>
            </w:r>
          </w:p>
        </w:tc>
        <w:tc>
          <w:tcPr>
            <w:tcW w:w="2880" w:type="dxa"/>
            <w:vAlign w:val="center"/>
          </w:tcPr>
          <w:p w:rsidR="00BD7437" w:rsidRDefault="00101767">
            <w:pPr>
              <w:jc w:val="right"/>
            </w:pPr>
            <w:r>
              <w:rPr>
                <w:color w:val="000000"/>
                <w:sz w:val="24"/>
              </w:rPr>
              <w:t>9,352,210.45</w:t>
            </w:r>
          </w:p>
        </w:tc>
        <w:tc>
          <w:tcPr>
            <w:tcW w:w="1620" w:type="dxa"/>
            <w:vAlign w:val="center"/>
          </w:tcPr>
          <w:p w:rsidR="00BD7437" w:rsidRDefault="00101767">
            <w:pPr>
              <w:jc w:val="right"/>
            </w:pPr>
            <w:r>
              <w:rPr>
                <w:color w:val="000000"/>
                <w:sz w:val="24"/>
              </w:rPr>
              <w:t>23.22</w:t>
            </w:r>
          </w:p>
        </w:tc>
      </w:tr>
      <w:tr w:rsidR="00BD7437">
        <w:tc>
          <w:tcPr>
            <w:tcW w:w="870" w:type="dxa"/>
            <w:vAlign w:val="center"/>
          </w:tcPr>
          <w:p w:rsidR="00BD7437" w:rsidRDefault="00101767">
            <w:pPr>
              <w:jc w:val="center"/>
            </w:pPr>
            <w:r>
              <w:rPr>
                <w:color w:val="000000"/>
                <w:sz w:val="24"/>
              </w:rPr>
              <w:t>12</w:t>
            </w:r>
          </w:p>
        </w:tc>
        <w:tc>
          <w:tcPr>
            <w:tcW w:w="1650" w:type="dxa"/>
            <w:vAlign w:val="center"/>
          </w:tcPr>
          <w:p w:rsidR="00BD7437" w:rsidRDefault="00101767">
            <w:pPr>
              <w:jc w:val="center"/>
            </w:pPr>
            <w:r>
              <w:rPr>
                <w:color w:val="000000"/>
                <w:sz w:val="24"/>
              </w:rPr>
              <w:t>600967</w:t>
            </w:r>
          </w:p>
        </w:tc>
        <w:tc>
          <w:tcPr>
            <w:tcW w:w="1980" w:type="dxa"/>
            <w:vAlign w:val="center"/>
          </w:tcPr>
          <w:p w:rsidR="00BD7437" w:rsidRDefault="00101767">
            <w:pPr>
              <w:jc w:val="center"/>
            </w:pPr>
            <w:r>
              <w:rPr>
                <w:color w:val="000000"/>
                <w:sz w:val="24"/>
              </w:rPr>
              <w:t>内蒙一机</w:t>
            </w:r>
          </w:p>
        </w:tc>
        <w:tc>
          <w:tcPr>
            <w:tcW w:w="2880" w:type="dxa"/>
            <w:vAlign w:val="center"/>
          </w:tcPr>
          <w:p w:rsidR="00BD7437" w:rsidRDefault="00101767">
            <w:pPr>
              <w:jc w:val="right"/>
            </w:pPr>
            <w:r>
              <w:rPr>
                <w:color w:val="000000"/>
                <w:sz w:val="24"/>
              </w:rPr>
              <w:t>9,320,563.00</w:t>
            </w:r>
          </w:p>
        </w:tc>
        <w:tc>
          <w:tcPr>
            <w:tcW w:w="1620" w:type="dxa"/>
            <w:vAlign w:val="center"/>
          </w:tcPr>
          <w:p w:rsidR="00BD7437" w:rsidRDefault="00101767">
            <w:pPr>
              <w:jc w:val="right"/>
            </w:pPr>
            <w:r>
              <w:rPr>
                <w:color w:val="000000"/>
                <w:sz w:val="24"/>
              </w:rPr>
              <w:t>23.14</w:t>
            </w:r>
          </w:p>
        </w:tc>
      </w:tr>
      <w:tr w:rsidR="00BD7437">
        <w:tc>
          <w:tcPr>
            <w:tcW w:w="870" w:type="dxa"/>
            <w:vAlign w:val="center"/>
          </w:tcPr>
          <w:p w:rsidR="00BD7437" w:rsidRDefault="00101767">
            <w:pPr>
              <w:jc w:val="center"/>
            </w:pPr>
            <w:r>
              <w:rPr>
                <w:color w:val="000000"/>
                <w:sz w:val="24"/>
              </w:rPr>
              <w:t>13</w:t>
            </w:r>
          </w:p>
        </w:tc>
        <w:tc>
          <w:tcPr>
            <w:tcW w:w="1650" w:type="dxa"/>
            <w:vAlign w:val="center"/>
          </w:tcPr>
          <w:p w:rsidR="00BD7437" w:rsidRDefault="00101767">
            <w:pPr>
              <w:jc w:val="center"/>
            </w:pPr>
            <w:r>
              <w:rPr>
                <w:color w:val="000000"/>
                <w:sz w:val="24"/>
              </w:rPr>
              <w:t>601139</w:t>
            </w:r>
          </w:p>
        </w:tc>
        <w:tc>
          <w:tcPr>
            <w:tcW w:w="1980" w:type="dxa"/>
            <w:vAlign w:val="center"/>
          </w:tcPr>
          <w:p w:rsidR="00BD7437" w:rsidRDefault="00101767">
            <w:pPr>
              <w:jc w:val="center"/>
            </w:pPr>
            <w:r>
              <w:rPr>
                <w:color w:val="000000"/>
                <w:sz w:val="24"/>
              </w:rPr>
              <w:t>深圳燃气</w:t>
            </w:r>
          </w:p>
        </w:tc>
        <w:tc>
          <w:tcPr>
            <w:tcW w:w="2880" w:type="dxa"/>
            <w:vAlign w:val="center"/>
          </w:tcPr>
          <w:p w:rsidR="00BD7437" w:rsidRDefault="00101767">
            <w:pPr>
              <w:jc w:val="right"/>
            </w:pPr>
            <w:r>
              <w:rPr>
                <w:color w:val="000000"/>
                <w:sz w:val="24"/>
              </w:rPr>
              <w:t>8,986,302.48</w:t>
            </w:r>
          </w:p>
        </w:tc>
        <w:tc>
          <w:tcPr>
            <w:tcW w:w="1620" w:type="dxa"/>
            <w:vAlign w:val="center"/>
          </w:tcPr>
          <w:p w:rsidR="00BD7437" w:rsidRDefault="00101767">
            <w:pPr>
              <w:jc w:val="right"/>
            </w:pPr>
            <w:r>
              <w:rPr>
                <w:color w:val="000000"/>
                <w:sz w:val="24"/>
              </w:rPr>
              <w:t>22.31</w:t>
            </w:r>
          </w:p>
        </w:tc>
      </w:tr>
      <w:tr w:rsidR="00BD7437">
        <w:tc>
          <w:tcPr>
            <w:tcW w:w="870" w:type="dxa"/>
            <w:vAlign w:val="center"/>
          </w:tcPr>
          <w:p w:rsidR="00BD7437" w:rsidRDefault="00101767">
            <w:pPr>
              <w:jc w:val="center"/>
            </w:pPr>
            <w:r>
              <w:rPr>
                <w:color w:val="000000"/>
                <w:sz w:val="24"/>
              </w:rPr>
              <w:t>14</w:t>
            </w:r>
          </w:p>
        </w:tc>
        <w:tc>
          <w:tcPr>
            <w:tcW w:w="1650" w:type="dxa"/>
            <w:vAlign w:val="center"/>
          </w:tcPr>
          <w:p w:rsidR="00BD7437" w:rsidRDefault="00101767">
            <w:pPr>
              <w:jc w:val="center"/>
            </w:pPr>
            <w:r>
              <w:rPr>
                <w:color w:val="000000"/>
                <w:sz w:val="24"/>
              </w:rPr>
              <w:t>600297</w:t>
            </w:r>
          </w:p>
        </w:tc>
        <w:tc>
          <w:tcPr>
            <w:tcW w:w="1980" w:type="dxa"/>
            <w:vAlign w:val="center"/>
          </w:tcPr>
          <w:p w:rsidR="00BD7437" w:rsidRDefault="00101767">
            <w:pPr>
              <w:jc w:val="center"/>
            </w:pPr>
            <w:r>
              <w:rPr>
                <w:color w:val="000000"/>
                <w:sz w:val="24"/>
              </w:rPr>
              <w:t>广汇汽车</w:t>
            </w:r>
          </w:p>
        </w:tc>
        <w:tc>
          <w:tcPr>
            <w:tcW w:w="2880" w:type="dxa"/>
            <w:vAlign w:val="center"/>
          </w:tcPr>
          <w:p w:rsidR="00BD7437" w:rsidRDefault="00101767">
            <w:pPr>
              <w:jc w:val="right"/>
            </w:pPr>
            <w:r>
              <w:rPr>
                <w:color w:val="000000"/>
                <w:sz w:val="24"/>
              </w:rPr>
              <w:t>8,941,194.70</w:t>
            </w:r>
          </w:p>
        </w:tc>
        <w:tc>
          <w:tcPr>
            <w:tcW w:w="1620" w:type="dxa"/>
            <w:vAlign w:val="center"/>
          </w:tcPr>
          <w:p w:rsidR="00BD7437" w:rsidRDefault="00101767">
            <w:pPr>
              <w:jc w:val="right"/>
            </w:pPr>
            <w:r>
              <w:rPr>
                <w:color w:val="000000"/>
                <w:sz w:val="24"/>
              </w:rPr>
              <w:t>22.20</w:t>
            </w:r>
          </w:p>
        </w:tc>
      </w:tr>
      <w:tr w:rsidR="00BD7437">
        <w:tc>
          <w:tcPr>
            <w:tcW w:w="870" w:type="dxa"/>
            <w:vAlign w:val="center"/>
          </w:tcPr>
          <w:p w:rsidR="00BD7437" w:rsidRDefault="00101767">
            <w:pPr>
              <w:jc w:val="center"/>
            </w:pPr>
            <w:r>
              <w:rPr>
                <w:color w:val="000000"/>
                <w:sz w:val="24"/>
              </w:rPr>
              <w:t>15</w:t>
            </w:r>
          </w:p>
        </w:tc>
        <w:tc>
          <w:tcPr>
            <w:tcW w:w="1650" w:type="dxa"/>
            <w:vAlign w:val="center"/>
          </w:tcPr>
          <w:p w:rsidR="00BD7437" w:rsidRDefault="00101767">
            <w:pPr>
              <w:jc w:val="center"/>
            </w:pPr>
            <w:r>
              <w:rPr>
                <w:color w:val="000000"/>
                <w:sz w:val="24"/>
              </w:rPr>
              <w:t>600197</w:t>
            </w:r>
          </w:p>
        </w:tc>
        <w:tc>
          <w:tcPr>
            <w:tcW w:w="1980" w:type="dxa"/>
            <w:vAlign w:val="center"/>
          </w:tcPr>
          <w:p w:rsidR="00BD7437" w:rsidRDefault="00101767">
            <w:pPr>
              <w:jc w:val="center"/>
            </w:pPr>
            <w:r>
              <w:rPr>
                <w:color w:val="000000"/>
                <w:sz w:val="24"/>
              </w:rPr>
              <w:t>伊力特</w:t>
            </w:r>
          </w:p>
        </w:tc>
        <w:tc>
          <w:tcPr>
            <w:tcW w:w="2880" w:type="dxa"/>
            <w:vAlign w:val="center"/>
          </w:tcPr>
          <w:p w:rsidR="00BD7437" w:rsidRDefault="00101767">
            <w:pPr>
              <w:jc w:val="right"/>
            </w:pPr>
            <w:r>
              <w:rPr>
                <w:color w:val="000000"/>
                <w:sz w:val="24"/>
              </w:rPr>
              <w:t>7,724,915.50</w:t>
            </w:r>
          </w:p>
        </w:tc>
        <w:tc>
          <w:tcPr>
            <w:tcW w:w="1620" w:type="dxa"/>
            <w:vAlign w:val="center"/>
          </w:tcPr>
          <w:p w:rsidR="00BD7437" w:rsidRDefault="00101767">
            <w:pPr>
              <w:jc w:val="right"/>
            </w:pPr>
            <w:r>
              <w:rPr>
                <w:color w:val="000000"/>
                <w:sz w:val="24"/>
              </w:rPr>
              <w:t>19.18</w:t>
            </w:r>
          </w:p>
        </w:tc>
      </w:tr>
      <w:tr w:rsidR="00BD7437">
        <w:tc>
          <w:tcPr>
            <w:tcW w:w="870" w:type="dxa"/>
            <w:vAlign w:val="center"/>
          </w:tcPr>
          <w:p w:rsidR="00BD7437" w:rsidRDefault="00101767">
            <w:pPr>
              <w:jc w:val="center"/>
            </w:pPr>
            <w:r>
              <w:rPr>
                <w:color w:val="000000"/>
                <w:sz w:val="24"/>
              </w:rPr>
              <w:t>16</w:t>
            </w:r>
          </w:p>
        </w:tc>
        <w:tc>
          <w:tcPr>
            <w:tcW w:w="1650" w:type="dxa"/>
            <w:vAlign w:val="center"/>
          </w:tcPr>
          <w:p w:rsidR="00BD7437" w:rsidRDefault="00101767">
            <w:pPr>
              <w:jc w:val="center"/>
            </w:pPr>
            <w:r>
              <w:rPr>
                <w:color w:val="000000"/>
                <w:sz w:val="24"/>
              </w:rPr>
              <w:t>600900</w:t>
            </w:r>
          </w:p>
        </w:tc>
        <w:tc>
          <w:tcPr>
            <w:tcW w:w="1980" w:type="dxa"/>
            <w:vAlign w:val="center"/>
          </w:tcPr>
          <w:p w:rsidR="00BD7437" w:rsidRDefault="00101767">
            <w:pPr>
              <w:jc w:val="center"/>
            </w:pPr>
            <w:r>
              <w:rPr>
                <w:color w:val="000000"/>
                <w:sz w:val="24"/>
              </w:rPr>
              <w:t>长江电力</w:t>
            </w:r>
          </w:p>
        </w:tc>
        <w:tc>
          <w:tcPr>
            <w:tcW w:w="2880" w:type="dxa"/>
            <w:vAlign w:val="center"/>
          </w:tcPr>
          <w:p w:rsidR="00BD7437" w:rsidRDefault="00101767">
            <w:pPr>
              <w:jc w:val="right"/>
            </w:pPr>
            <w:r>
              <w:rPr>
                <w:color w:val="000000"/>
                <w:sz w:val="24"/>
              </w:rPr>
              <w:t>7,647,743.01</w:t>
            </w:r>
          </w:p>
        </w:tc>
        <w:tc>
          <w:tcPr>
            <w:tcW w:w="1620" w:type="dxa"/>
            <w:vAlign w:val="center"/>
          </w:tcPr>
          <w:p w:rsidR="00BD7437" w:rsidRDefault="00101767">
            <w:pPr>
              <w:jc w:val="right"/>
            </w:pPr>
            <w:r>
              <w:rPr>
                <w:color w:val="000000"/>
                <w:sz w:val="24"/>
              </w:rPr>
              <w:t>18.98</w:t>
            </w:r>
          </w:p>
        </w:tc>
      </w:tr>
      <w:tr w:rsidR="00BD7437">
        <w:tc>
          <w:tcPr>
            <w:tcW w:w="870" w:type="dxa"/>
            <w:vAlign w:val="center"/>
          </w:tcPr>
          <w:p w:rsidR="00BD7437" w:rsidRDefault="00101767">
            <w:pPr>
              <w:jc w:val="center"/>
            </w:pPr>
            <w:r>
              <w:rPr>
                <w:color w:val="000000"/>
                <w:sz w:val="24"/>
              </w:rPr>
              <w:t>17</w:t>
            </w:r>
          </w:p>
        </w:tc>
        <w:tc>
          <w:tcPr>
            <w:tcW w:w="1650" w:type="dxa"/>
            <w:vAlign w:val="center"/>
          </w:tcPr>
          <w:p w:rsidR="00BD7437" w:rsidRDefault="00101767">
            <w:pPr>
              <w:jc w:val="center"/>
            </w:pPr>
            <w:r>
              <w:rPr>
                <w:color w:val="000000"/>
                <w:sz w:val="24"/>
              </w:rPr>
              <w:t>000002</w:t>
            </w:r>
          </w:p>
        </w:tc>
        <w:tc>
          <w:tcPr>
            <w:tcW w:w="1980" w:type="dxa"/>
            <w:vAlign w:val="center"/>
          </w:tcPr>
          <w:p w:rsidR="00BD7437" w:rsidRDefault="00101767">
            <w:pPr>
              <w:jc w:val="center"/>
            </w:pPr>
            <w:r>
              <w:rPr>
                <w:color w:val="000000"/>
                <w:sz w:val="24"/>
              </w:rPr>
              <w:t>万</w:t>
            </w:r>
            <w:r>
              <w:rPr>
                <w:color w:val="000000"/>
                <w:sz w:val="24"/>
              </w:rPr>
              <w:t xml:space="preserve">  </w:t>
            </w:r>
            <w:r>
              <w:rPr>
                <w:color w:val="000000"/>
                <w:sz w:val="24"/>
              </w:rPr>
              <w:t>科Ａ</w:t>
            </w:r>
          </w:p>
        </w:tc>
        <w:tc>
          <w:tcPr>
            <w:tcW w:w="2880" w:type="dxa"/>
            <w:vAlign w:val="center"/>
          </w:tcPr>
          <w:p w:rsidR="00BD7437" w:rsidRDefault="00101767">
            <w:pPr>
              <w:jc w:val="right"/>
            </w:pPr>
            <w:r>
              <w:rPr>
                <w:color w:val="000000"/>
                <w:sz w:val="24"/>
              </w:rPr>
              <w:t>7,633,004.40</w:t>
            </w:r>
          </w:p>
        </w:tc>
        <w:tc>
          <w:tcPr>
            <w:tcW w:w="1620" w:type="dxa"/>
            <w:vAlign w:val="center"/>
          </w:tcPr>
          <w:p w:rsidR="00BD7437" w:rsidRDefault="00101767">
            <w:pPr>
              <w:jc w:val="right"/>
            </w:pPr>
            <w:r>
              <w:rPr>
                <w:color w:val="000000"/>
                <w:sz w:val="24"/>
              </w:rPr>
              <w:t>18.95</w:t>
            </w:r>
          </w:p>
        </w:tc>
      </w:tr>
      <w:tr w:rsidR="00BD7437">
        <w:tc>
          <w:tcPr>
            <w:tcW w:w="870" w:type="dxa"/>
            <w:vAlign w:val="center"/>
          </w:tcPr>
          <w:p w:rsidR="00BD7437" w:rsidRDefault="00101767">
            <w:pPr>
              <w:jc w:val="center"/>
            </w:pPr>
            <w:r>
              <w:rPr>
                <w:color w:val="000000"/>
                <w:sz w:val="24"/>
              </w:rPr>
              <w:t>18</w:t>
            </w:r>
          </w:p>
        </w:tc>
        <w:tc>
          <w:tcPr>
            <w:tcW w:w="1650" w:type="dxa"/>
            <w:vAlign w:val="center"/>
          </w:tcPr>
          <w:p w:rsidR="00BD7437" w:rsidRDefault="00101767">
            <w:pPr>
              <w:jc w:val="center"/>
            </w:pPr>
            <w:r>
              <w:rPr>
                <w:color w:val="000000"/>
                <w:sz w:val="24"/>
              </w:rPr>
              <w:t>603757</w:t>
            </w:r>
          </w:p>
        </w:tc>
        <w:tc>
          <w:tcPr>
            <w:tcW w:w="1980" w:type="dxa"/>
            <w:vAlign w:val="center"/>
          </w:tcPr>
          <w:p w:rsidR="00BD7437" w:rsidRDefault="00101767">
            <w:pPr>
              <w:jc w:val="center"/>
            </w:pPr>
            <w:r>
              <w:rPr>
                <w:color w:val="000000"/>
                <w:sz w:val="24"/>
              </w:rPr>
              <w:t>大元泵业</w:t>
            </w:r>
          </w:p>
        </w:tc>
        <w:tc>
          <w:tcPr>
            <w:tcW w:w="2880" w:type="dxa"/>
            <w:vAlign w:val="center"/>
          </w:tcPr>
          <w:p w:rsidR="00BD7437" w:rsidRDefault="00101767">
            <w:pPr>
              <w:jc w:val="right"/>
            </w:pPr>
            <w:r>
              <w:rPr>
                <w:color w:val="000000"/>
                <w:sz w:val="24"/>
              </w:rPr>
              <w:t>6,413,642.88</w:t>
            </w:r>
          </w:p>
        </w:tc>
        <w:tc>
          <w:tcPr>
            <w:tcW w:w="1620" w:type="dxa"/>
            <w:vAlign w:val="center"/>
          </w:tcPr>
          <w:p w:rsidR="00BD7437" w:rsidRDefault="00101767">
            <w:pPr>
              <w:jc w:val="right"/>
            </w:pPr>
            <w:r>
              <w:rPr>
                <w:color w:val="000000"/>
                <w:sz w:val="24"/>
              </w:rPr>
              <w:t>15.92</w:t>
            </w:r>
          </w:p>
        </w:tc>
      </w:tr>
      <w:tr w:rsidR="00BD7437">
        <w:tc>
          <w:tcPr>
            <w:tcW w:w="870" w:type="dxa"/>
            <w:vAlign w:val="center"/>
          </w:tcPr>
          <w:p w:rsidR="00BD7437" w:rsidRDefault="00101767">
            <w:pPr>
              <w:jc w:val="center"/>
            </w:pPr>
            <w:r>
              <w:rPr>
                <w:color w:val="000000"/>
                <w:sz w:val="24"/>
              </w:rPr>
              <w:t>19</w:t>
            </w:r>
          </w:p>
        </w:tc>
        <w:tc>
          <w:tcPr>
            <w:tcW w:w="1650" w:type="dxa"/>
            <w:vAlign w:val="center"/>
          </w:tcPr>
          <w:p w:rsidR="00BD7437" w:rsidRDefault="00101767">
            <w:pPr>
              <w:jc w:val="center"/>
            </w:pPr>
            <w:r>
              <w:rPr>
                <w:color w:val="000000"/>
                <w:sz w:val="24"/>
              </w:rPr>
              <w:t>601800</w:t>
            </w:r>
          </w:p>
        </w:tc>
        <w:tc>
          <w:tcPr>
            <w:tcW w:w="1980" w:type="dxa"/>
            <w:vAlign w:val="center"/>
          </w:tcPr>
          <w:p w:rsidR="00BD7437" w:rsidRDefault="00101767">
            <w:pPr>
              <w:jc w:val="center"/>
            </w:pPr>
            <w:r>
              <w:rPr>
                <w:color w:val="000000"/>
                <w:sz w:val="24"/>
              </w:rPr>
              <w:t>中国交建</w:t>
            </w:r>
          </w:p>
        </w:tc>
        <w:tc>
          <w:tcPr>
            <w:tcW w:w="2880" w:type="dxa"/>
            <w:vAlign w:val="center"/>
          </w:tcPr>
          <w:p w:rsidR="00BD7437" w:rsidRDefault="00101767">
            <w:pPr>
              <w:jc w:val="right"/>
            </w:pPr>
            <w:r>
              <w:rPr>
                <w:color w:val="000000"/>
                <w:sz w:val="24"/>
              </w:rPr>
              <w:t>6,042,033.40</w:t>
            </w:r>
          </w:p>
        </w:tc>
        <w:tc>
          <w:tcPr>
            <w:tcW w:w="1620" w:type="dxa"/>
            <w:vAlign w:val="center"/>
          </w:tcPr>
          <w:p w:rsidR="00BD7437" w:rsidRDefault="00101767">
            <w:pPr>
              <w:jc w:val="right"/>
            </w:pPr>
            <w:r>
              <w:rPr>
                <w:color w:val="000000"/>
                <w:sz w:val="24"/>
              </w:rPr>
              <w:t>15.00</w:t>
            </w:r>
          </w:p>
        </w:tc>
      </w:tr>
      <w:tr w:rsidR="00BD7437">
        <w:tc>
          <w:tcPr>
            <w:tcW w:w="870" w:type="dxa"/>
            <w:vAlign w:val="center"/>
          </w:tcPr>
          <w:p w:rsidR="00BD7437" w:rsidRDefault="00101767">
            <w:pPr>
              <w:jc w:val="center"/>
            </w:pPr>
            <w:r>
              <w:rPr>
                <w:color w:val="000000"/>
                <w:sz w:val="24"/>
              </w:rPr>
              <w:t>20</w:t>
            </w:r>
          </w:p>
        </w:tc>
        <w:tc>
          <w:tcPr>
            <w:tcW w:w="1650" w:type="dxa"/>
            <w:vAlign w:val="center"/>
          </w:tcPr>
          <w:p w:rsidR="00BD7437" w:rsidRDefault="00101767">
            <w:pPr>
              <w:jc w:val="center"/>
            </w:pPr>
            <w:r>
              <w:rPr>
                <w:color w:val="000000"/>
                <w:sz w:val="24"/>
              </w:rPr>
              <w:t>000963</w:t>
            </w:r>
          </w:p>
        </w:tc>
        <w:tc>
          <w:tcPr>
            <w:tcW w:w="1980" w:type="dxa"/>
            <w:vAlign w:val="center"/>
          </w:tcPr>
          <w:p w:rsidR="00BD7437" w:rsidRDefault="00101767">
            <w:pPr>
              <w:jc w:val="center"/>
            </w:pPr>
            <w:r>
              <w:rPr>
                <w:color w:val="000000"/>
                <w:sz w:val="24"/>
              </w:rPr>
              <w:t>华东医药</w:t>
            </w:r>
          </w:p>
        </w:tc>
        <w:tc>
          <w:tcPr>
            <w:tcW w:w="2880" w:type="dxa"/>
            <w:vAlign w:val="center"/>
          </w:tcPr>
          <w:p w:rsidR="00BD7437" w:rsidRDefault="00101767">
            <w:pPr>
              <w:jc w:val="right"/>
            </w:pPr>
            <w:r>
              <w:rPr>
                <w:color w:val="000000"/>
                <w:sz w:val="24"/>
              </w:rPr>
              <w:t>6,012,582.84</w:t>
            </w:r>
          </w:p>
        </w:tc>
        <w:tc>
          <w:tcPr>
            <w:tcW w:w="1620" w:type="dxa"/>
            <w:vAlign w:val="center"/>
          </w:tcPr>
          <w:p w:rsidR="00BD7437" w:rsidRDefault="00101767">
            <w:pPr>
              <w:jc w:val="right"/>
            </w:pPr>
            <w:r>
              <w:rPr>
                <w:color w:val="000000"/>
                <w:sz w:val="24"/>
              </w:rPr>
              <w:t>14.93</w:t>
            </w:r>
          </w:p>
        </w:tc>
      </w:tr>
      <w:tr w:rsidR="00BD7437">
        <w:tc>
          <w:tcPr>
            <w:tcW w:w="870" w:type="dxa"/>
            <w:vAlign w:val="center"/>
          </w:tcPr>
          <w:p w:rsidR="00BD7437" w:rsidRDefault="00101767">
            <w:pPr>
              <w:jc w:val="center"/>
            </w:pPr>
            <w:r>
              <w:rPr>
                <w:color w:val="000000"/>
                <w:sz w:val="24"/>
              </w:rPr>
              <w:t>21</w:t>
            </w:r>
          </w:p>
        </w:tc>
        <w:tc>
          <w:tcPr>
            <w:tcW w:w="1650" w:type="dxa"/>
            <w:vAlign w:val="center"/>
          </w:tcPr>
          <w:p w:rsidR="00BD7437" w:rsidRDefault="00101767">
            <w:pPr>
              <w:jc w:val="center"/>
            </w:pPr>
            <w:r>
              <w:rPr>
                <w:color w:val="000000"/>
                <w:sz w:val="24"/>
              </w:rPr>
              <w:t>600111</w:t>
            </w:r>
          </w:p>
        </w:tc>
        <w:tc>
          <w:tcPr>
            <w:tcW w:w="1980" w:type="dxa"/>
            <w:vAlign w:val="center"/>
          </w:tcPr>
          <w:p w:rsidR="00BD7437" w:rsidRDefault="00101767">
            <w:pPr>
              <w:jc w:val="center"/>
            </w:pPr>
            <w:r>
              <w:rPr>
                <w:color w:val="000000"/>
                <w:sz w:val="24"/>
              </w:rPr>
              <w:t>北方稀土</w:t>
            </w:r>
          </w:p>
        </w:tc>
        <w:tc>
          <w:tcPr>
            <w:tcW w:w="2880" w:type="dxa"/>
            <w:vAlign w:val="center"/>
          </w:tcPr>
          <w:p w:rsidR="00BD7437" w:rsidRDefault="00101767">
            <w:pPr>
              <w:jc w:val="right"/>
            </w:pPr>
            <w:r>
              <w:rPr>
                <w:color w:val="000000"/>
                <w:sz w:val="24"/>
              </w:rPr>
              <w:t>5,972,968.50</w:t>
            </w:r>
          </w:p>
        </w:tc>
        <w:tc>
          <w:tcPr>
            <w:tcW w:w="1620" w:type="dxa"/>
            <w:vAlign w:val="center"/>
          </w:tcPr>
          <w:p w:rsidR="00BD7437" w:rsidRDefault="00101767">
            <w:pPr>
              <w:jc w:val="right"/>
            </w:pPr>
            <w:r>
              <w:rPr>
                <w:color w:val="000000"/>
                <w:sz w:val="24"/>
              </w:rPr>
              <w:t>14.83</w:t>
            </w:r>
          </w:p>
        </w:tc>
      </w:tr>
      <w:tr w:rsidR="00BD7437">
        <w:tc>
          <w:tcPr>
            <w:tcW w:w="870" w:type="dxa"/>
            <w:vAlign w:val="center"/>
          </w:tcPr>
          <w:p w:rsidR="00BD7437" w:rsidRDefault="00101767">
            <w:pPr>
              <w:jc w:val="center"/>
            </w:pPr>
            <w:r>
              <w:rPr>
                <w:color w:val="000000"/>
                <w:sz w:val="24"/>
              </w:rPr>
              <w:t>22</w:t>
            </w:r>
          </w:p>
        </w:tc>
        <w:tc>
          <w:tcPr>
            <w:tcW w:w="1650" w:type="dxa"/>
            <w:vAlign w:val="center"/>
          </w:tcPr>
          <w:p w:rsidR="00BD7437" w:rsidRDefault="00101767">
            <w:pPr>
              <w:jc w:val="center"/>
            </w:pPr>
            <w:r>
              <w:rPr>
                <w:color w:val="000000"/>
                <w:sz w:val="24"/>
              </w:rPr>
              <w:t>002123</w:t>
            </w:r>
          </w:p>
        </w:tc>
        <w:tc>
          <w:tcPr>
            <w:tcW w:w="1980" w:type="dxa"/>
            <w:vAlign w:val="center"/>
          </w:tcPr>
          <w:p w:rsidR="00BD7437" w:rsidRDefault="00101767">
            <w:pPr>
              <w:jc w:val="center"/>
            </w:pPr>
            <w:r>
              <w:rPr>
                <w:color w:val="000000"/>
                <w:sz w:val="24"/>
              </w:rPr>
              <w:t>梦网集团</w:t>
            </w:r>
          </w:p>
        </w:tc>
        <w:tc>
          <w:tcPr>
            <w:tcW w:w="2880" w:type="dxa"/>
            <w:vAlign w:val="center"/>
          </w:tcPr>
          <w:p w:rsidR="00BD7437" w:rsidRDefault="00101767">
            <w:pPr>
              <w:jc w:val="right"/>
            </w:pPr>
            <w:r>
              <w:rPr>
                <w:color w:val="000000"/>
                <w:sz w:val="24"/>
              </w:rPr>
              <w:t>5,412,599.50</w:t>
            </w:r>
          </w:p>
        </w:tc>
        <w:tc>
          <w:tcPr>
            <w:tcW w:w="1620" w:type="dxa"/>
            <w:vAlign w:val="center"/>
          </w:tcPr>
          <w:p w:rsidR="00BD7437" w:rsidRDefault="00101767">
            <w:pPr>
              <w:jc w:val="right"/>
            </w:pPr>
            <w:r>
              <w:rPr>
                <w:color w:val="000000"/>
                <w:sz w:val="24"/>
              </w:rPr>
              <w:t>13.44</w:t>
            </w:r>
          </w:p>
        </w:tc>
      </w:tr>
      <w:tr w:rsidR="00BD7437">
        <w:tc>
          <w:tcPr>
            <w:tcW w:w="870" w:type="dxa"/>
            <w:vAlign w:val="center"/>
          </w:tcPr>
          <w:p w:rsidR="00BD7437" w:rsidRDefault="00101767">
            <w:pPr>
              <w:jc w:val="center"/>
            </w:pPr>
            <w:r>
              <w:rPr>
                <w:color w:val="000000"/>
                <w:sz w:val="24"/>
              </w:rPr>
              <w:t>23</w:t>
            </w:r>
          </w:p>
        </w:tc>
        <w:tc>
          <w:tcPr>
            <w:tcW w:w="1650" w:type="dxa"/>
            <w:vAlign w:val="center"/>
          </w:tcPr>
          <w:p w:rsidR="00BD7437" w:rsidRDefault="00101767">
            <w:pPr>
              <w:jc w:val="center"/>
            </w:pPr>
            <w:r>
              <w:rPr>
                <w:color w:val="000000"/>
                <w:sz w:val="24"/>
              </w:rPr>
              <w:t>000921</w:t>
            </w:r>
          </w:p>
        </w:tc>
        <w:tc>
          <w:tcPr>
            <w:tcW w:w="1980" w:type="dxa"/>
            <w:vAlign w:val="center"/>
          </w:tcPr>
          <w:p w:rsidR="00BD7437" w:rsidRDefault="00101767">
            <w:pPr>
              <w:jc w:val="center"/>
            </w:pPr>
            <w:r>
              <w:rPr>
                <w:color w:val="000000"/>
                <w:sz w:val="24"/>
              </w:rPr>
              <w:t>海信科龙</w:t>
            </w:r>
          </w:p>
        </w:tc>
        <w:tc>
          <w:tcPr>
            <w:tcW w:w="2880" w:type="dxa"/>
            <w:vAlign w:val="center"/>
          </w:tcPr>
          <w:p w:rsidR="00BD7437" w:rsidRDefault="00101767">
            <w:pPr>
              <w:jc w:val="right"/>
            </w:pPr>
            <w:r>
              <w:rPr>
                <w:color w:val="000000"/>
                <w:sz w:val="24"/>
              </w:rPr>
              <w:t>4,760,343.40</w:t>
            </w:r>
          </w:p>
        </w:tc>
        <w:tc>
          <w:tcPr>
            <w:tcW w:w="1620" w:type="dxa"/>
            <w:vAlign w:val="center"/>
          </w:tcPr>
          <w:p w:rsidR="00BD7437" w:rsidRDefault="00101767">
            <w:pPr>
              <w:jc w:val="right"/>
            </w:pPr>
            <w:r>
              <w:rPr>
                <w:color w:val="000000"/>
                <w:sz w:val="24"/>
              </w:rPr>
              <w:t>11.82</w:t>
            </w:r>
          </w:p>
        </w:tc>
      </w:tr>
      <w:tr w:rsidR="00BD7437">
        <w:tc>
          <w:tcPr>
            <w:tcW w:w="870" w:type="dxa"/>
            <w:vAlign w:val="center"/>
          </w:tcPr>
          <w:p w:rsidR="00BD7437" w:rsidRDefault="00101767">
            <w:pPr>
              <w:jc w:val="center"/>
            </w:pPr>
            <w:r>
              <w:rPr>
                <w:color w:val="000000"/>
                <w:sz w:val="24"/>
              </w:rPr>
              <w:t>24</w:t>
            </w:r>
          </w:p>
        </w:tc>
        <w:tc>
          <w:tcPr>
            <w:tcW w:w="1650" w:type="dxa"/>
            <w:vAlign w:val="center"/>
          </w:tcPr>
          <w:p w:rsidR="00BD7437" w:rsidRDefault="00101767">
            <w:pPr>
              <w:jc w:val="center"/>
            </w:pPr>
            <w:r>
              <w:rPr>
                <w:color w:val="000000"/>
                <w:sz w:val="24"/>
              </w:rPr>
              <w:t>000598</w:t>
            </w:r>
          </w:p>
        </w:tc>
        <w:tc>
          <w:tcPr>
            <w:tcW w:w="1980" w:type="dxa"/>
            <w:vAlign w:val="center"/>
          </w:tcPr>
          <w:p w:rsidR="00BD7437" w:rsidRDefault="00101767">
            <w:pPr>
              <w:jc w:val="center"/>
            </w:pPr>
            <w:r>
              <w:rPr>
                <w:color w:val="000000"/>
                <w:sz w:val="24"/>
              </w:rPr>
              <w:t>兴蓉环境</w:t>
            </w:r>
          </w:p>
        </w:tc>
        <w:tc>
          <w:tcPr>
            <w:tcW w:w="2880" w:type="dxa"/>
            <w:vAlign w:val="center"/>
          </w:tcPr>
          <w:p w:rsidR="00BD7437" w:rsidRDefault="00101767">
            <w:pPr>
              <w:jc w:val="right"/>
            </w:pPr>
            <w:r>
              <w:rPr>
                <w:color w:val="000000"/>
                <w:sz w:val="24"/>
              </w:rPr>
              <w:t>4,181,674.00</w:t>
            </w:r>
          </w:p>
        </w:tc>
        <w:tc>
          <w:tcPr>
            <w:tcW w:w="1620" w:type="dxa"/>
            <w:vAlign w:val="center"/>
          </w:tcPr>
          <w:p w:rsidR="00BD7437" w:rsidRDefault="00101767">
            <w:pPr>
              <w:jc w:val="right"/>
            </w:pPr>
            <w:r>
              <w:rPr>
                <w:color w:val="000000"/>
                <w:sz w:val="24"/>
              </w:rPr>
              <w:t>10.38</w:t>
            </w:r>
          </w:p>
        </w:tc>
      </w:tr>
      <w:tr w:rsidR="00BD7437">
        <w:tc>
          <w:tcPr>
            <w:tcW w:w="870" w:type="dxa"/>
            <w:vAlign w:val="center"/>
          </w:tcPr>
          <w:p w:rsidR="00BD7437" w:rsidRDefault="00101767">
            <w:pPr>
              <w:jc w:val="center"/>
            </w:pPr>
            <w:r>
              <w:rPr>
                <w:color w:val="000000"/>
                <w:sz w:val="24"/>
              </w:rPr>
              <w:t>25</w:t>
            </w:r>
          </w:p>
        </w:tc>
        <w:tc>
          <w:tcPr>
            <w:tcW w:w="1650" w:type="dxa"/>
            <w:vAlign w:val="center"/>
          </w:tcPr>
          <w:p w:rsidR="00BD7437" w:rsidRDefault="00101767">
            <w:pPr>
              <w:jc w:val="center"/>
            </w:pPr>
            <w:r>
              <w:rPr>
                <w:color w:val="000000"/>
                <w:sz w:val="24"/>
              </w:rPr>
              <w:t>002271</w:t>
            </w:r>
          </w:p>
        </w:tc>
        <w:tc>
          <w:tcPr>
            <w:tcW w:w="1980" w:type="dxa"/>
            <w:vAlign w:val="center"/>
          </w:tcPr>
          <w:p w:rsidR="00BD7437" w:rsidRDefault="00101767">
            <w:pPr>
              <w:jc w:val="center"/>
            </w:pPr>
            <w:r>
              <w:rPr>
                <w:color w:val="000000"/>
                <w:sz w:val="24"/>
              </w:rPr>
              <w:t>东方雨虹</w:t>
            </w:r>
          </w:p>
        </w:tc>
        <w:tc>
          <w:tcPr>
            <w:tcW w:w="2880" w:type="dxa"/>
            <w:vAlign w:val="center"/>
          </w:tcPr>
          <w:p w:rsidR="00BD7437" w:rsidRDefault="00101767">
            <w:pPr>
              <w:jc w:val="right"/>
            </w:pPr>
            <w:r>
              <w:rPr>
                <w:color w:val="000000"/>
                <w:sz w:val="24"/>
              </w:rPr>
              <w:t>3,920,625.50</w:t>
            </w:r>
          </w:p>
        </w:tc>
        <w:tc>
          <w:tcPr>
            <w:tcW w:w="1620" w:type="dxa"/>
            <w:vAlign w:val="center"/>
          </w:tcPr>
          <w:p w:rsidR="00BD7437" w:rsidRDefault="00101767">
            <w:pPr>
              <w:jc w:val="right"/>
            </w:pPr>
            <w:r>
              <w:rPr>
                <w:color w:val="000000"/>
                <w:sz w:val="24"/>
              </w:rPr>
              <w:t>9.73</w:t>
            </w:r>
          </w:p>
        </w:tc>
      </w:tr>
      <w:tr w:rsidR="00BD7437">
        <w:tc>
          <w:tcPr>
            <w:tcW w:w="870" w:type="dxa"/>
            <w:vAlign w:val="center"/>
          </w:tcPr>
          <w:p w:rsidR="00BD7437" w:rsidRDefault="00101767">
            <w:pPr>
              <w:jc w:val="center"/>
            </w:pPr>
            <w:r>
              <w:rPr>
                <w:color w:val="000000"/>
                <w:sz w:val="24"/>
              </w:rPr>
              <w:t>26</w:t>
            </w:r>
          </w:p>
        </w:tc>
        <w:tc>
          <w:tcPr>
            <w:tcW w:w="1650" w:type="dxa"/>
            <w:vAlign w:val="center"/>
          </w:tcPr>
          <w:p w:rsidR="00BD7437" w:rsidRDefault="00101767">
            <w:pPr>
              <w:jc w:val="center"/>
            </w:pPr>
            <w:r>
              <w:rPr>
                <w:color w:val="000000"/>
                <w:sz w:val="24"/>
              </w:rPr>
              <w:t>600259</w:t>
            </w:r>
          </w:p>
        </w:tc>
        <w:tc>
          <w:tcPr>
            <w:tcW w:w="1980" w:type="dxa"/>
            <w:vAlign w:val="center"/>
          </w:tcPr>
          <w:p w:rsidR="00BD7437" w:rsidRDefault="00101767">
            <w:pPr>
              <w:jc w:val="center"/>
            </w:pPr>
            <w:r>
              <w:rPr>
                <w:color w:val="000000"/>
                <w:sz w:val="24"/>
              </w:rPr>
              <w:t>广晟有色</w:t>
            </w:r>
          </w:p>
        </w:tc>
        <w:tc>
          <w:tcPr>
            <w:tcW w:w="2880" w:type="dxa"/>
            <w:vAlign w:val="center"/>
          </w:tcPr>
          <w:p w:rsidR="00BD7437" w:rsidRDefault="00101767">
            <w:pPr>
              <w:jc w:val="right"/>
            </w:pPr>
            <w:r>
              <w:rPr>
                <w:color w:val="000000"/>
                <w:sz w:val="24"/>
              </w:rPr>
              <w:t>3,029,652.99</w:t>
            </w:r>
          </w:p>
        </w:tc>
        <w:tc>
          <w:tcPr>
            <w:tcW w:w="1620" w:type="dxa"/>
            <w:vAlign w:val="center"/>
          </w:tcPr>
          <w:p w:rsidR="00BD7437" w:rsidRDefault="00101767">
            <w:pPr>
              <w:jc w:val="right"/>
            </w:pPr>
            <w:r>
              <w:rPr>
                <w:color w:val="000000"/>
                <w:sz w:val="24"/>
              </w:rPr>
              <w:t>7.52</w:t>
            </w:r>
          </w:p>
        </w:tc>
      </w:tr>
      <w:tr w:rsidR="00BD7437">
        <w:tc>
          <w:tcPr>
            <w:tcW w:w="870" w:type="dxa"/>
            <w:vAlign w:val="center"/>
          </w:tcPr>
          <w:p w:rsidR="00BD7437" w:rsidRDefault="00101767">
            <w:pPr>
              <w:jc w:val="center"/>
            </w:pPr>
            <w:r>
              <w:rPr>
                <w:color w:val="000000"/>
                <w:sz w:val="24"/>
              </w:rPr>
              <w:t>27</w:t>
            </w:r>
          </w:p>
        </w:tc>
        <w:tc>
          <w:tcPr>
            <w:tcW w:w="1650" w:type="dxa"/>
            <w:vAlign w:val="center"/>
          </w:tcPr>
          <w:p w:rsidR="00BD7437" w:rsidRDefault="00101767">
            <w:pPr>
              <w:jc w:val="center"/>
            </w:pPr>
            <w:r>
              <w:rPr>
                <w:color w:val="000000"/>
                <w:sz w:val="24"/>
              </w:rPr>
              <w:t>600809</w:t>
            </w:r>
          </w:p>
        </w:tc>
        <w:tc>
          <w:tcPr>
            <w:tcW w:w="1980" w:type="dxa"/>
            <w:vAlign w:val="center"/>
          </w:tcPr>
          <w:p w:rsidR="00BD7437" w:rsidRDefault="00101767">
            <w:pPr>
              <w:jc w:val="center"/>
            </w:pPr>
            <w:r>
              <w:rPr>
                <w:color w:val="000000"/>
                <w:sz w:val="24"/>
              </w:rPr>
              <w:t>山西汾酒</w:t>
            </w:r>
          </w:p>
        </w:tc>
        <w:tc>
          <w:tcPr>
            <w:tcW w:w="2880" w:type="dxa"/>
            <w:vAlign w:val="center"/>
          </w:tcPr>
          <w:p w:rsidR="00BD7437" w:rsidRDefault="00101767">
            <w:pPr>
              <w:jc w:val="right"/>
            </w:pPr>
            <w:r>
              <w:rPr>
                <w:color w:val="000000"/>
                <w:sz w:val="24"/>
              </w:rPr>
              <w:t>3,003,740.00</w:t>
            </w:r>
          </w:p>
        </w:tc>
        <w:tc>
          <w:tcPr>
            <w:tcW w:w="1620" w:type="dxa"/>
            <w:vAlign w:val="center"/>
          </w:tcPr>
          <w:p w:rsidR="00BD7437" w:rsidRDefault="00101767">
            <w:pPr>
              <w:jc w:val="right"/>
            </w:pPr>
            <w:r>
              <w:rPr>
                <w:color w:val="000000"/>
                <w:sz w:val="24"/>
              </w:rPr>
              <w:t>7.46</w:t>
            </w:r>
          </w:p>
        </w:tc>
      </w:tr>
      <w:tr w:rsidR="00BD7437">
        <w:tc>
          <w:tcPr>
            <w:tcW w:w="870" w:type="dxa"/>
            <w:vAlign w:val="center"/>
          </w:tcPr>
          <w:p w:rsidR="00BD7437" w:rsidRDefault="00101767">
            <w:pPr>
              <w:jc w:val="center"/>
            </w:pPr>
            <w:r>
              <w:rPr>
                <w:color w:val="000000"/>
                <w:sz w:val="24"/>
              </w:rPr>
              <w:t>28</w:t>
            </w:r>
          </w:p>
        </w:tc>
        <w:tc>
          <w:tcPr>
            <w:tcW w:w="1650" w:type="dxa"/>
            <w:vAlign w:val="center"/>
          </w:tcPr>
          <w:p w:rsidR="00BD7437" w:rsidRDefault="00101767">
            <w:pPr>
              <w:jc w:val="center"/>
            </w:pPr>
            <w:r>
              <w:rPr>
                <w:color w:val="000000"/>
                <w:sz w:val="24"/>
              </w:rPr>
              <w:t>000799</w:t>
            </w:r>
          </w:p>
        </w:tc>
        <w:tc>
          <w:tcPr>
            <w:tcW w:w="1980" w:type="dxa"/>
            <w:vAlign w:val="center"/>
          </w:tcPr>
          <w:p w:rsidR="00BD7437" w:rsidRDefault="00101767">
            <w:pPr>
              <w:jc w:val="center"/>
            </w:pPr>
            <w:r>
              <w:rPr>
                <w:color w:val="000000"/>
                <w:sz w:val="24"/>
              </w:rPr>
              <w:t>酒鬼酒</w:t>
            </w:r>
          </w:p>
        </w:tc>
        <w:tc>
          <w:tcPr>
            <w:tcW w:w="2880" w:type="dxa"/>
            <w:vAlign w:val="center"/>
          </w:tcPr>
          <w:p w:rsidR="00BD7437" w:rsidRDefault="00101767">
            <w:pPr>
              <w:jc w:val="right"/>
            </w:pPr>
            <w:r>
              <w:rPr>
                <w:color w:val="000000"/>
                <w:sz w:val="24"/>
              </w:rPr>
              <w:t>2,951,184.72</w:t>
            </w:r>
          </w:p>
        </w:tc>
        <w:tc>
          <w:tcPr>
            <w:tcW w:w="1620" w:type="dxa"/>
            <w:vAlign w:val="center"/>
          </w:tcPr>
          <w:p w:rsidR="00BD7437" w:rsidRDefault="00101767">
            <w:pPr>
              <w:jc w:val="right"/>
            </w:pPr>
            <w:r>
              <w:rPr>
                <w:color w:val="000000"/>
                <w:sz w:val="24"/>
              </w:rPr>
              <w:t>7.33</w:t>
            </w:r>
          </w:p>
        </w:tc>
      </w:tr>
      <w:tr w:rsidR="00BD7437">
        <w:tc>
          <w:tcPr>
            <w:tcW w:w="870" w:type="dxa"/>
            <w:vAlign w:val="center"/>
          </w:tcPr>
          <w:p w:rsidR="00BD7437" w:rsidRDefault="00101767">
            <w:pPr>
              <w:jc w:val="center"/>
            </w:pPr>
            <w:r>
              <w:rPr>
                <w:color w:val="000000"/>
                <w:sz w:val="24"/>
              </w:rPr>
              <w:t>29</w:t>
            </w:r>
          </w:p>
        </w:tc>
        <w:tc>
          <w:tcPr>
            <w:tcW w:w="1650" w:type="dxa"/>
            <w:vAlign w:val="center"/>
          </w:tcPr>
          <w:p w:rsidR="00BD7437" w:rsidRDefault="00101767">
            <w:pPr>
              <w:jc w:val="center"/>
            </w:pPr>
            <w:r>
              <w:rPr>
                <w:color w:val="000000"/>
                <w:sz w:val="24"/>
              </w:rPr>
              <w:t>000423</w:t>
            </w:r>
          </w:p>
        </w:tc>
        <w:tc>
          <w:tcPr>
            <w:tcW w:w="1980" w:type="dxa"/>
            <w:vAlign w:val="center"/>
          </w:tcPr>
          <w:p w:rsidR="00BD7437" w:rsidRDefault="00101767">
            <w:pPr>
              <w:jc w:val="center"/>
            </w:pPr>
            <w:r>
              <w:rPr>
                <w:color w:val="000000"/>
                <w:sz w:val="24"/>
              </w:rPr>
              <w:t>东阿阿胶</w:t>
            </w:r>
          </w:p>
        </w:tc>
        <w:tc>
          <w:tcPr>
            <w:tcW w:w="2880" w:type="dxa"/>
            <w:vAlign w:val="center"/>
          </w:tcPr>
          <w:p w:rsidR="00BD7437" w:rsidRDefault="00101767">
            <w:pPr>
              <w:jc w:val="right"/>
            </w:pPr>
            <w:r>
              <w:rPr>
                <w:color w:val="000000"/>
                <w:sz w:val="24"/>
              </w:rPr>
              <w:t>1,754,606.00</w:t>
            </w:r>
          </w:p>
        </w:tc>
        <w:tc>
          <w:tcPr>
            <w:tcW w:w="1620" w:type="dxa"/>
            <w:vAlign w:val="center"/>
          </w:tcPr>
          <w:p w:rsidR="00BD7437" w:rsidRDefault="00101767">
            <w:pPr>
              <w:jc w:val="right"/>
            </w:pPr>
            <w:r>
              <w:rPr>
                <w:color w:val="000000"/>
                <w:sz w:val="24"/>
              </w:rPr>
              <w:t>4.36</w:t>
            </w:r>
          </w:p>
        </w:tc>
      </w:tr>
      <w:tr w:rsidR="00BD7437">
        <w:tc>
          <w:tcPr>
            <w:tcW w:w="870" w:type="dxa"/>
            <w:vAlign w:val="center"/>
          </w:tcPr>
          <w:p w:rsidR="00BD7437" w:rsidRDefault="00101767">
            <w:pPr>
              <w:jc w:val="center"/>
            </w:pPr>
            <w:r>
              <w:rPr>
                <w:color w:val="000000"/>
                <w:sz w:val="24"/>
              </w:rPr>
              <w:t>30</w:t>
            </w:r>
          </w:p>
        </w:tc>
        <w:tc>
          <w:tcPr>
            <w:tcW w:w="1650" w:type="dxa"/>
            <w:vAlign w:val="center"/>
          </w:tcPr>
          <w:p w:rsidR="00BD7437" w:rsidRDefault="00101767">
            <w:pPr>
              <w:jc w:val="center"/>
            </w:pPr>
            <w:r>
              <w:rPr>
                <w:color w:val="000000"/>
                <w:sz w:val="24"/>
              </w:rPr>
              <w:t>600285</w:t>
            </w:r>
          </w:p>
        </w:tc>
        <w:tc>
          <w:tcPr>
            <w:tcW w:w="1980" w:type="dxa"/>
            <w:vAlign w:val="center"/>
          </w:tcPr>
          <w:p w:rsidR="00BD7437" w:rsidRDefault="00101767">
            <w:pPr>
              <w:jc w:val="center"/>
            </w:pPr>
            <w:r>
              <w:rPr>
                <w:color w:val="000000"/>
                <w:sz w:val="24"/>
              </w:rPr>
              <w:t>羚锐制药</w:t>
            </w:r>
          </w:p>
        </w:tc>
        <w:tc>
          <w:tcPr>
            <w:tcW w:w="2880" w:type="dxa"/>
            <w:vAlign w:val="center"/>
          </w:tcPr>
          <w:p w:rsidR="00BD7437" w:rsidRDefault="00101767">
            <w:pPr>
              <w:jc w:val="right"/>
            </w:pPr>
            <w:r>
              <w:rPr>
                <w:color w:val="000000"/>
                <w:sz w:val="24"/>
              </w:rPr>
              <w:t>1,708,865.00</w:t>
            </w:r>
          </w:p>
        </w:tc>
        <w:tc>
          <w:tcPr>
            <w:tcW w:w="1620" w:type="dxa"/>
            <w:vAlign w:val="center"/>
          </w:tcPr>
          <w:p w:rsidR="00BD7437" w:rsidRDefault="00101767">
            <w:pPr>
              <w:jc w:val="right"/>
            </w:pPr>
            <w:r>
              <w:rPr>
                <w:color w:val="000000"/>
                <w:sz w:val="24"/>
              </w:rPr>
              <w:t>4.24</w:t>
            </w:r>
          </w:p>
        </w:tc>
      </w:tr>
      <w:tr w:rsidR="00BD7437">
        <w:tc>
          <w:tcPr>
            <w:tcW w:w="870" w:type="dxa"/>
            <w:vAlign w:val="center"/>
          </w:tcPr>
          <w:p w:rsidR="00BD7437" w:rsidRDefault="00101767">
            <w:pPr>
              <w:jc w:val="center"/>
            </w:pPr>
            <w:r>
              <w:rPr>
                <w:color w:val="000000"/>
                <w:sz w:val="24"/>
              </w:rPr>
              <w:t>31</w:t>
            </w:r>
          </w:p>
        </w:tc>
        <w:tc>
          <w:tcPr>
            <w:tcW w:w="1650" w:type="dxa"/>
            <w:vAlign w:val="center"/>
          </w:tcPr>
          <w:p w:rsidR="00BD7437" w:rsidRDefault="00101767">
            <w:pPr>
              <w:jc w:val="center"/>
            </w:pPr>
            <w:r>
              <w:rPr>
                <w:color w:val="000000"/>
                <w:sz w:val="24"/>
              </w:rPr>
              <w:t>000933</w:t>
            </w:r>
          </w:p>
        </w:tc>
        <w:tc>
          <w:tcPr>
            <w:tcW w:w="1980" w:type="dxa"/>
            <w:vAlign w:val="center"/>
          </w:tcPr>
          <w:p w:rsidR="00BD7437" w:rsidRDefault="00101767">
            <w:pPr>
              <w:jc w:val="center"/>
            </w:pPr>
            <w:r>
              <w:rPr>
                <w:color w:val="000000"/>
                <w:sz w:val="24"/>
              </w:rPr>
              <w:t>神火股份</w:t>
            </w:r>
          </w:p>
        </w:tc>
        <w:tc>
          <w:tcPr>
            <w:tcW w:w="2880" w:type="dxa"/>
            <w:vAlign w:val="center"/>
          </w:tcPr>
          <w:p w:rsidR="00BD7437" w:rsidRDefault="00101767">
            <w:pPr>
              <w:jc w:val="right"/>
            </w:pPr>
            <w:r>
              <w:rPr>
                <w:color w:val="000000"/>
                <w:sz w:val="24"/>
              </w:rPr>
              <w:t>1,492,400.00</w:t>
            </w:r>
          </w:p>
        </w:tc>
        <w:tc>
          <w:tcPr>
            <w:tcW w:w="1620" w:type="dxa"/>
            <w:vAlign w:val="center"/>
          </w:tcPr>
          <w:p w:rsidR="00BD7437" w:rsidRDefault="00101767">
            <w:pPr>
              <w:jc w:val="right"/>
            </w:pPr>
            <w:r>
              <w:rPr>
                <w:color w:val="000000"/>
                <w:sz w:val="24"/>
              </w:rPr>
              <w:t>3.70</w:t>
            </w:r>
          </w:p>
        </w:tc>
      </w:tr>
      <w:tr w:rsidR="00BD7437">
        <w:tc>
          <w:tcPr>
            <w:tcW w:w="870" w:type="dxa"/>
            <w:vAlign w:val="center"/>
          </w:tcPr>
          <w:p w:rsidR="00BD7437" w:rsidRDefault="00101767">
            <w:pPr>
              <w:jc w:val="center"/>
            </w:pPr>
            <w:r>
              <w:rPr>
                <w:color w:val="000000"/>
                <w:sz w:val="24"/>
              </w:rPr>
              <w:t>32</w:t>
            </w:r>
          </w:p>
        </w:tc>
        <w:tc>
          <w:tcPr>
            <w:tcW w:w="1650" w:type="dxa"/>
            <w:vAlign w:val="center"/>
          </w:tcPr>
          <w:p w:rsidR="00BD7437" w:rsidRDefault="00101767">
            <w:pPr>
              <w:jc w:val="center"/>
            </w:pPr>
            <w:r>
              <w:rPr>
                <w:color w:val="000000"/>
                <w:sz w:val="24"/>
              </w:rPr>
              <w:t>002728</w:t>
            </w:r>
          </w:p>
        </w:tc>
        <w:tc>
          <w:tcPr>
            <w:tcW w:w="1980" w:type="dxa"/>
            <w:vAlign w:val="center"/>
          </w:tcPr>
          <w:p w:rsidR="00BD7437" w:rsidRDefault="00101767">
            <w:pPr>
              <w:jc w:val="center"/>
            </w:pPr>
            <w:r>
              <w:rPr>
                <w:color w:val="000000"/>
                <w:sz w:val="24"/>
              </w:rPr>
              <w:t>特一药业</w:t>
            </w:r>
          </w:p>
        </w:tc>
        <w:tc>
          <w:tcPr>
            <w:tcW w:w="2880" w:type="dxa"/>
            <w:vAlign w:val="center"/>
          </w:tcPr>
          <w:p w:rsidR="00BD7437" w:rsidRDefault="00101767">
            <w:pPr>
              <w:jc w:val="right"/>
            </w:pPr>
            <w:r>
              <w:rPr>
                <w:color w:val="000000"/>
                <w:sz w:val="24"/>
              </w:rPr>
              <w:t>1,299,933.00</w:t>
            </w:r>
          </w:p>
        </w:tc>
        <w:tc>
          <w:tcPr>
            <w:tcW w:w="1620" w:type="dxa"/>
            <w:vAlign w:val="center"/>
          </w:tcPr>
          <w:p w:rsidR="00BD7437" w:rsidRDefault="00101767">
            <w:pPr>
              <w:jc w:val="right"/>
            </w:pPr>
            <w:r>
              <w:rPr>
                <w:color w:val="000000"/>
                <w:sz w:val="24"/>
              </w:rPr>
              <w:t>3.23</w:t>
            </w:r>
          </w:p>
        </w:tc>
      </w:tr>
      <w:tr w:rsidR="00BD7437">
        <w:tc>
          <w:tcPr>
            <w:tcW w:w="870" w:type="dxa"/>
            <w:vAlign w:val="center"/>
          </w:tcPr>
          <w:p w:rsidR="00BD7437" w:rsidRDefault="00101767">
            <w:pPr>
              <w:jc w:val="center"/>
            </w:pPr>
            <w:r>
              <w:rPr>
                <w:color w:val="000000"/>
                <w:sz w:val="24"/>
              </w:rPr>
              <w:t>33</w:t>
            </w:r>
          </w:p>
        </w:tc>
        <w:tc>
          <w:tcPr>
            <w:tcW w:w="1650" w:type="dxa"/>
            <w:vAlign w:val="center"/>
          </w:tcPr>
          <w:p w:rsidR="00BD7437" w:rsidRDefault="00101767">
            <w:pPr>
              <w:jc w:val="center"/>
            </w:pPr>
            <w:r>
              <w:rPr>
                <w:color w:val="000000"/>
                <w:sz w:val="24"/>
              </w:rPr>
              <w:t>002262</w:t>
            </w:r>
          </w:p>
        </w:tc>
        <w:tc>
          <w:tcPr>
            <w:tcW w:w="1980" w:type="dxa"/>
            <w:vAlign w:val="center"/>
          </w:tcPr>
          <w:p w:rsidR="00BD7437" w:rsidRDefault="00101767">
            <w:pPr>
              <w:jc w:val="center"/>
            </w:pPr>
            <w:r>
              <w:rPr>
                <w:color w:val="000000"/>
                <w:sz w:val="24"/>
              </w:rPr>
              <w:t>恩华药业</w:t>
            </w:r>
          </w:p>
        </w:tc>
        <w:tc>
          <w:tcPr>
            <w:tcW w:w="2880" w:type="dxa"/>
            <w:vAlign w:val="center"/>
          </w:tcPr>
          <w:p w:rsidR="00BD7437" w:rsidRDefault="00101767">
            <w:pPr>
              <w:jc w:val="right"/>
            </w:pPr>
            <w:r>
              <w:rPr>
                <w:color w:val="000000"/>
                <w:sz w:val="24"/>
              </w:rPr>
              <w:t>997,862.00</w:t>
            </w:r>
          </w:p>
        </w:tc>
        <w:tc>
          <w:tcPr>
            <w:tcW w:w="1620" w:type="dxa"/>
            <w:vAlign w:val="center"/>
          </w:tcPr>
          <w:p w:rsidR="00BD7437" w:rsidRDefault="00101767">
            <w:pPr>
              <w:jc w:val="right"/>
            </w:pPr>
            <w:r>
              <w:rPr>
                <w:color w:val="000000"/>
                <w:sz w:val="24"/>
              </w:rPr>
              <w:t>2.48</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w:t>
      </w:r>
      <w:r w:rsidRPr="00C234F0">
        <w:rPr>
          <w:kern w:val="0"/>
          <w:sz w:val="24"/>
        </w:rPr>
        <w:lastRenderedPageBreak/>
        <w:t>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期末</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期末</w:t>
            </w:r>
            <w:r w:rsidRPr="00C234F0">
              <w:rPr>
                <w:rFonts w:hint="eastAsia"/>
                <w:color w:val="000000"/>
                <w:sz w:val="24"/>
              </w:rPr>
              <w:t>基金资产净值比例（％）</w:t>
            </w:r>
          </w:p>
        </w:tc>
      </w:tr>
      <w:tr w:rsidR="00BD7437">
        <w:tc>
          <w:tcPr>
            <w:tcW w:w="870" w:type="dxa"/>
            <w:vAlign w:val="center"/>
          </w:tcPr>
          <w:p w:rsidR="00BD7437" w:rsidRDefault="00101767">
            <w:pPr>
              <w:jc w:val="center"/>
            </w:pPr>
            <w:r>
              <w:t>1</w:t>
            </w:r>
          </w:p>
        </w:tc>
        <w:tc>
          <w:tcPr>
            <w:tcW w:w="1650" w:type="dxa"/>
            <w:vAlign w:val="center"/>
          </w:tcPr>
          <w:p w:rsidR="00BD7437" w:rsidRDefault="00101767">
            <w:pPr>
              <w:jc w:val="center"/>
            </w:pPr>
            <w:r>
              <w:t>600887</w:t>
            </w:r>
          </w:p>
        </w:tc>
        <w:tc>
          <w:tcPr>
            <w:tcW w:w="1980" w:type="dxa"/>
            <w:vAlign w:val="center"/>
          </w:tcPr>
          <w:p w:rsidR="00BD7437" w:rsidRDefault="00101767">
            <w:pPr>
              <w:jc w:val="center"/>
            </w:pPr>
            <w:r>
              <w:t>伊利股份</w:t>
            </w:r>
          </w:p>
        </w:tc>
        <w:tc>
          <w:tcPr>
            <w:tcW w:w="2880" w:type="dxa"/>
            <w:vAlign w:val="center"/>
          </w:tcPr>
          <w:p w:rsidR="00BD7437" w:rsidRDefault="00101767">
            <w:pPr>
              <w:jc w:val="right"/>
            </w:pPr>
            <w:r>
              <w:t>36,565,047.64</w:t>
            </w:r>
          </w:p>
        </w:tc>
        <w:tc>
          <w:tcPr>
            <w:tcW w:w="1620" w:type="dxa"/>
            <w:vAlign w:val="center"/>
          </w:tcPr>
          <w:p w:rsidR="00BD7437" w:rsidRDefault="00101767">
            <w:pPr>
              <w:jc w:val="right"/>
            </w:pPr>
            <w:r>
              <w:t>90.77</w:t>
            </w:r>
          </w:p>
        </w:tc>
      </w:tr>
      <w:tr w:rsidR="00BD7437">
        <w:tc>
          <w:tcPr>
            <w:tcW w:w="870" w:type="dxa"/>
            <w:vAlign w:val="center"/>
          </w:tcPr>
          <w:p w:rsidR="00BD7437" w:rsidRDefault="00101767">
            <w:pPr>
              <w:jc w:val="center"/>
            </w:pPr>
            <w:r>
              <w:t>2</w:t>
            </w:r>
          </w:p>
        </w:tc>
        <w:tc>
          <w:tcPr>
            <w:tcW w:w="1650" w:type="dxa"/>
            <w:vAlign w:val="center"/>
          </w:tcPr>
          <w:p w:rsidR="00BD7437" w:rsidRDefault="00101767">
            <w:pPr>
              <w:jc w:val="center"/>
            </w:pPr>
            <w:r>
              <w:t>000651</w:t>
            </w:r>
          </w:p>
        </w:tc>
        <w:tc>
          <w:tcPr>
            <w:tcW w:w="1980" w:type="dxa"/>
            <w:vAlign w:val="center"/>
          </w:tcPr>
          <w:p w:rsidR="00BD7437" w:rsidRDefault="00101767">
            <w:pPr>
              <w:jc w:val="center"/>
            </w:pPr>
            <w:r>
              <w:t>格力电器</w:t>
            </w:r>
          </w:p>
        </w:tc>
        <w:tc>
          <w:tcPr>
            <w:tcW w:w="2880" w:type="dxa"/>
            <w:vAlign w:val="center"/>
          </w:tcPr>
          <w:p w:rsidR="00BD7437" w:rsidRDefault="00101767">
            <w:pPr>
              <w:jc w:val="right"/>
            </w:pPr>
            <w:r>
              <w:t>15,657,937.54</w:t>
            </w:r>
          </w:p>
        </w:tc>
        <w:tc>
          <w:tcPr>
            <w:tcW w:w="1620" w:type="dxa"/>
            <w:vAlign w:val="center"/>
          </w:tcPr>
          <w:p w:rsidR="00BD7437" w:rsidRDefault="00101767">
            <w:pPr>
              <w:jc w:val="right"/>
            </w:pPr>
            <w:r>
              <w:t>38.87</w:t>
            </w:r>
          </w:p>
        </w:tc>
      </w:tr>
      <w:tr w:rsidR="00BD7437">
        <w:tc>
          <w:tcPr>
            <w:tcW w:w="870" w:type="dxa"/>
            <w:vAlign w:val="center"/>
          </w:tcPr>
          <w:p w:rsidR="00BD7437" w:rsidRDefault="00101767">
            <w:pPr>
              <w:jc w:val="center"/>
            </w:pPr>
            <w:r>
              <w:t>3</w:t>
            </w:r>
          </w:p>
        </w:tc>
        <w:tc>
          <w:tcPr>
            <w:tcW w:w="1650" w:type="dxa"/>
            <w:vAlign w:val="center"/>
          </w:tcPr>
          <w:p w:rsidR="00BD7437" w:rsidRDefault="00101767">
            <w:pPr>
              <w:jc w:val="center"/>
            </w:pPr>
            <w:r>
              <w:t>002176</w:t>
            </w:r>
          </w:p>
        </w:tc>
        <w:tc>
          <w:tcPr>
            <w:tcW w:w="1980" w:type="dxa"/>
            <w:vAlign w:val="center"/>
          </w:tcPr>
          <w:p w:rsidR="00BD7437" w:rsidRDefault="00101767">
            <w:pPr>
              <w:jc w:val="center"/>
            </w:pPr>
            <w:r>
              <w:t>江特电机</w:t>
            </w:r>
          </w:p>
        </w:tc>
        <w:tc>
          <w:tcPr>
            <w:tcW w:w="2880" w:type="dxa"/>
            <w:vAlign w:val="center"/>
          </w:tcPr>
          <w:p w:rsidR="00BD7437" w:rsidRDefault="00101767">
            <w:pPr>
              <w:jc w:val="right"/>
            </w:pPr>
            <w:r>
              <w:t>14,177,061.00</w:t>
            </w:r>
          </w:p>
        </w:tc>
        <w:tc>
          <w:tcPr>
            <w:tcW w:w="1620" w:type="dxa"/>
            <w:vAlign w:val="center"/>
          </w:tcPr>
          <w:p w:rsidR="00BD7437" w:rsidRDefault="00101767">
            <w:pPr>
              <w:jc w:val="right"/>
            </w:pPr>
            <w:r>
              <w:t>35.19</w:t>
            </w:r>
          </w:p>
        </w:tc>
      </w:tr>
      <w:tr w:rsidR="00BD7437">
        <w:tc>
          <w:tcPr>
            <w:tcW w:w="870" w:type="dxa"/>
            <w:vAlign w:val="center"/>
          </w:tcPr>
          <w:p w:rsidR="00BD7437" w:rsidRDefault="00101767">
            <w:pPr>
              <w:jc w:val="center"/>
            </w:pPr>
            <w:r>
              <w:t>4</w:t>
            </w:r>
          </w:p>
        </w:tc>
        <w:tc>
          <w:tcPr>
            <w:tcW w:w="1650" w:type="dxa"/>
            <w:vAlign w:val="center"/>
          </w:tcPr>
          <w:p w:rsidR="00BD7437" w:rsidRDefault="00101767">
            <w:pPr>
              <w:jc w:val="center"/>
            </w:pPr>
            <w:r>
              <w:t>000001</w:t>
            </w:r>
          </w:p>
        </w:tc>
        <w:tc>
          <w:tcPr>
            <w:tcW w:w="1980" w:type="dxa"/>
            <w:vAlign w:val="center"/>
          </w:tcPr>
          <w:p w:rsidR="00BD7437" w:rsidRDefault="00101767">
            <w:pPr>
              <w:jc w:val="center"/>
            </w:pPr>
            <w:r>
              <w:t>平安银行</w:t>
            </w:r>
          </w:p>
        </w:tc>
        <w:tc>
          <w:tcPr>
            <w:tcW w:w="2880" w:type="dxa"/>
            <w:vAlign w:val="center"/>
          </w:tcPr>
          <w:p w:rsidR="00BD7437" w:rsidRDefault="00101767">
            <w:pPr>
              <w:jc w:val="right"/>
            </w:pPr>
            <w:r>
              <w:t>13,594,654.84</w:t>
            </w:r>
          </w:p>
        </w:tc>
        <w:tc>
          <w:tcPr>
            <w:tcW w:w="1620" w:type="dxa"/>
            <w:vAlign w:val="center"/>
          </w:tcPr>
          <w:p w:rsidR="00BD7437" w:rsidRDefault="00101767">
            <w:pPr>
              <w:jc w:val="right"/>
            </w:pPr>
            <w:r>
              <w:t>33.75</w:t>
            </w:r>
          </w:p>
        </w:tc>
      </w:tr>
      <w:tr w:rsidR="00BD7437">
        <w:tc>
          <w:tcPr>
            <w:tcW w:w="870" w:type="dxa"/>
            <w:vAlign w:val="center"/>
          </w:tcPr>
          <w:p w:rsidR="00BD7437" w:rsidRDefault="00101767">
            <w:pPr>
              <w:jc w:val="center"/>
            </w:pPr>
            <w:r>
              <w:t>5</w:t>
            </w:r>
          </w:p>
        </w:tc>
        <w:tc>
          <w:tcPr>
            <w:tcW w:w="1650" w:type="dxa"/>
            <w:vAlign w:val="center"/>
          </w:tcPr>
          <w:p w:rsidR="00BD7437" w:rsidRDefault="00101767">
            <w:pPr>
              <w:jc w:val="center"/>
            </w:pPr>
            <w:r>
              <w:t>002202</w:t>
            </w:r>
          </w:p>
        </w:tc>
        <w:tc>
          <w:tcPr>
            <w:tcW w:w="1980" w:type="dxa"/>
            <w:vAlign w:val="center"/>
          </w:tcPr>
          <w:p w:rsidR="00BD7437" w:rsidRDefault="00101767">
            <w:pPr>
              <w:jc w:val="center"/>
            </w:pPr>
            <w:r>
              <w:t>金风科技</w:t>
            </w:r>
          </w:p>
        </w:tc>
        <w:tc>
          <w:tcPr>
            <w:tcW w:w="2880" w:type="dxa"/>
            <w:vAlign w:val="center"/>
          </w:tcPr>
          <w:p w:rsidR="00BD7437" w:rsidRDefault="00101767">
            <w:pPr>
              <w:jc w:val="right"/>
            </w:pPr>
            <w:r>
              <w:t>12,322,559.60</w:t>
            </w:r>
          </w:p>
        </w:tc>
        <w:tc>
          <w:tcPr>
            <w:tcW w:w="1620" w:type="dxa"/>
            <w:vAlign w:val="center"/>
          </w:tcPr>
          <w:p w:rsidR="00BD7437" w:rsidRDefault="00101767">
            <w:pPr>
              <w:jc w:val="right"/>
            </w:pPr>
            <w:r>
              <w:t>30.59</w:t>
            </w:r>
          </w:p>
        </w:tc>
      </w:tr>
      <w:tr w:rsidR="00BD7437">
        <w:tc>
          <w:tcPr>
            <w:tcW w:w="870" w:type="dxa"/>
            <w:vAlign w:val="center"/>
          </w:tcPr>
          <w:p w:rsidR="00BD7437" w:rsidRDefault="00101767">
            <w:pPr>
              <w:jc w:val="center"/>
            </w:pPr>
            <w:r>
              <w:t>6</w:t>
            </w:r>
          </w:p>
        </w:tc>
        <w:tc>
          <w:tcPr>
            <w:tcW w:w="1650" w:type="dxa"/>
            <w:vAlign w:val="center"/>
          </w:tcPr>
          <w:p w:rsidR="00BD7437" w:rsidRDefault="00101767">
            <w:pPr>
              <w:jc w:val="center"/>
            </w:pPr>
            <w:r>
              <w:t>000089</w:t>
            </w:r>
          </w:p>
        </w:tc>
        <w:tc>
          <w:tcPr>
            <w:tcW w:w="1980" w:type="dxa"/>
            <w:vAlign w:val="center"/>
          </w:tcPr>
          <w:p w:rsidR="00BD7437" w:rsidRDefault="00101767">
            <w:pPr>
              <w:jc w:val="center"/>
            </w:pPr>
            <w:r>
              <w:t>深圳机场</w:t>
            </w:r>
          </w:p>
        </w:tc>
        <w:tc>
          <w:tcPr>
            <w:tcW w:w="2880" w:type="dxa"/>
            <w:vAlign w:val="center"/>
          </w:tcPr>
          <w:p w:rsidR="00BD7437" w:rsidRDefault="00101767">
            <w:pPr>
              <w:jc w:val="right"/>
            </w:pPr>
            <w:r>
              <w:t>10,999,673.28</w:t>
            </w:r>
          </w:p>
        </w:tc>
        <w:tc>
          <w:tcPr>
            <w:tcW w:w="1620" w:type="dxa"/>
            <w:vAlign w:val="center"/>
          </w:tcPr>
          <w:p w:rsidR="00BD7437" w:rsidRDefault="00101767">
            <w:pPr>
              <w:jc w:val="right"/>
            </w:pPr>
            <w:r>
              <w:t>27.31</w:t>
            </w:r>
          </w:p>
        </w:tc>
      </w:tr>
      <w:tr w:rsidR="00BD7437">
        <w:tc>
          <w:tcPr>
            <w:tcW w:w="870" w:type="dxa"/>
            <w:vAlign w:val="center"/>
          </w:tcPr>
          <w:p w:rsidR="00BD7437" w:rsidRDefault="00101767">
            <w:pPr>
              <w:jc w:val="center"/>
            </w:pPr>
            <w:r>
              <w:t>7</w:t>
            </w:r>
          </w:p>
        </w:tc>
        <w:tc>
          <w:tcPr>
            <w:tcW w:w="1650" w:type="dxa"/>
            <w:vAlign w:val="center"/>
          </w:tcPr>
          <w:p w:rsidR="00BD7437" w:rsidRDefault="00101767">
            <w:pPr>
              <w:jc w:val="center"/>
            </w:pPr>
            <w:r>
              <w:t>000538</w:t>
            </w:r>
          </w:p>
        </w:tc>
        <w:tc>
          <w:tcPr>
            <w:tcW w:w="1980" w:type="dxa"/>
            <w:vAlign w:val="center"/>
          </w:tcPr>
          <w:p w:rsidR="00BD7437" w:rsidRDefault="00101767">
            <w:pPr>
              <w:jc w:val="center"/>
            </w:pPr>
            <w:r>
              <w:t>云南白药</w:t>
            </w:r>
          </w:p>
        </w:tc>
        <w:tc>
          <w:tcPr>
            <w:tcW w:w="2880" w:type="dxa"/>
            <w:vAlign w:val="center"/>
          </w:tcPr>
          <w:p w:rsidR="00BD7437" w:rsidRDefault="00101767">
            <w:pPr>
              <w:jc w:val="right"/>
            </w:pPr>
            <w:r>
              <w:t>10,525,629.20</w:t>
            </w:r>
          </w:p>
        </w:tc>
        <w:tc>
          <w:tcPr>
            <w:tcW w:w="1620" w:type="dxa"/>
            <w:vAlign w:val="center"/>
          </w:tcPr>
          <w:p w:rsidR="00BD7437" w:rsidRDefault="00101767">
            <w:pPr>
              <w:jc w:val="right"/>
            </w:pPr>
            <w:r>
              <w:t>26.13</w:t>
            </w:r>
          </w:p>
        </w:tc>
      </w:tr>
      <w:tr w:rsidR="00BD7437">
        <w:tc>
          <w:tcPr>
            <w:tcW w:w="870" w:type="dxa"/>
            <w:vAlign w:val="center"/>
          </w:tcPr>
          <w:p w:rsidR="00BD7437" w:rsidRDefault="00101767">
            <w:pPr>
              <w:jc w:val="center"/>
            </w:pPr>
            <w:r>
              <w:t>8</w:t>
            </w:r>
          </w:p>
        </w:tc>
        <w:tc>
          <w:tcPr>
            <w:tcW w:w="1650" w:type="dxa"/>
            <w:vAlign w:val="center"/>
          </w:tcPr>
          <w:p w:rsidR="00BD7437" w:rsidRDefault="00101767">
            <w:pPr>
              <w:jc w:val="center"/>
            </w:pPr>
            <w:r>
              <w:t>600062</w:t>
            </w:r>
          </w:p>
        </w:tc>
        <w:tc>
          <w:tcPr>
            <w:tcW w:w="1980" w:type="dxa"/>
            <w:vAlign w:val="center"/>
          </w:tcPr>
          <w:p w:rsidR="00BD7437" w:rsidRDefault="00101767">
            <w:pPr>
              <w:jc w:val="center"/>
            </w:pPr>
            <w:r>
              <w:t>华润双鹤</w:t>
            </w:r>
          </w:p>
        </w:tc>
        <w:tc>
          <w:tcPr>
            <w:tcW w:w="2880" w:type="dxa"/>
            <w:vAlign w:val="center"/>
          </w:tcPr>
          <w:p w:rsidR="00BD7437" w:rsidRDefault="00101767">
            <w:pPr>
              <w:jc w:val="right"/>
            </w:pPr>
            <w:r>
              <w:t>9,887,110.88</w:t>
            </w:r>
          </w:p>
        </w:tc>
        <w:tc>
          <w:tcPr>
            <w:tcW w:w="1620" w:type="dxa"/>
            <w:vAlign w:val="center"/>
          </w:tcPr>
          <w:p w:rsidR="00BD7437" w:rsidRDefault="00101767">
            <w:pPr>
              <w:jc w:val="right"/>
            </w:pPr>
            <w:r>
              <w:t>24.54</w:t>
            </w:r>
          </w:p>
        </w:tc>
      </w:tr>
      <w:tr w:rsidR="00BD7437">
        <w:tc>
          <w:tcPr>
            <w:tcW w:w="870" w:type="dxa"/>
            <w:vAlign w:val="center"/>
          </w:tcPr>
          <w:p w:rsidR="00BD7437" w:rsidRDefault="00101767">
            <w:pPr>
              <w:jc w:val="center"/>
            </w:pPr>
            <w:r>
              <w:t>9</w:t>
            </w:r>
          </w:p>
        </w:tc>
        <w:tc>
          <w:tcPr>
            <w:tcW w:w="1650" w:type="dxa"/>
            <w:vAlign w:val="center"/>
          </w:tcPr>
          <w:p w:rsidR="00BD7437" w:rsidRDefault="00101767">
            <w:pPr>
              <w:jc w:val="center"/>
            </w:pPr>
            <w:r>
              <w:t>002200</w:t>
            </w:r>
          </w:p>
        </w:tc>
        <w:tc>
          <w:tcPr>
            <w:tcW w:w="1980" w:type="dxa"/>
            <w:vAlign w:val="center"/>
          </w:tcPr>
          <w:p w:rsidR="00BD7437" w:rsidRDefault="00101767">
            <w:pPr>
              <w:jc w:val="center"/>
            </w:pPr>
            <w:r>
              <w:t>云投生态</w:t>
            </w:r>
          </w:p>
        </w:tc>
        <w:tc>
          <w:tcPr>
            <w:tcW w:w="2880" w:type="dxa"/>
            <w:vAlign w:val="center"/>
          </w:tcPr>
          <w:p w:rsidR="00BD7437" w:rsidRDefault="00101767">
            <w:pPr>
              <w:jc w:val="right"/>
            </w:pPr>
            <w:r>
              <w:t>9,717,936.10</w:t>
            </w:r>
          </w:p>
        </w:tc>
        <w:tc>
          <w:tcPr>
            <w:tcW w:w="1620" w:type="dxa"/>
            <w:vAlign w:val="center"/>
          </w:tcPr>
          <w:p w:rsidR="00BD7437" w:rsidRDefault="00101767">
            <w:pPr>
              <w:jc w:val="right"/>
            </w:pPr>
            <w:r>
              <w:t>24.12</w:t>
            </w:r>
          </w:p>
        </w:tc>
      </w:tr>
      <w:tr w:rsidR="00BD7437">
        <w:tc>
          <w:tcPr>
            <w:tcW w:w="870" w:type="dxa"/>
            <w:vAlign w:val="center"/>
          </w:tcPr>
          <w:p w:rsidR="00BD7437" w:rsidRDefault="00101767">
            <w:pPr>
              <w:jc w:val="center"/>
            </w:pPr>
            <w:r>
              <w:t>10</w:t>
            </w:r>
          </w:p>
        </w:tc>
        <w:tc>
          <w:tcPr>
            <w:tcW w:w="1650" w:type="dxa"/>
            <w:vAlign w:val="center"/>
          </w:tcPr>
          <w:p w:rsidR="00BD7437" w:rsidRDefault="00101767">
            <w:pPr>
              <w:jc w:val="center"/>
            </w:pPr>
            <w:r>
              <w:t>600056</w:t>
            </w:r>
          </w:p>
        </w:tc>
        <w:tc>
          <w:tcPr>
            <w:tcW w:w="1980" w:type="dxa"/>
            <w:vAlign w:val="center"/>
          </w:tcPr>
          <w:p w:rsidR="00BD7437" w:rsidRDefault="00101767">
            <w:pPr>
              <w:jc w:val="center"/>
            </w:pPr>
            <w:r>
              <w:t>中国医药</w:t>
            </w:r>
          </w:p>
        </w:tc>
        <w:tc>
          <w:tcPr>
            <w:tcW w:w="2880" w:type="dxa"/>
            <w:vAlign w:val="center"/>
          </w:tcPr>
          <w:p w:rsidR="00BD7437" w:rsidRDefault="00101767">
            <w:pPr>
              <w:jc w:val="right"/>
            </w:pPr>
            <w:r>
              <w:t>9,561,998.84</w:t>
            </w:r>
          </w:p>
        </w:tc>
        <w:tc>
          <w:tcPr>
            <w:tcW w:w="1620" w:type="dxa"/>
            <w:vAlign w:val="center"/>
          </w:tcPr>
          <w:p w:rsidR="00BD7437" w:rsidRDefault="00101767">
            <w:pPr>
              <w:jc w:val="right"/>
            </w:pPr>
            <w:r>
              <w:t>23.74</w:t>
            </w:r>
          </w:p>
        </w:tc>
      </w:tr>
      <w:tr w:rsidR="00BD7437">
        <w:tc>
          <w:tcPr>
            <w:tcW w:w="870" w:type="dxa"/>
            <w:vAlign w:val="center"/>
          </w:tcPr>
          <w:p w:rsidR="00BD7437" w:rsidRDefault="00101767">
            <w:pPr>
              <w:jc w:val="center"/>
            </w:pPr>
            <w:r>
              <w:t>11</w:t>
            </w:r>
          </w:p>
        </w:tc>
        <w:tc>
          <w:tcPr>
            <w:tcW w:w="1650" w:type="dxa"/>
            <w:vAlign w:val="center"/>
          </w:tcPr>
          <w:p w:rsidR="00BD7437" w:rsidRDefault="00101767">
            <w:pPr>
              <w:jc w:val="center"/>
            </w:pPr>
            <w:r>
              <w:t>300129</w:t>
            </w:r>
          </w:p>
        </w:tc>
        <w:tc>
          <w:tcPr>
            <w:tcW w:w="1980" w:type="dxa"/>
            <w:vAlign w:val="center"/>
          </w:tcPr>
          <w:p w:rsidR="00BD7437" w:rsidRDefault="00101767">
            <w:pPr>
              <w:jc w:val="center"/>
            </w:pPr>
            <w:r>
              <w:t>泰胜风能</w:t>
            </w:r>
          </w:p>
        </w:tc>
        <w:tc>
          <w:tcPr>
            <w:tcW w:w="2880" w:type="dxa"/>
            <w:vAlign w:val="center"/>
          </w:tcPr>
          <w:p w:rsidR="00BD7437" w:rsidRDefault="00101767">
            <w:pPr>
              <w:jc w:val="right"/>
            </w:pPr>
            <w:r>
              <w:t>9,549,668.00</w:t>
            </w:r>
          </w:p>
        </w:tc>
        <w:tc>
          <w:tcPr>
            <w:tcW w:w="1620" w:type="dxa"/>
            <w:vAlign w:val="center"/>
          </w:tcPr>
          <w:p w:rsidR="00BD7437" w:rsidRDefault="00101767">
            <w:pPr>
              <w:jc w:val="right"/>
            </w:pPr>
            <w:r>
              <w:t>23.71</w:t>
            </w:r>
          </w:p>
        </w:tc>
      </w:tr>
      <w:tr w:rsidR="00BD7437">
        <w:tc>
          <w:tcPr>
            <w:tcW w:w="870" w:type="dxa"/>
            <w:vAlign w:val="center"/>
          </w:tcPr>
          <w:p w:rsidR="00BD7437" w:rsidRDefault="00101767">
            <w:pPr>
              <w:jc w:val="center"/>
            </w:pPr>
            <w:r>
              <w:t>12</w:t>
            </w:r>
          </w:p>
        </w:tc>
        <w:tc>
          <w:tcPr>
            <w:tcW w:w="1650" w:type="dxa"/>
            <w:vAlign w:val="center"/>
          </w:tcPr>
          <w:p w:rsidR="00BD7437" w:rsidRDefault="00101767">
            <w:pPr>
              <w:jc w:val="center"/>
            </w:pPr>
            <w:r>
              <w:t>600967</w:t>
            </w:r>
          </w:p>
        </w:tc>
        <w:tc>
          <w:tcPr>
            <w:tcW w:w="1980" w:type="dxa"/>
            <w:vAlign w:val="center"/>
          </w:tcPr>
          <w:p w:rsidR="00BD7437" w:rsidRDefault="00101767">
            <w:pPr>
              <w:jc w:val="center"/>
            </w:pPr>
            <w:r>
              <w:t>内蒙一机</w:t>
            </w:r>
          </w:p>
        </w:tc>
        <w:tc>
          <w:tcPr>
            <w:tcW w:w="2880" w:type="dxa"/>
            <w:vAlign w:val="center"/>
          </w:tcPr>
          <w:p w:rsidR="00BD7437" w:rsidRDefault="00101767">
            <w:pPr>
              <w:jc w:val="right"/>
            </w:pPr>
            <w:r>
              <w:t>9,039,460.21</w:t>
            </w:r>
          </w:p>
        </w:tc>
        <w:tc>
          <w:tcPr>
            <w:tcW w:w="1620" w:type="dxa"/>
            <w:vAlign w:val="center"/>
          </w:tcPr>
          <w:p w:rsidR="00BD7437" w:rsidRDefault="00101767">
            <w:pPr>
              <w:jc w:val="right"/>
            </w:pPr>
            <w:r>
              <w:t>22.44</w:t>
            </w:r>
          </w:p>
        </w:tc>
      </w:tr>
      <w:tr w:rsidR="00BD7437">
        <w:tc>
          <w:tcPr>
            <w:tcW w:w="870" w:type="dxa"/>
            <w:vAlign w:val="center"/>
          </w:tcPr>
          <w:p w:rsidR="00BD7437" w:rsidRDefault="00101767">
            <w:pPr>
              <w:jc w:val="center"/>
            </w:pPr>
            <w:r>
              <w:t>13</w:t>
            </w:r>
          </w:p>
        </w:tc>
        <w:tc>
          <w:tcPr>
            <w:tcW w:w="1650" w:type="dxa"/>
            <w:vAlign w:val="center"/>
          </w:tcPr>
          <w:p w:rsidR="00BD7437" w:rsidRDefault="00101767">
            <w:pPr>
              <w:jc w:val="center"/>
            </w:pPr>
            <w:r>
              <w:t>600297</w:t>
            </w:r>
          </w:p>
        </w:tc>
        <w:tc>
          <w:tcPr>
            <w:tcW w:w="1980" w:type="dxa"/>
            <w:vAlign w:val="center"/>
          </w:tcPr>
          <w:p w:rsidR="00BD7437" w:rsidRDefault="00101767">
            <w:pPr>
              <w:jc w:val="center"/>
            </w:pPr>
            <w:r>
              <w:t>广汇汽车</w:t>
            </w:r>
          </w:p>
        </w:tc>
        <w:tc>
          <w:tcPr>
            <w:tcW w:w="2880" w:type="dxa"/>
            <w:vAlign w:val="center"/>
          </w:tcPr>
          <w:p w:rsidR="00BD7437" w:rsidRDefault="00101767">
            <w:pPr>
              <w:jc w:val="right"/>
            </w:pPr>
            <w:r>
              <w:t>8,897,789.50</w:t>
            </w:r>
          </w:p>
        </w:tc>
        <w:tc>
          <w:tcPr>
            <w:tcW w:w="1620" w:type="dxa"/>
            <w:vAlign w:val="center"/>
          </w:tcPr>
          <w:p w:rsidR="00BD7437" w:rsidRDefault="00101767">
            <w:pPr>
              <w:jc w:val="right"/>
            </w:pPr>
            <w:r>
              <w:t>22.09</w:t>
            </w:r>
          </w:p>
        </w:tc>
      </w:tr>
      <w:tr w:rsidR="00BD7437">
        <w:tc>
          <w:tcPr>
            <w:tcW w:w="870" w:type="dxa"/>
            <w:vAlign w:val="center"/>
          </w:tcPr>
          <w:p w:rsidR="00BD7437" w:rsidRDefault="00101767">
            <w:pPr>
              <w:jc w:val="center"/>
            </w:pPr>
            <w:r>
              <w:t>14</w:t>
            </w:r>
          </w:p>
        </w:tc>
        <w:tc>
          <w:tcPr>
            <w:tcW w:w="1650" w:type="dxa"/>
            <w:vAlign w:val="center"/>
          </w:tcPr>
          <w:p w:rsidR="00BD7437" w:rsidRDefault="00101767">
            <w:pPr>
              <w:jc w:val="center"/>
            </w:pPr>
            <w:r>
              <w:t>601139</w:t>
            </w:r>
          </w:p>
        </w:tc>
        <w:tc>
          <w:tcPr>
            <w:tcW w:w="1980" w:type="dxa"/>
            <w:vAlign w:val="center"/>
          </w:tcPr>
          <w:p w:rsidR="00BD7437" w:rsidRDefault="00101767">
            <w:pPr>
              <w:jc w:val="center"/>
            </w:pPr>
            <w:r>
              <w:t>深圳燃气</w:t>
            </w:r>
          </w:p>
        </w:tc>
        <w:tc>
          <w:tcPr>
            <w:tcW w:w="2880" w:type="dxa"/>
            <w:vAlign w:val="center"/>
          </w:tcPr>
          <w:p w:rsidR="00BD7437" w:rsidRDefault="00101767">
            <w:pPr>
              <w:jc w:val="right"/>
            </w:pPr>
            <w:r>
              <w:t>8,499,625.59</w:t>
            </w:r>
          </w:p>
        </w:tc>
        <w:tc>
          <w:tcPr>
            <w:tcW w:w="1620" w:type="dxa"/>
            <w:vAlign w:val="center"/>
          </w:tcPr>
          <w:p w:rsidR="00BD7437" w:rsidRDefault="00101767">
            <w:pPr>
              <w:jc w:val="right"/>
            </w:pPr>
            <w:r>
              <w:t>21.10</w:t>
            </w:r>
          </w:p>
        </w:tc>
      </w:tr>
      <w:tr w:rsidR="00BD7437">
        <w:tc>
          <w:tcPr>
            <w:tcW w:w="870" w:type="dxa"/>
            <w:vAlign w:val="center"/>
          </w:tcPr>
          <w:p w:rsidR="00BD7437" w:rsidRDefault="00101767">
            <w:pPr>
              <w:jc w:val="center"/>
            </w:pPr>
            <w:r>
              <w:t>15</w:t>
            </w:r>
          </w:p>
        </w:tc>
        <w:tc>
          <w:tcPr>
            <w:tcW w:w="1650" w:type="dxa"/>
            <w:vAlign w:val="center"/>
          </w:tcPr>
          <w:p w:rsidR="00BD7437" w:rsidRDefault="00101767">
            <w:pPr>
              <w:jc w:val="center"/>
            </w:pPr>
            <w:r>
              <w:t>600197</w:t>
            </w:r>
          </w:p>
        </w:tc>
        <w:tc>
          <w:tcPr>
            <w:tcW w:w="1980" w:type="dxa"/>
            <w:vAlign w:val="center"/>
          </w:tcPr>
          <w:p w:rsidR="00BD7437" w:rsidRDefault="00101767">
            <w:pPr>
              <w:jc w:val="center"/>
            </w:pPr>
            <w:r>
              <w:t>伊力特</w:t>
            </w:r>
          </w:p>
        </w:tc>
        <w:tc>
          <w:tcPr>
            <w:tcW w:w="2880" w:type="dxa"/>
            <w:vAlign w:val="center"/>
          </w:tcPr>
          <w:p w:rsidR="00BD7437" w:rsidRDefault="00101767">
            <w:pPr>
              <w:jc w:val="right"/>
            </w:pPr>
            <w:r>
              <w:t>8,228,106.00</w:t>
            </w:r>
          </w:p>
        </w:tc>
        <w:tc>
          <w:tcPr>
            <w:tcW w:w="1620" w:type="dxa"/>
            <w:vAlign w:val="center"/>
          </w:tcPr>
          <w:p w:rsidR="00BD7437" w:rsidRDefault="00101767">
            <w:pPr>
              <w:jc w:val="right"/>
            </w:pPr>
            <w:r>
              <w:t>20.43</w:t>
            </w:r>
          </w:p>
        </w:tc>
      </w:tr>
      <w:tr w:rsidR="00BD7437">
        <w:tc>
          <w:tcPr>
            <w:tcW w:w="870" w:type="dxa"/>
            <w:vAlign w:val="center"/>
          </w:tcPr>
          <w:p w:rsidR="00BD7437" w:rsidRDefault="00101767">
            <w:pPr>
              <w:jc w:val="center"/>
            </w:pPr>
            <w:r>
              <w:t>16</w:t>
            </w:r>
          </w:p>
        </w:tc>
        <w:tc>
          <w:tcPr>
            <w:tcW w:w="1650" w:type="dxa"/>
            <w:vAlign w:val="center"/>
          </w:tcPr>
          <w:p w:rsidR="00BD7437" w:rsidRDefault="00101767">
            <w:pPr>
              <w:jc w:val="center"/>
            </w:pPr>
            <w:r>
              <w:t>600900</w:t>
            </w:r>
          </w:p>
        </w:tc>
        <w:tc>
          <w:tcPr>
            <w:tcW w:w="1980" w:type="dxa"/>
            <w:vAlign w:val="center"/>
          </w:tcPr>
          <w:p w:rsidR="00BD7437" w:rsidRDefault="00101767">
            <w:pPr>
              <w:jc w:val="center"/>
            </w:pPr>
            <w:r>
              <w:t>长江电力</w:t>
            </w:r>
          </w:p>
        </w:tc>
        <w:tc>
          <w:tcPr>
            <w:tcW w:w="2880" w:type="dxa"/>
            <w:vAlign w:val="center"/>
          </w:tcPr>
          <w:p w:rsidR="00BD7437" w:rsidRDefault="00101767">
            <w:pPr>
              <w:jc w:val="right"/>
            </w:pPr>
            <w:r>
              <w:t>8,030,129.25</w:t>
            </w:r>
          </w:p>
        </w:tc>
        <w:tc>
          <w:tcPr>
            <w:tcW w:w="1620" w:type="dxa"/>
            <w:vAlign w:val="center"/>
          </w:tcPr>
          <w:p w:rsidR="00BD7437" w:rsidRDefault="00101767">
            <w:pPr>
              <w:jc w:val="right"/>
            </w:pPr>
            <w:r>
              <w:t>19.93</w:t>
            </w:r>
          </w:p>
        </w:tc>
      </w:tr>
      <w:tr w:rsidR="00BD7437">
        <w:tc>
          <w:tcPr>
            <w:tcW w:w="870" w:type="dxa"/>
            <w:vAlign w:val="center"/>
          </w:tcPr>
          <w:p w:rsidR="00BD7437" w:rsidRDefault="00101767">
            <w:pPr>
              <w:jc w:val="center"/>
            </w:pPr>
            <w:r>
              <w:t>17</w:t>
            </w:r>
          </w:p>
        </w:tc>
        <w:tc>
          <w:tcPr>
            <w:tcW w:w="1650" w:type="dxa"/>
            <w:vAlign w:val="center"/>
          </w:tcPr>
          <w:p w:rsidR="00BD7437" w:rsidRDefault="00101767">
            <w:pPr>
              <w:jc w:val="center"/>
            </w:pPr>
            <w:r>
              <w:t>000002</w:t>
            </w:r>
          </w:p>
        </w:tc>
        <w:tc>
          <w:tcPr>
            <w:tcW w:w="1980" w:type="dxa"/>
            <w:vAlign w:val="center"/>
          </w:tcPr>
          <w:p w:rsidR="00BD7437" w:rsidRDefault="00101767">
            <w:pPr>
              <w:jc w:val="center"/>
            </w:pPr>
            <w:r>
              <w:t>万科</w:t>
            </w:r>
            <w:r>
              <w:t>A</w:t>
            </w:r>
          </w:p>
        </w:tc>
        <w:tc>
          <w:tcPr>
            <w:tcW w:w="2880" w:type="dxa"/>
            <w:vAlign w:val="center"/>
          </w:tcPr>
          <w:p w:rsidR="00BD7437" w:rsidRDefault="00101767">
            <w:pPr>
              <w:jc w:val="right"/>
            </w:pPr>
            <w:r>
              <w:t>7,670,927.91</w:t>
            </w:r>
          </w:p>
        </w:tc>
        <w:tc>
          <w:tcPr>
            <w:tcW w:w="1620" w:type="dxa"/>
            <w:vAlign w:val="center"/>
          </w:tcPr>
          <w:p w:rsidR="00BD7437" w:rsidRDefault="00101767">
            <w:pPr>
              <w:jc w:val="right"/>
            </w:pPr>
            <w:r>
              <w:t>19.04</w:t>
            </w:r>
          </w:p>
        </w:tc>
      </w:tr>
      <w:tr w:rsidR="00BD7437">
        <w:tc>
          <w:tcPr>
            <w:tcW w:w="870" w:type="dxa"/>
            <w:vAlign w:val="center"/>
          </w:tcPr>
          <w:p w:rsidR="00BD7437" w:rsidRDefault="00101767">
            <w:pPr>
              <w:jc w:val="center"/>
            </w:pPr>
            <w:r>
              <w:t>18</w:t>
            </w:r>
          </w:p>
        </w:tc>
        <w:tc>
          <w:tcPr>
            <w:tcW w:w="1650" w:type="dxa"/>
            <w:vAlign w:val="center"/>
          </w:tcPr>
          <w:p w:rsidR="00BD7437" w:rsidRDefault="00101767">
            <w:pPr>
              <w:jc w:val="center"/>
            </w:pPr>
            <w:r>
              <w:t>603757</w:t>
            </w:r>
          </w:p>
        </w:tc>
        <w:tc>
          <w:tcPr>
            <w:tcW w:w="1980" w:type="dxa"/>
            <w:vAlign w:val="center"/>
          </w:tcPr>
          <w:p w:rsidR="00BD7437" w:rsidRDefault="00101767">
            <w:pPr>
              <w:jc w:val="center"/>
            </w:pPr>
            <w:r>
              <w:t>大元泵业</w:t>
            </w:r>
          </w:p>
        </w:tc>
        <w:tc>
          <w:tcPr>
            <w:tcW w:w="2880" w:type="dxa"/>
            <w:vAlign w:val="center"/>
          </w:tcPr>
          <w:p w:rsidR="00BD7437" w:rsidRDefault="00101767">
            <w:pPr>
              <w:jc w:val="right"/>
            </w:pPr>
            <w:r>
              <w:t>7,183,920.48</w:t>
            </w:r>
          </w:p>
        </w:tc>
        <w:tc>
          <w:tcPr>
            <w:tcW w:w="1620" w:type="dxa"/>
            <w:vAlign w:val="center"/>
          </w:tcPr>
          <w:p w:rsidR="00BD7437" w:rsidRDefault="00101767">
            <w:pPr>
              <w:jc w:val="right"/>
            </w:pPr>
            <w:r>
              <w:t>17.83</w:t>
            </w:r>
          </w:p>
        </w:tc>
      </w:tr>
      <w:tr w:rsidR="00BD7437">
        <w:tc>
          <w:tcPr>
            <w:tcW w:w="870" w:type="dxa"/>
            <w:vAlign w:val="center"/>
          </w:tcPr>
          <w:p w:rsidR="00BD7437" w:rsidRDefault="00101767">
            <w:pPr>
              <w:jc w:val="center"/>
            </w:pPr>
            <w:r>
              <w:t>19</w:t>
            </w:r>
          </w:p>
        </w:tc>
        <w:tc>
          <w:tcPr>
            <w:tcW w:w="1650" w:type="dxa"/>
            <w:vAlign w:val="center"/>
          </w:tcPr>
          <w:p w:rsidR="00BD7437" w:rsidRDefault="00101767">
            <w:pPr>
              <w:jc w:val="center"/>
            </w:pPr>
            <w:r>
              <w:t>600111</w:t>
            </w:r>
          </w:p>
        </w:tc>
        <w:tc>
          <w:tcPr>
            <w:tcW w:w="1980" w:type="dxa"/>
            <w:vAlign w:val="center"/>
          </w:tcPr>
          <w:p w:rsidR="00BD7437" w:rsidRDefault="00101767">
            <w:pPr>
              <w:jc w:val="center"/>
            </w:pPr>
            <w:r>
              <w:t>北方稀土</w:t>
            </w:r>
          </w:p>
        </w:tc>
        <w:tc>
          <w:tcPr>
            <w:tcW w:w="2880" w:type="dxa"/>
            <w:vAlign w:val="center"/>
          </w:tcPr>
          <w:p w:rsidR="00BD7437" w:rsidRDefault="00101767">
            <w:pPr>
              <w:jc w:val="right"/>
            </w:pPr>
            <w:r>
              <w:t>7,061,521.80</w:t>
            </w:r>
          </w:p>
        </w:tc>
        <w:tc>
          <w:tcPr>
            <w:tcW w:w="1620" w:type="dxa"/>
            <w:vAlign w:val="center"/>
          </w:tcPr>
          <w:p w:rsidR="00BD7437" w:rsidRDefault="00101767">
            <w:pPr>
              <w:jc w:val="right"/>
            </w:pPr>
            <w:r>
              <w:t>17.53</w:t>
            </w:r>
          </w:p>
        </w:tc>
      </w:tr>
      <w:tr w:rsidR="00BD7437">
        <w:tc>
          <w:tcPr>
            <w:tcW w:w="870" w:type="dxa"/>
            <w:vAlign w:val="center"/>
          </w:tcPr>
          <w:p w:rsidR="00BD7437" w:rsidRDefault="00101767">
            <w:pPr>
              <w:jc w:val="center"/>
            </w:pPr>
            <w:r>
              <w:t>20</w:t>
            </w:r>
          </w:p>
        </w:tc>
        <w:tc>
          <w:tcPr>
            <w:tcW w:w="1650" w:type="dxa"/>
            <w:vAlign w:val="center"/>
          </w:tcPr>
          <w:p w:rsidR="00BD7437" w:rsidRDefault="00101767">
            <w:pPr>
              <w:jc w:val="center"/>
            </w:pPr>
            <w:r>
              <w:t>000963</w:t>
            </w:r>
          </w:p>
        </w:tc>
        <w:tc>
          <w:tcPr>
            <w:tcW w:w="1980" w:type="dxa"/>
            <w:vAlign w:val="center"/>
          </w:tcPr>
          <w:p w:rsidR="00BD7437" w:rsidRDefault="00101767">
            <w:pPr>
              <w:jc w:val="center"/>
            </w:pPr>
            <w:r>
              <w:t>华东医药</w:t>
            </w:r>
          </w:p>
        </w:tc>
        <w:tc>
          <w:tcPr>
            <w:tcW w:w="2880" w:type="dxa"/>
            <w:vAlign w:val="center"/>
          </w:tcPr>
          <w:p w:rsidR="00BD7437" w:rsidRDefault="00101767">
            <w:pPr>
              <w:jc w:val="right"/>
            </w:pPr>
            <w:r>
              <w:t>6,457,133.40</w:t>
            </w:r>
          </w:p>
        </w:tc>
        <w:tc>
          <w:tcPr>
            <w:tcW w:w="1620" w:type="dxa"/>
            <w:vAlign w:val="center"/>
          </w:tcPr>
          <w:p w:rsidR="00BD7437" w:rsidRDefault="00101767">
            <w:pPr>
              <w:jc w:val="right"/>
            </w:pPr>
            <w:r>
              <w:t>16.03</w:t>
            </w:r>
          </w:p>
        </w:tc>
      </w:tr>
      <w:tr w:rsidR="00BD7437">
        <w:tc>
          <w:tcPr>
            <w:tcW w:w="870" w:type="dxa"/>
            <w:vAlign w:val="center"/>
          </w:tcPr>
          <w:p w:rsidR="00BD7437" w:rsidRDefault="00101767">
            <w:pPr>
              <w:jc w:val="center"/>
            </w:pPr>
            <w:r>
              <w:t>21</w:t>
            </w:r>
          </w:p>
        </w:tc>
        <w:tc>
          <w:tcPr>
            <w:tcW w:w="1650" w:type="dxa"/>
            <w:vAlign w:val="center"/>
          </w:tcPr>
          <w:p w:rsidR="00BD7437" w:rsidRDefault="00101767">
            <w:pPr>
              <w:jc w:val="center"/>
            </w:pPr>
            <w:r>
              <w:t>002123</w:t>
            </w:r>
          </w:p>
        </w:tc>
        <w:tc>
          <w:tcPr>
            <w:tcW w:w="1980" w:type="dxa"/>
            <w:vAlign w:val="center"/>
          </w:tcPr>
          <w:p w:rsidR="00BD7437" w:rsidRDefault="00101767">
            <w:pPr>
              <w:jc w:val="center"/>
            </w:pPr>
            <w:r>
              <w:t>梦网集团</w:t>
            </w:r>
          </w:p>
        </w:tc>
        <w:tc>
          <w:tcPr>
            <w:tcW w:w="2880" w:type="dxa"/>
            <w:vAlign w:val="center"/>
          </w:tcPr>
          <w:p w:rsidR="00BD7437" w:rsidRDefault="00101767">
            <w:pPr>
              <w:jc w:val="right"/>
            </w:pPr>
            <w:r>
              <w:t>5,210,395.00</w:t>
            </w:r>
          </w:p>
        </w:tc>
        <w:tc>
          <w:tcPr>
            <w:tcW w:w="1620" w:type="dxa"/>
            <w:vAlign w:val="center"/>
          </w:tcPr>
          <w:p w:rsidR="00BD7437" w:rsidRDefault="00101767">
            <w:pPr>
              <w:jc w:val="right"/>
            </w:pPr>
            <w:r>
              <w:t>12.93</w:t>
            </w:r>
          </w:p>
        </w:tc>
      </w:tr>
      <w:tr w:rsidR="00BD7437">
        <w:tc>
          <w:tcPr>
            <w:tcW w:w="870" w:type="dxa"/>
            <w:vAlign w:val="center"/>
          </w:tcPr>
          <w:p w:rsidR="00BD7437" w:rsidRDefault="00101767">
            <w:pPr>
              <w:jc w:val="center"/>
            </w:pPr>
            <w:r>
              <w:t>22</w:t>
            </w:r>
          </w:p>
        </w:tc>
        <w:tc>
          <w:tcPr>
            <w:tcW w:w="1650" w:type="dxa"/>
            <w:vAlign w:val="center"/>
          </w:tcPr>
          <w:p w:rsidR="00BD7437" w:rsidRDefault="00101767">
            <w:pPr>
              <w:jc w:val="center"/>
            </w:pPr>
            <w:r>
              <w:t>601800</w:t>
            </w:r>
          </w:p>
        </w:tc>
        <w:tc>
          <w:tcPr>
            <w:tcW w:w="1980" w:type="dxa"/>
            <w:vAlign w:val="center"/>
          </w:tcPr>
          <w:p w:rsidR="00BD7437" w:rsidRDefault="00101767">
            <w:pPr>
              <w:jc w:val="center"/>
            </w:pPr>
            <w:r>
              <w:t>中国交建</w:t>
            </w:r>
          </w:p>
        </w:tc>
        <w:tc>
          <w:tcPr>
            <w:tcW w:w="2880" w:type="dxa"/>
            <w:vAlign w:val="center"/>
          </w:tcPr>
          <w:p w:rsidR="00BD7437" w:rsidRDefault="00101767">
            <w:pPr>
              <w:jc w:val="right"/>
            </w:pPr>
            <w:r>
              <w:t>5,148,550.00</w:t>
            </w:r>
          </w:p>
        </w:tc>
        <w:tc>
          <w:tcPr>
            <w:tcW w:w="1620" w:type="dxa"/>
            <w:vAlign w:val="center"/>
          </w:tcPr>
          <w:p w:rsidR="00BD7437" w:rsidRDefault="00101767">
            <w:pPr>
              <w:jc w:val="right"/>
            </w:pPr>
            <w:r>
              <w:t>12.78</w:t>
            </w:r>
          </w:p>
        </w:tc>
      </w:tr>
      <w:tr w:rsidR="00BD7437">
        <w:tc>
          <w:tcPr>
            <w:tcW w:w="870" w:type="dxa"/>
            <w:vAlign w:val="center"/>
          </w:tcPr>
          <w:p w:rsidR="00BD7437" w:rsidRDefault="00101767">
            <w:pPr>
              <w:jc w:val="center"/>
            </w:pPr>
            <w:r>
              <w:t>23</w:t>
            </w:r>
          </w:p>
        </w:tc>
        <w:tc>
          <w:tcPr>
            <w:tcW w:w="1650" w:type="dxa"/>
            <w:vAlign w:val="center"/>
          </w:tcPr>
          <w:p w:rsidR="00BD7437" w:rsidRDefault="00101767">
            <w:pPr>
              <w:jc w:val="center"/>
            </w:pPr>
            <w:r>
              <w:t>000921</w:t>
            </w:r>
          </w:p>
        </w:tc>
        <w:tc>
          <w:tcPr>
            <w:tcW w:w="1980" w:type="dxa"/>
            <w:vAlign w:val="center"/>
          </w:tcPr>
          <w:p w:rsidR="00BD7437" w:rsidRDefault="00101767">
            <w:pPr>
              <w:jc w:val="center"/>
            </w:pPr>
            <w:r>
              <w:t>海信科龙</w:t>
            </w:r>
          </w:p>
        </w:tc>
        <w:tc>
          <w:tcPr>
            <w:tcW w:w="2880" w:type="dxa"/>
            <w:vAlign w:val="center"/>
          </w:tcPr>
          <w:p w:rsidR="00BD7437" w:rsidRDefault="00101767">
            <w:pPr>
              <w:jc w:val="right"/>
            </w:pPr>
            <w:r>
              <w:t>4,549,403.22</w:t>
            </w:r>
          </w:p>
        </w:tc>
        <w:tc>
          <w:tcPr>
            <w:tcW w:w="1620" w:type="dxa"/>
            <w:vAlign w:val="center"/>
          </w:tcPr>
          <w:p w:rsidR="00BD7437" w:rsidRDefault="00101767">
            <w:pPr>
              <w:jc w:val="right"/>
            </w:pPr>
            <w:r>
              <w:t>11.29</w:t>
            </w:r>
          </w:p>
        </w:tc>
      </w:tr>
      <w:tr w:rsidR="00BD7437">
        <w:tc>
          <w:tcPr>
            <w:tcW w:w="870" w:type="dxa"/>
            <w:vAlign w:val="center"/>
          </w:tcPr>
          <w:p w:rsidR="00BD7437" w:rsidRDefault="00101767">
            <w:pPr>
              <w:jc w:val="center"/>
            </w:pPr>
            <w:r>
              <w:t>24</w:t>
            </w:r>
          </w:p>
        </w:tc>
        <w:tc>
          <w:tcPr>
            <w:tcW w:w="1650" w:type="dxa"/>
            <w:vAlign w:val="center"/>
          </w:tcPr>
          <w:p w:rsidR="00BD7437" w:rsidRDefault="00101767">
            <w:pPr>
              <w:jc w:val="center"/>
            </w:pPr>
            <w:r>
              <w:t>002271</w:t>
            </w:r>
          </w:p>
        </w:tc>
        <w:tc>
          <w:tcPr>
            <w:tcW w:w="1980" w:type="dxa"/>
            <w:vAlign w:val="center"/>
          </w:tcPr>
          <w:p w:rsidR="00BD7437" w:rsidRDefault="00101767">
            <w:pPr>
              <w:jc w:val="center"/>
            </w:pPr>
            <w:r>
              <w:t>东方雨虹</w:t>
            </w:r>
          </w:p>
        </w:tc>
        <w:tc>
          <w:tcPr>
            <w:tcW w:w="2880" w:type="dxa"/>
            <w:vAlign w:val="center"/>
          </w:tcPr>
          <w:p w:rsidR="00BD7437" w:rsidRDefault="00101767">
            <w:pPr>
              <w:jc w:val="right"/>
            </w:pPr>
            <w:r>
              <w:t>4,498,320.05</w:t>
            </w:r>
          </w:p>
        </w:tc>
        <w:tc>
          <w:tcPr>
            <w:tcW w:w="1620" w:type="dxa"/>
            <w:vAlign w:val="center"/>
          </w:tcPr>
          <w:p w:rsidR="00BD7437" w:rsidRDefault="00101767">
            <w:pPr>
              <w:jc w:val="right"/>
            </w:pPr>
            <w:r>
              <w:t>11.17</w:t>
            </w:r>
          </w:p>
        </w:tc>
      </w:tr>
      <w:tr w:rsidR="00BD7437">
        <w:tc>
          <w:tcPr>
            <w:tcW w:w="870" w:type="dxa"/>
            <w:vAlign w:val="center"/>
          </w:tcPr>
          <w:p w:rsidR="00BD7437" w:rsidRDefault="00101767">
            <w:pPr>
              <w:jc w:val="center"/>
            </w:pPr>
            <w:r>
              <w:t>25</w:t>
            </w:r>
          </w:p>
        </w:tc>
        <w:tc>
          <w:tcPr>
            <w:tcW w:w="1650" w:type="dxa"/>
            <w:vAlign w:val="center"/>
          </w:tcPr>
          <w:p w:rsidR="00BD7437" w:rsidRDefault="00101767">
            <w:pPr>
              <w:jc w:val="center"/>
            </w:pPr>
            <w:r>
              <w:t>000598</w:t>
            </w:r>
          </w:p>
        </w:tc>
        <w:tc>
          <w:tcPr>
            <w:tcW w:w="1980" w:type="dxa"/>
            <w:vAlign w:val="center"/>
          </w:tcPr>
          <w:p w:rsidR="00BD7437" w:rsidRDefault="00101767">
            <w:pPr>
              <w:jc w:val="center"/>
            </w:pPr>
            <w:r>
              <w:t>兴蓉环境</w:t>
            </w:r>
          </w:p>
        </w:tc>
        <w:tc>
          <w:tcPr>
            <w:tcW w:w="2880" w:type="dxa"/>
            <w:vAlign w:val="center"/>
          </w:tcPr>
          <w:p w:rsidR="00BD7437" w:rsidRDefault="00101767">
            <w:pPr>
              <w:jc w:val="right"/>
            </w:pPr>
            <w:r>
              <w:t>4,192,628.00</w:t>
            </w:r>
          </w:p>
        </w:tc>
        <w:tc>
          <w:tcPr>
            <w:tcW w:w="1620" w:type="dxa"/>
            <w:vAlign w:val="center"/>
          </w:tcPr>
          <w:p w:rsidR="00BD7437" w:rsidRDefault="00101767">
            <w:pPr>
              <w:jc w:val="right"/>
            </w:pPr>
            <w:r>
              <w:t>10.41</w:t>
            </w:r>
          </w:p>
        </w:tc>
      </w:tr>
      <w:tr w:rsidR="00BD7437">
        <w:tc>
          <w:tcPr>
            <w:tcW w:w="870" w:type="dxa"/>
            <w:vAlign w:val="center"/>
          </w:tcPr>
          <w:p w:rsidR="00BD7437" w:rsidRDefault="00101767">
            <w:pPr>
              <w:jc w:val="center"/>
            </w:pPr>
            <w:r>
              <w:t>26</w:t>
            </w:r>
          </w:p>
        </w:tc>
        <w:tc>
          <w:tcPr>
            <w:tcW w:w="1650" w:type="dxa"/>
            <w:vAlign w:val="center"/>
          </w:tcPr>
          <w:p w:rsidR="00BD7437" w:rsidRDefault="00101767">
            <w:pPr>
              <w:jc w:val="center"/>
            </w:pPr>
            <w:r>
              <w:t>600259</w:t>
            </w:r>
          </w:p>
        </w:tc>
        <w:tc>
          <w:tcPr>
            <w:tcW w:w="1980" w:type="dxa"/>
            <w:vAlign w:val="center"/>
          </w:tcPr>
          <w:p w:rsidR="00BD7437" w:rsidRDefault="00101767">
            <w:pPr>
              <w:jc w:val="center"/>
            </w:pPr>
            <w:r>
              <w:t>广晟有色</w:t>
            </w:r>
          </w:p>
        </w:tc>
        <w:tc>
          <w:tcPr>
            <w:tcW w:w="2880" w:type="dxa"/>
            <w:vAlign w:val="center"/>
          </w:tcPr>
          <w:p w:rsidR="00BD7437" w:rsidRDefault="00101767">
            <w:pPr>
              <w:jc w:val="right"/>
            </w:pPr>
            <w:r>
              <w:t>2,991,579.00</w:t>
            </w:r>
          </w:p>
        </w:tc>
        <w:tc>
          <w:tcPr>
            <w:tcW w:w="1620" w:type="dxa"/>
            <w:vAlign w:val="center"/>
          </w:tcPr>
          <w:p w:rsidR="00BD7437" w:rsidRDefault="00101767">
            <w:pPr>
              <w:jc w:val="right"/>
            </w:pPr>
            <w:r>
              <w:t>7.43</w:t>
            </w:r>
          </w:p>
        </w:tc>
      </w:tr>
      <w:tr w:rsidR="00BD7437">
        <w:tc>
          <w:tcPr>
            <w:tcW w:w="870" w:type="dxa"/>
            <w:vAlign w:val="center"/>
          </w:tcPr>
          <w:p w:rsidR="00BD7437" w:rsidRDefault="00101767">
            <w:pPr>
              <w:jc w:val="center"/>
            </w:pPr>
            <w:r>
              <w:t>27</w:t>
            </w:r>
          </w:p>
        </w:tc>
        <w:tc>
          <w:tcPr>
            <w:tcW w:w="1650" w:type="dxa"/>
            <w:vAlign w:val="center"/>
          </w:tcPr>
          <w:p w:rsidR="00BD7437" w:rsidRDefault="00101767">
            <w:pPr>
              <w:jc w:val="center"/>
            </w:pPr>
            <w:r>
              <w:t>600809</w:t>
            </w:r>
          </w:p>
        </w:tc>
        <w:tc>
          <w:tcPr>
            <w:tcW w:w="1980" w:type="dxa"/>
            <w:vAlign w:val="center"/>
          </w:tcPr>
          <w:p w:rsidR="00BD7437" w:rsidRDefault="00101767">
            <w:pPr>
              <w:jc w:val="center"/>
            </w:pPr>
            <w:r>
              <w:t>山西汾酒</w:t>
            </w:r>
          </w:p>
        </w:tc>
        <w:tc>
          <w:tcPr>
            <w:tcW w:w="2880" w:type="dxa"/>
            <w:vAlign w:val="center"/>
          </w:tcPr>
          <w:p w:rsidR="00BD7437" w:rsidRDefault="00101767">
            <w:pPr>
              <w:jc w:val="right"/>
            </w:pPr>
            <w:r>
              <w:t>2,765,842.00</w:t>
            </w:r>
          </w:p>
        </w:tc>
        <w:tc>
          <w:tcPr>
            <w:tcW w:w="1620" w:type="dxa"/>
            <w:vAlign w:val="center"/>
          </w:tcPr>
          <w:p w:rsidR="00BD7437" w:rsidRDefault="00101767">
            <w:pPr>
              <w:jc w:val="right"/>
            </w:pPr>
            <w:r>
              <w:t>6.87</w:t>
            </w:r>
          </w:p>
        </w:tc>
      </w:tr>
      <w:tr w:rsidR="00BD7437">
        <w:tc>
          <w:tcPr>
            <w:tcW w:w="870" w:type="dxa"/>
            <w:vAlign w:val="center"/>
          </w:tcPr>
          <w:p w:rsidR="00BD7437" w:rsidRDefault="00101767">
            <w:pPr>
              <w:jc w:val="center"/>
            </w:pPr>
            <w:r>
              <w:t>28</w:t>
            </w:r>
          </w:p>
        </w:tc>
        <w:tc>
          <w:tcPr>
            <w:tcW w:w="1650" w:type="dxa"/>
            <w:vAlign w:val="center"/>
          </w:tcPr>
          <w:p w:rsidR="00BD7437" w:rsidRDefault="00101767">
            <w:pPr>
              <w:jc w:val="center"/>
            </w:pPr>
            <w:r>
              <w:t>000799</w:t>
            </w:r>
          </w:p>
        </w:tc>
        <w:tc>
          <w:tcPr>
            <w:tcW w:w="1980" w:type="dxa"/>
            <w:vAlign w:val="center"/>
          </w:tcPr>
          <w:p w:rsidR="00BD7437" w:rsidRDefault="00101767">
            <w:pPr>
              <w:jc w:val="center"/>
            </w:pPr>
            <w:r>
              <w:t>酒鬼酒</w:t>
            </w:r>
          </w:p>
        </w:tc>
        <w:tc>
          <w:tcPr>
            <w:tcW w:w="2880" w:type="dxa"/>
            <w:vAlign w:val="center"/>
          </w:tcPr>
          <w:p w:rsidR="00BD7437" w:rsidRDefault="00101767">
            <w:pPr>
              <w:jc w:val="right"/>
            </w:pPr>
            <w:r>
              <w:t>2,410,493.65</w:t>
            </w:r>
          </w:p>
        </w:tc>
        <w:tc>
          <w:tcPr>
            <w:tcW w:w="1620" w:type="dxa"/>
            <w:vAlign w:val="center"/>
          </w:tcPr>
          <w:p w:rsidR="00BD7437" w:rsidRDefault="00101767">
            <w:pPr>
              <w:jc w:val="right"/>
            </w:pPr>
            <w:r>
              <w:t>5.98</w:t>
            </w:r>
          </w:p>
        </w:tc>
      </w:tr>
      <w:tr w:rsidR="00BD7437">
        <w:tc>
          <w:tcPr>
            <w:tcW w:w="870" w:type="dxa"/>
            <w:vAlign w:val="center"/>
          </w:tcPr>
          <w:p w:rsidR="00BD7437" w:rsidRDefault="00101767">
            <w:pPr>
              <w:jc w:val="center"/>
            </w:pPr>
            <w:r>
              <w:t>29</w:t>
            </w:r>
          </w:p>
        </w:tc>
        <w:tc>
          <w:tcPr>
            <w:tcW w:w="1650" w:type="dxa"/>
            <w:vAlign w:val="center"/>
          </w:tcPr>
          <w:p w:rsidR="00BD7437" w:rsidRDefault="00101767">
            <w:pPr>
              <w:jc w:val="center"/>
            </w:pPr>
            <w:r>
              <w:t>000423</w:t>
            </w:r>
          </w:p>
        </w:tc>
        <w:tc>
          <w:tcPr>
            <w:tcW w:w="1980" w:type="dxa"/>
            <w:vAlign w:val="center"/>
          </w:tcPr>
          <w:p w:rsidR="00BD7437" w:rsidRDefault="00101767">
            <w:pPr>
              <w:jc w:val="center"/>
            </w:pPr>
            <w:r>
              <w:t>东阿阿胶</w:t>
            </w:r>
          </w:p>
        </w:tc>
        <w:tc>
          <w:tcPr>
            <w:tcW w:w="2880" w:type="dxa"/>
            <w:vAlign w:val="center"/>
          </w:tcPr>
          <w:p w:rsidR="00BD7437" w:rsidRDefault="00101767">
            <w:pPr>
              <w:jc w:val="right"/>
            </w:pPr>
            <w:r>
              <w:t>1,874,276.00</w:t>
            </w:r>
          </w:p>
        </w:tc>
        <w:tc>
          <w:tcPr>
            <w:tcW w:w="1620" w:type="dxa"/>
            <w:vAlign w:val="center"/>
          </w:tcPr>
          <w:p w:rsidR="00BD7437" w:rsidRDefault="00101767">
            <w:pPr>
              <w:jc w:val="right"/>
            </w:pPr>
            <w:r>
              <w:t>4.65</w:t>
            </w:r>
          </w:p>
        </w:tc>
      </w:tr>
      <w:tr w:rsidR="00BD7437">
        <w:tc>
          <w:tcPr>
            <w:tcW w:w="870" w:type="dxa"/>
            <w:vAlign w:val="center"/>
          </w:tcPr>
          <w:p w:rsidR="00BD7437" w:rsidRDefault="00101767">
            <w:pPr>
              <w:jc w:val="center"/>
            </w:pPr>
            <w:r>
              <w:t>30</w:t>
            </w:r>
          </w:p>
        </w:tc>
        <w:tc>
          <w:tcPr>
            <w:tcW w:w="1650" w:type="dxa"/>
            <w:vAlign w:val="center"/>
          </w:tcPr>
          <w:p w:rsidR="00BD7437" w:rsidRDefault="00101767">
            <w:pPr>
              <w:jc w:val="center"/>
            </w:pPr>
            <w:r>
              <w:t>600285</w:t>
            </w:r>
          </w:p>
        </w:tc>
        <w:tc>
          <w:tcPr>
            <w:tcW w:w="1980" w:type="dxa"/>
            <w:vAlign w:val="center"/>
          </w:tcPr>
          <w:p w:rsidR="00BD7437" w:rsidRDefault="00101767">
            <w:pPr>
              <w:jc w:val="center"/>
            </w:pPr>
            <w:r>
              <w:t>羚锐制药</w:t>
            </w:r>
          </w:p>
        </w:tc>
        <w:tc>
          <w:tcPr>
            <w:tcW w:w="2880" w:type="dxa"/>
            <w:vAlign w:val="center"/>
          </w:tcPr>
          <w:p w:rsidR="00BD7437" w:rsidRDefault="00101767">
            <w:pPr>
              <w:jc w:val="right"/>
            </w:pPr>
            <w:r>
              <w:t>1,778,246.00</w:t>
            </w:r>
          </w:p>
        </w:tc>
        <w:tc>
          <w:tcPr>
            <w:tcW w:w="1620" w:type="dxa"/>
            <w:vAlign w:val="center"/>
          </w:tcPr>
          <w:p w:rsidR="00BD7437" w:rsidRDefault="00101767">
            <w:pPr>
              <w:jc w:val="right"/>
            </w:pPr>
            <w:r>
              <w:t>4.41</w:t>
            </w:r>
          </w:p>
        </w:tc>
      </w:tr>
      <w:tr w:rsidR="00BD7437">
        <w:tc>
          <w:tcPr>
            <w:tcW w:w="870" w:type="dxa"/>
            <w:vAlign w:val="center"/>
          </w:tcPr>
          <w:p w:rsidR="00BD7437" w:rsidRDefault="00101767">
            <w:pPr>
              <w:jc w:val="center"/>
            </w:pPr>
            <w:r>
              <w:t>31</w:t>
            </w:r>
          </w:p>
        </w:tc>
        <w:tc>
          <w:tcPr>
            <w:tcW w:w="1650" w:type="dxa"/>
            <w:vAlign w:val="center"/>
          </w:tcPr>
          <w:p w:rsidR="00BD7437" w:rsidRDefault="00101767">
            <w:pPr>
              <w:jc w:val="center"/>
            </w:pPr>
            <w:r>
              <w:t>000933</w:t>
            </w:r>
          </w:p>
        </w:tc>
        <w:tc>
          <w:tcPr>
            <w:tcW w:w="1980" w:type="dxa"/>
            <w:vAlign w:val="center"/>
          </w:tcPr>
          <w:p w:rsidR="00BD7437" w:rsidRDefault="00101767">
            <w:pPr>
              <w:jc w:val="center"/>
            </w:pPr>
            <w:r>
              <w:t>神火股份</w:t>
            </w:r>
          </w:p>
        </w:tc>
        <w:tc>
          <w:tcPr>
            <w:tcW w:w="2880" w:type="dxa"/>
            <w:vAlign w:val="center"/>
          </w:tcPr>
          <w:p w:rsidR="00BD7437" w:rsidRDefault="00101767">
            <w:pPr>
              <w:jc w:val="right"/>
            </w:pPr>
            <w:r>
              <w:t>1,498,572.00</w:t>
            </w:r>
          </w:p>
        </w:tc>
        <w:tc>
          <w:tcPr>
            <w:tcW w:w="1620" w:type="dxa"/>
            <w:vAlign w:val="center"/>
          </w:tcPr>
          <w:p w:rsidR="00BD7437" w:rsidRDefault="00101767">
            <w:pPr>
              <w:jc w:val="right"/>
            </w:pPr>
            <w:r>
              <w:t>3.72</w:t>
            </w:r>
          </w:p>
        </w:tc>
      </w:tr>
      <w:tr w:rsidR="00BD7437">
        <w:tc>
          <w:tcPr>
            <w:tcW w:w="870" w:type="dxa"/>
            <w:vAlign w:val="center"/>
          </w:tcPr>
          <w:p w:rsidR="00BD7437" w:rsidRDefault="00101767">
            <w:pPr>
              <w:jc w:val="center"/>
            </w:pPr>
            <w:r>
              <w:t>32</w:t>
            </w:r>
          </w:p>
        </w:tc>
        <w:tc>
          <w:tcPr>
            <w:tcW w:w="1650" w:type="dxa"/>
            <w:vAlign w:val="center"/>
          </w:tcPr>
          <w:p w:rsidR="00BD7437" w:rsidRDefault="00101767">
            <w:pPr>
              <w:jc w:val="center"/>
            </w:pPr>
            <w:r>
              <w:t>002728</w:t>
            </w:r>
          </w:p>
        </w:tc>
        <w:tc>
          <w:tcPr>
            <w:tcW w:w="1980" w:type="dxa"/>
            <w:vAlign w:val="center"/>
          </w:tcPr>
          <w:p w:rsidR="00BD7437" w:rsidRDefault="00101767">
            <w:pPr>
              <w:jc w:val="center"/>
            </w:pPr>
            <w:r>
              <w:t>特一药业</w:t>
            </w:r>
          </w:p>
        </w:tc>
        <w:tc>
          <w:tcPr>
            <w:tcW w:w="2880" w:type="dxa"/>
            <w:vAlign w:val="center"/>
          </w:tcPr>
          <w:p w:rsidR="00BD7437" w:rsidRDefault="00101767">
            <w:pPr>
              <w:jc w:val="right"/>
            </w:pPr>
            <w:r>
              <w:t>1,102,595.00</w:t>
            </w:r>
          </w:p>
        </w:tc>
        <w:tc>
          <w:tcPr>
            <w:tcW w:w="1620" w:type="dxa"/>
            <w:vAlign w:val="center"/>
          </w:tcPr>
          <w:p w:rsidR="00BD7437" w:rsidRDefault="00101767">
            <w:pPr>
              <w:jc w:val="right"/>
            </w:pPr>
            <w:r>
              <w:t>2.74</w:t>
            </w:r>
          </w:p>
        </w:tc>
      </w:tr>
      <w:tr w:rsidR="00BD7437">
        <w:tc>
          <w:tcPr>
            <w:tcW w:w="870" w:type="dxa"/>
            <w:vAlign w:val="center"/>
          </w:tcPr>
          <w:p w:rsidR="00BD7437" w:rsidRDefault="00101767">
            <w:pPr>
              <w:jc w:val="center"/>
            </w:pPr>
            <w:r>
              <w:t>33</w:t>
            </w:r>
          </w:p>
        </w:tc>
        <w:tc>
          <w:tcPr>
            <w:tcW w:w="1650" w:type="dxa"/>
            <w:vAlign w:val="center"/>
          </w:tcPr>
          <w:p w:rsidR="00BD7437" w:rsidRDefault="00101767">
            <w:pPr>
              <w:jc w:val="center"/>
            </w:pPr>
            <w:r>
              <w:t>002262</w:t>
            </w:r>
          </w:p>
        </w:tc>
        <w:tc>
          <w:tcPr>
            <w:tcW w:w="1980" w:type="dxa"/>
            <w:vAlign w:val="center"/>
          </w:tcPr>
          <w:p w:rsidR="00BD7437" w:rsidRDefault="00101767">
            <w:pPr>
              <w:jc w:val="center"/>
            </w:pPr>
            <w:r>
              <w:t>恩华药业</w:t>
            </w:r>
          </w:p>
        </w:tc>
        <w:tc>
          <w:tcPr>
            <w:tcW w:w="2880" w:type="dxa"/>
            <w:vAlign w:val="center"/>
          </w:tcPr>
          <w:p w:rsidR="00BD7437" w:rsidRDefault="00101767">
            <w:pPr>
              <w:jc w:val="right"/>
            </w:pPr>
            <w:r>
              <w:t>965,525.25</w:t>
            </w:r>
          </w:p>
        </w:tc>
        <w:tc>
          <w:tcPr>
            <w:tcW w:w="1620" w:type="dxa"/>
            <w:vAlign w:val="center"/>
          </w:tcPr>
          <w:p w:rsidR="00BD7437" w:rsidRDefault="00101767">
            <w:pPr>
              <w:jc w:val="right"/>
            </w:pPr>
            <w:r>
              <w:t>2.40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均按卖出成交金额（成交单价乘以成交数量）填列，不考虑相</w:t>
      </w:r>
      <w:r w:rsidRPr="00C234F0">
        <w:rPr>
          <w:kern w:val="0"/>
          <w:sz w:val="24"/>
        </w:rPr>
        <w:lastRenderedPageBreak/>
        <w:t>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256,544,177.24</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268,540,338.73</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19,770,000.00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49.08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19,770,000.00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49.08</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BD7437">
        <w:tc>
          <w:tcPr>
            <w:tcW w:w="1499" w:type="dxa"/>
            <w:vAlign w:val="center"/>
          </w:tcPr>
          <w:p w:rsidR="00BD7437" w:rsidRDefault="00101767">
            <w:pPr>
              <w:jc w:val="center"/>
            </w:pPr>
            <w:r>
              <w:rPr>
                <w:color w:val="000000"/>
                <w:sz w:val="24"/>
              </w:rPr>
              <w:t>1</w:t>
            </w:r>
          </w:p>
        </w:tc>
        <w:tc>
          <w:tcPr>
            <w:tcW w:w="1499" w:type="dxa"/>
            <w:vAlign w:val="center"/>
          </w:tcPr>
          <w:p w:rsidR="00BD7437" w:rsidRDefault="00101767">
            <w:pPr>
              <w:jc w:val="center"/>
            </w:pPr>
            <w:r>
              <w:rPr>
                <w:color w:val="000000"/>
                <w:sz w:val="24"/>
              </w:rPr>
              <w:t>136029</w:t>
            </w:r>
          </w:p>
        </w:tc>
        <w:tc>
          <w:tcPr>
            <w:tcW w:w="1500" w:type="dxa"/>
            <w:vAlign w:val="center"/>
          </w:tcPr>
          <w:p w:rsidR="00BD7437" w:rsidRDefault="00101767">
            <w:pPr>
              <w:jc w:val="center"/>
            </w:pPr>
            <w:r>
              <w:rPr>
                <w:color w:val="000000"/>
                <w:sz w:val="24"/>
              </w:rPr>
              <w:t>15</w:t>
            </w:r>
            <w:r>
              <w:rPr>
                <w:color w:val="000000"/>
                <w:sz w:val="24"/>
              </w:rPr>
              <w:t>华宝债</w:t>
            </w:r>
          </w:p>
        </w:tc>
        <w:tc>
          <w:tcPr>
            <w:tcW w:w="1500" w:type="dxa"/>
            <w:vAlign w:val="center"/>
          </w:tcPr>
          <w:p w:rsidR="00BD7437" w:rsidRDefault="00101767">
            <w:pPr>
              <w:jc w:val="right"/>
            </w:pPr>
            <w:r>
              <w:rPr>
                <w:color w:val="000000"/>
                <w:sz w:val="24"/>
              </w:rPr>
              <w:t>200,000</w:t>
            </w:r>
          </w:p>
        </w:tc>
        <w:tc>
          <w:tcPr>
            <w:tcW w:w="1500" w:type="dxa"/>
            <w:vAlign w:val="center"/>
          </w:tcPr>
          <w:p w:rsidR="00BD7437" w:rsidRDefault="00101767">
            <w:pPr>
              <w:jc w:val="right"/>
            </w:pPr>
            <w:r>
              <w:rPr>
                <w:color w:val="000000"/>
                <w:sz w:val="24"/>
              </w:rPr>
              <w:t>19,770,000.00</w:t>
            </w:r>
          </w:p>
        </w:tc>
        <w:tc>
          <w:tcPr>
            <w:tcW w:w="1500" w:type="dxa"/>
            <w:vAlign w:val="center"/>
          </w:tcPr>
          <w:p w:rsidR="00BD7437" w:rsidRDefault="00101767">
            <w:pPr>
              <w:jc w:val="right"/>
            </w:pPr>
            <w:r>
              <w:rPr>
                <w:color w:val="000000"/>
                <w:sz w:val="24"/>
              </w:rPr>
              <w:t>49.08</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142,571.37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169,289.14</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563,821.92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875,682.43</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1272"/>
        <w:gridCol w:w="1271"/>
        <w:gridCol w:w="1870"/>
        <w:gridCol w:w="1522"/>
        <w:gridCol w:w="2005"/>
      </w:tblGrid>
      <w:tr w:rsidR="001A59F9" w:rsidRPr="00C51C77" w:rsidTr="00F53C7C">
        <w:tc>
          <w:tcPr>
            <w:tcW w:w="1083"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序号</w:t>
            </w:r>
          </w:p>
        </w:tc>
        <w:tc>
          <w:tcPr>
            <w:tcW w:w="1302"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股票代码</w:t>
            </w:r>
          </w:p>
        </w:tc>
        <w:tc>
          <w:tcPr>
            <w:tcW w:w="1301"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股票名称</w:t>
            </w:r>
          </w:p>
        </w:tc>
        <w:tc>
          <w:tcPr>
            <w:tcW w:w="1917"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流通受限部分的公允价值</w:t>
            </w:r>
          </w:p>
        </w:tc>
        <w:tc>
          <w:tcPr>
            <w:tcW w:w="1559"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占基金资产净值比例</w:t>
            </w:r>
            <w:r w:rsidRPr="00AA54E3">
              <w:rPr>
                <w:color w:val="000000"/>
                <w:sz w:val="24"/>
              </w:rPr>
              <w:t>(%)</w:t>
            </w:r>
          </w:p>
        </w:tc>
        <w:tc>
          <w:tcPr>
            <w:tcW w:w="2056"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流通受限情况说明</w:t>
            </w:r>
          </w:p>
        </w:tc>
      </w:tr>
      <w:tr w:rsidR="00BD7437">
        <w:tc>
          <w:tcPr>
            <w:tcW w:w="1058" w:type="dxa"/>
            <w:vAlign w:val="center"/>
          </w:tcPr>
          <w:p w:rsidR="00BD7437" w:rsidRDefault="00101767">
            <w:pPr>
              <w:jc w:val="center"/>
            </w:pPr>
            <w:r>
              <w:rPr>
                <w:color w:val="000000"/>
                <w:sz w:val="24"/>
              </w:rPr>
              <w:t>1</w:t>
            </w:r>
          </w:p>
        </w:tc>
        <w:tc>
          <w:tcPr>
            <w:tcW w:w="1272" w:type="dxa"/>
            <w:vAlign w:val="center"/>
          </w:tcPr>
          <w:p w:rsidR="00BD7437" w:rsidRDefault="00101767">
            <w:pPr>
              <w:jc w:val="center"/>
            </w:pPr>
            <w:r>
              <w:rPr>
                <w:color w:val="000000"/>
                <w:sz w:val="24"/>
              </w:rPr>
              <w:t>603619</w:t>
            </w:r>
          </w:p>
        </w:tc>
        <w:tc>
          <w:tcPr>
            <w:tcW w:w="1271" w:type="dxa"/>
            <w:vAlign w:val="center"/>
          </w:tcPr>
          <w:p w:rsidR="00BD7437" w:rsidRDefault="00101767">
            <w:pPr>
              <w:jc w:val="center"/>
            </w:pPr>
            <w:r>
              <w:rPr>
                <w:color w:val="000000"/>
                <w:sz w:val="24"/>
              </w:rPr>
              <w:t>中曼石油</w:t>
            </w:r>
          </w:p>
        </w:tc>
        <w:tc>
          <w:tcPr>
            <w:tcW w:w="1870" w:type="dxa"/>
            <w:vAlign w:val="center"/>
          </w:tcPr>
          <w:p w:rsidR="00BD7437" w:rsidRDefault="00101767">
            <w:pPr>
              <w:jc w:val="right"/>
            </w:pPr>
            <w:r>
              <w:rPr>
                <w:color w:val="000000"/>
                <w:sz w:val="24"/>
              </w:rPr>
              <w:t>39,793.60</w:t>
            </w:r>
          </w:p>
        </w:tc>
        <w:tc>
          <w:tcPr>
            <w:tcW w:w="1522" w:type="dxa"/>
            <w:vAlign w:val="center"/>
          </w:tcPr>
          <w:p w:rsidR="00BD7437" w:rsidRDefault="00101767">
            <w:pPr>
              <w:jc w:val="right"/>
            </w:pPr>
            <w:r>
              <w:rPr>
                <w:color w:val="000000"/>
                <w:sz w:val="24"/>
              </w:rPr>
              <w:t>0.10</w:t>
            </w:r>
          </w:p>
        </w:tc>
        <w:tc>
          <w:tcPr>
            <w:tcW w:w="2005" w:type="dxa"/>
            <w:vAlign w:val="center"/>
          </w:tcPr>
          <w:p w:rsidR="00BD7437" w:rsidRDefault="00101767">
            <w:pPr>
              <w:jc w:val="right"/>
            </w:pPr>
            <w:r>
              <w:rPr>
                <w:color w:val="000000"/>
                <w:sz w:val="24"/>
              </w:rPr>
              <w:t>新股未上市</w:t>
            </w:r>
          </w:p>
        </w:tc>
      </w:tr>
    </w:tbl>
    <w:p w:rsidR="00E056A4" w:rsidRPr="00C51C77"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BD7437" w:rsidRDefault="00101767">
      <w:pPr>
        <w:spacing w:before="29" w:line="288" w:lineRule="auto"/>
        <w:rPr>
          <w:color w:val="000000"/>
          <w:sz w:val="24"/>
        </w:rPr>
      </w:pPr>
      <w:r>
        <w:rPr>
          <w:color w:val="000000"/>
          <w:sz w:val="24"/>
        </w:rPr>
        <w:t>1</w:t>
      </w:r>
      <w:r>
        <w:rPr>
          <w:color w:val="000000"/>
          <w:sz w:val="24"/>
        </w:rPr>
        <w:t>、由于四舍五入的原因，分项之和与合计项之间可能存在尾差。</w:t>
      </w:r>
    </w:p>
    <w:p w:rsidR="001A59F9" w:rsidRDefault="001A59F9" w:rsidP="00F53C7C">
      <w:pPr>
        <w:spacing w:before="29" w:line="288" w:lineRule="auto"/>
        <w:rPr>
          <w:color w:val="000000"/>
          <w:sz w:val="24"/>
        </w:rPr>
      </w:pPr>
      <w:r w:rsidRPr="00F53C7C">
        <w:rPr>
          <w:color w:val="000000"/>
          <w:sz w:val="24"/>
        </w:rPr>
        <w:t>2</w:t>
      </w:r>
      <w:r w:rsidRPr="00F53C7C">
        <w:rPr>
          <w:color w:val="000000"/>
          <w:sz w:val="24"/>
        </w:rPr>
        <w:t>、上述投资组合报告期末是指基金合同最后运作日，即</w:t>
      </w:r>
      <w:r w:rsidRPr="00F53C7C">
        <w:rPr>
          <w:color w:val="000000"/>
          <w:sz w:val="24"/>
        </w:rPr>
        <w:t>2017</w:t>
      </w:r>
      <w:r w:rsidRPr="00F53C7C">
        <w:rPr>
          <w:color w:val="000000"/>
          <w:sz w:val="24"/>
        </w:rPr>
        <w:t>年</w:t>
      </w:r>
      <w:r w:rsidRPr="00F53C7C">
        <w:rPr>
          <w:color w:val="000000"/>
          <w:sz w:val="24"/>
        </w:rPr>
        <w:t>9</w:t>
      </w:r>
      <w:r w:rsidRPr="00F53C7C">
        <w:rPr>
          <w:color w:val="000000"/>
          <w:sz w:val="24"/>
        </w:rPr>
        <w:t>月</w:t>
      </w:r>
      <w:r w:rsidRPr="00F53C7C">
        <w:rPr>
          <w:color w:val="000000"/>
          <w:sz w:val="24"/>
        </w:rPr>
        <w:t>29</w:t>
      </w:r>
      <w:r w:rsidRPr="00F53C7C">
        <w:rPr>
          <w:color w:val="000000"/>
          <w:sz w:val="24"/>
        </w:rPr>
        <w:t>日。</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C516C3" w:rsidRPr="004B25B0" w:rsidTr="00C516C3">
        <w:tc>
          <w:tcPr>
            <w:tcW w:w="964" w:type="pct"/>
            <w:vMerge w:val="restart"/>
            <w:tcBorders>
              <w:top w:val="single" w:sz="8" w:space="0" w:color="000000"/>
              <w:left w:val="single" w:sz="8" w:space="0" w:color="000000"/>
              <w:right w:val="single" w:sz="8" w:space="0" w:color="000000"/>
            </w:tcBorders>
            <w:vAlign w:val="center"/>
          </w:tcPr>
          <w:p w:rsidR="00BD7437" w:rsidRDefault="00101767">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C516C3" w:rsidRPr="004B25B0" w:rsidTr="00C516C3">
        <w:tc>
          <w:tcPr>
            <w:tcW w:w="964" w:type="pct"/>
            <w:vMerge/>
            <w:tcBorders>
              <w:left w:val="single" w:sz="8" w:space="0" w:color="000000"/>
              <w:right w:val="single" w:sz="8" w:space="0" w:color="000000"/>
            </w:tcBorders>
          </w:tcPr>
          <w:p w:rsidR="00BD7437" w:rsidRDefault="00BD7437">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C516C3" w:rsidRPr="004B25B0" w:rsidTr="00C516C3">
        <w:tc>
          <w:tcPr>
            <w:tcW w:w="964" w:type="pct"/>
            <w:vMerge/>
            <w:tcBorders>
              <w:left w:val="single" w:sz="8" w:space="0" w:color="000000"/>
              <w:bottom w:val="single" w:sz="8" w:space="0" w:color="000000"/>
              <w:right w:val="single" w:sz="8" w:space="0" w:color="000000"/>
            </w:tcBorders>
          </w:tcPr>
          <w:p w:rsidR="00BD7437" w:rsidRDefault="00BD7437">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C516C3" w:rsidRPr="004B25B0" w:rsidTr="00C516C3">
        <w:tc>
          <w:tcPr>
            <w:tcW w:w="964" w:type="pct"/>
            <w:tcBorders>
              <w:top w:val="single" w:sz="8" w:space="0" w:color="000000"/>
              <w:left w:val="single" w:sz="8" w:space="0" w:color="000000"/>
              <w:bottom w:val="single" w:sz="8" w:space="0" w:color="000000"/>
              <w:right w:val="single" w:sz="8" w:space="0" w:color="000000"/>
            </w:tcBorders>
            <w:vAlign w:val="center"/>
          </w:tcPr>
          <w:p w:rsidR="00BD7437" w:rsidRDefault="00101767">
            <w:pPr>
              <w:jc w:val="center"/>
            </w:pPr>
            <w:r>
              <w:rPr>
                <w:bCs/>
                <w:color w:val="000000"/>
                <w:szCs w:val="21"/>
              </w:rPr>
              <w:t>240</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162,093.28</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38,886,836.48</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99.96%</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15,550.75</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0.04%</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1,390.30</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0~10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2017</w:t>
            </w:r>
            <w:r w:rsidR="00146153" w:rsidRPr="00300454">
              <w:rPr>
                <w:sz w:val="24"/>
              </w:rPr>
              <w:t>年</w:t>
            </w:r>
            <w:r w:rsidR="00146153" w:rsidRPr="00300454">
              <w:rPr>
                <w:sz w:val="24"/>
              </w:rPr>
              <w:t>3</w:t>
            </w:r>
            <w:r w:rsidR="00146153" w:rsidRPr="00300454">
              <w:rPr>
                <w:sz w:val="24"/>
              </w:rPr>
              <w:t>月</w:t>
            </w:r>
            <w:r w:rsidR="00146153" w:rsidRPr="00300454">
              <w:rPr>
                <w:sz w:val="24"/>
              </w:rPr>
              <w:t>2</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599,542,055.32 </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基金合同生效日起至报告期期末</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38,886,846.17</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基金合同生效日起至报告期期末</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599,526,514.26</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基金合同生效日起至报告期期末</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38,902,387.23</w:t>
            </w:r>
          </w:p>
        </w:tc>
      </w:tr>
    </w:tbl>
    <w:p w:rsidR="00BD7437" w:rsidRDefault="0010176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273FD9">
      <w:pPr>
        <w:tabs>
          <w:tab w:val="left" w:pos="426"/>
        </w:tabs>
        <w:spacing w:before="29" w:line="288" w:lineRule="auto"/>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BD7437" w:rsidRDefault="00101767">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本报告期内，为本基金提供清算审计服务的会计师事务所为普华永道中天会计师事务所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，清算审计费用为</w:t>
      </w:r>
      <w:r w:rsidRPr="00700C00">
        <w:rPr>
          <w:color w:val="000000"/>
          <w:sz w:val="24"/>
        </w:rPr>
        <w:t>43,000</w:t>
      </w:r>
      <w:r w:rsidRPr="00700C00">
        <w:rPr>
          <w:color w:val="000000"/>
          <w:sz w:val="24"/>
        </w:rPr>
        <w:t>元。本基金存续期间未改聘为其审计的会计师事务所。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lastRenderedPageBreak/>
        <w:t xml:space="preserve">11.6 </w:t>
      </w:r>
      <w:r w:rsidRPr="00245C29">
        <w:rPr>
          <w:rFonts w:ascii="Times New Roman" w:hAnsi="Times New Roman" w:hint="eastAsia"/>
          <w:kern w:val="0"/>
          <w:szCs w:val="24"/>
        </w:rPr>
        <w:t>管理人、托管人及其高级管理人员受稽查或处罚等情况</w:t>
      </w:r>
      <w:bookmarkEnd w:id="92"/>
    </w:p>
    <w:p w:rsidR="00BD7437" w:rsidRDefault="00101767">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BD7437" w:rsidRDefault="00101767">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BD7437" w:rsidRDefault="00101767">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BD7437">
        <w:tc>
          <w:tcPr>
            <w:tcW w:w="1559" w:type="dxa"/>
            <w:vAlign w:val="center"/>
          </w:tcPr>
          <w:p w:rsidR="00BD7437" w:rsidRDefault="00101767">
            <w:pPr>
              <w:jc w:val="left"/>
            </w:pPr>
            <w:r>
              <w:rPr>
                <w:color w:val="000000"/>
                <w:szCs w:val="21"/>
              </w:rPr>
              <w:t>海通证券股份有限公司</w:t>
            </w:r>
          </w:p>
        </w:tc>
        <w:tc>
          <w:tcPr>
            <w:tcW w:w="779" w:type="dxa"/>
            <w:vAlign w:val="center"/>
          </w:tcPr>
          <w:p w:rsidR="00BD7437" w:rsidRDefault="00101767">
            <w:pPr>
              <w:jc w:val="right"/>
            </w:pPr>
            <w:r>
              <w:rPr>
                <w:color w:val="000000"/>
                <w:szCs w:val="21"/>
              </w:rPr>
              <w:t>1</w:t>
            </w:r>
          </w:p>
        </w:tc>
        <w:tc>
          <w:tcPr>
            <w:tcW w:w="1800" w:type="dxa"/>
            <w:vAlign w:val="center"/>
          </w:tcPr>
          <w:p w:rsidR="00BD7437" w:rsidRDefault="00101767">
            <w:pPr>
              <w:jc w:val="right"/>
            </w:pPr>
            <w:r>
              <w:rPr>
                <w:color w:val="000000"/>
                <w:szCs w:val="21"/>
              </w:rPr>
              <w:t>274,838,132.03</w:t>
            </w:r>
          </w:p>
        </w:tc>
        <w:tc>
          <w:tcPr>
            <w:tcW w:w="1080" w:type="dxa"/>
            <w:vAlign w:val="center"/>
          </w:tcPr>
          <w:p w:rsidR="00BD7437" w:rsidRDefault="00101767">
            <w:pPr>
              <w:jc w:val="right"/>
            </w:pPr>
            <w:r>
              <w:rPr>
                <w:color w:val="000000"/>
                <w:szCs w:val="21"/>
              </w:rPr>
              <w:t>52.56%</w:t>
            </w:r>
          </w:p>
        </w:tc>
        <w:tc>
          <w:tcPr>
            <w:tcW w:w="1620" w:type="dxa"/>
            <w:vAlign w:val="center"/>
          </w:tcPr>
          <w:p w:rsidR="00BD7437" w:rsidRDefault="00101767">
            <w:pPr>
              <w:jc w:val="right"/>
            </w:pPr>
            <w:r>
              <w:rPr>
                <w:color w:val="000000"/>
                <w:szCs w:val="21"/>
              </w:rPr>
              <w:t>255,957.04</w:t>
            </w:r>
          </w:p>
        </w:tc>
        <w:tc>
          <w:tcPr>
            <w:tcW w:w="1080" w:type="dxa"/>
            <w:vAlign w:val="center"/>
          </w:tcPr>
          <w:p w:rsidR="00BD7437" w:rsidRDefault="00101767">
            <w:pPr>
              <w:jc w:val="right"/>
            </w:pPr>
            <w:r>
              <w:rPr>
                <w:color w:val="000000"/>
                <w:szCs w:val="21"/>
              </w:rPr>
              <w:t>52.56%</w:t>
            </w:r>
          </w:p>
        </w:tc>
        <w:tc>
          <w:tcPr>
            <w:tcW w:w="1080" w:type="dxa"/>
            <w:vAlign w:val="center"/>
          </w:tcPr>
          <w:p w:rsidR="00BD7437" w:rsidRDefault="00101767">
            <w:pPr>
              <w:jc w:val="left"/>
            </w:pPr>
            <w:r>
              <w:rPr>
                <w:color w:val="000000"/>
                <w:szCs w:val="21"/>
              </w:rPr>
              <w:t>-</w:t>
            </w:r>
          </w:p>
        </w:tc>
      </w:tr>
      <w:tr w:rsidR="00BD7437">
        <w:tc>
          <w:tcPr>
            <w:tcW w:w="1559" w:type="dxa"/>
            <w:vAlign w:val="center"/>
          </w:tcPr>
          <w:p w:rsidR="00BD7437" w:rsidRDefault="00101767">
            <w:pPr>
              <w:jc w:val="left"/>
            </w:pPr>
            <w:r>
              <w:rPr>
                <w:color w:val="000000"/>
                <w:szCs w:val="21"/>
              </w:rPr>
              <w:t>中信证券股份有限公司</w:t>
            </w:r>
          </w:p>
        </w:tc>
        <w:tc>
          <w:tcPr>
            <w:tcW w:w="779" w:type="dxa"/>
            <w:vAlign w:val="center"/>
          </w:tcPr>
          <w:p w:rsidR="00BD7437" w:rsidRDefault="00101767">
            <w:pPr>
              <w:jc w:val="right"/>
            </w:pPr>
            <w:r>
              <w:rPr>
                <w:color w:val="000000"/>
                <w:szCs w:val="21"/>
              </w:rPr>
              <w:t>1</w:t>
            </w:r>
          </w:p>
        </w:tc>
        <w:tc>
          <w:tcPr>
            <w:tcW w:w="1800" w:type="dxa"/>
            <w:vAlign w:val="center"/>
          </w:tcPr>
          <w:p w:rsidR="00BD7437" w:rsidRDefault="00101767">
            <w:pPr>
              <w:jc w:val="right"/>
            </w:pPr>
            <w:r>
              <w:rPr>
                <w:color w:val="000000"/>
                <w:szCs w:val="21"/>
              </w:rPr>
              <w:t>248,094,901.98</w:t>
            </w:r>
          </w:p>
        </w:tc>
        <w:tc>
          <w:tcPr>
            <w:tcW w:w="1080" w:type="dxa"/>
            <w:vAlign w:val="center"/>
          </w:tcPr>
          <w:p w:rsidR="00BD7437" w:rsidRDefault="00101767">
            <w:pPr>
              <w:jc w:val="right"/>
            </w:pPr>
            <w:r>
              <w:rPr>
                <w:color w:val="000000"/>
                <w:szCs w:val="21"/>
              </w:rPr>
              <w:t>47.44%</w:t>
            </w:r>
          </w:p>
        </w:tc>
        <w:tc>
          <w:tcPr>
            <w:tcW w:w="1620" w:type="dxa"/>
            <w:vAlign w:val="center"/>
          </w:tcPr>
          <w:p w:rsidR="00BD7437" w:rsidRDefault="00101767">
            <w:pPr>
              <w:jc w:val="right"/>
            </w:pPr>
            <w:r>
              <w:rPr>
                <w:color w:val="000000"/>
                <w:szCs w:val="21"/>
              </w:rPr>
              <w:t>231,049.00</w:t>
            </w:r>
          </w:p>
        </w:tc>
        <w:tc>
          <w:tcPr>
            <w:tcW w:w="1080" w:type="dxa"/>
            <w:vAlign w:val="center"/>
          </w:tcPr>
          <w:p w:rsidR="00BD7437" w:rsidRDefault="00101767">
            <w:pPr>
              <w:jc w:val="right"/>
            </w:pPr>
            <w:r>
              <w:rPr>
                <w:color w:val="000000"/>
                <w:szCs w:val="21"/>
              </w:rPr>
              <w:t>47.44%</w:t>
            </w:r>
          </w:p>
        </w:tc>
        <w:tc>
          <w:tcPr>
            <w:tcW w:w="1080" w:type="dxa"/>
            <w:vAlign w:val="center"/>
          </w:tcPr>
          <w:p w:rsidR="00BD7437" w:rsidRDefault="00101767">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BD7437">
        <w:tc>
          <w:tcPr>
            <w:tcW w:w="1559" w:type="dxa"/>
            <w:vAlign w:val="center"/>
          </w:tcPr>
          <w:p w:rsidR="00BD7437" w:rsidRDefault="00101767">
            <w:pPr>
              <w:jc w:val="left"/>
            </w:pPr>
            <w:r>
              <w:rPr>
                <w:color w:val="000000"/>
                <w:szCs w:val="21"/>
              </w:rPr>
              <w:t>海通证券股份有限公司</w:t>
            </w:r>
          </w:p>
        </w:tc>
        <w:tc>
          <w:tcPr>
            <w:tcW w:w="1319" w:type="dxa"/>
            <w:vAlign w:val="center"/>
          </w:tcPr>
          <w:p w:rsidR="00BD7437" w:rsidRDefault="00101767">
            <w:pPr>
              <w:jc w:val="right"/>
            </w:pPr>
            <w:r>
              <w:rPr>
                <w:color w:val="000000"/>
                <w:szCs w:val="21"/>
              </w:rPr>
              <w:t>60,069,531.44</w:t>
            </w:r>
          </w:p>
        </w:tc>
        <w:tc>
          <w:tcPr>
            <w:tcW w:w="1080" w:type="dxa"/>
            <w:vAlign w:val="center"/>
          </w:tcPr>
          <w:p w:rsidR="00BD7437" w:rsidRDefault="00101767">
            <w:pPr>
              <w:jc w:val="right"/>
            </w:pPr>
            <w:r>
              <w:rPr>
                <w:color w:val="000000"/>
                <w:szCs w:val="21"/>
              </w:rPr>
              <w:t>5.67%</w:t>
            </w:r>
          </w:p>
        </w:tc>
        <w:tc>
          <w:tcPr>
            <w:tcW w:w="1143" w:type="dxa"/>
            <w:vAlign w:val="center"/>
          </w:tcPr>
          <w:p w:rsidR="00BD7437" w:rsidRDefault="00101767">
            <w:pPr>
              <w:jc w:val="right"/>
            </w:pPr>
            <w:r>
              <w:rPr>
                <w:color w:val="000000"/>
                <w:szCs w:val="21"/>
              </w:rPr>
              <w:t>575,900,000.00</w:t>
            </w:r>
          </w:p>
        </w:tc>
        <w:tc>
          <w:tcPr>
            <w:tcW w:w="1197" w:type="dxa"/>
            <w:vAlign w:val="center"/>
          </w:tcPr>
          <w:p w:rsidR="00BD7437" w:rsidRDefault="00101767">
            <w:pPr>
              <w:jc w:val="right"/>
            </w:pPr>
            <w:r>
              <w:rPr>
                <w:color w:val="000000"/>
                <w:szCs w:val="21"/>
              </w:rPr>
              <w:t>2.27%</w:t>
            </w:r>
          </w:p>
        </w:tc>
        <w:tc>
          <w:tcPr>
            <w:tcW w:w="1497" w:type="dxa"/>
            <w:vAlign w:val="center"/>
          </w:tcPr>
          <w:p w:rsidR="00BD7437" w:rsidRDefault="00101767">
            <w:pPr>
              <w:jc w:val="right"/>
            </w:pPr>
            <w:r>
              <w:rPr>
                <w:color w:val="000000"/>
                <w:szCs w:val="21"/>
              </w:rPr>
              <w:t>-</w:t>
            </w:r>
          </w:p>
        </w:tc>
        <w:tc>
          <w:tcPr>
            <w:tcW w:w="1203" w:type="dxa"/>
            <w:vAlign w:val="center"/>
          </w:tcPr>
          <w:p w:rsidR="00BD7437" w:rsidRDefault="00101767">
            <w:pPr>
              <w:jc w:val="right"/>
            </w:pPr>
            <w:r>
              <w:rPr>
                <w:color w:val="000000"/>
                <w:szCs w:val="21"/>
              </w:rPr>
              <w:t>-</w:t>
            </w:r>
          </w:p>
        </w:tc>
      </w:tr>
      <w:tr w:rsidR="00BD7437">
        <w:tc>
          <w:tcPr>
            <w:tcW w:w="1559" w:type="dxa"/>
            <w:vAlign w:val="center"/>
          </w:tcPr>
          <w:p w:rsidR="00BD7437" w:rsidRDefault="00101767">
            <w:pPr>
              <w:jc w:val="left"/>
            </w:pPr>
            <w:r>
              <w:rPr>
                <w:color w:val="000000"/>
                <w:szCs w:val="21"/>
              </w:rPr>
              <w:t>中信证券股份有限公司</w:t>
            </w:r>
          </w:p>
        </w:tc>
        <w:tc>
          <w:tcPr>
            <w:tcW w:w="1319" w:type="dxa"/>
            <w:vAlign w:val="center"/>
          </w:tcPr>
          <w:p w:rsidR="00BD7437" w:rsidRDefault="00101767">
            <w:pPr>
              <w:jc w:val="right"/>
            </w:pPr>
            <w:r>
              <w:rPr>
                <w:color w:val="000000"/>
                <w:szCs w:val="21"/>
              </w:rPr>
              <w:t>1,000,033,719.11</w:t>
            </w:r>
          </w:p>
        </w:tc>
        <w:tc>
          <w:tcPr>
            <w:tcW w:w="1080" w:type="dxa"/>
            <w:vAlign w:val="center"/>
          </w:tcPr>
          <w:p w:rsidR="00BD7437" w:rsidRDefault="00101767">
            <w:pPr>
              <w:jc w:val="right"/>
            </w:pPr>
            <w:r>
              <w:rPr>
                <w:color w:val="000000"/>
                <w:szCs w:val="21"/>
              </w:rPr>
              <w:t>94.33%</w:t>
            </w:r>
          </w:p>
        </w:tc>
        <w:tc>
          <w:tcPr>
            <w:tcW w:w="1143" w:type="dxa"/>
            <w:vAlign w:val="center"/>
          </w:tcPr>
          <w:p w:rsidR="00BD7437" w:rsidRDefault="00101767">
            <w:pPr>
              <w:jc w:val="right"/>
            </w:pPr>
            <w:r>
              <w:rPr>
                <w:color w:val="000000"/>
                <w:szCs w:val="21"/>
              </w:rPr>
              <w:t>24,768,700,000.00</w:t>
            </w:r>
          </w:p>
        </w:tc>
        <w:tc>
          <w:tcPr>
            <w:tcW w:w="1197" w:type="dxa"/>
            <w:vAlign w:val="center"/>
          </w:tcPr>
          <w:p w:rsidR="00BD7437" w:rsidRDefault="00101767">
            <w:pPr>
              <w:jc w:val="right"/>
            </w:pPr>
            <w:r>
              <w:rPr>
                <w:color w:val="000000"/>
                <w:szCs w:val="21"/>
              </w:rPr>
              <w:t>97.73%</w:t>
            </w:r>
          </w:p>
        </w:tc>
        <w:tc>
          <w:tcPr>
            <w:tcW w:w="1497" w:type="dxa"/>
            <w:vAlign w:val="center"/>
          </w:tcPr>
          <w:p w:rsidR="00BD7437" w:rsidRDefault="00101767">
            <w:pPr>
              <w:jc w:val="right"/>
            </w:pPr>
            <w:r>
              <w:rPr>
                <w:color w:val="000000"/>
                <w:szCs w:val="21"/>
              </w:rPr>
              <w:t>-</w:t>
            </w:r>
          </w:p>
        </w:tc>
        <w:tc>
          <w:tcPr>
            <w:tcW w:w="1203" w:type="dxa"/>
            <w:vAlign w:val="center"/>
          </w:tcPr>
          <w:p w:rsidR="00BD7437" w:rsidRDefault="00101767">
            <w:pPr>
              <w:jc w:val="right"/>
            </w:pPr>
            <w:r>
              <w:rPr>
                <w:color w:val="000000"/>
                <w:szCs w:val="21"/>
              </w:rPr>
              <w:t>-</w:t>
            </w:r>
          </w:p>
        </w:tc>
      </w:tr>
    </w:tbl>
    <w:p w:rsidR="00BD7437" w:rsidRDefault="00101767">
      <w:pPr>
        <w:tabs>
          <w:tab w:val="left" w:pos="426"/>
        </w:tabs>
        <w:spacing w:before="29" w:line="288" w:lineRule="auto"/>
        <w:jc w:val="left"/>
        <w:rPr>
          <w:kern w:val="0"/>
          <w:sz w:val="24"/>
        </w:rPr>
      </w:pPr>
      <w:r>
        <w:rPr>
          <w:kern w:val="0"/>
          <w:sz w:val="24"/>
        </w:rPr>
        <w:t>注：</w:t>
      </w:r>
      <w:r>
        <w:rPr>
          <w:kern w:val="0"/>
          <w:sz w:val="24"/>
        </w:rPr>
        <w:t>1</w:t>
      </w:r>
      <w:r>
        <w:rPr>
          <w:kern w:val="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2</w:t>
      </w:r>
      <w:r w:rsidRPr="00273FD9">
        <w:rPr>
          <w:kern w:val="0"/>
          <w:sz w:val="24"/>
        </w:rPr>
        <w:t>、租用证券公司专用交易单元的程序：首先根据租用证券公司专用交易单元的选择标准进行综合评价，然后根据评价选择基金专用交易单元。研究部提交方案，并上报公司批准。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BD7437">
        <w:tc>
          <w:tcPr>
            <w:tcW w:w="993" w:type="dxa"/>
            <w:vMerge w:val="restart"/>
          </w:tcPr>
          <w:p w:rsidR="00BD7437" w:rsidRDefault="00BD7437"/>
          <w:p w:rsidR="00BD7437" w:rsidRDefault="00101767">
            <w:r>
              <w:rPr>
                <w:rFonts w:ascii="宋体" w:hAnsi="宋体" w:hint="eastAsia"/>
                <w:bCs/>
                <w:color w:val="000000"/>
                <w:kern w:val="0"/>
                <w:szCs w:val="21"/>
              </w:rPr>
              <w:t>机构</w:t>
            </w:r>
          </w:p>
        </w:tc>
        <w:tc>
          <w:tcPr>
            <w:tcW w:w="992" w:type="dxa"/>
            <w:vAlign w:val="center"/>
          </w:tcPr>
          <w:p w:rsidR="00BD7437" w:rsidRDefault="00101767">
            <w:pPr>
              <w:jc w:val="center"/>
            </w:pPr>
            <w:r>
              <w:rPr>
                <w:rFonts w:ascii="宋体" w:hAnsi="宋体"/>
                <w:color w:val="000000"/>
                <w:kern w:val="0"/>
                <w:szCs w:val="21"/>
              </w:rPr>
              <w:t>1</w:t>
            </w:r>
          </w:p>
        </w:tc>
        <w:tc>
          <w:tcPr>
            <w:tcW w:w="1843" w:type="dxa"/>
            <w:vAlign w:val="center"/>
          </w:tcPr>
          <w:p w:rsidR="00BD7437" w:rsidRDefault="00101767">
            <w:pPr>
              <w:jc w:val="center"/>
            </w:pPr>
            <w:r>
              <w:rPr>
                <w:rFonts w:ascii="宋体" w:hAnsi="宋体"/>
                <w:color w:val="000000"/>
                <w:kern w:val="0"/>
                <w:szCs w:val="21"/>
              </w:rPr>
              <w:t>2017/1/1-2017/12/31</w:t>
            </w:r>
          </w:p>
        </w:tc>
        <w:tc>
          <w:tcPr>
            <w:tcW w:w="851" w:type="dxa"/>
            <w:vAlign w:val="center"/>
          </w:tcPr>
          <w:p w:rsidR="00BD7437" w:rsidRDefault="00101767">
            <w:pPr>
              <w:jc w:val="center"/>
            </w:pPr>
            <w:r>
              <w:rPr>
                <w:rFonts w:ascii="宋体" w:hAnsi="宋体"/>
                <w:color w:val="000000"/>
                <w:kern w:val="0"/>
                <w:szCs w:val="21"/>
              </w:rPr>
              <w:t>-</w:t>
            </w:r>
          </w:p>
        </w:tc>
        <w:tc>
          <w:tcPr>
            <w:tcW w:w="850" w:type="dxa"/>
            <w:vAlign w:val="center"/>
          </w:tcPr>
          <w:p w:rsidR="00BD7437" w:rsidRDefault="00101767">
            <w:pPr>
              <w:jc w:val="center"/>
            </w:pPr>
            <w:r>
              <w:rPr>
                <w:rFonts w:ascii="宋体" w:hAnsi="宋体"/>
                <w:color w:val="000000"/>
                <w:kern w:val="0"/>
                <w:szCs w:val="21"/>
              </w:rPr>
              <w:t>38,886,836.48</w:t>
            </w:r>
          </w:p>
        </w:tc>
        <w:tc>
          <w:tcPr>
            <w:tcW w:w="1134" w:type="dxa"/>
            <w:vAlign w:val="center"/>
          </w:tcPr>
          <w:p w:rsidR="00BD7437" w:rsidRDefault="00101767">
            <w:pPr>
              <w:jc w:val="center"/>
            </w:pPr>
            <w:r>
              <w:rPr>
                <w:rFonts w:ascii="宋体" w:hAnsi="宋体"/>
                <w:color w:val="000000"/>
                <w:kern w:val="0"/>
                <w:szCs w:val="21"/>
              </w:rPr>
              <w:t>-</w:t>
            </w:r>
          </w:p>
        </w:tc>
        <w:tc>
          <w:tcPr>
            <w:tcW w:w="1419" w:type="dxa"/>
            <w:vAlign w:val="center"/>
          </w:tcPr>
          <w:p w:rsidR="00BD7437" w:rsidRDefault="00101767">
            <w:pPr>
              <w:jc w:val="center"/>
            </w:pPr>
            <w:r>
              <w:rPr>
                <w:rFonts w:ascii="宋体" w:hAnsi="宋体"/>
                <w:color w:val="000000"/>
                <w:kern w:val="0"/>
                <w:szCs w:val="21"/>
              </w:rPr>
              <w:t>38,886,836.48</w:t>
            </w:r>
          </w:p>
        </w:tc>
        <w:tc>
          <w:tcPr>
            <w:tcW w:w="1130" w:type="dxa"/>
            <w:vAlign w:val="center"/>
          </w:tcPr>
          <w:p w:rsidR="00BD7437" w:rsidRDefault="00101767">
            <w:pPr>
              <w:jc w:val="center"/>
            </w:pPr>
            <w:r>
              <w:rPr>
                <w:rFonts w:ascii="宋体" w:hAnsi="宋体"/>
                <w:color w:val="000000"/>
                <w:kern w:val="0"/>
                <w:szCs w:val="21"/>
              </w:rPr>
              <w:t>99.96%</w:t>
            </w:r>
          </w:p>
        </w:tc>
      </w:tr>
      <w:tr w:rsidR="00BD7437">
        <w:tc>
          <w:tcPr>
            <w:tcW w:w="993" w:type="dxa"/>
            <w:vMerge/>
          </w:tcPr>
          <w:p w:rsidR="00BD7437" w:rsidRDefault="00BD7437"/>
        </w:tc>
        <w:tc>
          <w:tcPr>
            <w:tcW w:w="992" w:type="dxa"/>
            <w:vAlign w:val="center"/>
          </w:tcPr>
          <w:p w:rsidR="00BD7437" w:rsidRDefault="00101767">
            <w:pPr>
              <w:jc w:val="center"/>
            </w:pPr>
            <w:r>
              <w:rPr>
                <w:rFonts w:ascii="宋体" w:hAnsi="宋体"/>
                <w:color w:val="000000"/>
                <w:kern w:val="0"/>
                <w:szCs w:val="21"/>
              </w:rPr>
              <w:t>2</w:t>
            </w:r>
          </w:p>
        </w:tc>
        <w:tc>
          <w:tcPr>
            <w:tcW w:w="1843" w:type="dxa"/>
            <w:vAlign w:val="center"/>
          </w:tcPr>
          <w:p w:rsidR="00BD7437" w:rsidRDefault="00101767">
            <w:pPr>
              <w:jc w:val="center"/>
            </w:pPr>
            <w:r>
              <w:rPr>
                <w:rFonts w:ascii="宋体" w:hAnsi="宋体"/>
                <w:color w:val="000000"/>
                <w:kern w:val="0"/>
                <w:szCs w:val="21"/>
              </w:rPr>
              <w:t>2017/1/1-2017/12/31</w:t>
            </w:r>
          </w:p>
        </w:tc>
        <w:tc>
          <w:tcPr>
            <w:tcW w:w="851" w:type="dxa"/>
            <w:vAlign w:val="center"/>
          </w:tcPr>
          <w:p w:rsidR="00BD7437" w:rsidRDefault="00101767">
            <w:pPr>
              <w:jc w:val="center"/>
            </w:pPr>
            <w:r>
              <w:rPr>
                <w:rFonts w:ascii="宋体" w:hAnsi="宋体"/>
                <w:color w:val="000000"/>
                <w:kern w:val="0"/>
                <w:szCs w:val="21"/>
              </w:rPr>
              <w:t>599,525,977.50</w:t>
            </w:r>
          </w:p>
        </w:tc>
        <w:tc>
          <w:tcPr>
            <w:tcW w:w="850" w:type="dxa"/>
            <w:vAlign w:val="center"/>
          </w:tcPr>
          <w:p w:rsidR="00BD7437" w:rsidRDefault="00101767">
            <w:pPr>
              <w:jc w:val="center"/>
            </w:pPr>
            <w:r>
              <w:rPr>
                <w:rFonts w:ascii="宋体" w:hAnsi="宋体"/>
                <w:color w:val="000000"/>
                <w:kern w:val="0"/>
                <w:szCs w:val="21"/>
              </w:rPr>
              <w:t>-</w:t>
            </w:r>
          </w:p>
        </w:tc>
        <w:tc>
          <w:tcPr>
            <w:tcW w:w="1134" w:type="dxa"/>
            <w:vAlign w:val="center"/>
          </w:tcPr>
          <w:p w:rsidR="00BD7437" w:rsidRDefault="00101767">
            <w:pPr>
              <w:jc w:val="center"/>
            </w:pPr>
            <w:r>
              <w:rPr>
                <w:rFonts w:ascii="宋体" w:hAnsi="宋体"/>
                <w:color w:val="000000"/>
                <w:kern w:val="0"/>
                <w:szCs w:val="21"/>
              </w:rPr>
              <w:t>599,525,977.50</w:t>
            </w:r>
          </w:p>
        </w:tc>
        <w:tc>
          <w:tcPr>
            <w:tcW w:w="1419" w:type="dxa"/>
            <w:vAlign w:val="center"/>
          </w:tcPr>
          <w:p w:rsidR="00BD7437" w:rsidRDefault="00101767">
            <w:pPr>
              <w:jc w:val="center"/>
            </w:pPr>
            <w:r>
              <w:rPr>
                <w:rFonts w:ascii="宋体" w:hAnsi="宋体"/>
                <w:color w:val="000000"/>
                <w:kern w:val="0"/>
                <w:szCs w:val="21"/>
              </w:rPr>
              <w:t>-</w:t>
            </w:r>
          </w:p>
        </w:tc>
        <w:tc>
          <w:tcPr>
            <w:tcW w:w="1130" w:type="dxa"/>
            <w:vAlign w:val="center"/>
          </w:tcPr>
          <w:p w:rsidR="00BD7437" w:rsidRDefault="00101767">
            <w:pPr>
              <w:jc w:val="center"/>
            </w:pPr>
            <w:r>
              <w:rPr>
                <w:rFonts w:ascii="宋体" w:hAnsi="宋体"/>
                <w:color w:val="000000"/>
                <w:kern w:val="0"/>
                <w:szCs w:val="21"/>
              </w:rPr>
              <w:t>-</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1320FD" w:rsidRPr="004F0662" w:rsidRDefault="001320FD" w:rsidP="001320FD">
      <w:pPr>
        <w:spacing w:line="360" w:lineRule="auto"/>
        <w:ind w:firstLineChars="200" w:firstLine="420"/>
        <w:rPr>
          <w:rFonts w:ascii="宋体" w:hAnsi="宋体"/>
          <w:color w:val="000000"/>
          <w:szCs w:val="21"/>
        </w:rPr>
      </w:pPr>
      <w:r w:rsidRPr="004F0662">
        <w:rPr>
          <w:rFonts w:ascii="宋体" w:hAnsi="宋体"/>
          <w:color w:val="000000"/>
          <w:szCs w:val="21"/>
        </w:rPr>
        <w:t>根据基金合同约定，本基金以封闭期和开放期滚动的方式运作，第一个开放期的时间为2017年9月4日至2017年9月29日。2017年9月30日至2017年10月8日为本基金的非工作日。2017年10月9日登记机构完成开放期最后一日（即2017年9月29日）申购、赎回业务申请的确认后，本基金已出现触发基金合同终止的情形，自2017年10月9日起，本基金进入清算程序。本基金进入清算程序后不再进入新的封闭期或开放期，投资者无法再提交赎回申请。基金管理人按照本基金基金合同的约定，组织成立基金财产清算小组履行基金财产清算程序，并将及时公告清算结果。截止本报告期末，本基金尚处于清算程序之中。详情请查阅本基金管理人于2017年9月22日发布的《交银施罗德基金管理有限公司关于交银施罗德瑞安定期开放灵活配置混合型证券投资基金可能触发基金合同终止情形的提示性公告》以及2017年10月10日发布的《交银施罗德基金管理有限公司关于交银施罗德瑞安定期开放灵活配置混合型证券投资基金基金合同触发终止情形及进入基金财产清算程序的公告》。</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BB" w:rsidRDefault="00BB2EBB">
      <w:r>
        <w:separator/>
      </w:r>
    </w:p>
  </w:endnote>
  <w:endnote w:type="continuationSeparator" w:id="0">
    <w:p w:rsidR="00BB2EBB" w:rsidRDefault="00BB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BF4F7D">
      <w:rPr>
        <w:noProof/>
        <w:kern w:val="0"/>
        <w:szCs w:val="21"/>
      </w:rPr>
      <w:t>23</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BF4F7D">
      <w:rPr>
        <w:noProof/>
        <w:kern w:val="0"/>
        <w:szCs w:val="21"/>
      </w:rPr>
      <w:t>37</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BB" w:rsidRDefault="00BB2EBB">
      <w:r>
        <w:separator/>
      </w:r>
    </w:p>
  </w:footnote>
  <w:footnote w:type="continuationSeparator" w:id="0">
    <w:p w:rsidR="00BB2EBB" w:rsidRDefault="00BB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767"/>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67F17"/>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2EBB"/>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437"/>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4F7D"/>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6C3"/>
    <w:rsid w:val="00C51C77"/>
    <w:rsid w:val="00C5220D"/>
    <w:rsid w:val="00C5254B"/>
    <w:rsid w:val="00C526A2"/>
    <w:rsid w:val="00C54F7F"/>
    <w:rsid w:val="00C55D39"/>
    <w:rsid w:val="00C55FBF"/>
    <w:rsid w:val="00C5718C"/>
    <w:rsid w:val="00C57E68"/>
    <w:rsid w:val="00C601C9"/>
    <w:rsid w:val="00C619B4"/>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566E8"/>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CF850B-A0E2-4AB3-AA23-FBAF7422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37</Pages>
  <Words>4204</Words>
  <Characters>23965</Characters>
  <Application>Microsoft Office Word</Application>
  <DocSecurity>0</DocSecurity>
  <Lines>199</Lines>
  <Paragraphs>56</Paragraphs>
  <ScaleCrop>false</ScaleCrop>
  <Company/>
  <LinksUpToDate>false</LinksUpToDate>
  <CharactersWithSpaces>28113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张婉婧</cp:lastModifiedBy>
  <cp:revision>556</cp:revision>
  <cp:lastPrinted>2007-07-19T00:46:00Z</cp:lastPrinted>
  <dcterms:created xsi:type="dcterms:W3CDTF">2013-10-15T01:57:00Z</dcterms:created>
  <dcterms:modified xsi:type="dcterms:W3CDTF">2018-03-26T05:36:00Z</dcterms:modified>
</cp:coreProperties>
</file>