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7C3EF852" w:rsidR="0032746F"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r w:rsidR="00020266">
        <w:rPr>
          <w:rStyle w:val="Char1"/>
          <w:rFonts w:ascii="宋体" w:hAnsi="宋体" w:hint="eastAsia"/>
        </w:rPr>
        <w:t>交银</w:t>
      </w:r>
      <w:r w:rsidR="00294628">
        <w:rPr>
          <w:rStyle w:val="Char1"/>
          <w:rFonts w:ascii="宋体" w:hAnsi="宋体" w:hint="eastAsia"/>
        </w:rPr>
        <w:t>施罗德</w:t>
      </w:r>
      <w:r w:rsidR="00F917B5">
        <w:rPr>
          <w:rStyle w:val="Char1"/>
          <w:rFonts w:ascii="宋体" w:hAnsi="宋体" w:hint="eastAsia"/>
        </w:rPr>
        <w:t>先进制造混合型</w:t>
      </w:r>
      <w:r w:rsidR="00020266" w:rsidRPr="00020266">
        <w:rPr>
          <w:rStyle w:val="Char1"/>
          <w:rFonts w:ascii="宋体" w:hAnsi="宋体" w:hint="eastAsia"/>
        </w:rPr>
        <w:t>证券投资</w:t>
      </w:r>
      <w:proofErr w:type="gramStart"/>
      <w:r w:rsidR="00020266" w:rsidRPr="00020266">
        <w:rPr>
          <w:rStyle w:val="Char1"/>
          <w:rFonts w:ascii="宋体" w:hAnsi="宋体" w:hint="eastAsia"/>
        </w:rPr>
        <w:t>基金</w:t>
      </w:r>
      <w:r w:rsidR="0032746F" w:rsidRPr="00801D2C">
        <w:rPr>
          <w:rStyle w:val="Char1"/>
          <w:rFonts w:ascii="宋体" w:hAnsi="宋体"/>
        </w:rPr>
        <w:t>基金</w:t>
      </w:r>
      <w:proofErr w:type="gramEnd"/>
      <w:r w:rsidR="0032746F" w:rsidRPr="00801D2C">
        <w:rPr>
          <w:rStyle w:val="Char1"/>
          <w:rFonts w:ascii="宋体" w:hAnsi="宋体"/>
        </w:rPr>
        <w:t>份额持有人大会的</w:t>
      </w:r>
      <w:r w:rsidR="009B5C37">
        <w:rPr>
          <w:rStyle w:val="Char1"/>
          <w:rFonts w:ascii="宋体" w:hAnsi="宋体" w:hint="eastAsia"/>
        </w:rPr>
        <w:t>第二次提示性</w:t>
      </w:r>
      <w:r w:rsidR="0032746F" w:rsidRPr="00801D2C">
        <w:rPr>
          <w:rStyle w:val="Char1"/>
          <w:rFonts w:ascii="宋体" w:hAnsi="宋体"/>
        </w:rPr>
        <w:t>公告</w:t>
      </w:r>
    </w:p>
    <w:p w14:paraId="16C96837" w14:textId="77777777" w:rsidR="009B5C37" w:rsidRPr="00801D2C" w:rsidRDefault="009B5C37" w:rsidP="00020266">
      <w:pPr>
        <w:widowControl/>
        <w:spacing w:line="360" w:lineRule="auto"/>
        <w:jc w:val="center"/>
        <w:rPr>
          <w:rStyle w:val="Char1"/>
          <w:rFonts w:ascii="宋体" w:hAnsi="宋体" w:hint="eastAsia"/>
        </w:rPr>
      </w:pPr>
    </w:p>
    <w:p w14:paraId="1D1CE657" w14:textId="150CCB30" w:rsidR="001E042D" w:rsidRPr="001E042D" w:rsidRDefault="001E042D" w:rsidP="001E042D">
      <w:pPr>
        <w:widowControl/>
        <w:spacing w:line="360" w:lineRule="auto"/>
        <w:ind w:firstLineChars="200" w:firstLine="480"/>
        <w:rPr>
          <w:rFonts w:ascii="宋体" w:hAnsi="宋体" w:hint="eastAsia"/>
          <w:b/>
          <w:kern w:val="0"/>
          <w:sz w:val="28"/>
          <w:szCs w:val="28"/>
        </w:rPr>
      </w:pPr>
      <w:r>
        <w:rPr>
          <w:rFonts w:ascii="宋体" w:hAnsi="宋体" w:hint="eastAsia"/>
          <w:kern w:val="0"/>
          <w:sz w:val="24"/>
          <w:szCs w:val="24"/>
        </w:rPr>
        <w:t>交银施罗德基金管理有限公司</w:t>
      </w:r>
      <w:r>
        <w:rPr>
          <w:rFonts w:ascii="Times New Roman" w:hAnsi="Times New Roman" w:hint="eastAsia"/>
          <w:sz w:val="24"/>
          <w:szCs w:val="24"/>
        </w:rPr>
        <w:t>已于</w:t>
      </w:r>
      <w:r>
        <w:rPr>
          <w:rFonts w:ascii="Times New Roman" w:hAnsi="Times New Roman"/>
          <w:sz w:val="24"/>
          <w:szCs w:val="24"/>
        </w:rPr>
        <w:t>201</w:t>
      </w:r>
      <w:r>
        <w:rPr>
          <w:rFonts w:ascii="Times New Roman" w:hAnsi="Times New Roman"/>
          <w:sz w:val="24"/>
          <w:szCs w:val="24"/>
        </w:rPr>
        <w:t>8</w:t>
      </w:r>
      <w:r>
        <w:rPr>
          <w:rFonts w:ascii="Times New Roman" w:hAnsi="Times New Roman" w:hint="eastAsia"/>
          <w:sz w:val="24"/>
          <w:szCs w:val="24"/>
        </w:rPr>
        <w:t>年</w:t>
      </w:r>
      <w:r>
        <w:rPr>
          <w:rFonts w:ascii="Times New Roman" w:hAnsi="Times New Roman"/>
          <w:sz w:val="24"/>
          <w:szCs w:val="24"/>
        </w:rPr>
        <w:t>2</w:t>
      </w:r>
      <w:r>
        <w:rPr>
          <w:rFonts w:ascii="Times New Roman" w:hAnsi="Times New Roman" w:hint="eastAsia"/>
          <w:sz w:val="24"/>
          <w:szCs w:val="24"/>
        </w:rPr>
        <w:t>月</w:t>
      </w:r>
      <w:r>
        <w:rPr>
          <w:rFonts w:ascii="Times New Roman" w:hAnsi="Times New Roman"/>
          <w:sz w:val="24"/>
          <w:szCs w:val="24"/>
        </w:rPr>
        <w:t>12</w:t>
      </w:r>
      <w:r>
        <w:rPr>
          <w:rFonts w:ascii="Times New Roman" w:hAnsi="Times New Roman" w:hint="eastAsia"/>
          <w:sz w:val="24"/>
          <w:szCs w:val="24"/>
        </w:rPr>
        <w:t>日在</w:t>
      </w:r>
      <w:r>
        <w:rPr>
          <w:rFonts w:ascii="宋体" w:hAnsi="宋体" w:hint="eastAsia"/>
          <w:kern w:val="0"/>
          <w:sz w:val="24"/>
          <w:szCs w:val="24"/>
        </w:rPr>
        <w:t>《中国证券报》、《上海证券报》、《证券时报》及交银施罗德基金管理有限公司网站（</w:t>
      </w:r>
      <w:r>
        <w:rPr>
          <w:rFonts w:ascii="Times New Roman" w:hAnsi="Times New Roman"/>
          <w:sz w:val="24"/>
          <w:szCs w:val="24"/>
        </w:rPr>
        <w:t>www.fund001.com</w:t>
      </w:r>
      <w:r>
        <w:rPr>
          <w:rFonts w:ascii="Times New Roman" w:hAnsi="Times New Roman" w:hint="eastAsia"/>
          <w:sz w:val="24"/>
          <w:szCs w:val="24"/>
        </w:rPr>
        <w:t>，</w:t>
      </w:r>
      <w:hyperlink r:id="rId8" w:history="1">
        <w:r>
          <w:rPr>
            <w:rStyle w:val="ae"/>
            <w:rFonts w:ascii="Times New Roman" w:hAnsi="Times New Roman"/>
            <w:sz w:val="24"/>
            <w:szCs w:val="24"/>
          </w:rPr>
          <w:t>www.bocomschroder.com</w:t>
        </w:r>
      </w:hyperlink>
      <w:r>
        <w:rPr>
          <w:rFonts w:ascii="宋体" w:hAnsi="宋体" w:hint="eastAsia"/>
          <w:sz w:val="24"/>
          <w:szCs w:val="24"/>
        </w:rPr>
        <w:t>）发布了</w:t>
      </w:r>
      <w:r>
        <w:rPr>
          <w:rFonts w:ascii="宋体" w:hAnsi="宋体" w:hint="eastAsia"/>
          <w:kern w:val="0"/>
          <w:sz w:val="24"/>
          <w:szCs w:val="24"/>
        </w:rPr>
        <w:t>《</w:t>
      </w:r>
      <w:r w:rsidRPr="001E042D">
        <w:rPr>
          <w:kern w:val="0"/>
          <w:sz w:val="24"/>
          <w:szCs w:val="24"/>
        </w:rPr>
        <w:t>交银施罗德基金管理有限公司关于以通讯方式召开</w:t>
      </w:r>
      <w:r w:rsidRPr="001E042D">
        <w:rPr>
          <w:rFonts w:hint="eastAsia"/>
          <w:kern w:val="0"/>
          <w:sz w:val="24"/>
          <w:szCs w:val="24"/>
        </w:rPr>
        <w:t>交银施罗德先进制造混合型证券投资基金</w:t>
      </w:r>
      <w:r w:rsidRPr="001E042D">
        <w:rPr>
          <w:kern w:val="0"/>
          <w:sz w:val="24"/>
          <w:szCs w:val="24"/>
        </w:rPr>
        <w:t>基金份额持有人大会的公告</w:t>
      </w:r>
      <w:r>
        <w:rPr>
          <w:rFonts w:ascii="宋体" w:hAnsi="宋体" w:hint="eastAsia"/>
          <w:kern w:val="0"/>
          <w:sz w:val="24"/>
          <w:szCs w:val="24"/>
        </w:rPr>
        <w:t>》，</w:t>
      </w:r>
      <w:r>
        <w:rPr>
          <w:rFonts w:ascii="Times New Roman" w:hAnsi="Times New Roman" w:hint="eastAsia"/>
          <w:sz w:val="24"/>
          <w:szCs w:val="24"/>
        </w:rPr>
        <w:t>并于</w:t>
      </w:r>
      <w:r>
        <w:rPr>
          <w:rFonts w:ascii="Times New Roman" w:hAnsi="Times New Roman"/>
          <w:sz w:val="24"/>
          <w:szCs w:val="24"/>
        </w:rPr>
        <w:t>201</w:t>
      </w:r>
      <w:r>
        <w:rPr>
          <w:rFonts w:ascii="Times New Roman" w:hAnsi="Times New Roman"/>
          <w:sz w:val="24"/>
          <w:szCs w:val="24"/>
        </w:rPr>
        <w:t>8</w:t>
      </w:r>
      <w:r>
        <w:rPr>
          <w:rFonts w:ascii="Times New Roman" w:hAnsi="Times New Roman" w:hint="eastAsia"/>
          <w:sz w:val="24"/>
          <w:szCs w:val="24"/>
        </w:rPr>
        <w:t>年</w:t>
      </w:r>
      <w:r>
        <w:rPr>
          <w:rFonts w:ascii="Times New Roman" w:hAnsi="Times New Roman"/>
          <w:sz w:val="24"/>
          <w:szCs w:val="24"/>
        </w:rPr>
        <w:t>2</w:t>
      </w:r>
      <w:r>
        <w:rPr>
          <w:rFonts w:ascii="Times New Roman" w:hAnsi="Times New Roman" w:hint="eastAsia"/>
          <w:sz w:val="24"/>
          <w:szCs w:val="24"/>
        </w:rPr>
        <w:t>月</w:t>
      </w:r>
      <w:r>
        <w:rPr>
          <w:rFonts w:ascii="Times New Roman" w:hAnsi="Times New Roman"/>
          <w:sz w:val="24"/>
          <w:szCs w:val="24"/>
        </w:rPr>
        <w:t>13</w:t>
      </w:r>
      <w:r>
        <w:rPr>
          <w:rFonts w:ascii="Times New Roman" w:hAnsi="Times New Roman" w:hint="eastAsia"/>
          <w:sz w:val="24"/>
          <w:szCs w:val="24"/>
        </w:rPr>
        <w:t>日发布</w:t>
      </w:r>
      <w:r>
        <w:rPr>
          <w:rFonts w:ascii="宋体" w:hAnsi="宋体" w:hint="eastAsia"/>
          <w:kern w:val="0"/>
          <w:sz w:val="24"/>
          <w:szCs w:val="24"/>
        </w:rPr>
        <w:t>了第一次提示性公告。为了使本次基金份额持有</w:t>
      </w:r>
      <w:r>
        <w:rPr>
          <w:rFonts w:hint="eastAsia"/>
          <w:bCs/>
          <w:kern w:val="0"/>
          <w:sz w:val="24"/>
          <w:szCs w:val="24"/>
        </w:rPr>
        <w:t>人大会顺利召开，根据基金合同的相关规定，现发布本次基金份额持有人大会的第二次提示性公告。</w:t>
      </w:r>
    </w:p>
    <w:p w14:paraId="39C4CD85" w14:textId="77777777" w:rsidR="0032746F" w:rsidRPr="00801D2C" w:rsidRDefault="0032746F"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14:paraId="4E0D3371" w14:textId="75EEEE0D" w:rsidR="00971478" w:rsidRDefault="0032746F" w:rsidP="006C43CC">
      <w:pPr>
        <w:pStyle w:val="a5"/>
        <w:spacing w:line="360" w:lineRule="auto"/>
        <w:ind w:firstLineChars="200" w:firstLine="480"/>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w:t>
      </w:r>
      <w:r w:rsidR="00F917B5">
        <w:rPr>
          <w:rFonts w:cs="Times New Roman" w:hint="eastAsia"/>
        </w:rPr>
        <w:t>先进制造混合型</w:t>
      </w:r>
      <w:r w:rsidR="00020266">
        <w:rPr>
          <w:rFonts w:cs="Times New Roman"/>
        </w:rPr>
        <w:t>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w:t>
      </w:r>
      <w:r w:rsidR="00F917B5">
        <w:rPr>
          <w:rFonts w:ascii="Times New Roman" w:hAnsi="Times New Roman" w:cs="Times New Roman" w:hint="eastAsia"/>
        </w:rPr>
        <w:t>先进制造混合型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990830">
        <w:rPr>
          <w:rFonts w:ascii="Times New Roman" w:hAnsi="Times New Roman" w:cs="Times New Roman" w:hint="eastAsia"/>
        </w:rPr>
        <w:t>前端</w:t>
      </w:r>
      <w:r w:rsidR="00F917B5">
        <w:rPr>
          <w:rFonts w:ascii="Times New Roman" w:hAnsi="Times New Roman" w:cs="Times New Roman"/>
        </w:rPr>
        <w:t>519704</w:t>
      </w:r>
      <w:r w:rsidR="006C43CC">
        <w:rPr>
          <w:rFonts w:ascii="Times New Roman" w:hAnsi="Times New Roman" w:cs="Times New Roman" w:hint="eastAsia"/>
        </w:rPr>
        <w:t>；</w:t>
      </w:r>
      <w:r w:rsidR="00990830">
        <w:rPr>
          <w:rFonts w:ascii="Times New Roman" w:hAnsi="Times New Roman" w:cs="Times New Roman" w:hint="eastAsia"/>
        </w:rPr>
        <w:t>后端</w:t>
      </w:r>
      <w:r w:rsidR="00F917B5">
        <w:rPr>
          <w:rFonts w:ascii="Times New Roman" w:hAnsi="Times New Roman" w:cs="Times New Roman"/>
        </w:rPr>
        <w:t>519705</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19790C">
        <w:rPr>
          <w:rFonts w:cs="Times New Roman" w:hint="eastAsia"/>
        </w:rPr>
        <w:t>调整</w:t>
      </w:r>
      <w:r w:rsidR="00E50EE3">
        <w:rPr>
          <w:rFonts w:cs="Times New Roman" w:hint="eastAsia"/>
        </w:rPr>
        <w:t>投资范围</w:t>
      </w:r>
      <w:r w:rsidR="00583173">
        <w:rPr>
          <w:rFonts w:cs="Times New Roman" w:hint="eastAsia"/>
        </w:rPr>
        <w:t>及</w:t>
      </w:r>
      <w:r w:rsidR="0019790C">
        <w:rPr>
          <w:rFonts w:cs="Times New Roman" w:hint="eastAsia"/>
        </w:rPr>
        <w:t>修改</w:t>
      </w:r>
      <w:r w:rsidR="00583173">
        <w:rPr>
          <w:rFonts w:cs="Times New Roman" w:hint="eastAsia"/>
        </w:rPr>
        <w:t>基金合同</w:t>
      </w:r>
      <w:r w:rsidR="007725E1">
        <w:rPr>
          <w:rFonts w:cs="Times New Roman" w:hint="eastAsia"/>
        </w:rPr>
        <w:t>等</w:t>
      </w:r>
      <w:r w:rsidR="007725E1">
        <w:rPr>
          <w:rFonts w:cs="Times New Roman"/>
        </w:rPr>
        <w:t>相关</w:t>
      </w:r>
      <w:r w:rsidR="000D4120">
        <w:rPr>
          <w:rFonts w:cs="Times New Roman" w:hint="eastAsia"/>
        </w:rPr>
        <w:t>事宜，</w:t>
      </w:r>
      <w:r w:rsidRPr="00801D2C">
        <w:rPr>
          <w:rFonts w:cs="Times New Roman"/>
        </w:rPr>
        <w:t>会议的具体安排如下：</w:t>
      </w:r>
    </w:p>
    <w:p w14:paraId="6B7B64DE"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14:paraId="77D98B49" w14:textId="0CF32413"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F439A6">
        <w:rPr>
          <w:rFonts w:ascii="Times New Roman" w:hAnsi="Times New Roman" w:cs="Times New Roman"/>
        </w:rPr>
        <w:t>2018</w:t>
      </w:r>
      <w:r w:rsidR="00A53700" w:rsidRPr="00F5506D">
        <w:rPr>
          <w:rFonts w:ascii="Times New Roman" w:hAnsi="Times New Roman" w:cs="Times New Roman" w:hint="eastAsia"/>
        </w:rPr>
        <w:t>年</w:t>
      </w:r>
      <w:r w:rsidR="00081FAF">
        <w:rPr>
          <w:rFonts w:ascii="Times New Roman" w:hAnsi="Times New Roman" w:cs="Times New Roman"/>
        </w:rPr>
        <w:t>2</w:t>
      </w:r>
      <w:r w:rsidR="00A53700" w:rsidRPr="00F5506D">
        <w:rPr>
          <w:rFonts w:ascii="Times New Roman" w:hAnsi="Times New Roman" w:cs="Times New Roman" w:hint="eastAsia"/>
        </w:rPr>
        <w:t>月</w:t>
      </w:r>
      <w:r w:rsidR="00081FAF">
        <w:rPr>
          <w:rFonts w:ascii="Times New Roman" w:hAnsi="Times New Roman" w:cs="Times New Roman"/>
        </w:rPr>
        <w:t>13</w:t>
      </w:r>
      <w:r w:rsidR="00A53700" w:rsidRPr="00F5506D">
        <w:rPr>
          <w:rFonts w:ascii="Times New Roman" w:hAnsi="Times New Roman" w:cs="Times New Roman" w:hint="eastAsia"/>
        </w:rPr>
        <w:t>日</w:t>
      </w:r>
      <w:r w:rsidRPr="00F5506D">
        <w:rPr>
          <w:rFonts w:ascii="Times New Roman" w:hAnsi="Times New Roman" w:cs="Times New Roman" w:hint="eastAsia"/>
        </w:rPr>
        <w:t>起至</w:t>
      </w:r>
      <w:r w:rsidR="00F439A6">
        <w:rPr>
          <w:rFonts w:ascii="Times New Roman" w:hAnsi="Times New Roman" w:cs="Times New Roman"/>
        </w:rPr>
        <w:t>2018</w:t>
      </w:r>
      <w:r w:rsidR="00A53700">
        <w:rPr>
          <w:rFonts w:ascii="Times New Roman" w:hAnsi="Times New Roman" w:cs="Times New Roman"/>
        </w:rPr>
        <w:t>年</w:t>
      </w:r>
      <w:r w:rsidR="00081FAF">
        <w:rPr>
          <w:rFonts w:ascii="Times New Roman" w:hAnsi="Times New Roman" w:cs="Times New Roman"/>
        </w:rPr>
        <w:t>3</w:t>
      </w:r>
      <w:r w:rsidR="00A53700">
        <w:rPr>
          <w:rFonts w:ascii="Times New Roman" w:hAnsi="Times New Roman" w:cs="Times New Roman"/>
        </w:rPr>
        <w:t>月</w:t>
      </w:r>
      <w:r w:rsidR="00081FAF">
        <w:rPr>
          <w:rFonts w:ascii="Times New Roman" w:hAnsi="Times New Roman" w:cs="Times New Roman"/>
        </w:rPr>
        <w:t>19</w:t>
      </w:r>
      <w:r w:rsidR="00A53700">
        <w:rPr>
          <w:rFonts w:ascii="Times New Roman" w:hAnsi="Times New Roman" w:cs="Times New Roman"/>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14:paraId="6FC16C6C"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14:paraId="6A6963A4" w14:textId="77777777"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14:paraId="682086E2" w14:textId="77777777"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E00DC1">
        <w:rPr>
          <w:rFonts w:ascii="Times New Roman" w:hAnsi="Times New Roman" w:cs="Times New Roman" w:hint="eastAsia"/>
        </w:rPr>
        <w:t>市</w:t>
      </w:r>
      <w:r w:rsidRPr="00F5506D">
        <w:rPr>
          <w:rFonts w:ascii="Times New Roman" w:hAnsi="Times New Roman" w:cs="Times New Roman" w:hint="eastAsia"/>
        </w:rPr>
        <w:t>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14:paraId="42E3730E"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14:paraId="2AC1A998"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lastRenderedPageBreak/>
        <w:t>联系人：</w:t>
      </w:r>
      <w:r w:rsidR="00BA5DE5" w:rsidRPr="00F5506D">
        <w:rPr>
          <w:rFonts w:ascii="Times New Roman" w:hAnsi="Times New Roman" w:hint="eastAsia"/>
          <w:kern w:val="0"/>
          <w:sz w:val="24"/>
          <w:szCs w:val="24"/>
        </w:rPr>
        <w:t>许帆</w:t>
      </w:r>
    </w:p>
    <w:p w14:paraId="6293E6F6" w14:textId="77777777"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14:paraId="5F1054CA" w14:textId="77777777"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w:t>
      </w:r>
      <w:r w:rsidR="00F917B5">
        <w:rPr>
          <w:rFonts w:ascii="宋体" w:hAnsi="宋体"/>
          <w:b/>
          <w:bCs/>
          <w:sz w:val="24"/>
          <w:szCs w:val="24"/>
        </w:rPr>
        <w:t>先进制造混合型</w:t>
      </w:r>
      <w:r w:rsidR="00020266">
        <w:rPr>
          <w:rFonts w:ascii="宋体" w:hAnsi="宋体"/>
          <w:b/>
          <w:bCs/>
          <w:sz w:val="24"/>
          <w:szCs w:val="24"/>
        </w:rPr>
        <w:t>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14:paraId="1091B907"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14:paraId="41740DBF" w14:textId="6A2F66AD"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9790C">
        <w:rPr>
          <w:rFonts w:hint="eastAsia"/>
        </w:rPr>
        <w:t>调整</w:t>
      </w:r>
      <w:r w:rsidR="00E50EE3">
        <w:rPr>
          <w:rFonts w:hint="eastAsia"/>
        </w:rPr>
        <w:t>投资范围及</w:t>
      </w:r>
      <w:r w:rsidR="0019790C">
        <w:rPr>
          <w:rFonts w:hint="eastAsia"/>
        </w:rPr>
        <w:t>修改</w:t>
      </w:r>
      <w:r w:rsidR="00B36403" w:rsidRPr="005330B7">
        <w:rPr>
          <w:rFonts w:hint="eastAsia"/>
        </w:rPr>
        <w:t>基金合同有关事项的议案</w:t>
      </w:r>
      <w:r w:rsidRPr="00801D2C">
        <w:rPr>
          <w:rFonts w:cs="Times New Roman" w:hint="eastAsia"/>
          <w:kern w:val="2"/>
        </w:rPr>
        <w:t>》（见附件一）。</w:t>
      </w:r>
    </w:p>
    <w:p w14:paraId="1C4027D0" w14:textId="3782E1BA"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9790C">
        <w:rPr>
          <w:rFonts w:hint="eastAsia"/>
        </w:rPr>
        <w:t>调整</w:t>
      </w:r>
      <w:r w:rsidR="00E50EE3">
        <w:rPr>
          <w:rFonts w:hint="eastAsia"/>
        </w:rPr>
        <w:t>投资范围及</w:t>
      </w:r>
      <w:r w:rsidR="0019790C">
        <w:rPr>
          <w:rFonts w:hint="eastAsia"/>
        </w:rPr>
        <w:t>修改</w:t>
      </w:r>
      <w:r w:rsidR="00B36403" w:rsidRPr="005330B7">
        <w:rPr>
          <w:rFonts w:hint="eastAsia"/>
        </w:rPr>
        <w:t>基金合同</w:t>
      </w:r>
      <w:r w:rsidR="00B36403">
        <w:rPr>
          <w:rFonts w:hint="eastAsia"/>
        </w:rPr>
        <w:t>有关事项</w:t>
      </w:r>
      <w:r w:rsidRPr="00C272DB">
        <w:rPr>
          <w:rFonts w:ascii="Times New Roman" w:hAnsi="Times New Roman" w:cs="Times New Roman" w:hint="eastAsia"/>
        </w:rPr>
        <w:t>议案的说明》（见附件四）。</w:t>
      </w:r>
    </w:p>
    <w:p w14:paraId="64441EB7"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14:paraId="245B4F9D" w14:textId="6A461D34"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F439A6">
        <w:rPr>
          <w:rFonts w:ascii="Times New Roman" w:hAnsi="Times New Roman" w:cs="Times New Roman"/>
        </w:rPr>
        <w:t>2018</w:t>
      </w:r>
      <w:r w:rsidR="00A53700" w:rsidRPr="00F5506D">
        <w:rPr>
          <w:rFonts w:ascii="Times New Roman" w:hAnsi="Times New Roman" w:cs="Times New Roman" w:hint="eastAsia"/>
        </w:rPr>
        <w:t>年</w:t>
      </w:r>
      <w:r w:rsidR="002C4295">
        <w:rPr>
          <w:rFonts w:ascii="Times New Roman" w:hAnsi="Times New Roman" w:cs="Times New Roman"/>
        </w:rPr>
        <w:t>2</w:t>
      </w:r>
      <w:r w:rsidR="00A53700" w:rsidRPr="00F5506D">
        <w:rPr>
          <w:rFonts w:ascii="Times New Roman" w:hAnsi="Times New Roman" w:cs="Times New Roman" w:hint="eastAsia"/>
        </w:rPr>
        <w:t>月</w:t>
      </w:r>
      <w:r w:rsidR="002C4295">
        <w:rPr>
          <w:rFonts w:ascii="Times New Roman" w:hAnsi="Times New Roman" w:cs="Times New Roman"/>
        </w:rPr>
        <w:t>12</w:t>
      </w:r>
      <w:r w:rsidR="00A53700"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14:paraId="5E09FA8C"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14:paraId="3FDDB5C2"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14:paraId="3792B8B5"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9"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14:paraId="12C4BA71"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14:paraId="20314DDB"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14:paraId="1E848501"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w:t>
      </w:r>
      <w:r w:rsidRPr="00801D2C">
        <w:lastRenderedPageBreak/>
        <w:t>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77777777"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14:paraId="62339EC5" w14:textId="77777777"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14:paraId="715EDCA1" w14:textId="270ABBF0"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2</w:t>
      </w:r>
      <w:r w:rsidR="00A53700">
        <w:rPr>
          <w:rFonts w:ascii="Times New Roman" w:hAnsi="Times New Roman" w:cs="Times New Roman"/>
        </w:rPr>
        <w:t>月</w:t>
      </w:r>
      <w:r w:rsidR="002C4295">
        <w:rPr>
          <w:rFonts w:ascii="Times New Roman" w:hAnsi="Times New Roman" w:cs="Times New Roman"/>
        </w:rPr>
        <w:t>13</w:t>
      </w:r>
      <w:r w:rsidR="00A53700">
        <w:rPr>
          <w:rFonts w:ascii="Times New Roman" w:hAnsi="Times New Roman" w:cs="Times New Roman"/>
        </w:rPr>
        <w:t>日</w:t>
      </w:r>
      <w:r w:rsidRPr="00C272DB">
        <w:rPr>
          <w:rFonts w:ascii="Times New Roman" w:hAnsi="Times New Roman" w:cs="Times New Roman"/>
        </w:rPr>
        <w:t>起至</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3</w:t>
      </w:r>
      <w:r w:rsidR="00A53700">
        <w:rPr>
          <w:rFonts w:ascii="Times New Roman" w:hAnsi="Times New Roman" w:cs="Times New Roman"/>
        </w:rPr>
        <w:t>月</w:t>
      </w:r>
      <w:r w:rsidR="002C4295">
        <w:rPr>
          <w:rFonts w:ascii="Times New Roman" w:hAnsi="Times New Roman" w:cs="Times New Roman"/>
        </w:rPr>
        <w:t>19</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14:paraId="5F43105C"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14:paraId="2AD78DA3"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B46085">
        <w:rPr>
          <w:rFonts w:ascii="Times New Roman" w:hAnsi="Times New Roman" w:cs="Times New Roman" w:hint="eastAsia"/>
        </w:rPr>
        <w:t>市</w:t>
      </w:r>
      <w:r w:rsidRPr="00C272DB">
        <w:rPr>
          <w:rFonts w:ascii="Times New Roman" w:hAnsi="Times New Roman" w:cs="Times New Roman"/>
        </w:rPr>
        <w:t>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14:paraId="2A61757E"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14:paraId="77E51CF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14:paraId="2B961B49"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14:paraId="38A17F49"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F917B5">
        <w:rPr>
          <w:rFonts w:ascii="Times New Roman" w:hAnsi="Times New Roman"/>
          <w:kern w:val="0"/>
          <w:sz w:val="24"/>
          <w:szCs w:val="24"/>
        </w:rPr>
        <w:t>先进制造混合型</w:t>
      </w:r>
      <w:r w:rsidR="000D4120">
        <w:rPr>
          <w:rFonts w:ascii="宋体" w:hAnsi="宋体"/>
          <w:sz w:val="24"/>
          <w:szCs w:val="24"/>
        </w:rPr>
        <w:t>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14:paraId="269CDD1A" w14:textId="77777777" w:rsidR="007E4B94" w:rsidRPr="00801D2C" w:rsidRDefault="006842EB" w:rsidP="001E76E9">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14:paraId="6ADAF028"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14:paraId="57D1C265"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lastRenderedPageBreak/>
        <w:t>本基金的基金份额持有人可委托他人代理行使本次基金份额持有人大会的表决权。</w:t>
      </w:r>
    </w:p>
    <w:p w14:paraId="251B8BD0"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14:paraId="2CCF6C5A" w14:textId="77777777"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14:paraId="2C7C7E9B"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14:paraId="3F11C5D8" w14:textId="77777777"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14:paraId="27DFB887" w14:textId="77777777"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10"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14:paraId="4CB6CA57"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14:paraId="1B7D4765"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w:t>
      </w:r>
      <w:r w:rsidRPr="00801D2C">
        <w:rPr>
          <w:rFonts w:hint="eastAsia"/>
        </w:rPr>
        <w:lastRenderedPageBreak/>
        <w:t>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14:paraId="24A9FE8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14:paraId="2896CC1A"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14:paraId="0FD0F466" w14:textId="77777777" w:rsidR="007B1473" w:rsidRPr="00801D2C" w:rsidRDefault="006842EB" w:rsidP="001E76E9">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14:paraId="5E3C9DC2" w14:textId="79143AB5" w:rsidR="00513029" w:rsidRDefault="006842EB" w:rsidP="009C4846">
      <w:pPr>
        <w:spacing w:line="360" w:lineRule="auto"/>
        <w:ind w:firstLineChars="200" w:firstLine="480"/>
        <w:rPr>
          <w:rFonts w:ascii="Times New Roman" w:hAnsi="Times New Roman"/>
          <w:kern w:val="0"/>
          <w:sz w:val="24"/>
          <w:szCs w:val="24"/>
        </w:rPr>
      </w:pPr>
      <w:r w:rsidRPr="00801D2C">
        <w:rPr>
          <w:rFonts w:ascii="宋体" w:hAnsi="宋体"/>
          <w:sz w:val="24"/>
          <w:szCs w:val="24"/>
        </w:rPr>
        <w:t>本次会议召开的条件为：</w:t>
      </w:r>
      <w:r w:rsidR="009C4846" w:rsidRPr="009C4846">
        <w:rPr>
          <w:rFonts w:ascii="宋体" w:hAnsi="宋体" w:hint="eastAsia"/>
          <w:sz w:val="24"/>
          <w:szCs w:val="24"/>
        </w:rPr>
        <w:t>本人直接出具</w:t>
      </w:r>
      <w:r w:rsidR="00167C5F">
        <w:rPr>
          <w:rFonts w:ascii="宋体" w:hAnsi="宋体" w:hint="eastAsia"/>
          <w:sz w:val="24"/>
          <w:szCs w:val="24"/>
        </w:rPr>
        <w:t>书面</w:t>
      </w:r>
      <w:r w:rsidR="009C4846" w:rsidRPr="009C4846">
        <w:rPr>
          <w:rFonts w:ascii="宋体" w:hAnsi="宋体" w:hint="eastAsia"/>
          <w:sz w:val="24"/>
          <w:szCs w:val="24"/>
        </w:rPr>
        <w:t>意见或授权他人代表出具</w:t>
      </w:r>
      <w:r w:rsidR="00167C5F">
        <w:rPr>
          <w:rFonts w:ascii="宋体" w:hAnsi="宋体" w:hint="eastAsia"/>
          <w:sz w:val="24"/>
          <w:szCs w:val="24"/>
        </w:rPr>
        <w:t>书面</w:t>
      </w:r>
      <w:r w:rsidR="009C4846" w:rsidRPr="009C4846">
        <w:rPr>
          <w:rFonts w:ascii="宋体" w:hAnsi="宋体" w:hint="eastAsia"/>
          <w:sz w:val="24"/>
          <w:szCs w:val="24"/>
        </w:rPr>
        <w:t>意见的基金份额持有人所代表的基金份额应占权益登记日基金总份额的</w:t>
      </w:r>
      <w:r w:rsidR="009C4846" w:rsidRPr="009C4846">
        <w:rPr>
          <w:rFonts w:ascii="宋体" w:hAnsi="宋体"/>
          <w:sz w:val="24"/>
          <w:szCs w:val="24"/>
        </w:rPr>
        <w:t>5</w:t>
      </w:r>
      <w:r w:rsidR="009C4846">
        <w:rPr>
          <w:rFonts w:ascii="宋体" w:hAnsi="宋体"/>
          <w:sz w:val="24"/>
        </w:rPr>
        <w:t>0%</w:t>
      </w:r>
      <w:r w:rsidR="009C4846">
        <w:rPr>
          <w:rFonts w:ascii="宋体" w:hAnsi="宋体" w:hint="eastAsia"/>
          <w:sz w:val="24"/>
        </w:rPr>
        <w:t>以上。</w:t>
      </w:r>
    </w:p>
    <w:p w14:paraId="567CF7DD" w14:textId="71690309" w:rsidR="006842EB" w:rsidRPr="00801D2C" w:rsidRDefault="006842EB" w:rsidP="00507105">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w:t>
      </w:r>
      <w:r w:rsidR="00B36403" w:rsidRPr="005330B7">
        <w:rPr>
          <w:rFonts w:hAnsi="宋体" w:hint="eastAsia"/>
          <w:kern w:val="0"/>
          <w:sz w:val="24"/>
        </w:rPr>
        <w:t>关于交银施罗德</w:t>
      </w:r>
      <w:r w:rsidR="00B36403">
        <w:rPr>
          <w:rFonts w:hAnsi="宋体" w:hint="eastAsia"/>
          <w:kern w:val="0"/>
          <w:sz w:val="24"/>
        </w:rPr>
        <w:t>先进制造</w:t>
      </w:r>
      <w:r w:rsidR="00B36403">
        <w:rPr>
          <w:rFonts w:hAnsi="宋体"/>
          <w:kern w:val="0"/>
          <w:sz w:val="24"/>
        </w:rPr>
        <w:t>混合型</w:t>
      </w:r>
      <w:r w:rsidR="00B36403" w:rsidRPr="005330B7">
        <w:rPr>
          <w:rFonts w:hAnsi="宋体" w:hint="eastAsia"/>
          <w:kern w:val="0"/>
          <w:sz w:val="24"/>
        </w:rPr>
        <w:t>证券投资基金</w:t>
      </w:r>
      <w:r w:rsidR="0058734D">
        <w:rPr>
          <w:rFonts w:hAnsi="宋体" w:hint="eastAsia"/>
          <w:kern w:val="0"/>
          <w:sz w:val="24"/>
        </w:rPr>
        <w:t>调整</w:t>
      </w:r>
      <w:r w:rsidR="00260AD1" w:rsidRPr="00260AD1">
        <w:rPr>
          <w:rFonts w:hAnsi="宋体" w:hint="eastAsia"/>
          <w:kern w:val="0"/>
          <w:sz w:val="24"/>
        </w:rPr>
        <w:t>投资范围及</w:t>
      </w:r>
      <w:r w:rsidR="0058734D">
        <w:rPr>
          <w:rFonts w:hAnsi="宋体" w:hint="eastAsia"/>
          <w:kern w:val="0"/>
          <w:sz w:val="24"/>
        </w:rPr>
        <w:t>修改</w:t>
      </w:r>
      <w:r w:rsidR="00B36403" w:rsidRPr="005330B7">
        <w:rPr>
          <w:rFonts w:hAnsi="宋体" w:hint="eastAsia"/>
          <w:kern w:val="0"/>
          <w:sz w:val="24"/>
        </w:rPr>
        <w:t>基金合同有关事项的议案</w:t>
      </w:r>
      <w:r w:rsidRPr="00C272DB">
        <w:rPr>
          <w:rFonts w:ascii="Times New Roman" w:hAnsi="Times New Roman"/>
          <w:kern w:val="0"/>
          <w:sz w:val="24"/>
          <w:szCs w:val="24"/>
        </w:rPr>
        <w:t>》</w:t>
      </w:r>
      <w:r w:rsidR="00BE36E8">
        <w:rPr>
          <w:rFonts w:ascii="Times New Roman" w:hAnsi="Times New Roman" w:hint="eastAsia"/>
          <w:kern w:val="0"/>
          <w:sz w:val="24"/>
          <w:szCs w:val="24"/>
        </w:rPr>
        <w:t>须</w:t>
      </w:r>
      <w:r w:rsidR="009C4846">
        <w:rPr>
          <w:rFonts w:ascii="宋体" w:hAnsi="宋体" w:hint="eastAsia"/>
          <w:sz w:val="24"/>
        </w:rPr>
        <w:t>经出席会议的基金份额持有人及其代理人所持表决权的</w:t>
      </w:r>
      <w:r w:rsidR="009C4846">
        <w:rPr>
          <w:rFonts w:ascii="宋体" w:hAnsi="宋体"/>
          <w:sz w:val="24"/>
        </w:rPr>
        <w:t>50%</w:t>
      </w:r>
      <w:r w:rsidR="009C4846">
        <w:rPr>
          <w:rFonts w:ascii="宋体" w:hAnsi="宋体" w:hint="eastAsia"/>
          <w:sz w:val="24"/>
        </w:rPr>
        <w:t>以上通过方为有效。</w:t>
      </w:r>
    </w:p>
    <w:p w14:paraId="133DB1B4" w14:textId="77777777"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801D2C" w:rsidRDefault="006842EB" w:rsidP="001E76E9">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14:paraId="142AF514" w14:textId="359FF1D1"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1</w:t>
      </w:r>
      <w:r w:rsidRPr="00C272DB">
        <w:rPr>
          <w:rFonts w:ascii="Times New Roman" w:hAnsi="Times New Roman" w:cs="Times New Roman"/>
        </w:rPr>
        <w:t>、本次通讯会议的计票方式为：由本基金管理人授权的两名</w:t>
      </w:r>
      <w:r w:rsidR="002B3ADA">
        <w:rPr>
          <w:rFonts w:ascii="Calibri" w:hAnsi="Calibri" w:hint="eastAsia"/>
          <w:color w:val="000000"/>
        </w:rPr>
        <w:t>监督员</w:t>
      </w:r>
      <w:r w:rsidRPr="00C272DB">
        <w:rPr>
          <w:rFonts w:ascii="Times New Roman" w:hAnsi="Times New Roman" w:cs="Times New Roman"/>
        </w:rPr>
        <w:t>在基金托管人（</w:t>
      </w:r>
      <w:r w:rsidR="00461E2F">
        <w:rPr>
          <w:rFonts w:ascii="Times New Roman" w:hAnsi="Times New Roman" w:cs="Times New Roman" w:hint="eastAsia"/>
        </w:rPr>
        <w:t>中国农业银行</w:t>
      </w:r>
      <w:r w:rsidR="00461E2F">
        <w:rPr>
          <w:rFonts w:ascii="Times New Roman" w:hAnsi="Times New Roman" w:cs="Times New Roman"/>
        </w:rPr>
        <w:t>股份有限公司</w:t>
      </w:r>
      <w:r w:rsidRPr="00C272DB">
        <w:rPr>
          <w:rFonts w:ascii="Times New Roman" w:hAnsi="Times New Roman" w:cs="Times New Roman"/>
        </w:rPr>
        <w:t>）授权代表的监督下</w:t>
      </w:r>
      <w:r w:rsidR="00C8505A" w:rsidRPr="00C272DB">
        <w:rPr>
          <w:rFonts w:ascii="Times New Roman" w:hAnsi="Times New Roman" w:cs="Times New Roman"/>
        </w:rPr>
        <w:t>在表决截止日</w:t>
      </w:r>
      <w:r w:rsidR="003C6BDD">
        <w:rPr>
          <w:rFonts w:ascii="Times New Roman" w:hAnsi="Times New Roman" w:cs="Times New Roman" w:hint="eastAsia"/>
        </w:rPr>
        <w:t>期第</w:t>
      </w:r>
      <w:r w:rsidR="003C6BDD">
        <w:rPr>
          <w:rFonts w:ascii="Times New Roman" w:hAnsi="Times New Roman" w:cs="Times New Roman" w:hint="eastAsia"/>
        </w:rPr>
        <w:t>2</w:t>
      </w:r>
      <w:r w:rsidR="003C6BDD">
        <w:rPr>
          <w:rFonts w:ascii="Times New Roman" w:hAnsi="Times New Roman" w:cs="Times New Roman" w:hint="eastAsia"/>
        </w:rPr>
        <w:t>日</w:t>
      </w:r>
      <w:r w:rsidRPr="00C272DB">
        <w:rPr>
          <w:rFonts w:ascii="Times New Roman" w:hAnsi="Times New Roman" w:cs="Times New Roman"/>
        </w:rPr>
        <w:t>进行计票，并由公证机关对其计票过程予以公证。</w:t>
      </w:r>
    </w:p>
    <w:p w14:paraId="4F08C75F"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14:paraId="1ED56FD0" w14:textId="4027AC02"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F439A6">
        <w:rPr>
          <w:rFonts w:ascii="Times New Roman" w:hAnsi="Times New Roman" w:cs="Times New Roman"/>
        </w:rPr>
        <w:t>2018</w:t>
      </w:r>
      <w:r w:rsidR="00A53700">
        <w:rPr>
          <w:rFonts w:ascii="Times New Roman" w:hAnsi="Times New Roman" w:cs="Times New Roman"/>
        </w:rPr>
        <w:t>年</w:t>
      </w:r>
      <w:r w:rsidR="002C4295">
        <w:rPr>
          <w:rFonts w:ascii="Times New Roman" w:hAnsi="Times New Roman" w:cs="Times New Roman"/>
        </w:rPr>
        <w:t>3</w:t>
      </w:r>
      <w:r w:rsidR="00A53700">
        <w:rPr>
          <w:rFonts w:ascii="Times New Roman" w:hAnsi="Times New Roman" w:cs="Times New Roman"/>
        </w:rPr>
        <w:t>月</w:t>
      </w:r>
      <w:r w:rsidR="002C4295">
        <w:rPr>
          <w:rFonts w:ascii="Times New Roman" w:hAnsi="Times New Roman" w:cs="Times New Roman"/>
        </w:rPr>
        <w:t>19</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14:paraId="7D2F5267"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14:paraId="1B794370"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77777777"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14:paraId="6E3C1D21"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14:paraId="1336720D"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14:paraId="7591DC8E" w14:textId="77777777"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14:paraId="77C71CB5" w14:textId="77777777"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14:paraId="2CA545F7" w14:textId="77777777" w:rsidR="006842EB" w:rsidRPr="00801D2C" w:rsidRDefault="006842EB" w:rsidP="001E76E9">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14:paraId="5B79D218" w14:textId="2FA3D6B0"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lastRenderedPageBreak/>
        <w:t>根据《基金法》及《基金合同》的规定，本次持有人大会需要</w:t>
      </w:r>
      <w:r w:rsidR="009C4846">
        <w:rPr>
          <w:rFonts w:hint="eastAsia"/>
        </w:rPr>
        <w:t>本人直接出具</w:t>
      </w:r>
      <w:r w:rsidR="002340AF">
        <w:rPr>
          <w:rFonts w:hint="eastAsia"/>
        </w:rPr>
        <w:t>书面</w:t>
      </w:r>
      <w:r w:rsidR="009C4846">
        <w:rPr>
          <w:rFonts w:hint="eastAsia"/>
        </w:rPr>
        <w:t>意见或授权他人代表出具</w:t>
      </w:r>
      <w:r w:rsidR="002340AF">
        <w:rPr>
          <w:rFonts w:hint="eastAsia"/>
        </w:rPr>
        <w:t>书面</w:t>
      </w:r>
      <w:r w:rsidR="009C4846">
        <w:rPr>
          <w:rFonts w:hint="eastAsia"/>
        </w:rPr>
        <w:t>意见的基金份额持有人所代表的基金份额应占权益登记日基金总份额的</w:t>
      </w:r>
      <w:r w:rsidR="009C4846">
        <w:t>50%</w:t>
      </w:r>
      <w:r w:rsidR="009C4846">
        <w:rPr>
          <w:rFonts w:hint="eastAsia"/>
        </w:rPr>
        <w:t>以上</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14:paraId="6B7DD9DA"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14:paraId="561B790E" w14:textId="77777777" w:rsidR="00AB2AFB" w:rsidRDefault="00372C19" w:rsidP="001E76E9">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14:paraId="76FFE779"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14:paraId="5260018B"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F713E2">
        <w:rPr>
          <w:rFonts w:ascii="Times New Roman" w:hAnsi="Times New Roman" w:hint="eastAsia"/>
        </w:rPr>
        <w:t>市</w:t>
      </w:r>
      <w:r w:rsidRPr="00801D2C">
        <w:rPr>
          <w:rFonts w:ascii="Times New Roman" w:hAnsi="Times New Roman" w:hint="eastAsia"/>
          <w:sz w:val="24"/>
          <w:szCs w:val="20"/>
        </w:rPr>
        <w:t>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14:paraId="4828239D" w14:textId="77777777"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14:paraId="46EB0A03" w14:textId="77777777"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14:paraId="41EBF5F9" w14:textId="77777777"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14:paraId="144825FB" w14:textId="77777777"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14:paraId="2EE5BD77" w14:textId="77777777"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C364BB">
        <w:rPr>
          <w:rFonts w:hint="eastAsia"/>
          <w:sz w:val="24"/>
        </w:rPr>
        <w:t>中国</w:t>
      </w:r>
      <w:r w:rsidR="00C364BB">
        <w:rPr>
          <w:sz w:val="24"/>
        </w:rPr>
        <w:t>农业银行股份有限公司</w:t>
      </w:r>
      <w:r w:rsidRPr="00801D2C">
        <w:rPr>
          <w:sz w:val="24"/>
        </w:rPr>
        <w:br/>
        <w:t xml:space="preserve">    </w:t>
      </w:r>
      <w:r w:rsidRPr="00801D2C">
        <w:rPr>
          <w:rFonts w:hint="eastAsia"/>
          <w:sz w:val="24"/>
        </w:rPr>
        <w:t>联系地址：</w:t>
      </w:r>
      <w:r w:rsidR="00C364BB" w:rsidRPr="008F6B1F">
        <w:rPr>
          <w:rFonts w:hint="eastAsia"/>
          <w:bCs/>
          <w:sz w:val="24"/>
        </w:rPr>
        <w:t>北京市东城区建国门内大街</w:t>
      </w:r>
      <w:r w:rsidR="00C364BB" w:rsidRPr="008F6B1F">
        <w:rPr>
          <w:bCs/>
          <w:sz w:val="24"/>
        </w:rPr>
        <w:t>69</w:t>
      </w:r>
      <w:r w:rsidR="00C364BB" w:rsidRPr="008F6B1F">
        <w:rPr>
          <w:rFonts w:hint="eastAsia"/>
          <w:bCs/>
          <w:sz w:val="24"/>
        </w:rPr>
        <w:t>号</w:t>
      </w:r>
    </w:p>
    <w:p w14:paraId="3EA2494F" w14:textId="77777777"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C364BB">
        <w:rPr>
          <w:rFonts w:hint="eastAsia"/>
          <w:sz w:val="24"/>
        </w:rPr>
        <w:t>9</w:t>
      </w:r>
      <w:r w:rsidR="00C364BB">
        <w:rPr>
          <w:sz w:val="24"/>
        </w:rPr>
        <w:t>5599</w:t>
      </w:r>
    </w:p>
    <w:p w14:paraId="72E335AF" w14:textId="77777777"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C364BB" w:rsidRPr="00C364BB">
        <w:rPr>
          <w:sz w:val="24"/>
        </w:rPr>
        <w:t>www.abchina.com/cn/</w:t>
      </w:r>
    </w:p>
    <w:p w14:paraId="118F808D"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14:paraId="49434C02"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14:paraId="35C7B7B4"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14:paraId="49DF3919"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14:paraId="139E6394"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14:paraId="3E5EE308"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lastRenderedPageBreak/>
        <w:t>4</w:t>
      </w:r>
      <w:r w:rsidRPr="00801D2C">
        <w:rPr>
          <w:rFonts w:ascii="Times New Roman" w:hAnsi="Times New Roman" w:hint="eastAsia"/>
          <w:sz w:val="24"/>
          <w:szCs w:val="24"/>
        </w:rPr>
        <w:t>、见证律师事务所：通力律师事务所</w:t>
      </w:r>
    </w:p>
    <w:p w14:paraId="59388192" w14:textId="77777777"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14:paraId="67CFABCF" w14:textId="77777777" w:rsidR="003A1F34" w:rsidRPr="00801D2C" w:rsidRDefault="003A1F34" w:rsidP="001E76E9">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14:paraId="24FF0203" w14:textId="77777777"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14:paraId="65FCF073" w14:textId="77777777"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1"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14:paraId="4EAA9C8B" w14:textId="7E607337"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4B3D82" w:rsidRPr="00801D2C">
        <w:rPr>
          <w:rFonts w:ascii="宋体" w:hAnsi="宋体"/>
          <w:sz w:val="24"/>
          <w:szCs w:val="24"/>
        </w:rPr>
        <w:t>投资</w:t>
      </w:r>
      <w:r w:rsidR="004B3D82">
        <w:rPr>
          <w:rFonts w:ascii="宋体" w:hAnsi="宋体" w:hint="eastAsia"/>
          <w:sz w:val="24"/>
          <w:szCs w:val="24"/>
        </w:rPr>
        <w:t>者</w:t>
      </w:r>
      <w:r w:rsidR="00ED1B41" w:rsidRPr="00801D2C">
        <w:rPr>
          <w:rFonts w:ascii="宋体" w:hAnsi="宋体"/>
          <w:sz w:val="24"/>
          <w:szCs w:val="24"/>
        </w:rPr>
        <w:t>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14:paraId="0244516C" w14:textId="5239897F" w:rsidR="00C450F4" w:rsidRPr="00C272DB" w:rsidRDefault="006D379E" w:rsidP="00004CAC">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sidR="00C450F4"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00C450F4"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00C450F4"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00C450F4" w:rsidRPr="00C272DB">
        <w:rPr>
          <w:rFonts w:ascii="Times New Roman" w:hAnsi="Times New Roman"/>
          <w:kern w:val="0"/>
          <w:sz w:val="24"/>
          <w:szCs w:val="24"/>
        </w:rPr>
        <w:t>，本基金可能会重新召开基金份额持有人大会。</w:t>
      </w:r>
    </w:p>
    <w:p w14:paraId="11F4564F" w14:textId="72676C04" w:rsidR="003A1F34" w:rsidRPr="00801D2C" w:rsidRDefault="006D379E" w:rsidP="00004CAC">
      <w:pPr>
        <w:ind w:firstLineChars="200" w:firstLine="480"/>
        <w:rPr>
          <w:rFonts w:ascii="宋体" w:hAnsi="宋体"/>
          <w:sz w:val="24"/>
          <w:szCs w:val="24"/>
        </w:rPr>
      </w:pPr>
      <w:r>
        <w:rPr>
          <w:rFonts w:ascii="Times New Roman" w:hAnsi="Times New Roman"/>
          <w:kern w:val="0"/>
          <w:sz w:val="24"/>
          <w:szCs w:val="24"/>
        </w:rPr>
        <w:t>5</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14:paraId="659FBF69" w14:textId="77777777" w:rsidR="003A1F34" w:rsidRPr="00801D2C" w:rsidRDefault="003A1F34" w:rsidP="00004CAC">
      <w:pPr>
        <w:pStyle w:val="a5"/>
        <w:spacing w:before="0" w:beforeAutospacing="0" w:after="0" w:afterAutospacing="0" w:line="360" w:lineRule="auto"/>
        <w:ind w:firstLineChars="200" w:firstLine="480"/>
        <w:jc w:val="right"/>
        <w:rPr>
          <w:rFonts w:cs="Times New Roman"/>
        </w:rPr>
      </w:pPr>
    </w:p>
    <w:p w14:paraId="3C7EFE27" w14:textId="77777777" w:rsidR="003A1F34" w:rsidRPr="00801D2C" w:rsidRDefault="003A1F34" w:rsidP="00004CAC">
      <w:pPr>
        <w:pStyle w:val="a5"/>
        <w:spacing w:before="0" w:beforeAutospacing="0" w:after="0" w:afterAutospacing="0" w:line="360" w:lineRule="auto"/>
        <w:ind w:firstLineChars="200" w:firstLine="480"/>
        <w:jc w:val="right"/>
        <w:rPr>
          <w:rFonts w:cs="Times New Roman"/>
        </w:rPr>
      </w:pPr>
    </w:p>
    <w:p w14:paraId="6EE9044B" w14:textId="77777777"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14:paraId="7C56A130" w14:textId="3AA717F8"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A53700" w:rsidRPr="00801D2C">
        <w:rPr>
          <w:rFonts w:cs="Times New Roman"/>
        </w:rPr>
        <w:t>二○</w:t>
      </w:r>
      <w:r w:rsidR="00F439A6" w:rsidRPr="00801D2C">
        <w:rPr>
          <w:rFonts w:cs="Times New Roman"/>
        </w:rPr>
        <w:t>一</w:t>
      </w:r>
      <w:r w:rsidR="00F439A6">
        <w:rPr>
          <w:rFonts w:cs="Times New Roman" w:hint="eastAsia"/>
        </w:rPr>
        <w:t>八</w:t>
      </w:r>
      <w:r w:rsidR="00F439A6" w:rsidRPr="00801D2C">
        <w:rPr>
          <w:rFonts w:cs="Times New Roman"/>
        </w:rPr>
        <w:t>年</w:t>
      </w:r>
      <w:r w:rsidR="002C4295">
        <w:rPr>
          <w:rFonts w:cs="Times New Roman" w:hint="eastAsia"/>
        </w:rPr>
        <w:t>二</w:t>
      </w:r>
      <w:r w:rsidR="00A53700" w:rsidRPr="00801D2C">
        <w:rPr>
          <w:rFonts w:cs="Times New Roman"/>
        </w:rPr>
        <w:t>月</w:t>
      </w:r>
      <w:r w:rsidR="002C4295">
        <w:rPr>
          <w:rFonts w:cs="Times New Roman" w:hint="eastAsia"/>
        </w:rPr>
        <w:t>十</w:t>
      </w:r>
      <w:r w:rsidR="009B5C37">
        <w:rPr>
          <w:rFonts w:cs="Times New Roman" w:hint="eastAsia"/>
        </w:rPr>
        <w:t>四</w:t>
      </w:r>
      <w:bookmarkStart w:id="0" w:name="_GoBack"/>
      <w:bookmarkEnd w:id="0"/>
      <w:r w:rsidR="00A53700" w:rsidRPr="00801D2C">
        <w:rPr>
          <w:rFonts w:cs="Times New Roman"/>
        </w:rPr>
        <w:t>日</w:t>
      </w:r>
    </w:p>
    <w:p w14:paraId="227296AA" w14:textId="77777777"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14:paraId="210AC4B6" w14:textId="65996E12"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58734D">
        <w:rPr>
          <w:rFonts w:hint="eastAsia"/>
        </w:rPr>
        <w:t>调整</w:t>
      </w:r>
      <w:r w:rsidR="00AC5222" w:rsidRPr="00AC5222">
        <w:rPr>
          <w:rFonts w:hint="eastAsia"/>
        </w:rPr>
        <w:t>投资范围及</w:t>
      </w:r>
      <w:r w:rsidR="0058734D">
        <w:rPr>
          <w:rFonts w:hint="eastAsia"/>
        </w:rPr>
        <w:t>修改</w:t>
      </w:r>
      <w:r w:rsidR="00B36403" w:rsidRPr="005330B7">
        <w:rPr>
          <w:rFonts w:hint="eastAsia"/>
        </w:rPr>
        <w:t>基金合同有关事项的议案</w:t>
      </w:r>
      <w:r w:rsidRPr="00C272DB">
        <w:rPr>
          <w:rFonts w:ascii="Times New Roman" w:hAnsi="Times New Roman" w:cs="Times New Roman"/>
        </w:rPr>
        <w:t>》</w:t>
      </w:r>
    </w:p>
    <w:p w14:paraId="35294280" w14:textId="77777777"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w:t>
      </w:r>
      <w:r w:rsidR="00F917B5">
        <w:rPr>
          <w:rFonts w:ascii="Times New Roman" w:hAnsi="Times New Roman" w:cs="Times New Roman"/>
        </w:rPr>
        <w:t>先进制造混合型</w:t>
      </w:r>
      <w:r w:rsidR="00020266" w:rsidRPr="00C272DB">
        <w:rPr>
          <w:rFonts w:ascii="Times New Roman" w:hAnsi="Times New Roman" w:cs="Times New Roman"/>
        </w:rPr>
        <w:t>证券投资基金</w:t>
      </w:r>
      <w:r w:rsidRPr="00C272DB">
        <w:rPr>
          <w:rFonts w:ascii="Times New Roman" w:hAnsi="Times New Roman" w:cs="Times New Roman"/>
        </w:rPr>
        <w:t>基金份额持有人大会表决票》</w:t>
      </w:r>
    </w:p>
    <w:p w14:paraId="0AE8EDD0" w14:textId="77777777"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14:paraId="24F7F8B7" w14:textId="4A20A2BF" w:rsidR="0032746F"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58734D">
        <w:rPr>
          <w:rFonts w:hint="eastAsia"/>
        </w:rPr>
        <w:t>调整</w:t>
      </w:r>
      <w:r w:rsidR="00AC5222" w:rsidRPr="00AC5222">
        <w:rPr>
          <w:rFonts w:hint="eastAsia"/>
        </w:rPr>
        <w:t>投资范围及</w:t>
      </w:r>
      <w:r w:rsidR="0058734D">
        <w:rPr>
          <w:rFonts w:hint="eastAsia"/>
        </w:rPr>
        <w:t>修改</w:t>
      </w:r>
      <w:r w:rsidR="00B36403" w:rsidRPr="005330B7">
        <w:rPr>
          <w:rFonts w:hint="eastAsia"/>
        </w:rPr>
        <w:t>基金合同</w:t>
      </w:r>
      <w:r w:rsidR="00B36403">
        <w:rPr>
          <w:rFonts w:hint="eastAsia"/>
        </w:rPr>
        <w:t>有关事项</w:t>
      </w:r>
      <w:r w:rsidRPr="00C272DB">
        <w:rPr>
          <w:rFonts w:ascii="Times New Roman" w:hAnsi="Times New Roman" w:cs="Times New Roman"/>
        </w:rPr>
        <w:t>议案的说明》</w:t>
      </w:r>
    </w:p>
    <w:p w14:paraId="580D4824" w14:textId="77777777" w:rsidR="004E5150" w:rsidRPr="00C272D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801D2C" w:rsidRDefault="006D5408" w:rsidP="004E5150">
      <w:pPr>
        <w:pStyle w:val="a5"/>
        <w:spacing w:before="0" w:beforeAutospacing="0" w:after="0" w:afterAutospacing="0" w:line="360" w:lineRule="auto"/>
        <w:jc w:val="both"/>
        <w:outlineLvl w:val="0"/>
        <w:rPr>
          <w:rFonts w:cs="Times New Roman"/>
          <w:b/>
        </w:rPr>
      </w:pPr>
      <w:r w:rsidRPr="00801D2C">
        <w:br w:type="page"/>
      </w:r>
      <w:r w:rsidR="0032746F" w:rsidRPr="00801D2C">
        <w:rPr>
          <w:rFonts w:cs="Times New Roman"/>
          <w:b/>
        </w:rPr>
        <w:lastRenderedPageBreak/>
        <w:t>附件一：</w:t>
      </w:r>
    </w:p>
    <w:p w14:paraId="4EB9B59F" w14:textId="61105D0A"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B36403">
        <w:rPr>
          <w:rFonts w:cs="Times New Roman" w:hint="eastAsia"/>
          <w:b/>
          <w:sz w:val="28"/>
        </w:rPr>
        <w:t>交银</w:t>
      </w:r>
      <w:r w:rsidR="00B36403">
        <w:rPr>
          <w:rFonts w:cs="Times New Roman"/>
          <w:b/>
          <w:sz w:val="28"/>
        </w:rPr>
        <w:t>施罗德先进制造混合型证券投资基金</w:t>
      </w:r>
      <w:r w:rsidR="00F80008">
        <w:rPr>
          <w:rFonts w:cs="Times New Roman" w:hint="eastAsia"/>
          <w:b/>
          <w:sz w:val="28"/>
        </w:rPr>
        <w:t>调整</w:t>
      </w:r>
      <w:r w:rsidR="00AC5222" w:rsidRPr="00AC5222">
        <w:rPr>
          <w:rFonts w:cs="Times New Roman" w:hint="eastAsia"/>
          <w:b/>
          <w:sz w:val="28"/>
        </w:rPr>
        <w:t>投资范围及</w:t>
      </w:r>
      <w:r w:rsidR="0058734D">
        <w:rPr>
          <w:rFonts w:cs="Times New Roman" w:hint="eastAsia"/>
          <w:b/>
          <w:sz w:val="28"/>
        </w:rPr>
        <w:t>修改</w:t>
      </w:r>
      <w:r w:rsidR="00B36403">
        <w:rPr>
          <w:rFonts w:cs="Times New Roman"/>
          <w:b/>
          <w:sz w:val="28"/>
        </w:rPr>
        <w:t>基金合同</w:t>
      </w:r>
      <w:r w:rsidRPr="00801D2C">
        <w:rPr>
          <w:rFonts w:cs="Times New Roman"/>
          <w:b/>
          <w:sz w:val="28"/>
        </w:rPr>
        <w:t>有关事项的议案</w:t>
      </w:r>
    </w:p>
    <w:p w14:paraId="4579672F" w14:textId="77777777"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00F917B5">
        <w:rPr>
          <w:rFonts w:ascii="Times New Roman" w:hAnsi="Times New Roman" w:cs="Times New Roman"/>
        </w:rPr>
        <w:t>先进制造混合型</w:t>
      </w:r>
      <w:r>
        <w:rPr>
          <w:rFonts w:cs="Times New Roman"/>
        </w:rPr>
        <w:t>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14:paraId="5D78486B" w14:textId="48B2CC63"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w:t>
      </w:r>
      <w:r w:rsidR="00F917B5">
        <w:rPr>
          <w:rFonts w:ascii="Times New Roman" w:hAnsi="Times New Roman" w:cs="Times New Roman"/>
        </w:rPr>
        <w:t>先进制造混合型</w:t>
      </w:r>
      <w:r w:rsidR="00020266">
        <w:rPr>
          <w:rFonts w:cs="Times New Roman"/>
        </w:rPr>
        <w:t>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DD4527">
        <w:rPr>
          <w:rFonts w:cs="Times New Roman" w:hint="eastAsia"/>
        </w:rPr>
        <w:t>中国</w:t>
      </w:r>
      <w:r w:rsidR="00DD4527">
        <w:rPr>
          <w:rFonts w:cs="Times New Roman"/>
        </w:rPr>
        <w:t>农业银行股份有限公司</w:t>
      </w:r>
      <w:r w:rsidR="0032746F" w:rsidRPr="00801D2C">
        <w:rPr>
          <w:rFonts w:cs="Times New Roman"/>
        </w:rPr>
        <w:t>协商一致，提议</w:t>
      </w:r>
      <w:r w:rsidR="007725E1" w:rsidRPr="00801D2C">
        <w:rPr>
          <w:rFonts w:cs="Times New Roman"/>
        </w:rPr>
        <w:t>召开本基金的基金份额持有人大会，审议</w:t>
      </w:r>
      <w:r w:rsidR="007725E1">
        <w:rPr>
          <w:rFonts w:cs="Times New Roman" w:hint="eastAsia"/>
        </w:rPr>
        <w:t>本基金</w:t>
      </w:r>
      <w:r w:rsidR="00146E06">
        <w:rPr>
          <w:rFonts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146E06">
        <w:rPr>
          <w:rFonts w:ascii="Times New Roman" w:hAnsi="Times New Roman" w:cs="Times New Roman" w:hint="eastAsia"/>
        </w:rPr>
        <w:t>修改</w:t>
      </w:r>
      <w:r w:rsidR="007725E1" w:rsidRPr="00801D2C">
        <w:rPr>
          <w:rFonts w:cs="Times New Roman" w:hint="eastAsia"/>
        </w:rPr>
        <w:t>基金合同</w:t>
      </w:r>
      <w:r w:rsidR="007725E1" w:rsidRPr="00801D2C">
        <w:rPr>
          <w:rFonts w:cs="Times New Roman"/>
        </w:rPr>
        <w:t>事宜</w:t>
      </w:r>
      <w:r w:rsidR="00E90256" w:rsidRPr="00C272DB">
        <w:rPr>
          <w:rFonts w:ascii="Times New Roman" w:hAnsi="Times New Roman" w:cs="Times New Roman"/>
        </w:rPr>
        <w:t>。</w:t>
      </w:r>
      <w:r w:rsidR="007725E1" w:rsidRPr="00801D2C">
        <w:rPr>
          <w:rFonts w:cs="Times New Roman"/>
        </w:rPr>
        <w:t>基于此次</w:t>
      </w:r>
      <w:r w:rsidR="007725E1" w:rsidRPr="00801D2C">
        <w:rPr>
          <w:rFonts w:cs="Times New Roman" w:hint="eastAsia"/>
        </w:rPr>
        <w:t>本</w:t>
      </w:r>
      <w:r w:rsidR="007725E1" w:rsidRPr="00801D2C">
        <w:rPr>
          <w:rFonts w:cs="Times New Roman"/>
        </w:rPr>
        <w:t>基金</w:t>
      </w:r>
      <w:r w:rsidR="000502BC">
        <w:rPr>
          <w:rFonts w:ascii="Times New Roman" w:hAnsi="Times New Roman"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0502BC">
        <w:rPr>
          <w:rFonts w:cs="Times New Roman" w:hint="eastAsia"/>
        </w:rPr>
        <w:t>修改</w:t>
      </w:r>
      <w:r w:rsidR="00BB369A">
        <w:rPr>
          <w:rFonts w:ascii="Times New Roman" w:hAnsi="Times New Roman" w:cs="Times New Roman" w:hint="eastAsia"/>
        </w:rPr>
        <w:t>基金</w:t>
      </w:r>
      <w:r w:rsidR="00BB369A">
        <w:rPr>
          <w:rFonts w:ascii="Times New Roman" w:hAnsi="Times New Roman" w:cs="Times New Roman"/>
        </w:rPr>
        <w:t>合同</w:t>
      </w:r>
      <w:r w:rsidR="007725E1" w:rsidRPr="00801D2C">
        <w:rPr>
          <w:rFonts w:cs="Times New Roman"/>
        </w:rPr>
        <w:t>事宜，按照现时有效的相关法律法规和中国证监会的有关规定</w:t>
      </w:r>
      <w:r w:rsidR="007725E1" w:rsidRPr="00801D2C">
        <w:rPr>
          <w:rFonts w:cs="Times New Roman" w:hint="eastAsia"/>
        </w:rPr>
        <w:t>对《基金合同》进行修订，修订内容包括</w:t>
      </w:r>
      <w:r w:rsidR="007B37E5">
        <w:rPr>
          <w:rFonts w:cs="Times New Roman" w:hint="eastAsia"/>
        </w:rPr>
        <w:t>修改</w:t>
      </w:r>
      <w:r w:rsidR="00FF4733">
        <w:rPr>
          <w:rFonts w:cs="Times New Roman" w:hint="eastAsia"/>
        </w:rPr>
        <w:t>基金</w:t>
      </w:r>
      <w:r w:rsidR="000302D4">
        <w:rPr>
          <w:rFonts w:cs="Times New Roman" w:hint="eastAsia"/>
        </w:rPr>
        <w:t>投资</w:t>
      </w:r>
      <w:r w:rsidR="000302D4">
        <w:rPr>
          <w:rFonts w:cs="Times New Roman"/>
        </w:rPr>
        <w:t>范围</w:t>
      </w:r>
      <w:r w:rsidR="000302D4">
        <w:rPr>
          <w:rFonts w:cs="Times New Roman" w:hint="eastAsia"/>
        </w:rPr>
        <w:t>、</w:t>
      </w:r>
      <w:r w:rsidR="00DD4527">
        <w:rPr>
          <w:rFonts w:cs="Times New Roman" w:hint="eastAsia"/>
        </w:rPr>
        <w:t>投资策略</w:t>
      </w:r>
      <w:r w:rsidR="00AC5222">
        <w:rPr>
          <w:rFonts w:cs="Times New Roman" w:hint="eastAsia"/>
        </w:rPr>
        <w:t>、业绩比较基准、投资</w:t>
      </w:r>
      <w:r w:rsidR="007A60AE">
        <w:rPr>
          <w:rFonts w:cs="Times New Roman" w:hint="eastAsia"/>
        </w:rPr>
        <w:t>比例</w:t>
      </w:r>
      <w:r w:rsidR="00AC5222">
        <w:rPr>
          <w:rFonts w:cs="Times New Roman" w:hint="eastAsia"/>
        </w:rPr>
        <w:t>限制、估值方法</w:t>
      </w:r>
      <w:r w:rsidR="007725E1" w:rsidRPr="00801D2C">
        <w:rPr>
          <w:rFonts w:cs="Times New Roman"/>
        </w:rPr>
        <w:t>以及</w:t>
      </w:r>
      <w:r w:rsidR="00201BFB">
        <w:rPr>
          <w:rFonts w:cs="Times New Roman" w:hint="eastAsia"/>
        </w:rPr>
        <w:t>基金</w:t>
      </w:r>
      <w:r w:rsidR="00201BFB">
        <w:rPr>
          <w:rFonts w:cs="Times New Roman"/>
        </w:rPr>
        <w:t>合同</w:t>
      </w:r>
      <w:r w:rsidR="007725E1" w:rsidRPr="00801D2C">
        <w:rPr>
          <w:rFonts w:cs="Times New Roman"/>
        </w:rPr>
        <w:t>其他部分条款。</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201BFB">
        <w:rPr>
          <w:rFonts w:hint="eastAsia"/>
        </w:rPr>
        <w:t>调整</w:t>
      </w:r>
      <w:r w:rsidR="00AC5222">
        <w:rPr>
          <w:rFonts w:hint="eastAsia"/>
        </w:rPr>
        <w:t>投资范围及</w:t>
      </w:r>
      <w:r w:rsidR="00201BFB">
        <w:rPr>
          <w:rFonts w:hint="eastAsia"/>
        </w:rPr>
        <w:t>修改</w:t>
      </w:r>
      <w:r w:rsidR="00B36403" w:rsidRPr="005330B7">
        <w:rPr>
          <w:rFonts w:hint="eastAsia"/>
        </w:rPr>
        <w:t>基金合同有关事项</w:t>
      </w:r>
      <w:r w:rsidR="00D55B11" w:rsidRPr="00801D2C">
        <w:rPr>
          <w:rFonts w:cs="Times New Roman"/>
        </w:rPr>
        <w:t>议案的说明</w:t>
      </w:r>
      <w:r w:rsidR="00E90256" w:rsidRPr="00801D2C">
        <w:rPr>
          <w:rFonts w:cs="Times New Roman"/>
        </w:rPr>
        <w:t>》。</w:t>
      </w:r>
    </w:p>
    <w:p w14:paraId="6A7F229C" w14:textId="2BD88D3F" w:rsidR="007725E1" w:rsidRPr="00801D2C" w:rsidRDefault="00F30AE0" w:rsidP="007725E1">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w:t>
      </w:r>
      <w:r w:rsidR="00723F28" w:rsidRPr="00801D2C">
        <w:rPr>
          <w:rFonts w:cs="Times New Roman"/>
        </w:rPr>
        <w:t>为实施本基金</w:t>
      </w:r>
      <w:r w:rsidR="00146E06">
        <w:rPr>
          <w:rFonts w:cs="Times New Roman" w:hint="eastAsia"/>
        </w:rPr>
        <w:t>调整</w:t>
      </w:r>
      <w:r w:rsidR="000302D4">
        <w:rPr>
          <w:rFonts w:cs="Times New Roman" w:hint="eastAsia"/>
        </w:rPr>
        <w:t>投资</w:t>
      </w:r>
      <w:r w:rsidR="000302D4">
        <w:rPr>
          <w:rFonts w:cs="Times New Roman"/>
        </w:rPr>
        <w:t>范围</w:t>
      </w:r>
      <w:r w:rsidR="00AC5222">
        <w:rPr>
          <w:rFonts w:cs="Times New Roman" w:hint="eastAsia"/>
        </w:rPr>
        <w:t>及</w:t>
      </w:r>
      <w:r w:rsidR="00146E06">
        <w:rPr>
          <w:rFonts w:cs="Times New Roman" w:hint="eastAsia"/>
        </w:rPr>
        <w:t>修改</w:t>
      </w:r>
      <w:r w:rsidR="00BB369A">
        <w:rPr>
          <w:rFonts w:cs="Times New Roman"/>
        </w:rPr>
        <w:t>基金合同</w:t>
      </w:r>
      <w:r w:rsidR="00BB369A">
        <w:rPr>
          <w:rFonts w:cs="Times New Roman" w:hint="eastAsia"/>
        </w:rPr>
        <w:t>事宜</w:t>
      </w:r>
      <w:r w:rsidR="00723F28" w:rsidRPr="00801D2C">
        <w:rPr>
          <w:rFonts w:cs="Times New Roman"/>
        </w:rPr>
        <w:t>，</w:t>
      </w:r>
      <w:r w:rsidR="00E90256" w:rsidRPr="00801D2C">
        <w:rPr>
          <w:rFonts w:cs="Times New Roman"/>
        </w:rPr>
        <w:t>提议授权基金管理人办理本次</w:t>
      </w:r>
      <w:r w:rsidR="007725E1">
        <w:rPr>
          <w:rFonts w:cs="Times New Roman" w:hint="eastAsia"/>
        </w:rPr>
        <w:t>基金</w:t>
      </w:r>
      <w:r w:rsidR="00F80008">
        <w:rPr>
          <w:rFonts w:cs="Times New Roman" w:hint="eastAsia"/>
        </w:rPr>
        <w:t>调整</w:t>
      </w:r>
      <w:r w:rsidR="00BB369A">
        <w:rPr>
          <w:rFonts w:cs="Times New Roman" w:hint="eastAsia"/>
        </w:rPr>
        <w:t>投资</w:t>
      </w:r>
      <w:r w:rsidR="00BB369A">
        <w:rPr>
          <w:rFonts w:cs="Times New Roman"/>
        </w:rPr>
        <w:t>范围</w:t>
      </w:r>
      <w:r w:rsidR="00AC5222">
        <w:rPr>
          <w:rFonts w:cs="Times New Roman" w:hint="eastAsia"/>
        </w:rPr>
        <w:t>及</w:t>
      </w:r>
      <w:r w:rsidR="00F80008">
        <w:rPr>
          <w:rFonts w:cs="Times New Roman" w:hint="eastAsia"/>
        </w:rPr>
        <w:t>修改</w:t>
      </w:r>
      <w:r w:rsidR="00BB369A">
        <w:rPr>
          <w:rFonts w:cs="Times New Roman" w:hint="eastAsia"/>
        </w:rPr>
        <w:t>基金</w:t>
      </w:r>
      <w:r w:rsidR="00BB369A">
        <w:rPr>
          <w:rFonts w:cs="Times New Roman"/>
        </w:rPr>
        <w:t>合同</w:t>
      </w:r>
      <w:r w:rsidR="007725E1" w:rsidRPr="00801D2C">
        <w:rPr>
          <w:rFonts w:cs="Times New Roman"/>
        </w:rPr>
        <w:t>的有关具体事宜，包括但不限于根据《</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146E06">
        <w:rPr>
          <w:rFonts w:hint="eastAsia"/>
        </w:rPr>
        <w:t>调整</w:t>
      </w:r>
      <w:r w:rsidR="00AC5222">
        <w:rPr>
          <w:rFonts w:hint="eastAsia"/>
        </w:rPr>
        <w:t>投资范围及</w:t>
      </w:r>
      <w:r w:rsidR="00146E06">
        <w:rPr>
          <w:rFonts w:hint="eastAsia"/>
        </w:rPr>
        <w:t>修改</w:t>
      </w:r>
      <w:r w:rsidR="00B36403" w:rsidRPr="005330B7">
        <w:rPr>
          <w:rFonts w:hint="eastAsia"/>
        </w:rPr>
        <w:t>基金合同有关事项</w:t>
      </w:r>
      <w:r w:rsidR="007725E1" w:rsidRPr="00801D2C">
        <w:rPr>
          <w:rFonts w:cs="Times New Roman"/>
        </w:rPr>
        <w:t>议案的说明》对《基金合同》等法律文件进行修改和补充</w:t>
      </w:r>
      <w:r w:rsidR="00E90256" w:rsidRPr="00801D2C">
        <w:rPr>
          <w:rFonts w:cs="Times New Roman"/>
        </w:rPr>
        <w:t>，</w:t>
      </w:r>
      <w:r w:rsidR="00E04AEB" w:rsidRPr="00801D2C">
        <w:rPr>
          <w:rFonts w:cs="Times New Roman"/>
        </w:rPr>
        <w:t>并在</w:t>
      </w:r>
      <w:r w:rsidR="00EA2141">
        <w:rPr>
          <w:rFonts w:cs="Times New Roman" w:hint="eastAsia"/>
        </w:rPr>
        <w:t>本</w:t>
      </w:r>
      <w:r w:rsidR="00EA2141" w:rsidRPr="00EA2141">
        <w:rPr>
          <w:rFonts w:cs="Times New Roman" w:hint="eastAsia"/>
        </w:rPr>
        <w:t>基金</w:t>
      </w:r>
      <w:r w:rsidR="00146E06">
        <w:rPr>
          <w:rFonts w:cs="Times New Roman" w:hint="eastAsia"/>
        </w:rPr>
        <w:t>调整</w:t>
      </w:r>
      <w:r w:rsidR="00AC5222">
        <w:rPr>
          <w:rFonts w:cs="Times New Roman" w:hint="eastAsia"/>
        </w:rPr>
        <w:t>投资范围</w:t>
      </w:r>
      <w:r w:rsidR="006852FF">
        <w:rPr>
          <w:rFonts w:cs="Times New Roman" w:hint="eastAsia"/>
        </w:rPr>
        <w:t>及</w:t>
      </w:r>
      <w:r w:rsidR="00146E06">
        <w:rPr>
          <w:rFonts w:cs="Times New Roman" w:hint="eastAsia"/>
        </w:rPr>
        <w:t>修改</w:t>
      </w:r>
      <w:r w:rsidR="00BB369A">
        <w:rPr>
          <w:rFonts w:cs="Times New Roman" w:hint="eastAsia"/>
        </w:rPr>
        <w:t>基金合同</w:t>
      </w:r>
      <w:r w:rsidR="00E04AEB" w:rsidRPr="00801D2C">
        <w:rPr>
          <w:rFonts w:cs="Times New Roman"/>
        </w:rPr>
        <w:t>实施前披露修改后的基金法律文件</w:t>
      </w:r>
      <w:r w:rsidR="007725E1">
        <w:rPr>
          <w:rFonts w:cs="Times New Roman" w:hint="eastAsia"/>
        </w:rPr>
        <w:t>；</w:t>
      </w:r>
      <w:r w:rsidR="007725E1" w:rsidRPr="00801D2C">
        <w:rPr>
          <w:rFonts w:cs="Times New Roman" w:hint="eastAsia"/>
        </w:rPr>
        <w:t>提议</w:t>
      </w:r>
      <w:r w:rsidR="007725E1" w:rsidRPr="00801D2C">
        <w:rPr>
          <w:rFonts w:cs="Times New Roman"/>
        </w:rPr>
        <w:t>授权基金管理人在</w:t>
      </w:r>
      <w:r w:rsidR="007725E1">
        <w:rPr>
          <w:rFonts w:cs="Times New Roman" w:hint="eastAsia"/>
        </w:rPr>
        <w:t>本</w:t>
      </w:r>
      <w:r w:rsidR="007725E1" w:rsidRPr="00EA2141">
        <w:rPr>
          <w:rFonts w:cs="Times New Roman" w:hint="eastAsia"/>
        </w:rPr>
        <w:t>基金</w:t>
      </w:r>
      <w:r w:rsidR="00F80008">
        <w:rPr>
          <w:rFonts w:cs="Times New Roman" w:hint="eastAsia"/>
        </w:rPr>
        <w:t>调整</w:t>
      </w:r>
      <w:r w:rsidR="00AC5222">
        <w:rPr>
          <w:rFonts w:cs="Times New Roman" w:hint="eastAsia"/>
        </w:rPr>
        <w:t>投资范围</w:t>
      </w:r>
      <w:r w:rsidR="006852FF">
        <w:rPr>
          <w:rFonts w:cs="Times New Roman" w:hint="eastAsia"/>
        </w:rPr>
        <w:t>及</w:t>
      </w:r>
      <w:r w:rsidR="00F80008">
        <w:rPr>
          <w:rFonts w:cs="Times New Roman" w:hint="eastAsia"/>
        </w:rPr>
        <w:t>修改</w:t>
      </w:r>
      <w:r w:rsidR="00BB369A">
        <w:rPr>
          <w:rFonts w:cs="Times New Roman" w:hint="eastAsia"/>
        </w:rPr>
        <w:t>基金</w:t>
      </w:r>
      <w:r w:rsidR="00BB369A">
        <w:rPr>
          <w:rFonts w:cs="Times New Roman"/>
        </w:rPr>
        <w:t>合同</w:t>
      </w:r>
      <w:r w:rsidR="007725E1" w:rsidRPr="00801D2C">
        <w:rPr>
          <w:rFonts w:cs="Times New Roman"/>
        </w:rPr>
        <w:t>实施前，制订有关基金</w:t>
      </w:r>
      <w:r w:rsidR="00F80008">
        <w:rPr>
          <w:rFonts w:cs="Times New Roman" w:hint="eastAsia"/>
        </w:rPr>
        <w:t>调整</w:t>
      </w:r>
      <w:r w:rsidR="00AC5222">
        <w:rPr>
          <w:rFonts w:cs="Times New Roman" w:hint="eastAsia"/>
        </w:rPr>
        <w:t>投资范围</w:t>
      </w:r>
      <w:r w:rsidR="006852FF">
        <w:rPr>
          <w:rFonts w:cs="Times New Roman" w:hint="eastAsia"/>
        </w:rPr>
        <w:t>及</w:t>
      </w:r>
      <w:r w:rsidR="00F80008">
        <w:rPr>
          <w:rFonts w:cs="Times New Roman" w:hint="eastAsia"/>
        </w:rPr>
        <w:t>修改</w:t>
      </w:r>
      <w:r w:rsidR="00BB369A">
        <w:rPr>
          <w:rFonts w:cs="Times New Roman" w:hint="eastAsia"/>
        </w:rPr>
        <w:t>基金合同</w:t>
      </w:r>
      <w:r w:rsidR="007725E1">
        <w:rPr>
          <w:rFonts w:cs="Times New Roman" w:hint="eastAsia"/>
        </w:rPr>
        <w:t>正式实施</w:t>
      </w:r>
      <w:r w:rsidR="007725E1" w:rsidRPr="00801D2C">
        <w:rPr>
          <w:rFonts w:cs="Times New Roman"/>
        </w:rPr>
        <w:t>的日期等事项并提前公告。</w:t>
      </w:r>
    </w:p>
    <w:p w14:paraId="2A5FB089" w14:textId="77777777" w:rsidR="0032746F" w:rsidRPr="000302D4" w:rsidRDefault="0032746F" w:rsidP="00004CAC">
      <w:pPr>
        <w:pStyle w:val="a5"/>
        <w:spacing w:before="0" w:beforeAutospacing="0" w:after="0" w:afterAutospacing="0" w:line="360" w:lineRule="auto"/>
        <w:ind w:firstLineChars="200" w:firstLine="480"/>
        <w:jc w:val="both"/>
        <w:rPr>
          <w:rFonts w:cs="Times New Roman"/>
        </w:rPr>
      </w:pPr>
    </w:p>
    <w:p w14:paraId="340446E5" w14:textId="77777777"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14:paraId="232091D7" w14:textId="77777777"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14:paraId="75F7E6A6" w14:textId="77777777"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14:paraId="4258654A" w14:textId="6101164D" w:rsidR="00BA3C06" w:rsidRPr="00801D2C" w:rsidRDefault="0032746F" w:rsidP="00271B01">
      <w:pPr>
        <w:pStyle w:val="a5"/>
        <w:spacing w:before="0" w:beforeAutospacing="0" w:after="0" w:afterAutospacing="0" w:line="360" w:lineRule="auto"/>
        <w:jc w:val="right"/>
      </w:pPr>
      <w:r w:rsidRPr="00801D2C">
        <w:rPr>
          <w:rFonts w:cs="Times New Roman"/>
        </w:rPr>
        <w:t>  </w:t>
      </w:r>
      <w:r w:rsidR="00A53700">
        <w:rPr>
          <w:rFonts w:cs="Times New Roman"/>
        </w:rPr>
        <w:t>二○</w:t>
      </w:r>
      <w:r w:rsidR="00F439A6">
        <w:rPr>
          <w:rFonts w:cs="Times New Roman"/>
        </w:rPr>
        <w:t>一</w:t>
      </w:r>
      <w:r w:rsidR="00F439A6">
        <w:rPr>
          <w:rFonts w:cs="Times New Roman" w:hint="eastAsia"/>
        </w:rPr>
        <w:t>八</w:t>
      </w:r>
      <w:r w:rsidR="00F439A6">
        <w:rPr>
          <w:rFonts w:cs="Times New Roman"/>
        </w:rPr>
        <w:t>年</w:t>
      </w:r>
      <w:r w:rsidR="00FF7743">
        <w:rPr>
          <w:rFonts w:cs="Times New Roman" w:hint="eastAsia"/>
        </w:rPr>
        <w:t>二</w:t>
      </w:r>
      <w:r w:rsidR="00A53700">
        <w:rPr>
          <w:rFonts w:cs="Times New Roman"/>
        </w:rPr>
        <w:t>月</w:t>
      </w:r>
      <w:r w:rsidR="00FF7743">
        <w:rPr>
          <w:rFonts w:cs="Times New Roman" w:hint="eastAsia"/>
        </w:rPr>
        <w:t>十二</w:t>
      </w:r>
      <w:r w:rsidR="00A53700">
        <w:rPr>
          <w:rFonts w:cs="Times New Roman"/>
        </w:rPr>
        <w:t>日</w:t>
      </w:r>
      <w:r w:rsidR="00BA3C06" w:rsidRPr="00801D2C">
        <w:br w:type="page"/>
      </w:r>
    </w:p>
    <w:p w14:paraId="5432B2CE" w14:textId="77777777"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附件二：</w:t>
      </w:r>
    </w:p>
    <w:p w14:paraId="38026A65" w14:textId="77777777"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w:t>
      </w:r>
      <w:r w:rsidR="00F917B5">
        <w:rPr>
          <w:rFonts w:cs="Times New Roman" w:hint="eastAsia"/>
          <w:b/>
          <w:sz w:val="28"/>
        </w:rPr>
        <w:t>先进制造混合型</w:t>
      </w:r>
      <w:r>
        <w:rPr>
          <w:rFonts w:cs="Times New Roman" w:hint="eastAsia"/>
          <w:b/>
          <w:sz w:val="28"/>
        </w:rPr>
        <w:t>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0F9B95DE"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5ED12004"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3FF317C5"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14:paraId="6BE3C318" w14:textId="77777777"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801D2C" w:rsidRDefault="006842EB" w:rsidP="00F80008">
            <w:pPr>
              <w:widowControl/>
              <w:spacing w:line="360" w:lineRule="auto"/>
              <w:jc w:val="left"/>
              <w:rPr>
                <w:rFonts w:ascii="宋体" w:hAnsi="宋体"/>
                <w:kern w:val="0"/>
                <w:sz w:val="24"/>
                <w:szCs w:val="24"/>
              </w:rPr>
            </w:pPr>
            <w:r w:rsidRPr="00801D2C">
              <w:rPr>
                <w:rFonts w:ascii="宋体" w:hAnsi="宋体"/>
                <w:kern w:val="0"/>
                <w:sz w:val="24"/>
                <w:szCs w:val="24"/>
              </w:rPr>
              <w:t>《</w:t>
            </w:r>
            <w:r w:rsidR="00B36403" w:rsidRPr="005330B7">
              <w:rPr>
                <w:rFonts w:hAnsi="宋体" w:hint="eastAsia"/>
                <w:kern w:val="0"/>
                <w:sz w:val="24"/>
              </w:rPr>
              <w:t>关于交银施罗德</w:t>
            </w:r>
            <w:r w:rsidR="00B36403">
              <w:rPr>
                <w:rFonts w:hAnsi="宋体" w:hint="eastAsia"/>
                <w:kern w:val="0"/>
                <w:sz w:val="24"/>
              </w:rPr>
              <w:t>先进制造</w:t>
            </w:r>
            <w:r w:rsidR="00B36403">
              <w:rPr>
                <w:rFonts w:hAnsi="宋体"/>
                <w:kern w:val="0"/>
                <w:sz w:val="24"/>
              </w:rPr>
              <w:t>混合型</w:t>
            </w:r>
            <w:r w:rsidR="00B36403" w:rsidRPr="005330B7">
              <w:rPr>
                <w:rFonts w:hAnsi="宋体" w:hint="eastAsia"/>
                <w:kern w:val="0"/>
                <w:sz w:val="24"/>
              </w:rPr>
              <w:t>证券投资基金</w:t>
            </w:r>
            <w:r w:rsidR="00F80008">
              <w:rPr>
                <w:rFonts w:hAnsi="宋体" w:hint="eastAsia"/>
                <w:kern w:val="0"/>
                <w:sz w:val="24"/>
              </w:rPr>
              <w:t>调整</w:t>
            </w:r>
            <w:r w:rsidR="00AC5222">
              <w:rPr>
                <w:rFonts w:hAnsi="宋体" w:hint="eastAsia"/>
                <w:kern w:val="0"/>
                <w:sz w:val="24"/>
              </w:rPr>
              <w:t>投资范围及</w:t>
            </w:r>
            <w:r w:rsidR="00F80008">
              <w:rPr>
                <w:rFonts w:hAnsi="宋体" w:hint="eastAsia"/>
                <w:kern w:val="0"/>
                <w:sz w:val="24"/>
              </w:rPr>
              <w:t>修改</w:t>
            </w:r>
            <w:r w:rsidR="00B36403" w:rsidRPr="005330B7">
              <w:rPr>
                <w:rFonts w:hAnsi="宋体" w:hint="eastAsia"/>
                <w:kern w:val="0"/>
                <w:sz w:val="24"/>
              </w:rPr>
              <w:t>基金合同有关事项的议案</w:t>
            </w:r>
            <w:r w:rsidRPr="00801D2C">
              <w:rPr>
                <w:rFonts w:ascii="宋体" w:hAnsi="宋体"/>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14:paraId="02BFE3DF" w14:textId="77777777"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14:paraId="16959484" w14:textId="77777777"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004B3D82">
              <w:rPr>
                <w:rFonts w:ascii="宋体" w:hAnsi="宋体" w:hint="eastAsia"/>
                <w:kern w:val="0"/>
                <w:sz w:val="24"/>
                <w:szCs w:val="24"/>
              </w:rPr>
              <w:t>，</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004B3D82">
              <w:rPr>
                <w:rFonts w:ascii="宋体" w:hAnsi="宋体" w:hint="eastAsia"/>
                <w:kern w:val="0"/>
                <w:sz w:val="24"/>
                <w:szCs w:val="24"/>
              </w:rPr>
              <w:t>，</w:t>
            </w:r>
            <w:r w:rsidRPr="00801D2C">
              <w:rPr>
                <w:rFonts w:ascii="宋体" w:hAnsi="宋体"/>
                <w:kern w:val="0"/>
                <w:sz w:val="24"/>
                <w:szCs w:val="24"/>
              </w:rPr>
              <w:t>同一议案只能表示一项意见。</w:t>
            </w:r>
          </w:p>
          <w:p w14:paraId="036F4FC5" w14:textId="77777777"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lastRenderedPageBreak/>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14:paraId="6053EB71" w14:textId="77777777"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14:paraId="4DFEB162" w14:textId="77777777"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14:paraId="3EE7EE31" w14:textId="77777777"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lastRenderedPageBreak/>
        <w:t>附件三：</w:t>
      </w:r>
    </w:p>
    <w:p w14:paraId="62A9B5B9" w14:textId="77777777"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14:paraId="23AD77F0" w14:textId="7A517672" w:rsidR="006842EB" w:rsidRPr="00C272D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F439A6" w:rsidRPr="00C272DB">
        <w:rPr>
          <w:rFonts w:ascii="Times New Roman" w:hAnsi="Times New Roman" w:cs="Times New Roman"/>
        </w:rPr>
        <w:t>201</w:t>
      </w:r>
      <w:r w:rsidR="00F439A6">
        <w:rPr>
          <w:rFonts w:ascii="Times New Roman" w:hAnsi="Times New Roman" w:cs="Times New Roman"/>
        </w:rPr>
        <w:t>8</w:t>
      </w:r>
      <w:r w:rsidR="00A53700" w:rsidRPr="00C272DB">
        <w:rPr>
          <w:rFonts w:ascii="Times New Roman" w:hAnsi="Times New Roman" w:cs="Times New Roman" w:hint="eastAsia"/>
        </w:rPr>
        <w:t>年</w:t>
      </w:r>
      <w:r w:rsidR="00FF7743">
        <w:rPr>
          <w:rFonts w:ascii="Times New Roman" w:hAnsi="Times New Roman" w:cs="Times New Roman"/>
        </w:rPr>
        <w:t>2</w:t>
      </w:r>
      <w:r w:rsidR="00A53700" w:rsidRPr="00C272DB">
        <w:rPr>
          <w:rFonts w:ascii="Times New Roman" w:hAnsi="Times New Roman" w:cs="Times New Roman" w:hint="eastAsia"/>
        </w:rPr>
        <w:t>月</w:t>
      </w:r>
      <w:r w:rsidR="00FF7743">
        <w:rPr>
          <w:rFonts w:ascii="Times New Roman" w:hAnsi="Times New Roman" w:cs="Times New Roman"/>
        </w:rPr>
        <w:t>12</w:t>
      </w:r>
      <w:r w:rsidR="00A53700"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14:paraId="50DF0415" w14:textId="77777777"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14:paraId="6DF453CC"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513F9FAF"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14:paraId="10DDF00B"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38759EB5" w14:textId="77777777" w:rsidR="009F6F2C" w:rsidRPr="00801D2C" w:rsidRDefault="009F6F2C" w:rsidP="00004CAC">
      <w:pPr>
        <w:pStyle w:val="a5"/>
        <w:spacing w:before="0" w:beforeAutospacing="0" w:after="0" w:afterAutospacing="0" w:line="360" w:lineRule="auto"/>
        <w:ind w:firstLine="420"/>
        <w:jc w:val="both"/>
        <w:rPr>
          <w:rFonts w:cs="Times New Roman"/>
        </w:rPr>
      </w:pPr>
    </w:p>
    <w:p w14:paraId="13566105" w14:textId="77777777" w:rsidR="00374DAD" w:rsidRPr="00801D2C" w:rsidRDefault="00374DAD" w:rsidP="00004CAC">
      <w:pPr>
        <w:pStyle w:val="a5"/>
        <w:spacing w:before="0" w:beforeAutospacing="0" w:after="0" w:afterAutospacing="0" w:line="360" w:lineRule="auto"/>
        <w:jc w:val="both"/>
        <w:rPr>
          <w:rFonts w:cs="Times New Roman"/>
        </w:rPr>
      </w:pPr>
    </w:p>
    <w:p w14:paraId="73D4B96E" w14:textId="77777777"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14:paraId="42DAAF24" w14:textId="77777777" w:rsidR="00374DAD" w:rsidRPr="00801D2C" w:rsidRDefault="00374DAD" w:rsidP="00004CAC">
      <w:pPr>
        <w:pStyle w:val="a5"/>
        <w:spacing w:before="0" w:beforeAutospacing="0" w:after="0" w:afterAutospacing="0" w:line="360" w:lineRule="auto"/>
        <w:jc w:val="both"/>
        <w:rPr>
          <w:rFonts w:cs="Times New Roman"/>
        </w:rPr>
      </w:pPr>
    </w:p>
    <w:p w14:paraId="5A7DCD6C" w14:textId="77777777"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14:paraId="273E7DCE" w14:textId="77777777" w:rsidR="00374DAD" w:rsidRPr="00801D2C" w:rsidRDefault="00374DAD" w:rsidP="00004CAC">
      <w:pPr>
        <w:pStyle w:val="a5"/>
        <w:spacing w:before="0" w:beforeAutospacing="0" w:after="0" w:afterAutospacing="0" w:line="360" w:lineRule="auto"/>
        <w:jc w:val="both"/>
        <w:rPr>
          <w:rFonts w:cs="Times New Roman"/>
        </w:rPr>
      </w:pPr>
    </w:p>
    <w:p w14:paraId="236D0BF3" w14:textId="77777777" w:rsidR="005358DF" w:rsidRPr="00801D2C" w:rsidRDefault="005358DF" w:rsidP="00004CAC">
      <w:pPr>
        <w:pStyle w:val="a5"/>
        <w:spacing w:before="0" w:beforeAutospacing="0" w:after="0" w:afterAutospacing="0" w:line="360" w:lineRule="auto"/>
        <w:jc w:val="both"/>
        <w:rPr>
          <w:rFonts w:cs="Times New Roman"/>
        </w:rPr>
      </w:pPr>
    </w:p>
    <w:p w14:paraId="29702107" w14:textId="77777777"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14:paraId="4DAFC26A" w14:textId="77777777" w:rsidR="005358DF" w:rsidRPr="00801D2C" w:rsidRDefault="005358DF" w:rsidP="00004CAC">
      <w:pPr>
        <w:pStyle w:val="a5"/>
        <w:spacing w:before="0" w:beforeAutospacing="0" w:after="0" w:afterAutospacing="0" w:line="360" w:lineRule="auto"/>
        <w:jc w:val="both"/>
        <w:rPr>
          <w:rFonts w:cs="Times New Roman"/>
        </w:rPr>
      </w:pPr>
    </w:p>
    <w:p w14:paraId="6AC2312D" w14:textId="77777777"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14:paraId="36E56EEE" w14:textId="77777777" w:rsidR="005358DF" w:rsidRPr="00801D2C" w:rsidRDefault="005358DF" w:rsidP="00004CAC">
      <w:pPr>
        <w:pStyle w:val="a5"/>
        <w:spacing w:before="0" w:beforeAutospacing="0" w:after="0" w:afterAutospacing="0" w:line="360" w:lineRule="auto"/>
        <w:jc w:val="both"/>
        <w:rPr>
          <w:rFonts w:cs="Times New Roman"/>
        </w:rPr>
      </w:pPr>
    </w:p>
    <w:p w14:paraId="1ADD634D" w14:textId="77777777" w:rsidR="005358DF" w:rsidRPr="00801D2C" w:rsidRDefault="005358DF" w:rsidP="00004CAC">
      <w:pPr>
        <w:pStyle w:val="a5"/>
        <w:spacing w:before="0" w:beforeAutospacing="0" w:after="0" w:afterAutospacing="0" w:line="360" w:lineRule="auto"/>
        <w:jc w:val="both"/>
        <w:rPr>
          <w:rFonts w:cs="Times New Roman"/>
        </w:rPr>
      </w:pPr>
    </w:p>
    <w:p w14:paraId="3A373559" w14:textId="77777777"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14:paraId="73066FE5" w14:textId="77777777" w:rsidR="005358DF" w:rsidRPr="00801D2C" w:rsidRDefault="005358DF" w:rsidP="00004CAC">
      <w:pPr>
        <w:widowControl/>
        <w:jc w:val="left"/>
        <w:rPr>
          <w:rFonts w:ascii="宋体" w:hAnsi="宋体"/>
        </w:rPr>
      </w:pPr>
    </w:p>
    <w:p w14:paraId="58FF98DB" w14:textId="77777777" w:rsidR="005358DF" w:rsidRPr="00801D2C" w:rsidRDefault="005358DF" w:rsidP="00004CAC">
      <w:pPr>
        <w:widowControl/>
        <w:jc w:val="left"/>
        <w:rPr>
          <w:rFonts w:ascii="宋体" w:hAnsi="宋体"/>
        </w:rPr>
      </w:pPr>
    </w:p>
    <w:p w14:paraId="6097DC5A"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14:paraId="3CED5DE2"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14:paraId="61D8E988"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14:paraId="5983EA6F" w14:textId="77777777"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w:t>
      </w:r>
      <w:r w:rsidR="00F917B5">
        <w:rPr>
          <w:rFonts w:cs="Times New Roman" w:hint="eastAsia"/>
        </w:rPr>
        <w:t>先进制造混合型</w:t>
      </w:r>
      <w:r w:rsidR="00020266" w:rsidRPr="00C272DB">
        <w:rPr>
          <w:rFonts w:ascii="Times New Roman" w:hAnsi="Times New Roman" w:cs="Times New Roman" w:hint="eastAsia"/>
        </w:rPr>
        <w:t>证券投资基金</w:t>
      </w:r>
      <w:r w:rsidRPr="00C272DB">
        <w:rPr>
          <w:rFonts w:ascii="Times New Roman" w:hAnsi="Times New Roman" w:cs="Times New Roman" w:hint="eastAsia"/>
        </w:rPr>
        <w:t>基金份额持有人大会的公告》正文。</w:t>
      </w:r>
    </w:p>
    <w:p w14:paraId="34C590F9"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14:paraId="1A576279" w14:textId="77777777"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2"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14:paraId="25697069" w14:textId="77777777"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14:paraId="590A2550" w14:textId="77777777" w:rsidR="00BA3C06" w:rsidRPr="00801D2C" w:rsidRDefault="00BA3C06" w:rsidP="00004CAC">
      <w:pPr>
        <w:widowControl/>
        <w:jc w:val="left"/>
        <w:rPr>
          <w:rFonts w:ascii="宋体" w:hAnsi="宋体"/>
          <w:kern w:val="0"/>
          <w:sz w:val="24"/>
          <w:szCs w:val="24"/>
        </w:rPr>
      </w:pPr>
      <w:r w:rsidRPr="00801D2C">
        <w:rPr>
          <w:rFonts w:ascii="宋体" w:hAnsi="宋体"/>
        </w:rPr>
        <w:br w:type="page"/>
      </w:r>
    </w:p>
    <w:p w14:paraId="75465E9A" w14:textId="77777777"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附件四：</w:t>
      </w:r>
    </w:p>
    <w:p w14:paraId="27A83368" w14:textId="3CD9BC3B"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B36403">
        <w:rPr>
          <w:rFonts w:cs="Times New Roman"/>
          <w:b/>
          <w:sz w:val="28"/>
        </w:rPr>
        <w:t>交银施罗德先进制造混合型证券投资基金</w:t>
      </w:r>
      <w:r w:rsidR="00F80008">
        <w:rPr>
          <w:rFonts w:cs="Times New Roman" w:hint="eastAsia"/>
          <w:b/>
          <w:sz w:val="28"/>
        </w:rPr>
        <w:t>调整</w:t>
      </w:r>
      <w:r w:rsidR="00AC5222">
        <w:rPr>
          <w:rFonts w:cs="Times New Roman" w:hint="eastAsia"/>
          <w:b/>
          <w:sz w:val="28"/>
        </w:rPr>
        <w:t>投资范围及</w:t>
      </w:r>
      <w:r w:rsidR="00F80008">
        <w:rPr>
          <w:rFonts w:cs="Times New Roman" w:hint="eastAsia"/>
          <w:b/>
          <w:sz w:val="28"/>
        </w:rPr>
        <w:t>修改</w:t>
      </w:r>
      <w:r w:rsidR="00B36403">
        <w:rPr>
          <w:rFonts w:cs="Times New Roman"/>
          <w:b/>
          <w:sz w:val="28"/>
        </w:rPr>
        <w:t>基金合同有关事项</w:t>
      </w:r>
      <w:r w:rsidRPr="00801D2C">
        <w:rPr>
          <w:rFonts w:cs="Times New Roman"/>
          <w:b/>
          <w:sz w:val="28"/>
        </w:rPr>
        <w:t>议案的说明</w:t>
      </w:r>
    </w:p>
    <w:p w14:paraId="7AC8E130" w14:textId="77777777"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14:paraId="0773E86D" w14:textId="081703DF"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F917B5">
        <w:rPr>
          <w:rFonts w:ascii="Times New Roman" w:hAnsi="Times New Roman" w:cs="Times New Roman"/>
        </w:rPr>
        <w:t>先进制造混合型</w:t>
      </w:r>
      <w:r>
        <w:rPr>
          <w:rFonts w:cs="Times New Roman"/>
        </w:rPr>
        <w:t>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461E2F">
        <w:rPr>
          <w:rFonts w:cs="Times New Roman"/>
        </w:rPr>
        <w:t>2011年6月22日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w:t>
      </w:r>
      <w:r w:rsidR="00F917B5">
        <w:rPr>
          <w:rFonts w:ascii="Times New Roman" w:hAnsi="Times New Roman" w:cs="Times New Roman"/>
        </w:rPr>
        <w:t>先进制造混合型</w:t>
      </w:r>
      <w:r>
        <w:rPr>
          <w:rFonts w:cs="Times New Roman"/>
        </w:rPr>
        <w:t>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461E2F">
        <w:rPr>
          <w:rFonts w:cs="Times New Roman" w:hint="eastAsia"/>
        </w:rPr>
        <w:t>中国农业</w:t>
      </w:r>
      <w:r w:rsidR="00461E2F">
        <w:rPr>
          <w:rFonts w:cs="Times New Roman"/>
        </w:rPr>
        <w:t>银行股份有限公司</w:t>
      </w:r>
      <w:r w:rsidR="00B81F03" w:rsidRPr="00801D2C">
        <w:rPr>
          <w:rFonts w:cs="Times New Roman"/>
        </w:rPr>
        <w:t>协商一致，提议召开本基金的基金份额持有人大会，审议本基金</w:t>
      </w:r>
      <w:r w:rsidR="00F80008">
        <w:rPr>
          <w:rFonts w:cs="Times New Roman" w:hint="eastAsia"/>
        </w:rPr>
        <w:t>调整</w:t>
      </w:r>
      <w:r w:rsidR="000302D4">
        <w:rPr>
          <w:rFonts w:cs="Times New Roman" w:hint="eastAsia"/>
        </w:rPr>
        <w:t>投资</w:t>
      </w:r>
      <w:r w:rsidR="000302D4">
        <w:rPr>
          <w:rFonts w:cs="Times New Roman"/>
        </w:rPr>
        <w:t>范围</w:t>
      </w:r>
      <w:r w:rsidR="00086906">
        <w:rPr>
          <w:rFonts w:cs="Times New Roman" w:hint="eastAsia"/>
        </w:rPr>
        <w:t>及</w:t>
      </w:r>
      <w:r w:rsidR="00F80008">
        <w:rPr>
          <w:rFonts w:cs="Times New Roman" w:hint="eastAsia"/>
        </w:rPr>
        <w:t>修改</w:t>
      </w:r>
      <w:r w:rsidR="00086906">
        <w:rPr>
          <w:rFonts w:cs="Times New Roman" w:hint="eastAsia"/>
        </w:rPr>
        <w:t>基金合同</w:t>
      </w:r>
      <w:r w:rsidR="00B81F03" w:rsidRPr="00801D2C">
        <w:rPr>
          <w:rFonts w:cs="Times New Roman"/>
        </w:rPr>
        <w:t>事宜。</w:t>
      </w:r>
    </w:p>
    <w:p w14:paraId="04A845FD" w14:textId="53A701E0" w:rsidR="006842EB" w:rsidRPr="00801D2C" w:rsidRDefault="006842EB" w:rsidP="00B402E3">
      <w:pPr>
        <w:pStyle w:val="a5"/>
        <w:spacing w:before="0" w:beforeAutospacing="0" w:after="0" w:afterAutospacing="0" w:line="360" w:lineRule="auto"/>
        <w:ind w:firstLineChars="200" w:firstLine="480"/>
        <w:jc w:val="both"/>
        <w:rPr>
          <w:rFonts w:cs="Times New Roman"/>
        </w:rPr>
      </w:pPr>
      <w:r w:rsidRPr="00801D2C">
        <w:rPr>
          <w:rFonts w:cs="Times New Roman" w:hint="eastAsia"/>
        </w:rPr>
        <w:t>本次交银施罗德</w:t>
      </w:r>
      <w:r w:rsidR="00F917B5">
        <w:rPr>
          <w:rFonts w:cs="Times New Roman"/>
        </w:rPr>
        <w:t>先进制造混合型</w:t>
      </w:r>
      <w:r w:rsidR="00BB6CBC">
        <w:rPr>
          <w:rFonts w:cs="Times New Roman"/>
        </w:rPr>
        <w:t>证券投资基金</w:t>
      </w:r>
      <w:r w:rsidR="00F80008">
        <w:rPr>
          <w:rFonts w:cs="Times New Roman" w:hint="eastAsia"/>
        </w:rPr>
        <w:t>调整</w:t>
      </w:r>
      <w:r w:rsidR="00AC5222">
        <w:rPr>
          <w:rFonts w:cs="Times New Roman" w:hint="eastAsia"/>
        </w:rPr>
        <w:t>投资范围</w:t>
      </w:r>
      <w:r w:rsidR="00086906">
        <w:rPr>
          <w:rFonts w:cs="Times New Roman" w:hint="eastAsia"/>
        </w:rPr>
        <w:t>及</w:t>
      </w:r>
      <w:r w:rsidR="00F80008">
        <w:rPr>
          <w:rFonts w:cs="Times New Roman" w:hint="eastAsia"/>
        </w:rPr>
        <w:t>修改</w:t>
      </w:r>
      <w:r w:rsidR="00086906">
        <w:rPr>
          <w:rFonts w:cs="Times New Roman" w:hint="eastAsia"/>
        </w:rPr>
        <w:t>基金合同</w:t>
      </w:r>
      <w:r w:rsidR="004D1712" w:rsidRPr="00B402E3">
        <w:rPr>
          <w:rFonts w:cs="Times New Roman" w:hint="eastAsia"/>
        </w:rPr>
        <w:t>须</w:t>
      </w:r>
      <w:r w:rsidR="004D1712" w:rsidRPr="001F4670">
        <w:rPr>
          <w:rFonts w:cs="Times New Roman" w:hint="eastAsia"/>
        </w:rPr>
        <w:t>经出席会议的基金份额持有人及其代理人所持表决权的</w:t>
      </w:r>
      <w:r w:rsidR="004D1712" w:rsidRPr="001F4670">
        <w:rPr>
          <w:rFonts w:cs="Times New Roman"/>
        </w:rPr>
        <w:t>50%</w:t>
      </w:r>
      <w:r w:rsidR="004D1712" w:rsidRPr="001F4670">
        <w:rPr>
          <w:rFonts w:cs="Times New Roman" w:hint="eastAsia"/>
        </w:rPr>
        <w:t>以上通过方为有效</w:t>
      </w:r>
      <w:r w:rsidRPr="00B402E3">
        <w:rPr>
          <w:rFonts w:cs="Times New Roman" w:hint="eastAsia"/>
        </w:rPr>
        <w:t>，存在无法获得基金份额持有人大会表决通过的可能。</w:t>
      </w:r>
    </w:p>
    <w:p w14:paraId="4691AAB7" w14:textId="77777777" w:rsidR="00421954"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14:paraId="5D4F03F9" w14:textId="77777777"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14:paraId="745FDAD9"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（一）</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第一部分 前言”中进行如下修改：</w:t>
      </w:r>
    </w:p>
    <w:p w14:paraId="1C5BADE3"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1、本部分</w:t>
      </w:r>
      <w:r w:rsidRPr="00377969">
        <w:rPr>
          <w:rFonts w:ascii="宋体" w:hAnsi="宋体"/>
          <w:b/>
          <w:kern w:val="0"/>
          <w:sz w:val="24"/>
          <w:szCs w:val="24"/>
        </w:rPr>
        <w:t>第一条</w:t>
      </w:r>
      <w:r w:rsidRPr="00377969">
        <w:rPr>
          <w:rFonts w:ascii="宋体" w:hAnsi="宋体" w:hint="eastAsia"/>
          <w:b/>
          <w:kern w:val="0"/>
          <w:sz w:val="24"/>
          <w:szCs w:val="24"/>
        </w:rPr>
        <w:t>中</w:t>
      </w:r>
    </w:p>
    <w:p w14:paraId="042A99C9"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715A6FF6" w14:textId="57B34C33" w:rsidR="00986B7E" w:rsidRPr="006F48C1" w:rsidRDefault="00986B7E" w:rsidP="00986B7E">
      <w:pPr>
        <w:spacing w:line="360" w:lineRule="auto"/>
        <w:ind w:firstLineChars="200" w:firstLine="480"/>
        <w:rPr>
          <w:rFonts w:ascii="宋体" w:hAnsi="宋体"/>
          <w:sz w:val="24"/>
        </w:rPr>
      </w:pPr>
      <w:proofErr w:type="gramStart"/>
      <w:r w:rsidRPr="00D0707B">
        <w:rPr>
          <w:rFonts w:ascii="宋体" w:hAnsi="宋体"/>
          <w:kern w:val="0"/>
          <w:sz w:val="24"/>
          <w:szCs w:val="24"/>
        </w:rPr>
        <w:t>“</w:t>
      </w:r>
      <w:proofErr w:type="gramEnd"/>
      <w:r w:rsidR="00A96A1C" w:rsidRPr="00A96A1C">
        <w:rPr>
          <w:rFonts w:ascii="宋体" w:hAnsi="宋体" w:hint="eastAsia"/>
          <w:kern w:val="0"/>
          <w:sz w:val="24"/>
          <w:szCs w:val="24"/>
        </w:rPr>
        <w:t>2、订立本基金合同的依据是《中华人民共和国证券投资基金法》</w:t>
      </w:r>
      <w:r w:rsidR="00FE2509">
        <w:rPr>
          <w:rFonts w:ascii="宋体" w:hAnsi="宋体" w:hint="eastAsia"/>
          <w:kern w:val="0"/>
          <w:sz w:val="24"/>
          <w:szCs w:val="24"/>
        </w:rPr>
        <w:t>（</w:t>
      </w:r>
      <w:r w:rsidR="00A96A1C" w:rsidRPr="00A96A1C">
        <w:rPr>
          <w:rFonts w:ascii="宋体" w:hAnsi="宋体" w:hint="eastAsia"/>
          <w:kern w:val="0"/>
          <w:sz w:val="24"/>
          <w:szCs w:val="24"/>
        </w:rPr>
        <w:t>以下简称“《基金法》”</w:t>
      </w:r>
      <w:r w:rsidR="00FE2509">
        <w:rPr>
          <w:rFonts w:ascii="宋体" w:hAnsi="宋体" w:hint="eastAsia"/>
          <w:kern w:val="0"/>
          <w:sz w:val="24"/>
          <w:szCs w:val="24"/>
        </w:rPr>
        <w:t>）</w:t>
      </w:r>
      <w:r w:rsidR="00A96A1C" w:rsidRPr="00A96A1C">
        <w:rPr>
          <w:rFonts w:ascii="宋体" w:hAnsi="宋体" w:hint="eastAsia"/>
          <w:kern w:val="0"/>
          <w:sz w:val="24"/>
          <w:szCs w:val="24"/>
        </w:rPr>
        <w:t>、《中华人民共和国合同法》、《证券投资基金运作管理办法》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以下简称“《运作办法》”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、《证券投资基金销售管理办法》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以下简称“《销售办法》”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、《证券投资基金信息披露管理办法》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以下简称“《信息披露办法》”</w:t>
      </w:r>
      <w:r w:rsidR="00FE2509">
        <w:rPr>
          <w:rFonts w:ascii="宋体" w:hAnsi="宋体" w:hint="eastAsia"/>
          <w:kern w:val="0"/>
          <w:sz w:val="24"/>
          <w:szCs w:val="24"/>
        </w:rPr>
        <w:t>）</w:t>
      </w:r>
      <w:r w:rsidR="00A96A1C" w:rsidRPr="00A96A1C">
        <w:rPr>
          <w:rFonts w:ascii="宋体" w:hAnsi="宋体" w:hint="eastAsia"/>
          <w:kern w:val="0"/>
          <w:sz w:val="24"/>
          <w:szCs w:val="24"/>
        </w:rPr>
        <w:t>和其他有关法律法规。</w:t>
      </w:r>
      <w:r w:rsidRPr="00D0707B">
        <w:rPr>
          <w:rFonts w:ascii="宋体" w:hAnsi="宋体"/>
          <w:kern w:val="0"/>
          <w:sz w:val="24"/>
          <w:szCs w:val="24"/>
        </w:rPr>
        <w:t>”</w:t>
      </w:r>
    </w:p>
    <w:p w14:paraId="35861632"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740E504E" w14:textId="02ABBB9D" w:rsidR="00986B7E" w:rsidRPr="00D0707B" w:rsidRDefault="00986B7E" w:rsidP="00986B7E">
      <w:pPr>
        <w:widowControl/>
        <w:spacing w:line="360" w:lineRule="auto"/>
        <w:ind w:firstLineChars="200" w:firstLine="480"/>
        <w:rPr>
          <w:rFonts w:ascii="宋体" w:hAnsi="宋体"/>
          <w:kern w:val="0"/>
          <w:sz w:val="24"/>
          <w:szCs w:val="24"/>
        </w:rPr>
      </w:pPr>
      <w:bookmarkStart w:id="1" w:name="_Hlk492563742"/>
      <w:proofErr w:type="gramStart"/>
      <w:r w:rsidRPr="00D0707B">
        <w:rPr>
          <w:rFonts w:ascii="宋体" w:hAnsi="宋体" w:hint="eastAsia"/>
          <w:kern w:val="0"/>
          <w:sz w:val="24"/>
          <w:szCs w:val="24"/>
        </w:rPr>
        <w:t>“</w:t>
      </w:r>
      <w:proofErr w:type="gramEnd"/>
      <w:r w:rsidR="00A96A1C" w:rsidRPr="00A96A1C">
        <w:rPr>
          <w:rFonts w:ascii="宋体" w:hAnsi="宋体" w:hint="eastAsia"/>
          <w:kern w:val="0"/>
          <w:sz w:val="24"/>
          <w:szCs w:val="24"/>
        </w:rPr>
        <w:t>2、订立本基金合同的依据是《中华人民共和国证券投资基金法》</w:t>
      </w:r>
      <w:r w:rsidR="00FE2509">
        <w:rPr>
          <w:rFonts w:ascii="宋体" w:hAnsi="宋体" w:hint="eastAsia"/>
          <w:kern w:val="0"/>
          <w:sz w:val="24"/>
          <w:szCs w:val="24"/>
        </w:rPr>
        <w:t>（</w:t>
      </w:r>
      <w:r w:rsidR="00A96A1C" w:rsidRPr="00A96A1C">
        <w:rPr>
          <w:rFonts w:ascii="宋体" w:hAnsi="宋体" w:hint="eastAsia"/>
          <w:kern w:val="0"/>
          <w:sz w:val="24"/>
          <w:szCs w:val="24"/>
        </w:rPr>
        <w:t>以下简称“《基金法》”</w:t>
      </w:r>
      <w:r w:rsidR="00FE2509">
        <w:rPr>
          <w:rFonts w:ascii="宋体" w:hAnsi="宋体" w:hint="eastAsia"/>
          <w:kern w:val="0"/>
          <w:sz w:val="24"/>
          <w:szCs w:val="24"/>
        </w:rPr>
        <w:t>）</w:t>
      </w:r>
      <w:r w:rsidR="00A96A1C" w:rsidRPr="00A96A1C">
        <w:rPr>
          <w:rFonts w:ascii="宋体" w:hAnsi="宋体" w:hint="eastAsia"/>
          <w:kern w:val="0"/>
          <w:sz w:val="24"/>
          <w:szCs w:val="24"/>
        </w:rPr>
        <w:t>、《中华人民共和国合同法》、《公开募集证券投资基金</w:t>
      </w:r>
      <w:r w:rsidR="00A96A1C" w:rsidRPr="00A96A1C">
        <w:rPr>
          <w:rFonts w:ascii="宋体" w:hAnsi="宋体" w:hint="eastAsia"/>
          <w:kern w:val="0"/>
          <w:sz w:val="24"/>
          <w:szCs w:val="24"/>
        </w:rPr>
        <w:lastRenderedPageBreak/>
        <w:t>运作管理办法》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以下简称“《运作办法》”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、《证券投资基金销售管理办法》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以下简称“《销售办法》”</w:t>
      </w:r>
      <w:r w:rsidR="00FE2509">
        <w:rPr>
          <w:rFonts w:ascii="宋体" w:hAnsi="宋体" w:hint="eastAsia"/>
          <w:kern w:val="0"/>
          <w:sz w:val="24"/>
          <w:szCs w:val="24"/>
        </w:rPr>
        <w:t>）</w:t>
      </w:r>
      <w:r w:rsidR="00A96A1C" w:rsidRPr="00A96A1C">
        <w:rPr>
          <w:rFonts w:ascii="宋体" w:hAnsi="宋体" w:hint="eastAsia"/>
          <w:kern w:val="0"/>
          <w:sz w:val="24"/>
          <w:szCs w:val="24"/>
        </w:rPr>
        <w:t>、《证券投资基金信息披露管理办法》</w:t>
      </w:r>
      <w:r w:rsidR="00FE2509">
        <w:rPr>
          <w:rFonts w:ascii="宋体" w:hAnsi="宋体" w:hint="eastAsia"/>
          <w:kern w:val="0"/>
          <w:sz w:val="24"/>
          <w:szCs w:val="24"/>
        </w:rPr>
        <w:t>（</w:t>
      </w:r>
      <w:r w:rsidR="00A96A1C" w:rsidRPr="00A96A1C">
        <w:rPr>
          <w:rFonts w:ascii="宋体" w:hAnsi="宋体" w:hint="eastAsia"/>
          <w:kern w:val="0"/>
          <w:sz w:val="24"/>
          <w:szCs w:val="24"/>
        </w:rPr>
        <w:t>以下简称“《信息披露办法》”</w:t>
      </w:r>
      <w:r w:rsidR="00FE2509">
        <w:rPr>
          <w:rFonts w:ascii="宋体" w:hAnsi="宋体" w:hint="eastAsia"/>
          <w:kern w:val="0"/>
          <w:sz w:val="24"/>
          <w:szCs w:val="24"/>
        </w:rPr>
        <w:t>）</w:t>
      </w:r>
      <w:r w:rsidR="00A96A1C" w:rsidRPr="00A96A1C">
        <w:rPr>
          <w:rFonts w:ascii="宋体" w:hAnsi="宋体" w:hint="eastAsia"/>
          <w:kern w:val="0"/>
          <w:sz w:val="24"/>
          <w:szCs w:val="24"/>
        </w:rPr>
        <w:t xml:space="preserve"> 、《公开募集开放式证券投资基金流动性风险管理规定》（以下简称“《流动性规定》”）和其他有关法律法规。</w:t>
      </w:r>
      <w:r w:rsidRPr="00D0707B">
        <w:rPr>
          <w:rFonts w:ascii="宋体" w:hAnsi="宋体" w:hint="eastAsia"/>
          <w:kern w:val="0"/>
          <w:sz w:val="24"/>
          <w:szCs w:val="24"/>
        </w:rPr>
        <w:t>”</w:t>
      </w:r>
    </w:p>
    <w:bookmarkEnd w:id="1"/>
    <w:p w14:paraId="642BBFDD"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2、本部分第</w:t>
      </w:r>
      <w:r w:rsidRPr="00377969">
        <w:rPr>
          <w:rFonts w:ascii="宋体" w:hAnsi="宋体"/>
          <w:b/>
          <w:kern w:val="0"/>
          <w:sz w:val="24"/>
          <w:szCs w:val="24"/>
        </w:rPr>
        <w:t>三条</w:t>
      </w:r>
      <w:r w:rsidRPr="00377969">
        <w:rPr>
          <w:rFonts w:ascii="宋体" w:hAnsi="宋体" w:hint="eastAsia"/>
          <w:b/>
          <w:kern w:val="0"/>
          <w:sz w:val="24"/>
          <w:szCs w:val="24"/>
        </w:rPr>
        <w:t>中</w:t>
      </w:r>
    </w:p>
    <w:p w14:paraId="7D6C611D"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w:t>
      </w:r>
      <w:r w:rsidRPr="00377969">
        <w:rPr>
          <w:rFonts w:ascii="宋体" w:hAnsi="宋体"/>
          <w:b/>
          <w:kern w:val="0"/>
          <w:sz w:val="24"/>
          <w:szCs w:val="24"/>
        </w:rPr>
        <w:t>表述：</w:t>
      </w:r>
    </w:p>
    <w:p w14:paraId="41D6A1F3" w14:textId="3CD62EC4" w:rsidR="00986B7E" w:rsidRDefault="00986B7E" w:rsidP="00986B7E">
      <w:pPr>
        <w:spacing w:line="360" w:lineRule="auto"/>
        <w:ind w:firstLineChars="200" w:firstLine="480"/>
        <w:rPr>
          <w:rFonts w:ascii="宋体" w:hAnsi="宋体"/>
          <w:sz w:val="24"/>
        </w:rPr>
      </w:pPr>
      <w:proofErr w:type="gramStart"/>
      <w:r w:rsidRPr="00D0707B">
        <w:rPr>
          <w:rFonts w:ascii="宋体" w:hAnsi="宋体"/>
          <w:kern w:val="0"/>
          <w:sz w:val="24"/>
          <w:szCs w:val="24"/>
        </w:rPr>
        <w:t>“</w:t>
      </w:r>
      <w:proofErr w:type="gramEnd"/>
      <w:r w:rsidRPr="006C25BF">
        <w:rPr>
          <w:rFonts w:hint="eastAsia"/>
          <w:sz w:val="24"/>
        </w:rPr>
        <w:t>交银施罗德先进制造混合型证券投资基金</w:t>
      </w:r>
      <w:r>
        <w:rPr>
          <w:rFonts w:hint="eastAsia"/>
          <w:sz w:val="24"/>
        </w:rPr>
        <w:t>由</w:t>
      </w:r>
      <w:r w:rsidRPr="006C25BF">
        <w:rPr>
          <w:rFonts w:hint="eastAsia"/>
          <w:sz w:val="24"/>
        </w:rPr>
        <w:t>交银施罗德先进制造</w:t>
      </w:r>
      <w:r>
        <w:rPr>
          <w:rFonts w:hint="eastAsia"/>
          <w:sz w:val="24"/>
        </w:rPr>
        <w:t>股票</w:t>
      </w:r>
      <w:r w:rsidRPr="006C25BF">
        <w:rPr>
          <w:rFonts w:hint="eastAsia"/>
          <w:sz w:val="24"/>
        </w:rPr>
        <w:t>证券投资基金</w:t>
      </w:r>
      <w:r>
        <w:rPr>
          <w:rFonts w:hint="eastAsia"/>
          <w:sz w:val="24"/>
        </w:rPr>
        <w:t>变更而来，交银施罗德先进制造股票</w:t>
      </w:r>
      <w:r>
        <w:rPr>
          <w:rFonts w:ascii="宋体" w:hAnsi="宋体" w:hint="eastAsia"/>
          <w:sz w:val="24"/>
        </w:rPr>
        <w:t>证券投资基金由基金管理人依照《基金法》、基金合同及其他有关规定募集，并经中国证券监督管理委员会</w:t>
      </w:r>
      <w:r w:rsidR="00FE2509">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中国证监会</w:t>
      </w:r>
      <w:r>
        <w:rPr>
          <w:rFonts w:ascii="宋体" w:hAnsi="宋体"/>
          <w:sz w:val="24"/>
        </w:rPr>
        <w:t>”</w:t>
      </w:r>
      <w:r w:rsidR="00FE2509">
        <w:rPr>
          <w:rFonts w:ascii="宋体" w:hAnsi="宋体"/>
          <w:sz w:val="24"/>
        </w:rPr>
        <w:t>）</w:t>
      </w:r>
      <w:r>
        <w:rPr>
          <w:rFonts w:ascii="宋体" w:hAnsi="宋体" w:hint="eastAsia"/>
          <w:sz w:val="24"/>
        </w:rPr>
        <w:t>核准。</w:t>
      </w:r>
    </w:p>
    <w:p w14:paraId="620FD066"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中国证监会对</w:t>
      </w:r>
      <w:r w:rsidRPr="006C25BF">
        <w:rPr>
          <w:rFonts w:hint="eastAsia"/>
          <w:sz w:val="24"/>
        </w:rPr>
        <w:t>交银施罗德先进制造</w:t>
      </w:r>
      <w:r>
        <w:rPr>
          <w:rFonts w:hint="eastAsia"/>
          <w:sz w:val="24"/>
        </w:rPr>
        <w:t>股票</w:t>
      </w:r>
      <w:r w:rsidRPr="006C25BF">
        <w:rPr>
          <w:rFonts w:hint="eastAsia"/>
          <w:sz w:val="24"/>
        </w:rPr>
        <w:t>证券投资基金</w:t>
      </w:r>
      <w:proofErr w:type="gramStart"/>
      <w:r>
        <w:rPr>
          <w:rFonts w:ascii="宋体" w:hAnsi="宋体" w:hint="eastAsia"/>
          <w:sz w:val="24"/>
        </w:rPr>
        <w:t>募</w:t>
      </w:r>
      <w:proofErr w:type="gramEnd"/>
      <w:r>
        <w:rPr>
          <w:rFonts w:ascii="宋体" w:hAnsi="宋体" w:hint="eastAsia"/>
          <w:sz w:val="24"/>
        </w:rPr>
        <w:t>集的核准，并不表明其对本基金的价值和收益</w:t>
      </w:r>
      <w:proofErr w:type="gramStart"/>
      <w:r>
        <w:rPr>
          <w:rFonts w:ascii="宋体" w:hAnsi="宋体" w:hint="eastAsia"/>
          <w:sz w:val="24"/>
        </w:rPr>
        <w:t>作出</w:t>
      </w:r>
      <w:proofErr w:type="gramEnd"/>
      <w:r>
        <w:rPr>
          <w:rFonts w:ascii="宋体" w:hAnsi="宋体" w:hint="eastAsia"/>
          <w:sz w:val="24"/>
        </w:rPr>
        <w:t>实质性判断或保证，也不表明投资于本基金没有风险。</w:t>
      </w:r>
    </w:p>
    <w:p w14:paraId="13BAD331" w14:textId="77777777" w:rsidR="00986B7E" w:rsidRPr="00D0707B" w:rsidRDefault="00986B7E" w:rsidP="00986B7E">
      <w:pPr>
        <w:widowControl/>
        <w:spacing w:line="360" w:lineRule="auto"/>
        <w:ind w:firstLineChars="200" w:firstLine="480"/>
        <w:rPr>
          <w:rFonts w:ascii="宋体" w:hAnsi="宋体"/>
          <w:kern w:val="0"/>
          <w:sz w:val="24"/>
          <w:szCs w:val="24"/>
        </w:rPr>
      </w:pPr>
      <w:r>
        <w:rPr>
          <w:rFonts w:ascii="宋体" w:hAnsi="宋体" w:hint="eastAsia"/>
          <w:sz w:val="24"/>
        </w:rPr>
        <w:t>基金管理人依照恪尽职守，诚实信用、谨慎勤勉的原则管理和运用基金财产，但不保证投资于本基金一定盈利，也不保证最低收益。</w:t>
      </w:r>
      <w:r w:rsidRPr="00D0707B">
        <w:rPr>
          <w:rFonts w:ascii="宋体" w:hAnsi="宋体"/>
          <w:kern w:val="0"/>
          <w:sz w:val="24"/>
          <w:szCs w:val="24"/>
        </w:rPr>
        <w:t>”</w:t>
      </w:r>
    </w:p>
    <w:p w14:paraId="0144B521" w14:textId="77777777" w:rsidR="00986B7E" w:rsidRPr="00377969" w:rsidRDefault="00986B7E" w:rsidP="00377969">
      <w:pPr>
        <w:widowControl/>
        <w:spacing w:line="360" w:lineRule="auto"/>
        <w:ind w:firstLineChars="200" w:firstLine="482"/>
        <w:rPr>
          <w:rFonts w:ascii="宋体" w:hAnsi="宋体"/>
          <w:b/>
          <w:kern w:val="0"/>
          <w:sz w:val="24"/>
          <w:szCs w:val="24"/>
        </w:rPr>
      </w:pPr>
      <w:bookmarkStart w:id="2" w:name="_Hlk492563749"/>
      <w:r w:rsidRPr="00377969">
        <w:rPr>
          <w:rFonts w:ascii="宋体" w:hAnsi="宋体" w:hint="eastAsia"/>
          <w:b/>
          <w:kern w:val="0"/>
          <w:sz w:val="24"/>
          <w:szCs w:val="24"/>
        </w:rPr>
        <w:t>修改</w:t>
      </w:r>
      <w:r w:rsidRPr="00377969">
        <w:rPr>
          <w:rFonts w:ascii="宋体" w:hAnsi="宋体"/>
          <w:b/>
          <w:kern w:val="0"/>
          <w:sz w:val="24"/>
          <w:szCs w:val="24"/>
        </w:rPr>
        <w:t>为：</w:t>
      </w:r>
    </w:p>
    <w:p w14:paraId="43E55A8D" w14:textId="7596582C" w:rsidR="00986B7E" w:rsidRDefault="00986B7E" w:rsidP="00986B7E">
      <w:pPr>
        <w:spacing w:line="360" w:lineRule="auto"/>
        <w:ind w:firstLineChars="200" w:firstLine="480"/>
        <w:rPr>
          <w:rFonts w:ascii="宋体" w:hAnsi="宋体"/>
          <w:sz w:val="24"/>
        </w:rPr>
      </w:pPr>
      <w:proofErr w:type="gramStart"/>
      <w:r w:rsidRPr="00D0707B">
        <w:rPr>
          <w:rFonts w:ascii="宋体" w:hAnsi="宋体" w:hint="eastAsia"/>
          <w:kern w:val="0"/>
          <w:sz w:val="24"/>
          <w:szCs w:val="24"/>
        </w:rPr>
        <w:t>“</w:t>
      </w:r>
      <w:proofErr w:type="gramEnd"/>
      <w:r w:rsidRPr="006C25BF">
        <w:rPr>
          <w:rFonts w:hint="eastAsia"/>
          <w:sz w:val="24"/>
        </w:rPr>
        <w:t>交银施罗德先进制造混合型证券投资基金</w:t>
      </w:r>
      <w:r>
        <w:rPr>
          <w:rFonts w:hint="eastAsia"/>
          <w:sz w:val="24"/>
        </w:rPr>
        <w:t>由</w:t>
      </w:r>
      <w:r w:rsidRPr="006C25BF">
        <w:rPr>
          <w:rFonts w:hint="eastAsia"/>
          <w:sz w:val="24"/>
        </w:rPr>
        <w:t>交银施罗德先进制造</w:t>
      </w:r>
      <w:r>
        <w:rPr>
          <w:rFonts w:hint="eastAsia"/>
          <w:sz w:val="24"/>
        </w:rPr>
        <w:t>股票</w:t>
      </w:r>
      <w:r w:rsidRPr="006C25BF">
        <w:rPr>
          <w:rFonts w:hint="eastAsia"/>
          <w:sz w:val="24"/>
        </w:rPr>
        <w:t>证券投资基金</w:t>
      </w:r>
      <w:r w:rsidRPr="002A2017">
        <w:rPr>
          <w:rFonts w:hint="eastAsia"/>
          <w:bCs/>
          <w:sz w:val="24"/>
        </w:rPr>
        <w:t>经</w:t>
      </w:r>
      <w:r>
        <w:rPr>
          <w:rFonts w:ascii="宋体" w:hAnsi="宋体" w:hint="eastAsia"/>
          <w:sz w:val="24"/>
        </w:rPr>
        <w:t>中国证券监督管理委员会</w:t>
      </w:r>
      <w:r w:rsidR="00FE2509">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中国证监会</w:t>
      </w:r>
      <w:r>
        <w:rPr>
          <w:rFonts w:ascii="宋体" w:hAnsi="宋体"/>
          <w:sz w:val="24"/>
        </w:rPr>
        <w:t>”</w:t>
      </w:r>
      <w:r w:rsidR="00FE2509">
        <w:rPr>
          <w:rFonts w:ascii="宋体" w:hAnsi="宋体"/>
          <w:sz w:val="24"/>
        </w:rPr>
        <w:t>）</w:t>
      </w:r>
      <w:r>
        <w:rPr>
          <w:rFonts w:hint="eastAsia"/>
          <w:sz w:val="24"/>
        </w:rPr>
        <w:t>变更注册而来，交银施罗德先进制造股票</w:t>
      </w:r>
      <w:r>
        <w:rPr>
          <w:rFonts w:ascii="宋体" w:hAnsi="宋体" w:hint="eastAsia"/>
          <w:sz w:val="24"/>
        </w:rPr>
        <w:t>证券投资基金由基金管理人依照《基金法》、基金合同及其他有关规定募集，并经中国证监会核准。</w:t>
      </w:r>
    </w:p>
    <w:p w14:paraId="50CFA977"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中国证监会对</w:t>
      </w:r>
      <w:r w:rsidRPr="00B1306F">
        <w:rPr>
          <w:rFonts w:hint="eastAsia"/>
          <w:sz w:val="24"/>
        </w:rPr>
        <w:t>交银施罗德先进制造股票证券投资基金</w:t>
      </w:r>
      <w:proofErr w:type="gramStart"/>
      <w:r>
        <w:rPr>
          <w:rFonts w:hint="eastAsia"/>
          <w:sz w:val="24"/>
        </w:rPr>
        <w:t>募</w:t>
      </w:r>
      <w:proofErr w:type="gramEnd"/>
      <w:r>
        <w:rPr>
          <w:rFonts w:hint="eastAsia"/>
          <w:sz w:val="24"/>
        </w:rPr>
        <w:t>集</w:t>
      </w:r>
      <w:r>
        <w:rPr>
          <w:rFonts w:ascii="宋体" w:hAnsi="宋体" w:hint="eastAsia"/>
          <w:sz w:val="24"/>
        </w:rPr>
        <w:t>的核</w:t>
      </w:r>
      <w:proofErr w:type="gramStart"/>
      <w:r>
        <w:rPr>
          <w:rFonts w:ascii="宋体" w:hAnsi="宋体" w:hint="eastAsia"/>
          <w:sz w:val="24"/>
        </w:rPr>
        <w:t>准以及</w:t>
      </w:r>
      <w:proofErr w:type="gramEnd"/>
      <w:r>
        <w:rPr>
          <w:rFonts w:ascii="宋体" w:hAnsi="宋体" w:hint="eastAsia"/>
          <w:sz w:val="24"/>
        </w:rPr>
        <w:t>对本基金的变更</w:t>
      </w:r>
      <w:r>
        <w:rPr>
          <w:rFonts w:ascii="宋体" w:hAnsi="宋体"/>
          <w:sz w:val="24"/>
        </w:rPr>
        <w:t>注册</w:t>
      </w:r>
      <w:r>
        <w:rPr>
          <w:rFonts w:ascii="宋体" w:hAnsi="宋体" w:hint="eastAsia"/>
          <w:sz w:val="24"/>
        </w:rPr>
        <w:t>，并不表明其对本基金的价值和收益</w:t>
      </w:r>
      <w:proofErr w:type="gramStart"/>
      <w:r>
        <w:rPr>
          <w:rFonts w:ascii="宋体" w:hAnsi="宋体" w:hint="eastAsia"/>
          <w:sz w:val="24"/>
        </w:rPr>
        <w:t>作出</w:t>
      </w:r>
      <w:proofErr w:type="gramEnd"/>
      <w:r>
        <w:rPr>
          <w:rFonts w:ascii="宋体" w:hAnsi="宋体" w:hint="eastAsia"/>
          <w:sz w:val="24"/>
        </w:rPr>
        <w:t>实质性判断或保证，也不表明投资于本基金没有风险。</w:t>
      </w:r>
      <w:r w:rsidRPr="004B4788">
        <w:rPr>
          <w:rFonts w:ascii="宋体" w:hAnsi="宋体" w:hint="eastAsia"/>
          <w:sz w:val="24"/>
        </w:rPr>
        <w:t>中国证监会不对基金的投资价值及市场前景等</w:t>
      </w:r>
      <w:proofErr w:type="gramStart"/>
      <w:r w:rsidRPr="004B4788">
        <w:rPr>
          <w:rFonts w:ascii="宋体" w:hAnsi="宋体" w:hint="eastAsia"/>
          <w:sz w:val="24"/>
        </w:rPr>
        <w:t>作出</w:t>
      </w:r>
      <w:proofErr w:type="gramEnd"/>
      <w:r w:rsidRPr="004B4788">
        <w:rPr>
          <w:rFonts w:ascii="宋体" w:hAnsi="宋体" w:hint="eastAsia"/>
          <w:sz w:val="24"/>
        </w:rPr>
        <w:t>实质性判断或者保证。</w:t>
      </w:r>
    </w:p>
    <w:p w14:paraId="49A5222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基金管理人依照恪尽职守、诚实信用、谨慎勤勉的原则管理和运用基金财产，但不保证投资于本基金一定盈利，也不保证最低收益。</w:t>
      </w:r>
    </w:p>
    <w:p w14:paraId="5F1C2FE5" w14:textId="77777777" w:rsidR="00986B7E" w:rsidRPr="00D0707B" w:rsidRDefault="00986B7E" w:rsidP="00986B7E">
      <w:pPr>
        <w:widowControl/>
        <w:spacing w:line="360" w:lineRule="auto"/>
        <w:ind w:firstLineChars="200" w:firstLine="480"/>
        <w:rPr>
          <w:rFonts w:ascii="宋体" w:hAnsi="宋体"/>
          <w:kern w:val="0"/>
          <w:sz w:val="24"/>
          <w:szCs w:val="24"/>
        </w:rPr>
      </w:pPr>
      <w:r w:rsidRPr="00591072">
        <w:rPr>
          <w:rFonts w:hint="eastAsia"/>
          <w:bCs/>
          <w:sz w:val="24"/>
        </w:rPr>
        <w:t>投资者应当认真阅读基金合同、基金招募说明书等信息披露文件，自主判断基金的投资价值，自主做出投资决策，自行承担投资风险。</w:t>
      </w:r>
      <w:r w:rsidRPr="00D0707B">
        <w:rPr>
          <w:rFonts w:ascii="宋体" w:hAnsi="宋体"/>
          <w:kern w:val="0"/>
          <w:sz w:val="24"/>
          <w:szCs w:val="24"/>
        </w:rPr>
        <w:t>”</w:t>
      </w:r>
    </w:p>
    <w:bookmarkEnd w:id="2"/>
    <w:p w14:paraId="57665C73"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w:t>
      </w:r>
      <w:r w:rsidRPr="00377969">
        <w:rPr>
          <w:rFonts w:ascii="宋体" w:hAnsi="宋体" w:hint="eastAsia"/>
          <w:b/>
          <w:kern w:val="0"/>
          <w:sz w:val="24"/>
          <w:szCs w:val="24"/>
        </w:rPr>
        <w:t>本部分</w:t>
      </w:r>
      <w:r w:rsidRPr="00377969">
        <w:rPr>
          <w:rFonts w:ascii="宋体" w:hAnsi="宋体"/>
          <w:b/>
          <w:kern w:val="0"/>
          <w:sz w:val="24"/>
          <w:szCs w:val="24"/>
        </w:rPr>
        <w:t>第四条中</w:t>
      </w:r>
      <w:r w:rsidRPr="00377969">
        <w:rPr>
          <w:rFonts w:ascii="宋体" w:hAnsi="宋体" w:hint="eastAsia"/>
          <w:b/>
          <w:kern w:val="0"/>
          <w:sz w:val="24"/>
          <w:szCs w:val="24"/>
        </w:rPr>
        <w:t>删除：</w:t>
      </w:r>
    </w:p>
    <w:p w14:paraId="0CF59613"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lastRenderedPageBreak/>
        <w:t>“基金合同应当适用《基金法》及相应法律法规之规定，若因法律法规的修改或更新导致基金合同的内容存在与届时有效的法律法规的规定存在冲突之处，应当以届时有效的法律法规的规定为准。”</w:t>
      </w:r>
    </w:p>
    <w:p w14:paraId="448B18C4"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4、本部分增加第五条、</w:t>
      </w:r>
      <w:r w:rsidRPr="00377969">
        <w:rPr>
          <w:rFonts w:ascii="宋体" w:hAnsi="宋体" w:hint="eastAsia"/>
          <w:b/>
          <w:kern w:val="0"/>
          <w:sz w:val="24"/>
          <w:szCs w:val="24"/>
        </w:rPr>
        <w:t>第</w:t>
      </w:r>
      <w:r w:rsidRPr="00377969">
        <w:rPr>
          <w:rFonts w:ascii="宋体" w:hAnsi="宋体"/>
          <w:b/>
          <w:kern w:val="0"/>
          <w:sz w:val="24"/>
          <w:szCs w:val="24"/>
        </w:rPr>
        <w:t>六条</w:t>
      </w:r>
      <w:r w:rsidRPr="00377969">
        <w:rPr>
          <w:rFonts w:ascii="宋体" w:hAnsi="宋体" w:hint="eastAsia"/>
          <w:b/>
          <w:kern w:val="0"/>
          <w:sz w:val="24"/>
          <w:szCs w:val="24"/>
        </w:rPr>
        <w:t>：</w:t>
      </w:r>
    </w:p>
    <w:p w14:paraId="2741E415" w14:textId="51A32BC1" w:rsidR="00986B7E" w:rsidRPr="00D0707B" w:rsidRDefault="00986B7E" w:rsidP="00986B7E">
      <w:pPr>
        <w:widowControl/>
        <w:spacing w:line="360" w:lineRule="auto"/>
        <w:ind w:firstLineChars="200" w:firstLine="480"/>
        <w:rPr>
          <w:rFonts w:ascii="宋体" w:hAnsi="宋体"/>
          <w:kern w:val="0"/>
          <w:sz w:val="24"/>
          <w:szCs w:val="24"/>
        </w:rPr>
      </w:pPr>
      <w:bookmarkStart w:id="3" w:name="_Hlk492563754"/>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五</w:t>
      </w:r>
      <w:r w:rsidR="00FE2509">
        <w:rPr>
          <w:rFonts w:ascii="宋体" w:hAnsi="宋体" w:hint="eastAsia"/>
          <w:kern w:val="0"/>
          <w:sz w:val="24"/>
          <w:szCs w:val="24"/>
        </w:rPr>
        <w:t>）</w:t>
      </w:r>
      <w:r w:rsidRPr="00D0707B">
        <w:rPr>
          <w:rFonts w:ascii="宋体" w:hAnsi="宋体" w:hint="eastAsia"/>
          <w:kern w:val="0"/>
          <w:sz w:val="24"/>
          <w:szCs w:val="24"/>
        </w:rPr>
        <w:t>本基金按照中国法律法规成立并运作，若基金合同的内容与届时有效的法律法规的强制性规定不一致，应当以届时有效的法律法规的规定为准。</w:t>
      </w:r>
    </w:p>
    <w:p w14:paraId="25D7BB0B" w14:textId="54CD6FE7" w:rsidR="00986B7E" w:rsidRPr="00D0707B" w:rsidRDefault="00FE250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986B7E" w:rsidRPr="00D0707B">
        <w:rPr>
          <w:rFonts w:ascii="宋体" w:hAnsi="宋体" w:hint="eastAsia"/>
          <w:kern w:val="0"/>
          <w:sz w:val="24"/>
          <w:szCs w:val="24"/>
        </w:rPr>
        <w:t>六</w:t>
      </w:r>
      <w:r>
        <w:rPr>
          <w:rFonts w:ascii="宋体" w:hAnsi="宋体" w:hint="eastAsia"/>
          <w:kern w:val="0"/>
          <w:sz w:val="24"/>
          <w:szCs w:val="24"/>
        </w:rPr>
        <w:t>）</w:t>
      </w:r>
      <w:r w:rsidR="00F63CAC" w:rsidRPr="00F63CAC">
        <w:rPr>
          <w:rFonts w:hint="eastAsia"/>
        </w:rPr>
        <w:t xml:space="preserve"> </w:t>
      </w:r>
      <w:r w:rsidR="00F63CAC" w:rsidRPr="00F63CAC">
        <w:rPr>
          <w:rFonts w:ascii="宋体" w:hAnsi="宋体" w:hint="eastAsia"/>
          <w:kern w:val="0"/>
          <w:sz w:val="24"/>
          <w:szCs w:val="24"/>
        </w:rPr>
        <w:t>本基金单一投资者持有基金份额数不得超过基金份额总数的50%，但在基金运作过程中因基金份额赎回等情形导致被动超过前述50%比例的除外。</w:t>
      </w:r>
      <w:r w:rsidR="00986B7E" w:rsidRPr="00D0707B">
        <w:rPr>
          <w:rFonts w:ascii="宋体" w:hAnsi="宋体"/>
          <w:kern w:val="0"/>
          <w:sz w:val="24"/>
          <w:szCs w:val="24"/>
        </w:rPr>
        <w:t>”</w:t>
      </w:r>
    </w:p>
    <w:bookmarkEnd w:id="3"/>
    <w:p w14:paraId="602F5E6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二</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二</w:t>
      </w:r>
      <w:r w:rsidRPr="00377969">
        <w:rPr>
          <w:rFonts w:ascii="宋体" w:hAnsi="宋体"/>
          <w:b/>
          <w:kern w:val="0"/>
          <w:sz w:val="24"/>
          <w:szCs w:val="24"/>
        </w:rPr>
        <w:t xml:space="preserve">部分 </w:t>
      </w:r>
      <w:r w:rsidRPr="00377969">
        <w:rPr>
          <w:rFonts w:ascii="宋体" w:hAnsi="宋体" w:hint="eastAsia"/>
          <w:b/>
          <w:kern w:val="0"/>
          <w:sz w:val="24"/>
          <w:szCs w:val="24"/>
        </w:rPr>
        <w:t>释义”</w:t>
      </w:r>
      <w:r w:rsidRPr="00377969">
        <w:rPr>
          <w:rFonts w:ascii="宋体" w:hAnsi="宋体"/>
          <w:b/>
          <w:kern w:val="0"/>
          <w:sz w:val="24"/>
          <w:szCs w:val="24"/>
        </w:rPr>
        <w:t>中进行如下修改：</w:t>
      </w:r>
    </w:p>
    <w:p w14:paraId="144655B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1、原</w:t>
      </w:r>
      <w:r w:rsidRPr="00377969">
        <w:rPr>
          <w:rFonts w:ascii="宋体" w:hAnsi="宋体" w:hint="eastAsia"/>
          <w:b/>
          <w:kern w:val="0"/>
          <w:sz w:val="24"/>
          <w:szCs w:val="24"/>
        </w:rPr>
        <w:t>表述</w:t>
      </w:r>
      <w:r w:rsidRPr="00377969">
        <w:rPr>
          <w:rFonts w:ascii="宋体" w:hAnsi="宋体"/>
          <w:b/>
          <w:kern w:val="0"/>
          <w:sz w:val="24"/>
          <w:szCs w:val="24"/>
        </w:rPr>
        <w:t>：</w:t>
      </w:r>
    </w:p>
    <w:p w14:paraId="0209097C" w14:textId="595B2894"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187418" w:rsidRPr="00187418">
        <w:rPr>
          <w:rFonts w:ascii="宋体" w:hAnsi="宋体" w:hint="eastAsia"/>
          <w:kern w:val="0"/>
          <w:sz w:val="24"/>
          <w:szCs w:val="24"/>
        </w:rPr>
        <w:t>7、发售公告：指</w:t>
      </w:r>
      <w:r w:rsidR="00187418">
        <w:rPr>
          <w:rFonts w:ascii="宋体" w:hAnsi="宋体" w:hint="eastAsia"/>
          <w:kern w:val="0"/>
          <w:sz w:val="24"/>
          <w:szCs w:val="24"/>
        </w:rPr>
        <w:t>本</w:t>
      </w:r>
      <w:r w:rsidR="00187418" w:rsidRPr="00187418">
        <w:rPr>
          <w:rFonts w:ascii="宋体" w:hAnsi="宋体" w:hint="eastAsia"/>
          <w:kern w:val="0"/>
          <w:sz w:val="24"/>
          <w:szCs w:val="24"/>
        </w:rPr>
        <w:t>基金根据《运作办法》变更为混合型基金前的《交银施罗德先进制造股票证券投资基金份额发售公告》</w:t>
      </w:r>
    </w:p>
    <w:p w14:paraId="0DB56A9A" w14:textId="6811B3DE" w:rsidR="00F63CAC" w:rsidRDefault="00F63CAC"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6953FAD7" w14:textId="61E0A439"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9、《基金法》：指2003年10月28日经第十届全国人民代表大会常务委员会第五次会议通过，自2004年6月1日起实施的《中华人民共和国证券投资基金法》及颁布机关对其不时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55CAF95F"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10、《销售办法》：指中国证监会2004年6月25日颁布、同年7月1日实施的《证券投资基金销售管理办法》及对其不时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66CDA799"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11、《信息披露办法》：指中国证监会2004年6月8日颁布、同年7月1日实施的《证券投资基金信息披露管理办法》及对其不时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0D8AFEFB" w14:textId="77777777"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12、《运作办法》：指中国证监会2004年6月29日颁布、同年7月1日实施的《证券投资基金运作管理办法》及对其不时</w:t>
      </w:r>
      <w:proofErr w:type="gramStart"/>
      <w:r w:rsidRPr="00D0707B">
        <w:rPr>
          <w:rFonts w:ascii="宋体" w:hAnsi="宋体" w:hint="eastAsia"/>
          <w:kern w:val="0"/>
          <w:sz w:val="24"/>
          <w:szCs w:val="24"/>
        </w:rPr>
        <w:t>作出</w:t>
      </w:r>
      <w:proofErr w:type="gramEnd"/>
      <w:r w:rsidRPr="00D0707B">
        <w:rPr>
          <w:rFonts w:ascii="宋体" w:hAnsi="宋体" w:hint="eastAsia"/>
          <w:kern w:val="0"/>
          <w:sz w:val="24"/>
          <w:szCs w:val="24"/>
        </w:rPr>
        <w:t>的修订</w:t>
      </w:r>
    </w:p>
    <w:p w14:paraId="0F33A822"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13、中国：指中华人民共和国，就本基金合同而言，不包括香港特别行政区、澳门特别行政区和台湾地区</w:t>
      </w:r>
    </w:p>
    <w:p w14:paraId="6031EC22" w14:textId="4BC5EB34" w:rsid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14、中国证监会：指中国证券监督管理委员会</w:t>
      </w:r>
    </w:p>
    <w:p w14:paraId="7AA37C9C" w14:textId="6359CA90" w:rsidR="00986B7E" w:rsidRPr="00D0707B" w:rsidRDefault="00187418" w:rsidP="00986B7E">
      <w:pPr>
        <w:widowControl/>
        <w:spacing w:line="360" w:lineRule="auto"/>
        <w:ind w:firstLineChars="200" w:firstLine="480"/>
        <w:rPr>
          <w:rFonts w:ascii="宋体" w:hAnsi="宋体"/>
          <w:kern w:val="0"/>
          <w:sz w:val="24"/>
          <w:szCs w:val="24"/>
        </w:rPr>
      </w:pPr>
      <w:r w:rsidRPr="00187418">
        <w:rPr>
          <w:rFonts w:ascii="宋体" w:hAnsi="宋体" w:hint="eastAsia"/>
          <w:kern w:val="0"/>
          <w:sz w:val="24"/>
          <w:szCs w:val="24"/>
        </w:rPr>
        <w:t>15、银行业监督管理机构：指中国银行业监督管理委员会</w:t>
      </w:r>
      <w:r w:rsidR="00986B7E" w:rsidRPr="00D0707B">
        <w:rPr>
          <w:rFonts w:ascii="宋体" w:hAnsi="宋体"/>
          <w:kern w:val="0"/>
          <w:sz w:val="24"/>
          <w:szCs w:val="24"/>
        </w:rPr>
        <w:t>”</w:t>
      </w:r>
    </w:p>
    <w:p w14:paraId="6CF0595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p>
    <w:p w14:paraId="79E188EA" w14:textId="77777777" w:rsidR="00187418" w:rsidRDefault="00986B7E" w:rsidP="00986B7E">
      <w:pPr>
        <w:widowControl/>
        <w:spacing w:line="360" w:lineRule="auto"/>
        <w:ind w:firstLineChars="200" w:firstLine="480"/>
        <w:rPr>
          <w:rFonts w:ascii="宋体" w:hAnsi="宋体"/>
          <w:kern w:val="0"/>
          <w:sz w:val="24"/>
          <w:szCs w:val="24"/>
        </w:rPr>
      </w:pPr>
      <w:bookmarkStart w:id="4" w:name="_Hlk492563759"/>
      <w:r w:rsidRPr="00D0707B">
        <w:rPr>
          <w:rFonts w:ascii="宋体" w:hAnsi="宋体" w:hint="eastAsia"/>
          <w:kern w:val="0"/>
          <w:sz w:val="24"/>
          <w:szCs w:val="24"/>
        </w:rPr>
        <w:t>“</w:t>
      </w:r>
      <w:r w:rsidR="00187418" w:rsidRPr="00187418">
        <w:rPr>
          <w:rFonts w:ascii="宋体" w:hAnsi="宋体" w:hint="eastAsia"/>
          <w:kern w:val="0"/>
          <w:sz w:val="24"/>
          <w:szCs w:val="24"/>
        </w:rPr>
        <w:t>7、发售公告：指交银施罗德先进制造股票证券投资基金根据《运作办法》变更为混合型基金前的《交银施罗德先进制造股票证券投资基金份额发售公告》</w:t>
      </w:r>
    </w:p>
    <w:p w14:paraId="0A2E3DFE" w14:textId="2B0CF3CB" w:rsidR="00F63CAC" w:rsidRDefault="00F63CAC"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lastRenderedPageBreak/>
        <w:t>……</w:t>
      </w:r>
    </w:p>
    <w:p w14:paraId="5B9F60F3" w14:textId="2E720AB6"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9、《基金法》：指《中华人民共和国证券投资基金法》及颁布机关对其不时做出的修订</w:t>
      </w:r>
    </w:p>
    <w:p w14:paraId="0C57331B"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10、《销售办法》：指《证券投资基金销售管理办法》及颁布机关对其不时做出的修订</w:t>
      </w:r>
    </w:p>
    <w:p w14:paraId="08504AB5"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11、《信息披露办法》：指《证券投资基金信息披露管理办法》及颁布机关对其不时做出的修订</w:t>
      </w:r>
    </w:p>
    <w:p w14:paraId="77A9259D" w14:textId="77777777" w:rsidR="00187418"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12、《运作办法》：指《公开募集证券投资基金运作管理办法》及颁布机关对其不时做出的修订</w:t>
      </w:r>
    </w:p>
    <w:p w14:paraId="200C5164"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13、《流动性规定》：指《公开募集开放式证券投资基金流动性风险管理规定》及颁布机关对其不时做出的修订</w:t>
      </w:r>
    </w:p>
    <w:p w14:paraId="139B1B50" w14:textId="77777777" w:rsidR="00F63CAC" w:rsidRP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14、中国：指中华人民共和国，就本基金合同而言，不包括香港特别行政区、澳门特别行政区和台湾地区</w:t>
      </w:r>
    </w:p>
    <w:p w14:paraId="5CBD8204" w14:textId="40737619" w:rsidR="00F63CAC" w:rsidRDefault="00F63CAC" w:rsidP="00F63CAC">
      <w:pPr>
        <w:widowControl/>
        <w:spacing w:line="360" w:lineRule="auto"/>
        <w:ind w:firstLineChars="200" w:firstLine="480"/>
        <w:rPr>
          <w:rFonts w:ascii="宋体" w:hAnsi="宋体"/>
          <w:kern w:val="0"/>
          <w:sz w:val="24"/>
          <w:szCs w:val="24"/>
        </w:rPr>
      </w:pPr>
      <w:r w:rsidRPr="00F63CAC">
        <w:rPr>
          <w:rFonts w:ascii="宋体" w:hAnsi="宋体" w:hint="eastAsia"/>
          <w:kern w:val="0"/>
          <w:sz w:val="24"/>
          <w:szCs w:val="24"/>
        </w:rPr>
        <w:t>15、中国证监会：指中国证券监督管理委员会</w:t>
      </w:r>
    </w:p>
    <w:p w14:paraId="0B4EC891" w14:textId="171273F0" w:rsidR="00986B7E" w:rsidRDefault="00F63CAC" w:rsidP="00986B7E">
      <w:pPr>
        <w:widowControl/>
        <w:spacing w:line="360" w:lineRule="auto"/>
        <w:ind w:firstLineChars="200" w:firstLine="480"/>
        <w:rPr>
          <w:rFonts w:ascii="宋体" w:hAnsi="宋体"/>
          <w:kern w:val="0"/>
          <w:sz w:val="24"/>
          <w:szCs w:val="24"/>
        </w:rPr>
      </w:pPr>
      <w:r w:rsidRPr="00187418">
        <w:rPr>
          <w:rFonts w:ascii="宋体" w:hAnsi="宋体" w:hint="eastAsia"/>
          <w:kern w:val="0"/>
          <w:sz w:val="24"/>
          <w:szCs w:val="24"/>
        </w:rPr>
        <w:t>1</w:t>
      </w:r>
      <w:r>
        <w:rPr>
          <w:rFonts w:ascii="宋体" w:hAnsi="宋体"/>
          <w:kern w:val="0"/>
          <w:sz w:val="24"/>
          <w:szCs w:val="24"/>
        </w:rPr>
        <w:t>6</w:t>
      </w:r>
      <w:r w:rsidR="00187418" w:rsidRPr="00187418">
        <w:rPr>
          <w:rFonts w:ascii="宋体" w:hAnsi="宋体" w:hint="eastAsia"/>
          <w:kern w:val="0"/>
          <w:sz w:val="24"/>
          <w:szCs w:val="24"/>
        </w:rPr>
        <w:t>、银行业监督管理机构：指中国人民银行和/或中国银行业监督管理委员会</w:t>
      </w:r>
      <w:r w:rsidR="00986B7E" w:rsidRPr="00D0707B">
        <w:rPr>
          <w:rFonts w:ascii="宋体" w:hAnsi="宋体"/>
          <w:kern w:val="0"/>
          <w:sz w:val="24"/>
          <w:szCs w:val="24"/>
        </w:rPr>
        <w:t>”</w:t>
      </w:r>
    </w:p>
    <w:p w14:paraId="0A28D6EE" w14:textId="087C408F" w:rsidR="00F63CAC" w:rsidRPr="00C843E4" w:rsidRDefault="00F63CAC">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w:t>
      </w:r>
      <w:r w:rsidRPr="00377969">
        <w:rPr>
          <w:rFonts w:ascii="宋体" w:hAnsi="宋体" w:hint="eastAsia"/>
          <w:b/>
          <w:kern w:val="0"/>
          <w:sz w:val="24"/>
          <w:szCs w:val="24"/>
        </w:rPr>
        <w:t>修改</w:t>
      </w:r>
      <w:r w:rsidRPr="00377969">
        <w:rPr>
          <w:rFonts w:ascii="宋体" w:hAnsi="宋体"/>
          <w:b/>
          <w:kern w:val="0"/>
          <w:sz w:val="24"/>
          <w:szCs w:val="24"/>
        </w:rPr>
        <w:t>。</w:t>
      </w:r>
    </w:p>
    <w:bookmarkEnd w:id="4"/>
    <w:p w14:paraId="687108B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w:t>
      </w:r>
      <w:r w:rsidRPr="00377969">
        <w:rPr>
          <w:rFonts w:ascii="宋体" w:hAnsi="宋体" w:hint="eastAsia"/>
          <w:b/>
          <w:kern w:val="0"/>
          <w:sz w:val="24"/>
          <w:szCs w:val="24"/>
        </w:rPr>
        <w:t>原表述</w:t>
      </w:r>
      <w:r w:rsidRPr="00377969">
        <w:rPr>
          <w:rFonts w:ascii="宋体" w:hAnsi="宋体"/>
          <w:b/>
          <w:kern w:val="0"/>
          <w:sz w:val="24"/>
          <w:szCs w:val="24"/>
        </w:rPr>
        <w:t>：</w:t>
      </w:r>
    </w:p>
    <w:p w14:paraId="53691EFD"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19、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02D6B21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017A0E12" w14:textId="5879D459" w:rsidR="00986B7E" w:rsidRPr="00D0707B" w:rsidRDefault="00986B7E" w:rsidP="00986B7E">
      <w:pPr>
        <w:spacing w:line="360" w:lineRule="auto"/>
        <w:ind w:firstLineChars="200" w:firstLine="512"/>
        <w:rPr>
          <w:rFonts w:ascii="宋体" w:hAnsi="宋体"/>
          <w:spacing w:val="8"/>
          <w:sz w:val="24"/>
        </w:rPr>
      </w:pPr>
      <w:bookmarkStart w:id="5" w:name="_Hlk492563764"/>
      <w:r w:rsidRPr="00D0707B">
        <w:rPr>
          <w:rFonts w:ascii="宋体" w:hAnsi="宋体" w:hint="eastAsia"/>
          <w:spacing w:val="8"/>
          <w:sz w:val="24"/>
        </w:rPr>
        <w:t>“</w:t>
      </w:r>
      <w:r w:rsidR="00F63CAC">
        <w:rPr>
          <w:rFonts w:ascii="宋体" w:hAnsi="宋体"/>
          <w:spacing w:val="8"/>
          <w:sz w:val="24"/>
        </w:rPr>
        <w:t>20</w:t>
      </w:r>
      <w:r w:rsidRPr="00D0707B">
        <w:rPr>
          <w:rFonts w:ascii="宋体" w:hAnsi="宋体" w:hint="eastAsia"/>
          <w:spacing w:val="8"/>
          <w:sz w:val="24"/>
        </w:rPr>
        <w:t>、合格境外机构投资者：指符合《合格境外机构投资者境内证券投资管理办法》及相关法律法规规定可以投资于在中国境内依法募集的证券投资基金的中国境外的机构投资者</w:t>
      </w:r>
    </w:p>
    <w:p w14:paraId="427A7E7D" w14:textId="54D436F1" w:rsidR="00986B7E" w:rsidRPr="00D0707B" w:rsidRDefault="00F63CAC" w:rsidP="00986B7E">
      <w:pPr>
        <w:spacing w:line="360" w:lineRule="auto"/>
        <w:ind w:firstLineChars="200" w:firstLine="512"/>
        <w:rPr>
          <w:rFonts w:ascii="宋体" w:hAnsi="宋体"/>
          <w:spacing w:val="8"/>
          <w:sz w:val="24"/>
        </w:rPr>
      </w:pPr>
      <w:r w:rsidRPr="00D0707B">
        <w:rPr>
          <w:rFonts w:ascii="宋体" w:hAnsi="宋体" w:hint="eastAsia"/>
          <w:spacing w:val="8"/>
          <w:sz w:val="24"/>
        </w:rPr>
        <w:t>2</w:t>
      </w:r>
      <w:r>
        <w:rPr>
          <w:rFonts w:ascii="宋体" w:hAnsi="宋体"/>
          <w:spacing w:val="8"/>
          <w:sz w:val="24"/>
        </w:rPr>
        <w:t>1</w:t>
      </w:r>
      <w:r w:rsidR="00986B7E" w:rsidRPr="00D0707B">
        <w:rPr>
          <w:rFonts w:ascii="宋体" w:hAnsi="宋体" w:hint="eastAsia"/>
          <w:spacing w:val="8"/>
          <w:sz w:val="24"/>
        </w:rPr>
        <w:t>、人民币合格境外机构投资者：指按照《人民币合格境外机构投资者境内证券投资试点办法》及相关法律法规规定，运用来自境外的人民币资金进行中国境内证券投资的境外机构投资者”</w:t>
      </w:r>
    </w:p>
    <w:bookmarkEnd w:id="5"/>
    <w:p w14:paraId="705369DA"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w:t>
      </w:r>
      <w:r w:rsidRPr="00377969">
        <w:rPr>
          <w:rFonts w:ascii="宋体" w:hAnsi="宋体" w:hint="eastAsia"/>
          <w:b/>
          <w:kern w:val="0"/>
          <w:sz w:val="24"/>
          <w:szCs w:val="24"/>
        </w:rPr>
        <w:t>修改</w:t>
      </w:r>
      <w:r w:rsidRPr="00377969">
        <w:rPr>
          <w:rFonts w:ascii="宋体" w:hAnsi="宋体"/>
          <w:b/>
          <w:kern w:val="0"/>
          <w:sz w:val="24"/>
          <w:szCs w:val="24"/>
        </w:rPr>
        <w:t>。</w:t>
      </w:r>
    </w:p>
    <w:p w14:paraId="4B10C53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lastRenderedPageBreak/>
        <w:t>3、</w:t>
      </w:r>
      <w:r w:rsidRPr="00377969">
        <w:rPr>
          <w:rFonts w:ascii="宋体" w:hAnsi="宋体" w:hint="eastAsia"/>
          <w:b/>
          <w:kern w:val="0"/>
          <w:sz w:val="24"/>
          <w:szCs w:val="24"/>
        </w:rPr>
        <w:t>原表述</w:t>
      </w:r>
      <w:r w:rsidRPr="00377969">
        <w:rPr>
          <w:rFonts w:ascii="宋体" w:hAnsi="宋体"/>
          <w:b/>
          <w:kern w:val="0"/>
          <w:sz w:val="24"/>
          <w:szCs w:val="24"/>
        </w:rPr>
        <w:t>：</w:t>
      </w:r>
    </w:p>
    <w:p w14:paraId="5D6B5E25"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“20、基金投资者或投资者：指个人投资者、机构投资者和合格境外机构投资者，以及法律法规或中国证监会允许购买证券投资基金的其他投资者”</w:t>
      </w:r>
    </w:p>
    <w:p w14:paraId="7B0798F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6D852329" w14:textId="5160381C" w:rsidR="00986B7E" w:rsidRPr="00D0707B" w:rsidRDefault="00986B7E" w:rsidP="00986B7E">
      <w:pPr>
        <w:spacing w:line="360" w:lineRule="auto"/>
        <w:ind w:firstLineChars="200" w:firstLine="512"/>
        <w:rPr>
          <w:rFonts w:ascii="宋体" w:hAnsi="宋体"/>
          <w:spacing w:val="8"/>
          <w:sz w:val="24"/>
        </w:rPr>
      </w:pPr>
      <w:bookmarkStart w:id="6" w:name="_Hlk492563769"/>
      <w:r w:rsidRPr="00D0707B">
        <w:rPr>
          <w:rFonts w:ascii="宋体" w:hAnsi="宋体" w:hint="eastAsia"/>
          <w:spacing w:val="8"/>
          <w:sz w:val="24"/>
        </w:rPr>
        <w:t>“</w:t>
      </w:r>
      <w:r w:rsidR="00F63CAC" w:rsidRPr="00D0707B">
        <w:rPr>
          <w:rFonts w:ascii="宋体" w:hAnsi="宋体" w:hint="eastAsia"/>
          <w:spacing w:val="8"/>
          <w:sz w:val="24"/>
        </w:rPr>
        <w:t>2</w:t>
      </w:r>
      <w:r w:rsidR="00F63CAC">
        <w:rPr>
          <w:rFonts w:ascii="宋体" w:hAnsi="宋体"/>
          <w:spacing w:val="8"/>
          <w:sz w:val="24"/>
        </w:rPr>
        <w:t>2</w:t>
      </w:r>
      <w:r w:rsidRPr="00D0707B">
        <w:rPr>
          <w:rFonts w:ascii="宋体" w:hAnsi="宋体" w:hint="eastAsia"/>
          <w:spacing w:val="8"/>
          <w:sz w:val="24"/>
        </w:rPr>
        <w:t>、基金投资者或投资者：指个人投资者、机构投资者、合格境外机构投资者、人民币合格境外机构投资者，以及法律法规或中国证监会允许购买证券投资基金的其他投资者”</w:t>
      </w:r>
    </w:p>
    <w:bookmarkEnd w:id="6"/>
    <w:p w14:paraId="27A2C279" w14:textId="77777777" w:rsidR="00986B7E" w:rsidRPr="00D0707B" w:rsidRDefault="00986B7E" w:rsidP="00986B7E">
      <w:pPr>
        <w:spacing w:line="360" w:lineRule="auto"/>
        <w:ind w:firstLineChars="200" w:firstLine="482"/>
        <w:rPr>
          <w:rFonts w:ascii="宋体" w:hAnsi="宋体"/>
          <w:spacing w:val="8"/>
          <w:sz w:val="24"/>
        </w:rPr>
      </w:pPr>
      <w:r w:rsidRPr="00377969">
        <w:rPr>
          <w:rFonts w:ascii="宋体" w:hAnsi="宋体"/>
          <w:b/>
          <w:kern w:val="0"/>
          <w:sz w:val="24"/>
          <w:szCs w:val="24"/>
        </w:rPr>
        <w:t>4、原表述：</w:t>
      </w:r>
    </w:p>
    <w:p w14:paraId="2A0B690F"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“22、基金销售业务：指基金的宣传推介、认购、申购、赎回、转换、转托管及定期定额投资等业务</w:t>
      </w:r>
    </w:p>
    <w:p w14:paraId="12CA3AC5"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23、销售机构：指直销机构和代销机构</w:t>
      </w:r>
    </w:p>
    <w:p w14:paraId="733D54A1"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24、直销机构：指交银施罗德基金管理有限公司</w:t>
      </w:r>
    </w:p>
    <w:p w14:paraId="12E4A61E"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25、代销机构：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14:paraId="68C589AA"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26、会员单位：具有开放式基金代销资格，经上海证券交易所和中国证券登记结算有限责任公司认可的、可通过上海证券交易所交易系统办理开放式基金的认购、申购、赎回和转托管等业务的上海证券交易所会员单位</w:t>
      </w:r>
    </w:p>
    <w:p w14:paraId="7D3F2482" w14:textId="77777777" w:rsidR="00986B7E" w:rsidRPr="00D0707B" w:rsidRDefault="00986B7E" w:rsidP="00986B7E">
      <w:pPr>
        <w:spacing w:line="360" w:lineRule="auto"/>
        <w:ind w:firstLineChars="200" w:firstLine="512"/>
        <w:rPr>
          <w:rFonts w:ascii="宋体" w:hAnsi="宋体"/>
          <w:spacing w:val="8"/>
          <w:sz w:val="24"/>
        </w:rPr>
      </w:pPr>
      <w:r w:rsidRPr="00D0707B">
        <w:rPr>
          <w:rFonts w:ascii="宋体" w:hAnsi="宋体" w:hint="eastAsia"/>
          <w:spacing w:val="8"/>
          <w:sz w:val="24"/>
        </w:rPr>
        <w:t>27、基金销售网点：指直销机构的直销中心及代销机构的代销网点</w:t>
      </w:r>
      <w:r w:rsidRPr="00D0707B">
        <w:rPr>
          <w:rFonts w:ascii="宋体" w:hAnsi="宋体"/>
          <w:spacing w:val="8"/>
          <w:sz w:val="24"/>
        </w:rPr>
        <w:t>”</w:t>
      </w:r>
    </w:p>
    <w:p w14:paraId="7A6882B0"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166A96B2" w14:textId="5A6446BD" w:rsidR="00986B7E" w:rsidRPr="00D0707B" w:rsidRDefault="00986B7E" w:rsidP="00986B7E">
      <w:pPr>
        <w:widowControl/>
        <w:spacing w:line="360" w:lineRule="auto"/>
        <w:ind w:firstLineChars="200" w:firstLine="480"/>
        <w:rPr>
          <w:rFonts w:ascii="宋体" w:hAnsi="宋体"/>
          <w:kern w:val="0"/>
          <w:sz w:val="24"/>
          <w:szCs w:val="24"/>
        </w:rPr>
      </w:pPr>
      <w:bookmarkStart w:id="7" w:name="_Hlk492563775"/>
      <w:r w:rsidRPr="00D0707B">
        <w:rPr>
          <w:rFonts w:ascii="宋体" w:hAnsi="宋体" w:hint="eastAsia"/>
          <w:kern w:val="0"/>
          <w:sz w:val="24"/>
          <w:szCs w:val="24"/>
        </w:rPr>
        <w:t>“</w:t>
      </w:r>
      <w:r w:rsidR="00F63CAC" w:rsidRPr="00D0707B">
        <w:rPr>
          <w:rFonts w:ascii="宋体" w:hAnsi="宋体" w:hint="eastAsia"/>
          <w:kern w:val="0"/>
          <w:sz w:val="24"/>
          <w:szCs w:val="24"/>
        </w:rPr>
        <w:t>2</w:t>
      </w:r>
      <w:r w:rsidR="00F63CAC">
        <w:rPr>
          <w:rFonts w:ascii="宋体" w:hAnsi="宋体"/>
          <w:kern w:val="0"/>
          <w:sz w:val="24"/>
          <w:szCs w:val="24"/>
        </w:rPr>
        <w:t>4</w:t>
      </w:r>
      <w:r w:rsidRPr="00D0707B">
        <w:rPr>
          <w:rFonts w:ascii="宋体" w:hAnsi="宋体" w:hint="eastAsia"/>
          <w:kern w:val="0"/>
          <w:sz w:val="24"/>
          <w:szCs w:val="24"/>
        </w:rPr>
        <w:t>、基金销售业务：指基金管理人或销售机构宣传推介基金，</w:t>
      </w:r>
      <w:r>
        <w:rPr>
          <w:rFonts w:ascii="宋体" w:hAnsi="宋体" w:hint="eastAsia"/>
          <w:kern w:val="0"/>
          <w:sz w:val="24"/>
          <w:szCs w:val="24"/>
        </w:rPr>
        <w:t>销售</w:t>
      </w:r>
      <w:r w:rsidRPr="00D0707B">
        <w:rPr>
          <w:rFonts w:ascii="宋体" w:hAnsi="宋体" w:hint="eastAsia"/>
          <w:kern w:val="0"/>
          <w:sz w:val="24"/>
          <w:szCs w:val="24"/>
        </w:rPr>
        <w:t>基金份额，办理基金份额的申购、赎回、转换、转托管及定期定额投资等业务</w:t>
      </w:r>
    </w:p>
    <w:p w14:paraId="1223EEC7" w14:textId="53FA95C7" w:rsidR="00986B7E" w:rsidRPr="00D0707B" w:rsidRDefault="00F63CAC"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2</w:t>
      </w:r>
      <w:r>
        <w:rPr>
          <w:rFonts w:ascii="宋体" w:hAnsi="宋体"/>
          <w:kern w:val="0"/>
          <w:sz w:val="24"/>
          <w:szCs w:val="24"/>
        </w:rPr>
        <w:t>5</w:t>
      </w:r>
      <w:r w:rsidR="00986B7E" w:rsidRPr="00D0707B">
        <w:rPr>
          <w:rFonts w:ascii="宋体" w:hAnsi="宋体" w:hint="eastAsia"/>
          <w:kern w:val="0"/>
          <w:sz w:val="24"/>
          <w:szCs w:val="24"/>
        </w:rPr>
        <w:t>、销售机构：指交银施罗德基金管理有限公司以及符合《销售办法》和中国证监会规定的其他条件，取得基金销售业务资格并与基金管理人签订了基金销售服务协议，办理基金销售业务的机构</w:t>
      </w:r>
      <w:r w:rsidR="00986B7E" w:rsidRPr="00D0707B">
        <w:rPr>
          <w:rFonts w:ascii="宋体" w:hAnsi="宋体"/>
          <w:kern w:val="0"/>
          <w:sz w:val="24"/>
          <w:szCs w:val="24"/>
        </w:rPr>
        <w:t>”</w:t>
      </w:r>
    </w:p>
    <w:bookmarkEnd w:id="7"/>
    <w:p w14:paraId="078C000B" w14:textId="24EBA893"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后文</w:t>
      </w:r>
      <w:r w:rsidRPr="00377969">
        <w:rPr>
          <w:rFonts w:ascii="宋体" w:hAnsi="宋体"/>
          <w:b/>
          <w:kern w:val="0"/>
          <w:sz w:val="24"/>
          <w:szCs w:val="24"/>
        </w:rPr>
        <w:t>序号依次修改</w:t>
      </w:r>
      <w:r w:rsidR="00187418">
        <w:rPr>
          <w:rFonts w:ascii="宋体" w:hAnsi="宋体" w:hint="eastAsia"/>
          <w:b/>
          <w:kern w:val="0"/>
          <w:sz w:val="24"/>
          <w:szCs w:val="24"/>
        </w:rPr>
        <w:t>，</w:t>
      </w:r>
      <w:r w:rsidR="00187418">
        <w:rPr>
          <w:rFonts w:ascii="宋体" w:hAnsi="宋体"/>
          <w:b/>
          <w:kern w:val="0"/>
          <w:sz w:val="24"/>
          <w:szCs w:val="24"/>
        </w:rPr>
        <w:t>全文“</w:t>
      </w:r>
      <w:r w:rsidR="00187418">
        <w:rPr>
          <w:rFonts w:ascii="宋体" w:hAnsi="宋体" w:hint="eastAsia"/>
          <w:b/>
          <w:kern w:val="0"/>
          <w:sz w:val="24"/>
          <w:szCs w:val="24"/>
        </w:rPr>
        <w:t>代销</w:t>
      </w:r>
      <w:r w:rsidR="00187418">
        <w:rPr>
          <w:rFonts w:ascii="宋体" w:hAnsi="宋体"/>
          <w:b/>
          <w:kern w:val="0"/>
          <w:sz w:val="24"/>
          <w:szCs w:val="24"/>
        </w:rPr>
        <w:t>机构”</w:t>
      </w:r>
      <w:r w:rsidR="002D57BD">
        <w:rPr>
          <w:rFonts w:ascii="宋体" w:hAnsi="宋体" w:hint="eastAsia"/>
          <w:b/>
          <w:kern w:val="0"/>
          <w:sz w:val="24"/>
          <w:szCs w:val="24"/>
        </w:rPr>
        <w:t>、</w:t>
      </w:r>
      <w:r w:rsidR="002D57BD">
        <w:rPr>
          <w:rFonts w:ascii="宋体" w:hAnsi="宋体"/>
          <w:b/>
          <w:kern w:val="0"/>
          <w:sz w:val="24"/>
          <w:szCs w:val="24"/>
        </w:rPr>
        <w:t>“</w:t>
      </w:r>
      <w:r w:rsidR="002D57BD">
        <w:rPr>
          <w:rFonts w:ascii="宋体" w:hAnsi="宋体" w:hint="eastAsia"/>
          <w:b/>
          <w:kern w:val="0"/>
          <w:sz w:val="24"/>
          <w:szCs w:val="24"/>
        </w:rPr>
        <w:t>销售代理</w:t>
      </w:r>
      <w:r w:rsidR="002D57BD">
        <w:rPr>
          <w:rFonts w:ascii="宋体" w:hAnsi="宋体"/>
          <w:b/>
          <w:kern w:val="0"/>
          <w:sz w:val="24"/>
          <w:szCs w:val="24"/>
        </w:rPr>
        <w:t>机构”</w:t>
      </w:r>
      <w:proofErr w:type="gramStart"/>
      <w:r w:rsidR="00187418">
        <w:rPr>
          <w:rFonts w:ascii="宋体" w:hAnsi="宋体" w:hint="eastAsia"/>
          <w:b/>
          <w:kern w:val="0"/>
          <w:sz w:val="24"/>
          <w:szCs w:val="24"/>
        </w:rPr>
        <w:t>均</w:t>
      </w:r>
      <w:r w:rsidR="00187418">
        <w:rPr>
          <w:rFonts w:ascii="宋体" w:hAnsi="宋体"/>
          <w:b/>
          <w:kern w:val="0"/>
          <w:sz w:val="24"/>
          <w:szCs w:val="24"/>
        </w:rPr>
        <w:t>修改</w:t>
      </w:r>
      <w:proofErr w:type="gramEnd"/>
      <w:r w:rsidR="00187418">
        <w:rPr>
          <w:rFonts w:ascii="宋体" w:hAnsi="宋体" w:hint="eastAsia"/>
          <w:b/>
          <w:kern w:val="0"/>
          <w:sz w:val="24"/>
          <w:szCs w:val="24"/>
        </w:rPr>
        <w:t>为</w:t>
      </w:r>
      <w:r w:rsidR="00187418">
        <w:rPr>
          <w:rFonts w:ascii="宋体" w:hAnsi="宋体"/>
          <w:b/>
          <w:kern w:val="0"/>
          <w:sz w:val="24"/>
          <w:szCs w:val="24"/>
        </w:rPr>
        <w:t>“</w:t>
      </w:r>
      <w:r w:rsidR="00187418">
        <w:rPr>
          <w:rFonts w:ascii="宋体" w:hAnsi="宋体" w:hint="eastAsia"/>
          <w:b/>
          <w:kern w:val="0"/>
          <w:sz w:val="24"/>
          <w:szCs w:val="24"/>
        </w:rPr>
        <w:t>销售机构</w:t>
      </w:r>
      <w:r w:rsidR="00187418">
        <w:rPr>
          <w:rFonts w:ascii="宋体" w:hAnsi="宋体"/>
          <w:b/>
          <w:kern w:val="0"/>
          <w:sz w:val="24"/>
          <w:szCs w:val="24"/>
        </w:rPr>
        <w:t>”</w:t>
      </w:r>
      <w:r w:rsidR="00C63119">
        <w:rPr>
          <w:rFonts w:ascii="宋体" w:hAnsi="宋体" w:hint="eastAsia"/>
          <w:b/>
          <w:kern w:val="0"/>
          <w:sz w:val="24"/>
          <w:szCs w:val="24"/>
        </w:rPr>
        <w:t>或</w:t>
      </w:r>
      <w:r w:rsidR="00C63119">
        <w:rPr>
          <w:rFonts w:ascii="宋体" w:hAnsi="宋体"/>
          <w:b/>
          <w:kern w:val="0"/>
          <w:sz w:val="24"/>
          <w:szCs w:val="24"/>
        </w:rPr>
        <w:t>“</w:t>
      </w:r>
      <w:r w:rsidR="00C63119">
        <w:rPr>
          <w:rFonts w:ascii="宋体" w:hAnsi="宋体" w:hint="eastAsia"/>
          <w:b/>
          <w:kern w:val="0"/>
          <w:sz w:val="24"/>
          <w:szCs w:val="24"/>
        </w:rPr>
        <w:t>基金</w:t>
      </w:r>
      <w:r w:rsidR="00C63119">
        <w:rPr>
          <w:rFonts w:ascii="宋体" w:hAnsi="宋体"/>
          <w:b/>
          <w:kern w:val="0"/>
          <w:sz w:val="24"/>
          <w:szCs w:val="24"/>
        </w:rPr>
        <w:t>销售机构”</w:t>
      </w:r>
      <w:r w:rsidRPr="00377969">
        <w:rPr>
          <w:rFonts w:ascii="宋体" w:hAnsi="宋体"/>
          <w:b/>
          <w:kern w:val="0"/>
          <w:sz w:val="24"/>
          <w:szCs w:val="24"/>
        </w:rPr>
        <w:t>。</w:t>
      </w:r>
    </w:p>
    <w:p w14:paraId="20EA5ED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lastRenderedPageBreak/>
        <w:t>5</w:t>
      </w:r>
      <w:r w:rsidRPr="00377969">
        <w:rPr>
          <w:rFonts w:ascii="宋体" w:hAnsi="宋体" w:hint="eastAsia"/>
          <w:b/>
          <w:kern w:val="0"/>
          <w:sz w:val="24"/>
          <w:szCs w:val="24"/>
        </w:rPr>
        <w:t>、</w:t>
      </w:r>
      <w:r w:rsidRPr="00377969">
        <w:rPr>
          <w:rFonts w:ascii="宋体" w:hAnsi="宋体"/>
          <w:b/>
          <w:kern w:val="0"/>
          <w:sz w:val="24"/>
          <w:szCs w:val="24"/>
        </w:rPr>
        <w:t>原表述：</w:t>
      </w:r>
    </w:p>
    <w:p w14:paraId="5A463F51"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kern w:val="0"/>
          <w:sz w:val="24"/>
          <w:szCs w:val="24"/>
        </w:rPr>
        <w:t>“</w:t>
      </w:r>
      <w:r w:rsidRPr="00D0707B">
        <w:rPr>
          <w:rFonts w:ascii="宋体" w:hAnsi="宋体" w:hint="eastAsia"/>
          <w:kern w:val="0"/>
          <w:sz w:val="24"/>
          <w:szCs w:val="24"/>
        </w:rPr>
        <w:t>32、基金合同生效日：指基金募集期结束后达到法律法规规定及基金合同约定的备案条件，基金管理人向中国证监会办理基金备案手续完毕，并收到其书面确认的日期</w:t>
      </w:r>
      <w:r w:rsidRPr="00D0707B">
        <w:rPr>
          <w:rFonts w:ascii="宋体" w:hAnsi="宋体"/>
          <w:kern w:val="0"/>
          <w:sz w:val="24"/>
          <w:szCs w:val="24"/>
        </w:rPr>
        <w:t>”</w:t>
      </w:r>
    </w:p>
    <w:p w14:paraId="53F7EA0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68D9118F" w14:textId="6AD16F22" w:rsidR="00986B7E" w:rsidRPr="00D0707B" w:rsidRDefault="00986B7E" w:rsidP="00986B7E">
      <w:pPr>
        <w:widowControl/>
        <w:spacing w:line="360" w:lineRule="auto"/>
        <w:ind w:firstLineChars="200" w:firstLine="480"/>
        <w:rPr>
          <w:rFonts w:ascii="宋体" w:hAnsi="宋体"/>
          <w:kern w:val="0"/>
          <w:sz w:val="24"/>
          <w:szCs w:val="24"/>
        </w:rPr>
      </w:pPr>
      <w:bookmarkStart w:id="8" w:name="_Hlk492563779"/>
      <w:r w:rsidRPr="00D0707B">
        <w:rPr>
          <w:rFonts w:ascii="宋体" w:hAnsi="宋体" w:hint="eastAsia"/>
          <w:kern w:val="0"/>
          <w:sz w:val="24"/>
          <w:szCs w:val="24"/>
        </w:rPr>
        <w:t>“</w:t>
      </w:r>
      <w:r w:rsidR="00F63CAC">
        <w:rPr>
          <w:rFonts w:ascii="宋体" w:hAnsi="宋体"/>
          <w:kern w:val="0"/>
          <w:sz w:val="24"/>
          <w:szCs w:val="24"/>
        </w:rPr>
        <w:t>30</w:t>
      </w:r>
      <w:r w:rsidRPr="00D0707B">
        <w:rPr>
          <w:rFonts w:ascii="宋体" w:hAnsi="宋体" w:hint="eastAsia"/>
          <w:kern w:val="0"/>
          <w:sz w:val="24"/>
          <w:szCs w:val="24"/>
        </w:rPr>
        <w:t>、基金合同生效日：指根据</w:t>
      </w:r>
      <w:r w:rsidR="00670447" w:rsidRPr="00D0707B">
        <w:rPr>
          <w:rFonts w:ascii="宋体" w:hAnsi="宋体" w:hint="eastAsia"/>
          <w:kern w:val="0"/>
          <w:sz w:val="24"/>
          <w:szCs w:val="24"/>
        </w:rPr>
        <w:t>201</w:t>
      </w:r>
      <w:r w:rsidR="00670447">
        <w:rPr>
          <w:rFonts w:ascii="宋体" w:hAnsi="宋体"/>
          <w:kern w:val="0"/>
          <w:sz w:val="24"/>
          <w:szCs w:val="24"/>
        </w:rPr>
        <w:t>8</w:t>
      </w:r>
      <w:r w:rsidRPr="00D0707B">
        <w:rPr>
          <w:rFonts w:ascii="宋体" w:hAnsi="宋体" w:hint="eastAsia"/>
          <w:kern w:val="0"/>
          <w:sz w:val="24"/>
          <w:szCs w:val="24"/>
        </w:rPr>
        <w:t>年</w:t>
      </w:r>
      <w:r w:rsidR="008C3CAC">
        <w:rPr>
          <w:rFonts w:ascii="宋体" w:hAnsi="宋体"/>
          <w:kern w:val="0"/>
          <w:sz w:val="24"/>
          <w:szCs w:val="24"/>
        </w:rPr>
        <w:t>XX</w:t>
      </w:r>
      <w:r w:rsidRPr="00D0707B">
        <w:rPr>
          <w:rFonts w:ascii="宋体" w:hAnsi="宋体" w:hint="eastAsia"/>
          <w:kern w:val="0"/>
          <w:sz w:val="24"/>
          <w:szCs w:val="24"/>
        </w:rPr>
        <w:t>月</w:t>
      </w:r>
      <w:r w:rsidR="008C3CAC">
        <w:rPr>
          <w:rFonts w:ascii="宋体" w:hAnsi="宋体"/>
          <w:kern w:val="0"/>
          <w:sz w:val="24"/>
          <w:szCs w:val="24"/>
        </w:rPr>
        <w:t>XX</w:t>
      </w:r>
      <w:r w:rsidRPr="00D0707B">
        <w:rPr>
          <w:rFonts w:ascii="宋体" w:hAnsi="宋体" w:hint="eastAsia"/>
          <w:kern w:val="0"/>
          <w:sz w:val="24"/>
          <w:szCs w:val="24"/>
        </w:rPr>
        <w:t>日至</w:t>
      </w:r>
      <w:r w:rsidR="00670447" w:rsidRPr="00D0707B">
        <w:rPr>
          <w:rFonts w:ascii="宋体" w:hAnsi="宋体" w:hint="eastAsia"/>
          <w:kern w:val="0"/>
          <w:sz w:val="24"/>
          <w:szCs w:val="24"/>
        </w:rPr>
        <w:t>201</w:t>
      </w:r>
      <w:r w:rsidR="00670447">
        <w:rPr>
          <w:rFonts w:ascii="宋体" w:hAnsi="宋体"/>
          <w:kern w:val="0"/>
          <w:sz w:val="24"/>
          <w:szCs w:val="24"/>
        </w:rPr>
        <w:t>8</w:t>
      </w:r>
      <w:r w:rsidRPr="00D0707B">
        <w:rPr>
          <w:rFonts w:ascii="宋体" w:hAnsi="宋体" w:hint="eastAsia"/>
          <w:kern w:val="0"/>
          <w:sz w:val="24"/>
          <w:szCs w:val="24"/>
        </w:rPr>
        <w:t>年</w:t>
      </w:r>
      <w:r w:rsidR="008C3CAC">
        <w:rPr>
          <w:rFonts w:ascii="宋体" w:hAnsi="宋体"/>
          <w:kern w:val="0"/>
          <w:sz w:val="24"/>
          <w:szCs w:val="24"/>
        </w:rPr>
        <w:t>XX</w:t>
      </w:r>
      <w:r w:rsidRPr="00D0707B">
        <w:rPr>
          <w:rFonts w:ascii="宋体" w:hAnsi="宋体" w:hint="eastAsia"/>
          <w:kern w:val="0"/>
          <w:sz w:val="24"/>
          <w:szCs w:val="24"/>
        </w:rPr>
        <w:t>月</w:t>
      </w:r>
      <w:r w:rsidR="008C3CAC">
        <w:rPr>
          <w:rFonts w:ascii="宋体" w:hAnsi="宋体"/>
          <w:kern w:val="0"/>
          <w:sz w:val="24"/>
          <w:szCs w:val="24"/>
        </w:rPr>
        <w:t>XX</w:t>
      </w:r>
      <w:r w:rsidRPr="00D0707B">
        <w:rPr>
          <w:rFonts w:ascii="宋体" w:hAnsi="宋体" w:hint="eastAsia"/>
          <w:kern w:val="0"/>
          <w:sz w:val="24"/>
          <w:szCs w:val="24"/>
        </w:rPr>
        <w:t>日基金份额持有人大会审议通过的《</w:t>
      </w:r>
      <w:r w:rsidRPr="00067E7B">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w:t>
      </w:r>
      <w:r>
        <w:rPr>
          <w:rFonts w:ascii="宋体" w:hAnsi="宋体" w:hint="eastAsia"/>
          <w:sz w:val="24"/>
        </w:rPr>
        <w:t>及</w:t>
      </w:r>
      <w:r w:rsidRPr="00067E7B">
        <w:rPr>
          <w:rFonts w:ascii="宋体" w:hAnsi="宋体" w:hint="eastAsia"/>
          <w:sz w:val="24"/>
        </w:rPr>
        <w:t>修改基金合同有关事项的议案</w:t>
      </w:r>
      <w:r w:rsidRPr="00D0707B">
        <w:rPr>
          <w:rFonts w:ascii="宋体" w:hAnsi="宋体" w:hint="eastAsia"/>
          <w:kern w:val="0"/>
          <w:sz w:val="24"/>
          <w:szCs w:val="24"/>
        </w:rPr>
        <w:t>》所修订的《交银施罗德先进制造混合型证券投资基金基金合同》生效日”</w:t>
      </w:r>
    </w:p>
    <w:bookmarkEnd w:id="8"/>
    <w:p w14:paraId="6A839C0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6、原表述：</w:t>
      </w:r>
    </w:p>
    <w:p w14:paraId="56067749"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“34、基金募集期：指自基金份额发售之日起至发售结束之日止的期间，最长不得超过3个月</w:t>
      </w:r>
    </w:p>
    <w:p w14:paraId="511B202F"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35、存续期：指基金合同生效至终止之间的不定期期限</w:t>
      </w:r>
      <w:r w:rsidRPr="00D0707B">
        <w:rPr>
          <w:rFonts w:ascii="宋体" w:hAnsi="宋体"/>
          <w:kern w:val="0"/>
          <w:sz w:val="24"/>
          <w:szCs w:val="24"/>
        </w:rPr>
        <w:t>”</w:t>
      </w:r>
    </w:p>
    <w:p w14:paraId="18AE7DC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791CC2F6" w14:textId="657F3EE7" w:rsidR="00986B7E" w:rsidRPr="00D0707B" w:rsidRDefault="00986B7E" w:rsidP="00986B7E">
      <w:pPr>
        <w:widowControl/>
        <w:spacing w:line="360" w:lineRule="auto"/>
        <w:ind w:firstLineChars="200" w:firstLine="480"/>
        <w:rPr>
          <w:rFonts w:ascii="宋体" w:hAnsi="宋体"/>
          <w:kern w:val="0"/>
          <w:sz w:val="24"/>
          <w:szCs w:val="24"/>
        </w:rPr>
      </w:pPr>
      <w:bookmarkStart w:id="9" w:name="_Hlk492563786"/>
      <w:r w:rsidRPr="00D0707B">
        <w:rPr>
          <w:rFonts w:ascii="宋体" w:hAnsi="宋体" w:hint="eastAsia"/>
          <w:kern w:val="0"/>
          <w:sz w:val="24"/>
          <w:szCs w:val="24"/>
        </w:rPr>
        <w:t>“</w:t>
      </w:r>
      <w:r w:rsidR="00F63CAC" w:rsidRPr="00D0707B">
        <w:rPr>
          <w:rFonts w:ascii="宋体" w:hAnsi="宋体" w:hint="eastAsia"/>
          <w:kern w:val="0"/>
          <w:sz w:val="24"/>
          <w:szCs w:val="24"/>
        </w:rPr>
        <w:t>3</w:t>
      </w:r>
      <w:r w:rsidR="00F63CAC">
        <w:rPr>
          <w:rFonts w:ascii="宋体" w:hAnsi="宋体"/>
          <w:kern w:val="0"/>
          <w:sz w:val="24"/>
          <w:szCs w:val="24"/>
        </w:rPr>
        <w:t>2</w:t>
      </w:r>
      <w:r w:rsidRPr="00D0707B">
        <w:rPr>
          <w:rFonts w:ascii="宋体" w:hAnsi="宋体" w:hint="eastAsia"/>
          <w:kern w:val="0"/>
          <w:sz w:val="24"/>
          <w:szCs w:val="24"/>
        </w:rPr>
        <w:t>、基金募集期：指自交银施罗德先进制造股票证券投资</w:t>
      </w:r>
      <w:proofErr w:type="gramStart"/>
      <w:r w:rsidRPr="00D0707B">
        <w:rPr>
          <w:rFonts w:ascii="宋体" w:hAnsi="宋体" w:hint="eastAsia"/>
          <w:kern w:val="0"/>
          <w:sz w:val="24"/>
          <w:szCs w:val="24"/>
        </w:rPr>
        <w:t>基金基金</w:t>
      </w:r>
      <w:proofErr w:type="gramEnd"/>
      <w:r w:rsidRPr="00D0707B">
        <w:rPr>
          <w:rFonts w:ascii="宋体" w:hAnsi="宋体" w:hint="eastAsia"/>
          <w:kern w:val="0"/>
          <w:sz w:val="24"/>
          <w:szCs w:val="24"/>
        </w:rPr>
        <w:t>份额发售之日起至发售结束之日止的期间，最长不得超过3个月</w:t>
      </w:r>
    </w:p>
    <w:p w14:paraId="5F705EFC" w14:textId="5D9D1BF4" w:rsidR="00986B7E" w:rsidRPr="00D0707B" w:rsidRDefault="00F63CAC"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Pr>
          <w:rFonts w:ascii="宋体" w:hAnsi="宋体"/>
          <w:kern w:val="0"/>
          <w:sz w:val="24"/>
          <w:szCs w:val="24"/>
        </w:rPr>
        <w:t>3</w:t>
      </w:r>
      <w:r w:rsidR="00986B7E" w:rsidRPr="00D0707B">
        <w:rPr>
          <w:rFonts w:ascii="宋体" w:hAnsi="宋体" w:hint="eastAsia"/>
          <w:kern w:val="0"/>
          <w:sz w:val="24"/>
          <w:szCs w:val="24"/>
        </w:rPr>
        <w:t>、存续期：指《交银施罗德先进制造股票证券投资基金基金合同》生效至《交银施罗德先进制造混合型证券投资基金基金合同》终止之间的不定期期限</w:t>
      </w:r>
      <w:r w:rsidR="00986B7E" w:rsidRPr="00D0707B">
        <w:rPr>
          <w:rFonts w:ascii="宋体" w:hAnsi="宋体"/>
          <w:kern w:val="0"/>
          <w:sz w:val="24"/>
          <w:szCs w:val="24"/>
        </w:rPr>
        <w:t>”</w:t>
      </w:r>
    </w:p>
    <w:bookmarkEnd w:id="9"/>
    <w:p w14:paraId="74F8E10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7、原表述：</w:t>
      </w:r>
    </w:p>
    <w:p w14:paraId="0ADECB6D"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“42、交易时间：指开放日基金接受申购、赎回或其他交易的时间段</w:t>
      </w:r>
    </w:p>
    <w:p w14:paraId="005964D5" w14:textId="77777777" w:rsidR="00A2785D"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43、认购：指在基金募集期间，基金投资者申请购买基金份额的行为</w:t>
      </w:r>
    </w:p>
    <w:p w14:paraId="31456917" w14:textId="1C97C784" w:rsidR="00F63CAC" w:rsidRDefault="00F63CAC">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202ED976" w14:textId="7D4C5C95" w:rsidR="00986B7E" w:rsidRPr="00D0707B" w:rsidRDefault="00A2785D" w:rsidP="00986B7E">
      <w:pPr>
        <w:widowControl/>
        <w:spacing w:line="360" w:lineRule="auto"/>
        <w:ind w:firstLineChars="200" w:firstLine="480"/>
        <w:rPr>
          <w:rFonts w:ascii="宋体" w:hAnsi="宋体"/>
          <w:kern w:val="0"/>
          <w:sz w:val="24"/>
          <w:szCs w:val="24"/>
        </w:rPr>
      </w:pPr>
      <w:r w:rsidRPr="00A2785D">
        <w:rPr>
          <w:rFonts w:ascii="宋体" w:hAnsi="宋体" w:hint="eastAsia"/>
          <w:kern w:val="0"/>
          <w:sz w:val="24"/>
          <w:szCs w:val="24"/>
        </w:rPr>
        <w:t>5</w:t>
      </w:r>
      <w:r>
        <w:rPr>
          <w:rFonts w:ascii="宋体" w:hAnsi="宋体"/>
          <w:kern w:val="0"/>
          <w:sz w:val="24"/>
          <w:szCs w:val="24"/>
        </w:rPr>
        <w:t>3</w:t>
      </w:r>
      <w:r w:rsidRPr="00A2785D">
        <w:rPr>
          <w:rFonts w:ascii="宋体" w:hAnsi="宋体" w:hint="eastAsia"/>
          <w:kern w:val="0"/>
          <w:sz w:val="24"/>
          <w:szCs w:val="24"/>
        </w:rPr>
        <w:t>、系统内转托管：指基金份额持有人将持有的基金份额在注册登记系统内不同销售机构（网点）之间或证券登记结算系统内不同会员单位（</w:t>
      </w:r>
      <w:r>
        <w:rPr>
          <w:rFonts w:ascii="宋体" w:hAnsi="宋体" w:hint="eastAsia"/>
          <w:kern w:val="0"/>
          <w:sz w:val="24"/>
          <w:szCs w:val="24"/>
        </w:rPr>
        <w:t>席位</w:t>
      </w:r>
      <w:r>
        <w:rPr>
          <w:rFonts w:ascii="宋体" w:hAnsi="宋体"/>
          <w:kern w:val="0"/>
          <w:sz w:val="24"/>
          <w:szCs w:val="24"/>
        </w:rPr>
        <w:t>或</w:t>
      </w:r>
      <w:r w:rsidRPr="00A2785D">
        <w:rPr>
          <w:rFonts w:ascii="宋体" w:hAnsi="宋体" w:hint="eastAsia"/>
          <w:kern w:val="0"/>
          <w:sz w:val="24"/>
          <w:szCs w:val="24"/>
        </w:rPr>
        <w:t>交易单元）之间进行</w:t>
      </w:r>
      <w:proofErr w:type="gramStart"/>
      <w:r w:rsidRPr="00A2785D">
        <w:rPr>
          <w:rFonts w:ascii="宋体" w:hAnsi="宋体" w:hint="eastAsia"/>
          <w:kern w:val="0"/>
          <w:sz w:val="24"/>
          <w:szCs w:val="24"/>
        </w:rPr>
        <w:t>转登记</w:t>
      </w:r>
      <w:proofErr w:type="gramEnd"/>
      <w:r w:rsidRPr="00A2785D">
        <w:rPr>
          <w:rFonts w:ascii="宋体" w:hAnsi="宋体" w:hint="eastAsia"/>
          <w:kern w:val="0"/>
          <w:sz w:val="24"/>
          <w:szCs w:val="24"/>
        </w:rPr>
        <w:t>的行为</w:t>
      </w:r>
      <w:r w:rsidR="00986B7E" w:rsidRPr="00D0707B">
        <w:rPr>
          <w:rFonts w:ascii="宋体" w:hAnsi="宋体"/>
          <w:kern w:val="0"/>
          <w:sz w:val="24"/>
          <w:szCs w:val="24"/>
        </w:rPr>
        <w:t>”</w:t>
      </w:r>
    </w:p>
    <w:p w14:paraId="4059349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942A16D" w14:textId="4086021B" w:rsidR="00986B7E" w:rsidRPr="00D0707B" w:rsidRDefault="00986B7E" w:rsidP="00986B7E">
      <w:pPr>
        <w:spacing w:line="360" w:lineRule="auto"/>
        <w:ind w:firstLineChars="200" w:firstLine="420"/>
        <w:rPr>
          <w:rFonts w:ascii="宋体" w:hAnsi="宋体"/>
          <w:sz w:val="24"/>
        </w:rPr>
      </w:pPr>
      <w:bookmarkStart w:id="10" w:name="_Hlk492563792"/>
      <w:r w:rsidRPr="00D0707B">
        <w:rPr>
          <w:rFonts w:hint="eastAsia"/>
        </w:rPr>
        <w:t>“</w:t>
      </w:r>
      <w:r w:rsidR="00F63CAC">
        <w:rPr>
          <w:rFonts w:ascii="宋体" w:hAnsi="宋体"/>
          <w:sz w:val="24"/>
        </w:rPr>
        <w:t>40</w:t>
      </w:r>
      <w:r w:rsidRPr="00D0707B">
        <w:rPr>
          <w:rFonts w:ascii="宋体" w:hAnsi="宋体" w:hint="eastAsia"/>
          <w:sz w:val="24"/>
        </w:rPr>
        <w:t>、开放时间：指开放日基金接受申购、赎回或其他交易的时间段</w:t>
      </w:r>
    </w:p>
    <w:p w14:paraId="1C715B04" w14:textId="700B91DC" w:rsidR="00A2785D" w:rsidRDefault="00F63CAC" w:rsidP="00986B7E">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41</w:t>
      </w:r>
      <w:r w:rsidR="00986B7E" w:rsidRPr="00D0707B">
        <w:rPr>
          <w:rFonts w:ascii="宋体" w:hAnsi="宋体" w:cs="宋体" w:hint="eastAsia"/>
          <w:kern w:val="0"/>
          <w:sz w:val="24"/>
          <w:szCs w:val="24"/>
        </w:rPr>
        <w:t>、认购：指在交银施罗德先进制造股票证券投资基金募集期间，基金投资者申请购买基金份额的行为</w:t>
      </w:r>
    </w:p>
    <w:p w14:paraId="13D6E385" w14:textId="63D659F1" w:rsidR="00F63CAC" w:rsidRPr="00C843E4" w:rsidRDefault="00F63CAC">
      <w:pPr>
        <w:widowControl/>
        <w:spacing w:line="360" w:lineRule="auto"/>
        <w:ind w:firstLineChars="200" w:firstLine="480"/>
        <w:rPr>
          <w:rFonts w:ascii="宋体" w:hAnsi="宋体"/>
          <w:kern w:val="0"/>
          <w:sz w:val="24"/>
          <w:szCs w:val="24"/>
        </w:rPr>
      </w:pPr>
      <w:r>
        <w:rPr>
          <w:rFonts w:ascii="宋体" w:hAnsi="宋体" w:hint="eastAsia"/>
          <w:kern w:val="0"/>
          <w:sz w:val="24"/>
          <w:szCs w:val="24"/>
        </w:rPr>
        <w:lastRenderedPageBreak/>
        <w:t>……</w:t>
      </w:r>
    </w:p>
    <w:p w14:paraId="4C37AB03" w14:textId="06E78CC7" w:rsidR="00986B7E" w:rsidRPr="00D0707B" w:rsidRDefault="00F63CAC" w:rsidP="00986B7E">
      <w:pPr>
        <w:widowControl/>
        <w:spacing w:line="360" w:lineRule="auto"/>
        <w:ind w:firstLineChars="200" w:firstLine="480"/>
        <w:rPr>
          <w:rFonts w:ascii="宋体" w:hAnsi="宋体"/>
          <w:kern w:val="0"/>
          <w:sz w:val="24"/>
          <w:szCs w:val="24"/>
        </w:rPr>
      </w:pPr>
      <w:r w:rsidRPr="00A2785D">
        <w:rPr>
          <w:rFonts w:ascii="宋体" w:hAnsi="宋体" w:hint="eastAsia"/>
          <w:kern w:val="0"/>
          <w:sz w:val="24"/>
          <w:szCs w:val="24"/>
        </w:rPr>
        <w:t>5</w:t>
      </w:r>
      <w:r>
        <w:rPr>
          <w:rFonts w:ascii="宋体" w:hAnsi="宋体"/>
          <w:kern w:val="0"/>
          <w:sz w:val="24"/>
          <w:szCs w:val="24"/>
        </w:rPr>
        <w:t>1</w:t>
      </w:r>
      <w:r w:rsidR="00A2785D" w:rsidRPr="00A2785D">
        <w:rPr>
          <w:rFonts w:ascii="宋体" w:hAnsi="宋体" w:hint="eastAsia"/>
          <w:kern w:val="0"/>
          <w:sz w:val="24"/>
          <w:szCs w:val="24"/>
        </w:rPr>
        <w:t>、系统内转托管：指基金份额持有人将持有的基金份额在注册登记系统内不同销售机构（网点）之间或证券登记结算系统内不同会员单位（交易单元）之间进行</w:t>
      </w:r>
      <w:proofErr w:type="gramStart"/>
      <w:r w:rsidR="00A2785D" w:rsidRPr="00A2785D">
        <w:rPr>
          <w:rFonts w:ascii="宋体" w:hAnsi="宋体" w:hint="eastAsia"/>
          <w:kern w:val="0"/>
          <w:sz w:val="24"/>
          <w:szCs w:val="24"/>
        </w:rPr>
        <w:t>转登记</w:t>
      </w:r>
      <w:proofErr w:type="gramEnd"/>
      <w:r w:rsidR="00A2785D" w:rsidRPr="00A2785D">
        <w:rPr>
          <w:rFonts w:ascii="宋体" w:hAnsi="宋体" w:hint="eastAsia"/>
          <w:kern w:val="0"/>
          <w:sz w:val="24"/>
          <w:szCs w:val="24"/>
        </w:rPr>
        <w:t>的行为</w:t>
      </w:r>
      <w:r w:rsidR="00986B7E" w:rsidRPr="00D0707B">
        <w:rPr>
          <w:rFonts w:ascii="宋体" w:hAnsi="宋体"/>
          <w:kern w:val="0"/>
          <w:sz w:val="24"/>
          <w:szCs w:val="24"/>
        </w:rPr>
        <w:t>”</w:t>
      </w:r>
    </w:p>
    <w:bookmarkEnd w:id="10"/>
    <w:p w14:paraId="0EA878D2"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8、原表述：</w:t>
      </w:r>
    </w:p>
    <w:p w14:paraId="702FC4E3" w14:textId="77777777" w:rsidR="00986B7E" w:rsidRPr="00D0707B" w:rsidRDefault="00986B7E" w:rsidP="00986B7E">
      <w:pPr>
        <w:spacing w:line="360" w:lineRule="auto"/>
        <w:ind w:firstLineChars="200" w:firstLine="480"/>
      </w:pPr>
      <w:r w:rsidRPr="00D0707B">
        <w:rPr>
          <w:rFonts w:ascii="宋体" w:hAnsi="宋体" w:hint="eastAsia"/>
          <w:sz w:val="24"/>
        </w:rPr>
        <w:t>“58、基金资产总值：指基金拥有的各类有价证券、银行存款本息、基金应收申购款及其他资产的价值总和</w:t>
      </w:r>
      <w:r w:rsidRPr="00D0707B">
        <w:rPr>
          <w:rFonts w:ascii="宋体" w:hAnsi="宋体"/>
          <w:sz w:val="24"/>
        </w:rPr>
        <w:t>”</w:t>
      </w:r>
    </w:p>
    <w:p w14:paraId="73A125EF"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08392A34" w14:textId="37BF7742" w:rsidR="00986B7E" w:rsidRPr="00C843E4" w:rsidRDefault="00986B7E" w:rsidP="00C843E4">
      <w:pPr>
        <w:widowControl/>
        <w:spacing w:line="360" w:lineRule="auto"/>
        <w:ind w:firstLineChars="200" w:firstLine="480"/>
        <w:rPr>
          <w:rFonts w:ascii="宋体" w:hAnsi="宋体"/>
          <w:b/>
          <w:kern w:val="0"/>
          <w:sz w:val="24"/>
          <w:szCs w:val="24"/>
        </w:rPr>
      </w:pPr>
      <w:bookmarkStart w:id="11" w:name="_Hlk492563797"/>
      <w:r w:rsidRPr="00D0707B">
        <w:rPr>
          <w:rFonts w:ascii="宋体" w:hAnsi="宋体" w:hint="eastAsia"/>
          <w:sz w:val="24"/>
        </w:rPr>
        <w:t>“</w:t>
      </w:r>
      <w:r w:rsidR="007072DE" w:rsidRPr="00D0707B">
        <w:rPr>
          <w:rFonts w:ascii="宋体" w:hAnsi="宋体" w:hint="eastAsia"/>
          <w:sz w:val="24"/>
        </w:rPr>
        <w:t>5</w:t>
      </w:r>
      <w:r w:rsidR="007072DE">
        <w:rPr>
          <w:rFonts w:ascii="宋体" w:hAnsi="宋体"/>
          <w:sz w:val="24"/>
        </w:rPr>
        <w:t>6</w:t>
      </w:r>
      <w:r w:rsidRPr="00D0707B">
        <w:rPr>
          <w:rFonts w:ascii="宋体" w:hAnsi="宋体" w:hint="eastAsia"/>
          <w:sz w:val="24"/>
        </w:rPr>
        <w:t>、基金资产总值：指基金拥有的各类有价证券、股指期货合约、银行存款本息、基</w:t>
      </w:r>
      <w:r w:rsidRPr="00C843E4">
        <w:rPr>
          <w:rFonts w:ascii="宋体" w:hAnsi="宋体" w:hint="eastAsia"/>
          <w:kern w:val="0"/>
          <w:sz w:val="24"/>
          <w:szCs w:val="24"/>
        </w:rPr>
        <w:t>金应收申购款及其他资产的价值总和</w:t>
      </w:r>
      <w:r w:rsidRPr="00C843E4">
        <w:rPr>
          <w:rFonts w:ascii="宋体" w:hAnsi="宋体"/>
          <w:kern w:val="0"/>
          <w:sz w:val="24"/>
          <w:szCs w:val="24"/>
        </w:rPr>
        <w:t>”</w:t>
      </w:r>
    </w:p>
    <w:p w14:paraId="28D82DB5" w14:textId="122A97BB" w:rsidR="007072DE" w:rsidRDefault="007072DE" w:rsidP="00C843E4">
      <w:pPr>
        <w:widowControl/>
        <w:spacing w:line="360" w:lineRule="auto"/>
        <w:ind w:firstLineChars="200" w:firstLine="482"/>
        <w:rPr>
          <w:rFonts w:ascii="宋体" w:hAnsi="宋体"/>
          <w:b/>
          <w:kern w:val="0"/>
          <w:sz w:val="24"/>
          <w:szCs w:val="24"/>
        </w:rPr>
      </w:pPr>
      <w:r w:rsidRPr="00C843E4">
        <w:rPr>
          <w:rFonts w:ascii="宋体" w:hAnsi="宋体"/>
          <w:b/>
          <w:kern w:val="0"/>
          <w:sz w:val="24"/>
          <w:szCs w:val="24"/>
        </w:rPr>
        <w:t>9、</w:t>
      </w:r>
      <w:r>
        <w:rPr>
          <w:rFonts w:ascii="宋体" w:hAnsi="宋体" w:hint="eastAsia"/>
          <w:b/>
          <w:kern w:val="0"/>
          <w:sz w:val="24"/>
          <w:szCs w:val="24"/>
        </w:rPr>
        <w:t>增加</w:t>
      </w:r>
      <w:r>
        <w:rPr>
          <w:rFonts w:ascii="宋体" w:hAnsi="宋体"/>
          <w:b/>
          <w:kern w:val="0"/>
          <w:sz w:val="24"/>
          <w:szCs w:val="24"/>
        </w:rPr>
        <w:t>如下内容：</w:t>
      </w:r>
    </w:p>
    <w:p w14:paraId="0F8B511F" w14:textId="6A01D1D7" w:rsidR="007072DE" w:rsidRPr="00C843E4" w:rsidRDefault="007072DE">
      <w:pPr>
        <w:widowControl/>
        <w:spacing w:line="360" w:lineRule="auto"/>
        <w:ind w:firstLineChars="200" w:firstLine="480"/>
        <w:rPr>
          <w:rFonts w:ascii="宋体" w:hAnsi="宋体"/>
          <w:sz w:val="24"/>
        </w:rPr>
      </w:pPr>
      <w:r>
        <w:rPr>
          <w:rFonts w:ascii="宋体" w:hAnsi="宋体" w:hint="eastAsia"/>
          <w:sz w:val="24"/>
        </w:rPr>
        <w:t>“</w:t>
      </w:r>
      <w:r w:rsidRPr="00C843E4">
        <w:rPr>
          <w:rFonts w:ascii="宋体" w:hAnsi="宋体"/>
          <w:sz w:val="24"/>
        </w:rPr>
        <w:t xml:space="preserve">60、流动性受限资产：指由于法律法规、监管、合同或操作障碍等原因无法以合理价格予以变现的资产，包括但不限于到期日在 10 </w:t>
      </w:r>
      <w:proofErr w:type="gramStart"/>
      <w:r w:rsidRPr="00C843E4">
        <w:rPr>
          <w:rFonts w:ascii="宋体" w:hAnsi="宋体" w:hint="eastAsia"/>
          <w:sz w:val="24"/>
        </w:rPr>
        <w:t>个</w:t>
      </w:r>
      <w:proofErr w:type="gramEnd"/>
      <w:r w:rsidRPr="00C843E4">
        <w:rPr>
          <w:rFonts w:ascii="宋体" w:hAnsi="宋体" w:hint="eastAsia"/>
          <w:sz w:val="24"/>
        </w:rPr>
        <w:t>交易日以上的逆回购与银行定期存款（</w:t>
      </w:r>
      <w:proofErr w:type="gramStart"/>
      <w:r w:rsidRPr="00C843E4">
        <w:rPr>
          <w:rFonts w:ascii="宋体" w:hAnsi="宋体" w:hint="eastAsia"/>
          <w:sz w:val="24"/>
        </w:rPr>
        <w:t>含协议</w:t>
      </w:r>
      <w:proofErr w:type="gramEnd"/>
      <w:r w:rsidRPr="00C843E4">
        <w:rPr>
          <w:rFonts w:ascii="宋体" w:hAnsi="宋体" w:hint="eastAsia"/>
          <w:sz w:val="24"/>
        </w:rPr>
        <w:t>约定有条件提前支取的银行存款）、停牌股票、流通受限的新股及非公开发行股票、资产支持证券、因发行人债务违约无法进行转让或交易的债券等</w:t>
      </w:r>
    </w:p>
    <w:p w14:paraId="070BA965" w14:textId="2F263F9D" w:rsidR="007072DE" w:rsidRPr="00C843E4" w:rsidRDefault="007072DE" w:rsidP="00C843E4">
      <w:pPr>
        <w:widowControl/>
        <w:spacing w:line="360" w:lineRule="auto"/>
        <w:ind w:firstLineChars="200" w:firstLine="480"/>
        <w:rPr>
          <w:rFonts w:ascii="宋体" w:hAnsi="宋体"/>
          <w:sz w:val="24"/>
        </w:rPr>
      </w:pPr>
      <w:r w:rsidRPr="00C843E4">
        <w:rPr>
          <w:rFonts w:ascii="宋体" w:hAnsi="宋体"/>
          <w:sz w:val="24"/>
        </w:rPr>
        <w:t>61、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r>
        <w:rPr>
          <w:rFonts w:ascii="宋体" w:hAnsi="宋体"/>
          <w:sz w:val="24"/>
        </w:rPr>
        <w:t>”</w:t>
      </w:r>
    </w:p>
    <w:bookmarkEnd w:id="11"/>
    <w:p w14:paraId="1414C16B" w14:textId="2E495C64"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t>10</w:t>
      </w:r>
      <w:r w:rsidR="00986B7E" w:rsidRPr="00377969">
        <w:rPr>
          <w:rFonts w:ascii="宋体" w:hAnsi="宋体"/>
          <w:b/>
          <w:kern w:val="0"/>
          <w:sz w:val="24"/>
          <w:szCs w:val="24"/>
        </w:rPr>
        <w:t>、原表述：</w:t>
      </w:r>
    </w:p>
    <w:p w14:paraId="7B4CE602" w14:textId="1D795254"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“62、指定媒体：指中国证监会指定的用以进行信息披露的报刊、基金管理人、基金托管人的互联网网站及其他媒体</w:t>
      </w:r>
    </w:p>
    <w:p w14:paraId="5020C726"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63、《业务规则》：指《交银施罗德基金管理有限公司开放式基金业务规则》，是规范基金管理人所管理的开放式证券投资基金注册登记方面的业务规则，由基金管理</w:t>
      </w:r>
      <w:proofErr w:type="gramStart"/>
      <w:r w:rsidRPr="00D0707B">
        <w:rPr>
          <w:rFonts w:ascii="宋体" w:hAnsi="宋体" w:hint="eastAsia"/>
          <w:sz w:val="24"/>
        </w:rPr>
        <w:t>人制</w:t>
      </w:r>
      <w:proofErr w:type="gramEnd"/>
      <w:r w:rsidRPr="00D0707B">
        <w:rPr>
          <w:rFonts w:ascii="宋体" w:hAnsi="宋体" w:hint="eastAsia"/>
          <w:sz w:val="24"/>
        </w:rPr>
        <w:t>订、解释与修订；投资者通过场内认购、申购、赎回等业务还应遵守上海证券交易所及中国证券登记结算有限责任公司场内业务的有关规则</w:t>
      </w:r>
    </w:p>
    <w:p w14:paraId="1484D05A" w14:textId="77777777" w:rsidR="00986B7E" w:rsidRPr="00D0707B" w:rsidRDefault="00986B7E" w:rsidP="00986B7E">
      <w:pPr>
        <w:spacing w:line="360" w:lineRule="auto"/>
        <w:ind w:firstLineChars="200" w:firstLine="480"/>
      </w:pPr>
      <w:r w:rsidRPr="00D0707B">
        <w:rPr>
          <w:rFonts w:ascii="宋体" w:hAnsi="宋体" w:hint="eastAsia"/>
          <w:sz w:val="24"/>
        </w:rPr>
        <w:t>64、不可抗力：指本基金合同当事人不能预见、不能避免且不能克服，且在本基金合同由基金管理人、基金托管人签署之日后发生的，使本基金合同当事人</w:t>
      </w:r>
      <w:r w:rsidRPr="00D0707B">
        <w:rPr>
          <w:rFonts w:ascii="宋体" w:hAnsi="宋体" w:hint="eastAsia"/>
          <w:sz w:val="24"/>
        </w:rPr>
        <w:lastRenderedPageBreak/>
        <w:t>无法全部或部分履行本基金合同的任何事件，包括但不限于洪水、地震及其他自然灾害、战争、骚乱、火灾、政府征用、没收、法律法规变化、突发停电或其他突发事件、证券交易所非正常暂停或停止交易</w:t>
      </w:r>
      <w:r w:rsidRPr="00D0707B">
        <w:rPr>
          <w:rFonts w:ascii="宋体" w:hAnsi="宋体"/>
          <w:sz w:val="24"/>
        </w:rPr>
        <w:t>”</w:t>
      </w:r>
    </w:p>
    <w:p w14:paraId="4639D47A"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399269C" w14:textId="4F6A4012" w:rsidR="00986B7E" w:rsidRPr="00D0707B" w:rsidRDefault="00986B7E" w:rsidP="004363E8">
      <w:pPr>
        <w:spacing w:line="360" w:lineRule="auto"/>
        <w:ind w:firstLineChars="200" w:firstLine="480"/>
        <w:rPr>
          <w:rFonts w:ascii="宋体" w:hAnsi="宋体"/>
          <w:sz w:val="24"/>
        </w:rPr>
      </w:pPr>
      <w:bookmarkStart w:id="12" w:name="_Hlk492563804"/>
      <w:r w:rsidRPr="00D0707B">
        <w:rPr>
          <w:rFonts w:ascii="宋体" w:hAnsi="宋体" w:hint="eastAsia"/>
          <w:sz w:val="24"/>
        </w:rPr>
        <w:t>“</w:t>
      </w:r>
      <w:r w:rsidR="007072DE">
        <w:rPr>
          <w:rFonts w:ascii="宋体" w:hAnsi="宋体"/>
          <w:sz w:val="24"/>
        </w:rPr>
        <w:t>62</w:t>
      </w:r>
      <w:r w:rsidRPr="00D0707B">
        <w:rPr>
          <w:rFonts w:ascii="宋体" w:hAnsi="宋体" w:hint="eastAsia"/>
          <w:sz w:val="24"/>
        </w:rPr>
        <w:t>、指定媒介：指中国证监会指定的用以进行信息披露的报刊、基金管理人、基金托管人的互联网网站及其他媒介</w:t>
      </w:r>
    </w:p>
    <w:p w14:paraId="156B03CB" w14:textId="3A28C0EA" w:rsidR="00986B7E" w:rsidRPr="00D0707B" w:rsidRDefault="007072DE" w:rsidP="00986B7E">
      <w:pPr>
        <w:spacing w:line="360" w:lineRule="auto"/>
        <w:ind w:firstLineChars="200" w:firstLine="480"/>
        <w:rPr>
          <w:rFonts w:ascii="宋体" w:hAnsi="宋体"/>
          <w:sz w:val="24"/>
        </w:rPr>
      </w:pPr>
      <w:r w:rsidRPr="00D0707B">
        <w:rPr>
          <w:rFonts w:ascii="宋体" w:hAnsi="宋体" w:hint="eastAsia"/>
          <w:sz w:val="24"/>
        </w:rPr>
        <w:t>6</w:t>
      </w:r>
      <w:r>
        <w:rPr>
          <w:rFonts w:ascii="宋体" w:hAnsi="宋体"/>
          <w:sz w:val="24"/>
        </w:rPr>
        <w:t>3</w:t>
      </w:r>
      <w:r w:rsidR="00986B7E" w:rsidRPr="00D0707B">
        <w:rPr>
          <w:rFonts w:ascii="宋体" w:hAnsi="宋体"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7D4369" w14:textId="487DAAB2" w:rsidR="00986B7E" w:rsidRDefault="007072DE" w:rsidP="00986B7E">
      <w:pPr>
        <w:spacing w:line="360" w:lineRule="auto"/>
        <w:ind w:firstLineChars="200" w:firstLine="480"/>
        <w:rPr>
          <w:rFonts w:ascii="宋体" w:hAnsi="宋体"/>
          <w:sz w:val="24"/>
        </w:rPr>
      </w:pPr>
      <w:r w:rsidRPr="00D0707B">
        <w:rPr>
          <w:rFonts w:ascii="宋体" w:hAnsi="宋体" w:hint="eastAsia"/>
          <w:sz w:val="24"/>
        </w:rPr>
        <w:t>6</w:t>
      </w:r>
      <w:r>
        <w:rPr>
          <w:rFonts w:ascii="宋体" w:hAnsi="宋体"/>
          <w:sz w:val="24"/>
        </w:rPr>
        <w:t>4</w:t>
      </w:r>
      <w:r w:rsidR="00986B7E" w:rsidRPr="00D0707B">
        <w:rPr>
          <w:rFonts w:ascii="宋体" w:hAnsi="宋体" w:hint="eastAsia"/>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期货交易所非正常暂停或停止交易</w:t>
      </w:r>
      <w:r w:rsidR="00986B7E" w:rsidRPr="00D0707B">
        <w:rPr>
          <w:rFonts w:ascii="宋体" w:hAnsi="宋体"/>
          <w:sz w:val="24"/>
        </w:rPr>
        <w:t>”</w:t>
      </w:r>
    </w:p>
    <w:p w14:paraId="4DAA48E3" w14:textId="63C47E7D" w:rsidR="00A2785D" w:rsidRPr="00B402E3" w:rsidRDefault="00A2785D" w:rsidP="00986B7E">
      <w:pPr>
        <w:spacing w:line="360" w:lineRule="auto"/>
        <w:ind w:firstLineChars="200" w:firstLine="482"/>
        <w:rPr>
          <w:b/>
        </w:rPr>
      </w:pPr>
      <w:r w:rsidRPr="00B402E3">
        <w:rPr>
          <w:rFonts w:ascii="宋体" w:hAnsi="宋体" w:hint="eastAsia"/>
          <w:b/>
          <w:sz w:val="24"/>
        </w:rPr>
        <w:t>全文“指定媒体”</w:t>
      </w:r>
      <w:proofErr w:type="gramStart"/>
      <w:r w:rsidRPr="00B402E3">
        <w:rPr>
          <w:rFonts w:ascii="宋体" w:hAnsi="宋体" w:hint="eastAsia"/>
          <w:b/>
          <w:sz w:val="24"/>
        </w:rPr>
        <w:t>均修改</w:t>
      </w:r>
      <w:proofErr w:type="gramEnd"/>
      <w:r w:rsidRPr="00B402E3">
        <w:rPr>
          <w:rFonts w:ascii="宋体" w:hAnsi="宋体" w:hint="eastAsia"/>
          <w:b/>
          <w:sz w:val="24"/>
        </w:rPr>
        <w:t>为</w:t>
      </w:r>
      <w:r w:rsidRPr="00B402E3">
        <w:rPr>
          <w:rFonts w:ascii="宋体" w:hAnsi="宋体"/>
          <w:b/>
          <w:sz w:val="24"/>
        </w:rPr>
        <w:t>“</w:t>
      </w:r>
      <w:r w:rsidRPr="00B402E3">
        <w:rPr>
          <w:rFonts w:ascii="宋体" w:hAnsi="宋体" w:hint="eastAsia"/>
          <w:b/>
          <w:sz w:val="24"/>
        </w:rPr>
        <w:t>指定媒介</w:t>
      </w:r>
      <w:r w:rsidRPr="00B402E3">
        <w:rPr>
          <w:rFonts w:ascii="宋体" w:hAnsi="宋体"/>
          <w:b/>
          <w:sz w:val="24"/>
        </w:rPr>
        <w:t>”</w:t>
      </w:r>
      <w:r>
        <w:rPr>
          <w:rFonts w:ascii="宋体" w:hAnsi="宋体" w:hint="eastAsia"/>
          <w:b/>
          <w:sz w:val="24"/>
        </w:rPr>
        <w:t>，</w:t>
      </w:r>
      <w:r w:rsidRPr="00A2785D">
        <w:rPr>
          <w:rFonts w:ascii="宋体" w:hAnsi="宋体" w:hint="eastAsia"/>
          <w:b/>
          <w:sz w:val="24"/>
        </w:rPr>
        <w:t>“</w:t>
      </w:r>
      <w:r>
        <w:rPr>
          <w:rFonts w:ascii="宋体" w:hAnsi="宋体"/>
          <w:b/>
          <w:sz w:val="24"/>
        </w:rPr>
        <w:t>证券交易</w:t>
      </w:r>
      <w:r>
        <w:rPr>
          <w:rFonts w:ascii="宋体" w:hAnsi="宋体" w:hint="eastAsia"/>
          <w:b/>
          <w:sz w:val="24"/>
        </w:rPr>
        <w:t>市场</w:t>
      </w:r>
      <w:r w:rsidRPr="00A2785D">
        <w:rPr>
          <w:rFonts w:ascii="宋体" w:hAnsi="宋体" w:hint="eastAsia"/>
          <w:b/>
          <w:sz w:val="24"/>
        </w:rPr>
        <w:t>”</w:t>
      </w:r>
      <w:r>
        <w:rPr>
          <w:rFonts w:ascii="宋体" w:hAnsi="宋体" w:hint="eastAsia"/>
          <w:b/>
          <w:sz w:val="24"/>
        </w:rPr>
        <w:t>、“</w:t>
      </w:r>
      <w:r>
        <w:rPr>
          <w:rFonts w:ascii="宋体" w:hAnsi="宋体"/>
          <w:b/>
          <w:sz w:val="24"/>
        </w:rPr>
        <w:t>证券交易所</w:t>
      </w:r>
      <w:r>
        <w:rPr>
          <w:rFonts w:ascii="宋体" w:hAnsi="宋体" w:hint="eastAsia"/>
          <w:b/>
          <w:sz w:val="24"/>
        </w:rPr>
        <w:t>”</w:t>
      </w:r>
      <w:proofErr w:type="gramStart"/>
      <w:r>
        <w:rPr>
          <w:rFonts w:ascii="宋体" w:hAnsi="宋体" w:hint="eastAsia"/>
          <w:b/>
          <w:sz w:val="24"/>
        </w:rPr>
        <w:t>均修改</w:t>
      </w:r>
      <w:proofErr w:type="gramEnd"/>
      <w:r>
        <w:rPr>
          <w:rFonts w:ascii="宋体" w:hAnsi="宋体" w:hint="eastAsia"/>
          <w:b/>
          <w:sz w:val="24"/>
        </w:rPr>
        <w:t>为</w:t>
      </w:r>
      <w:r w:rsidRPr="00A2785D">
        <w:rPr>
          <w:rFonts w:ascii="宋体" w:hAnsi="宋体" w:hint="eastAsia"/>
          <w:b/>
          <w:sz w:val="24"/>
        </w:rPr>
        <w:t>“</w:t>
      </w:r>
      <w:r w:rsidRPr="00A2785D">
        <w:rPr>
          <w:rFonts w:ascii="宋体" w:hAnsi="宋体"/>
          <w:b/>
          <w:sz w:val="24"/>
        </w:rPr>
        <w:t>证券</w:t>
      </w:r>
      <w:r>
        <w:rPr>
          <w:rFonts w:ascii="宋体" w:hAnsi="宋体" w:hint="eastAsia"/>
          <w:b/>
          <w:sz w:val="24"/>
        </w:rPr>
        <w:t>/期货</w:t>
      </w:r>
      <w:r w:rsidRPr="00A2785D">
        <w:rPr>
          <w:rFonts w:ascii="宋体" w:hAnsi="宋体"/>
          <w:b/>
          <w:sz w:val="24"/>
        </w:rPr>
        <w:t>交易</w:t>
      </w:r>
      <w:r w:rsidRPr="00A2785D">
        <w:rPr>
          <w:rFonts w:ascii="宋体" w:hAnsi="宋体" w:hint="eastAsia"/>
          <w:b/>
          <w:sz w:val="24"/>
        </w:rPr>
        <w:t>市场</w:t>
      </w:r>
      <w:r>
        <w:rPr>
          <w:rFonts w:ascii="宋体" w:hAnsi="宋体" w:hint="eastAsia"/>
          <w:b/>
          <w:sz w:val="24"/>
        </w:rPr>
        <w:t>”、</w:t>
      </w:r>
      <w:r>
        <w:rPr>
          <w:rFonts w:ascii="宋体" w:hAnsi="宋体"/>
          <w:b/>
          <w:sz w:val="24"/>
        </w:rPr>
        <w:t>“</w:t>
      </w:r>
      <w:r w:rsidRPr="00A2785D">
        <w:rPr>
          <w:rFonts w:ascii="宋体" w:hAnsi="宋体" w:hint="eastAsia"/>
          <w:b/>
          <w:sz w:val="24"/>
        </w:rPr>
        <w:t>证券/期货交易所</w:t>
      </w:r>
      <w:r>
        <w:rPr>
          <w:rFonts w:ascii="宋体" w:hAnsi="宋体"/>
          <w:b/>
          <w:sz w:val="24"/>
        </w:rPr>
        <w:t>”</w:t>
      </w:r>
      <w:r w:rsidRPr="00B402E3">
        <w:rPr>
          <w:rFonts w:ascii="宋体" w:hAnsi="宋体" w:hint="eastAsia"/>
          <w:b/>
          <w:sz w:val="24"/>
        </w:rPr>
        <w:t>。</w:t>
      </w:r>
    </w:p>
    <w:bookmarkEnd w:id="12"/>
    <w:p w14:paraId="718FE39D"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三</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三</w:t>
      </w:r>
      <w:r w:rsidRPr="00377969">
        <w:rPr>
          <w:rFonts w:ascii="宋体" w:hAnsi="宋体"/>
          <w:b/>
          <w:kern w:val="0"/>
          <w:sz w:val="24"/>
          <w:szCs w:val="24"/>
        </w:rPr>
        <w:t>部分 基金的基本情况</w:t>
      </w:r>
      <w:r w:rsidRPr="00377969">
        <w:rPr>
          <w:rFonts w:ascii="宋体" w:hAnsi="宋体" w:hint="eastAsia"/>
          <w:b/>
          <w:kern w:val="0"/>
          <w:sz w:val="24"/>
          <w:szCs w:val="24"/>
        </w:rPr>
        <w:t>”</w:t>
      </w:r>
      <w:r w:rsidRPr="00377969">
        <w:rPr>
          <w:rFonts w:ascii="宋体" w:hAnsi="宋体"/>
          <w:b/>
          <w:kern w:val="0"/>
          <w:sz w:val="24"/>
          <w:szCs w:val="24"/>
        </w:rPr>
        <w:t>中进行如下修改：</w:t>
      </w:r>
    </w:p>
    <w:p w14:paraId="381C0163"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256DF67A" w14:textId="18CFC076" w:rsidR="00986B7E" w:rsidRPr="00D0707B" w:rsidRDefault="00986B7E" w:rsidP="00986B7E">
      <w:pPr>
        <w:spacing w:line="360" w:lineRule="auto"/>
        <w:ind w:firstLineChars="200" w:firstLine="480"/>
      </w:pPr>
      <w:r w:rsidRPr="00D0707B">
        <w:rPr>
          <w:rFonts w:ascii="宋体" w:hAnsi="宋体" w:hint="eastAsia"/>
          <w:sz w:val="24"/>
        </w:rPr>
        <w:t>“</w:t>
      </w:r>
      <w:r w:rsidR="00FE2509">
        <w:rPr>
          <w:rFonts w:ascii="宋体" w:hAnsi="宋体"/>
          <w:sz w:val="24"/>
        </w:rPr>
        <w:t>（</w:t>
      </w:r>
      <w:r w:rsidRPr="00D0707B">
        <w:rPr>
          <w:rFonts w:ascii="宋体" w:hAnsi="宋体"/>
          <w:sz w:val="24"/>
        </w:rPr>
        <w:t>四</w:t>
      </w:r>
      <w:r w:rsidR="00FE2509">
        <w:rPr>
          <w:rFonts w:ascii="宋体" w:hAnsi="宋体"/>
          <w:sz w:val="24"/>
        </w:rPr>
        <w:t>）</w:t>
      </w:r>
      <w:r w:rsidRPr="00D0707B">
        <w:rPr>
          <w:rFonts w:ascii="宋体" w:hAnsi="宋体"/>
          <w:sz w:val="24"/>
        </w:rPr>
        <w:t>基金的投资目标</w:t>
      </w:r>
    </w:p>
    <w:p w14:paraId="0695730D" w14:textId="77777777" w:rsidR="00986B7E" w:rsidRPr="00D0707B" w:rsidRDefault="00986B7E" w:rsidP="00986B7E">
      <w:pPr>
        <w:spacing w:line="360" w:lineRule="auto"/>
        <w:ind w:firstLineChars="200" w:firstLine="480"/>
      </w:pPr>
      <w:r w:rsidRPr="00D0707B">
        <w:rPr>
          <w:rFonts w:ascii="宋体" w:hAnsi="宋体" w:hint="eastAsia"/>
          <w:sz w:val="24"/>
        </w:rPr>
        <w:t>本基金通过重点投资于与装备制造相关的优质企业，把握中国产业结构升级的投资机会，在控制风险并保持基金资产良好的流动性的前提下，力争实现基金资产的长期稳定增值。</w:t>
      </w:r>
    </w:p>
    <w:p w14:paraId="2E6B6D33" w14:textId="150E8A50" w:rsidR="00986B7E" w:rsidRPr="00D0707B" w:rsidRDefault="00FE2509" w:rsidP="00986B7E">
      <w:pPr>
        <w:spacing w:line="360" w:lineRule="auto"/>
        <w:ind w:firstLineChars="200" w:firstLine="480"/>
      </w:pPr>
      <w:r>
        <w:rPr>
          <w:rFonts w:ascii="宋体" w:hAnsi="宋体"/>
          <w:sz w:val="24"/>
        </w:rPr>
        <w:t>（</w:t>
      </w:r>
      <w:r w:rsidR="00986B7E" w:rsidRPr="00D0707B">
        <w:rPr>
          <w:rFonts w:ascii="宋体" w:hAnsi="宋体"/>
          <w:sz w:val="24"/>
        </w:rPr>
        <w:t>五</w:t>
      </w:r>
      <w:r>
        <w:rPr>
          <w:rFonts w:ascii="宋体" w:hAnsi="宋体"/>
          <w:sz w:val="24"/>
        </w:rPr>
        <w:t>）</w:t>
      </w:r>
      <w:r w:rsidR="00986B7E" w:rsidRPr="00D0707B">
        <w:rPr>
          <w:rFonts w:ascii="宋体" w:hAnsi="宋体"/>
          <w:sz w:val="24"/>
        </w:rPr>
        <w:t>基金的最低募集份额总额和金额</w:t>
      </w:r>
    </w:p>
    <w:p w14:paraId="6A490F32" w14:textId="77777777" w:rsidR="00986B7E" w:rsidRPr="00D0707B" w:rsidRDefault="00986B7E" w:rsidP="00986B7E">
      <w:pPr>
        <w:spacing w:line="360" w:lineRule="auto"/>
        <w:ind w:firstLineChars="200" w:firstLine="480"/>
      </w:pPr>
      <w:r w:rsidRPr="00D0707B">
        <w:rPr>
          <w:rFonts w:ascii="宋体" w:hAnsi="宋体" w:hint="eastAsia"/>
          <w:sz w:val="24"/>
        </w:rPr>
        <w:t>基金募集份额总额不少于</w:t>
      </w:r>
      <w:r w:rsidRPr="00D0707B">
        <w:rPr>
          <w:rFonts w:ascii="宋体" w:hAnsi="宋体"/>
          <w:sz w:val="24"/>
        </w:rPr>
        <w:t>2亿份，基金募集金额不少于2亿元人民币。</w:t>
      </w:r>
    </w:p>
    <w:p w14:paraId="0FD8F0EC" w14:textId="5AEFA27D" w:rsidR="00986B7E" w:rsidRPr="00D0707B" w:rsidRDefault="00FE2509" w:rsidP="00986B7E">
      <w:pPr>
        <w:spacing w:line="360" w:lineRule="auto"/>
        <w:ind w:firstLineChars="200" w:firstLine="480"/>
      </w:pPr>
      <w:r>
        <w:rPr>
          <w:rFonts w:ascii="宋体" w:hAnsi="宋体"/>
          <w:sz w:val="24"/>
        </w:rPr>
        <w:t>（</w:t>
      </w:r>
      <w:r w:rsidR="00986B7E" w:rsidRPr="00D0707B">
        <w:rPr>
          <w:rFonts w:ascii="宋体" w:hAnsi="宋体"/>
          <w:sz w:val="24"/>
        </w:rPr>
        <w:t>六</w:t>
      </w:r>
      <w:r>
        <w:rPr>
          <w:rFonts w:ascii="宋体" w:hAnsi="宋体"/>
          <w:sz w:val="24"/>
        </w:rPr>
        <w:t>）</w:t>
      </w:r>
      <w:r w:rsidR="00986B7E" w:rsidRPr="00D0707B">
        <w:rPr>
          <w:rFonts w:ascii="宋体" w:hAnsi="宋体"/>
          <w:sz w:val="24"/>
        </w:rPr>
        <w:t>基金份额初始面值和认购费用</w:t>
      </w:r>
    </w:p>
    <w:p w14:paraId="109F3599" w14:textId="77777777" w:rsidR="00986B7E" w:rsidRPr="00D0707B" w:rsidRDefault="00986B7E" w:rsidP="00986B7E">
      <w:pPr>
        <w:spacing w:line="360" w:lineRule="auto"/>
        <w:ind w:firstLineChars="200" w:firstLine="480"/>
      </w:pPr>
      <w:r w:rsidRPr="00D0707B">
        <w:rPr>
          <w:rFonts w:ascii="宋体" w:hAnsi="宋体" w:hint="eastAsia"/>
          <w:sz w:val="24"/>
        </w:rPr>
        <w:t>基金份额初始发售面值为人民币</w:t>
      </w:r>
      <w:r w:rsidRPr="00D0707B">
        <w:rPr>
          <w:rFonts w:ascii="宋体" w:hAnsi="宋体"/>
          <w:sz w:val="24"/>
        </w:rPr>
        <w:t>1.00元。</w:t>
      </w:r>
    </w:p>
    <w:p w14:paraId="46D7FA56" w14:textId="77777777" w:rsidR="00986B7E" w:rsidRPr="00D0707B" w:rsidRDefault="00986B7E" w:rsidP="00986B7E">
      <w:pPr>
        <w:spacing w:line="360" w:lineRule="auto"/>
        <w:ind w:firstLineChars="200" w:firstLine="480"/>
      </w:pPr>
      <w:r w:rsidRPr="00D0707B">
        <w:rPr>
          <w:rFonts w:ascii="宋体" w:hAnsi="宋体" w:hint="eastAsia"/>
          <w:sz w:val="24"/>
        </w:rPr>
        <w:t>本基金的认购费率不高于</w:t>
      </w:r>
      <w:r w:rsidRPr="00D0707B">
        <w:rPr>
          <w:rFonts w:ascii="宋体" w:hAnsi="宋体"/>
          <w:sz w:val="24"/>
        </w:rPr>
        <w:t>5%，具体费率情况由基金管理人决定，并在招募说明书和发售公告中列示。</w:t>
      </w:r>
    </w:p>
    <w:p w14:paraId="66AB8138" w14:textId="565665EF" w:rsidR="00986B7E" w:rsidRPr="00D0707B" w:rsidRDefault="00FE2509" w:rsidP="00986B7E">
      <w:pPr>
        <w:spacing w:line="360" w:lineRule="auto"/>
        <w:ind w:firstLineChars="200" w:firstLine="480"/>
      </w:pPr>
      <w:r>
        <w:rPr>
          <w:rFonts w:ascii="宋体" w:hAnsi="宋体"/>
          <w:sz w:val="24"/>
        </w:rPr>
        <w:lastRenderedPageBreak/>
        <w:t>（</w:t>
      </w:r>
      <w:r w:rsidR="00986B7E" w:rsidRPr="00D0707B">
        <w:rPr>
          <w:rFonts w:ascii="宋体" w:hAnsi="宋体"/>
          <w:sz w:val="24"/>
        </w:rPr>
        <w:t>七</w:t>
      </w:r>
      <w:r>
        <w:rPr>
          <w:rFonts w:ascii="宋体" w:hAnsi="宋体"/>
          <w:sz w:val="24"/>
        </w:rPr>
        <w:t>）</w:t>
      </w:r>
      <w:r w:rsidR="00986B7E" w:rsidRPr="00D0707B">
        <w:rPr>
          <w:rFonts w:ascii="宋体" w:hAnsi="宋体"/>
          <w:sz w:val="24"/>
        </w:rPr>
        <w:t>基金存续期限</w:t>
      </w:r>
    </w:p>
    <w:p w14:paraId="5C89223A" w14:textId="77777777" w:rsidR="00986B7E" w:rsidRPr="00D0707B" w:rsidRDefault="00986B7E" w:rsidP="00986B7E">
      <w:pPr>
        <w:spacing w:line="360" w:lineRule="auto"/>
        <w:ind w:firstLineChars="200" w:firstLine="480"/>
      </w:pPr>
      <w:r w:rsidRPr="00D0707B">
        <w:rPr>
          <w:rFonts w:ascii="宋体" w:hAnsi="宋体" w:hint="eastAsia"/>
          <w:sz w:val="24"/>
        </w:rPr>
        <w:t>不定期</w:t>
      </w:r>
      <w:r w:rsidRPr="00D0707B">
        <w:rPr>
          <w:rFonts w:ascii="宋体" w:hAnsi="宋体"/>
          <w:sz w:val="24"/>
        </w:rPr>
        <w:t>”</w:t>
      </w:r>
    </w:p>
    <w:p w14:paraId="13F2DF9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w:t>
      </w:r>
      <w:r w:rsidRPr="00377969">
        <w:rPr>
          <w:rFonts w:ascii="宋体" w:hAnsi="宋体"/>
          <w:b/>
          <w:kern w:val="0"/>
          <w:sz w:val="24"/>
          <w:szCs w:val="24"/>
        </w:rPr>
        <w:t>为：</w:t>
      </w:r>
    </w:p>
    <w:p w14:paraId="6778797F" w14:textId="26A3AA53" w:rsidR="00986B7E" w:rsidRPr="00D0707B" w:rsidRDefault="00986B7E" w:rsidP="00986B7E">
      <w:pPr>
        <w:spacing w:line="360" w:lineRule="auto"/>
        <w:ind w:firstLineChars="200" w:firstLine="480"/>
        <w:rPr>
          <w:rFonts w:ascii="宋体" w:hAnsi="宋体"/>
          <w:sz w:val="24"/>
        </w:rPr>
      </w:pPr>
      <w:bookmarkStart w:id="13" w:name="_Hlk492563809"/>
      <w:r w:rsidRPr="00D0707B">
        <w:rPr>
          <w:rFonts w:ascii="宋体" w:hAnsi="宋体"/>
          <w:sz w:val="24"/>
        </w:rPr>
        <w:t>“</w:t>
      </w:r>
      <w:r w:rsidR="00FE2509">
        <w:rPr>
          <w:rFonts w:ascii="宋体" w:hAnsi="宋体" w:hint="eastAsia"/>
          <w:sz w:val="24"/>
        </w:rPr>
        <w:t>（</w:t>
      </w:r>
      <w:r w:rsidRPr="00D0707B">
        <w:rPr>
          <w:rFonts w:ascii="宋体" w:hAnsi="宋体" w:hint="eastAsia"/>
          <w:sz w:val="24"/>
        </w:rPr>
        <w:t>四</w:t>
      </w:r>
      <w:r w:rsidR="00FE2509">
        <w:rPr>
          <w:rFonts w:ascii="宋体" w:hAnsi="宋体" w:hint="eastAsia"/>
          <w:sz w:val="24"/>
        </w:rPr>
        <w:t>）</w:t>
      </w:r>
      <w:r w:rsidRPr="00D0707B">
        <w:rPr>
          <w:rFonts w:ascii="宋体" w:hAnsi="宋体" w:hint="eastAsia"/>
          <w:sz w:val="24"/>
        </w:rPr>
        <w:t>基金的投资目标</w:t>
      </w:r>
    </w:p>
    <w:p w14:paraId="13D9EE9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本基金通过重点投资于与先进制造主题相关的优质企业，把握中国产业结构升级的投资机会，在控制风险并保持基金资产良好的流动性的前提下，力争实现基金资产的长期稳定增值。</w:t>
      </w:r>
    </w:p>
    <w:p w14:paraId="2AA27DC2" w14:textId="2FA3615A" w:rsidR="00986B7E"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986B7E" w:rsidRPr="00D0707B">
        <w:rPr>
          <w:rFonts w:ascii="宋体" w:hAnsi="宋体" w:hint="eastAsia"/>
          <w:sz w:val="24"/>
        </w:rPr>
        <w:t>五</w:t>
      </w:r>
      <w:r>
        <w:rPr>
          <w:rFonts w:ascii="宋体" w:hAnsi="宋体" w:hint="eastAsia"/>
          <w:sz w:val="24"/>
        </w:rPr>
        <w:t>）</w:t>
      </w:r>
      <w:r w:rsidR="00986B7E" w:rsidRPr="00D0707B">
        <w:rPr>
          <w:rFonts w:ascii="宋体" w:hAnsi="宋体" w:hint="eastAsia"/>
          <w:sz w:val="24"/>
        </w:rPr>
        <w:t>基金存续期限</w:t>
      </w:r>
    </w:p>
    <w:p w14:paraId="36BF34B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不定期</w:t>
      </w:r>
      <w:r w:rsidRPr="00D0707B">
        <w:rPr>
          <w:rFonts w:ascii="宋体" w:hAnsi="宋体"/>
          <w:sz w:val="24"/>
        </w:rPr>
        <w:t>”</w:t>
      </w:r>
    </w:p>
    <w:bookmarkEnd w:id="13"/>
    <w:p w14:paraId="60566E5A" w14:textId="77777777" w:rsidR="00986B7E" w:rsidRPr="004363E8" w:rsidRDefault="00986B7E" w:rsidP="004363E8">
      <w:pPr>
        <w:widowControl/>
        <w:spacing w:line="360" w:lineRule="auto"/>
        <w:ind w:firstLineChars="200" w:firstLine="482"/>
        <w:rPr>
          <w:rFonts w:ascii="宋体" w:hAnsi="宋体"/>
          <w:b/>
          <w:kern w:val="0"/>
          <w:sz w:val="24"/>
          <w:szCs w:val="24"/>
        </w:rPr>
      </w:pPr>
      <w:r w:rsidRPr="004363E8">
        <w:rPr>
          <w:rFonts w:ascii="宋体" w:hAnsi="宋体"/>
          <w:b/>
          <w:kern w:val="0"/>
          <w:sz w:val="24"/>
          <w:szCs w:val="24"/>
        </w:rPr>
        <w:t>（</w:t>
      </w:r>
      <w:r w:rsidRPr="004E5B2F">
        <w:rPr>
          <w:rFonts w:ascii="宋体" w:hAnsi="宋体" w:hint="eastAsia"/>
          <w:b/>
          <w:kern w:val="0"/>
          <w:sz w:val="24"/>
          <w:szCs w:val="24"/>
        </w:rPr>
        <w:t>四</w:t>
      </w:r>
      <w:r w:rsidRPr="004E5B2F">
        <w:rPr>
          <w:rFonts w:ascii="宋体" w:hAnsi="宋体"/>
          <w:b/>
          <w:kern w:val="0"/>
          <w:sz w:val="24"/>
          <w:szCs w:val="24"/>
        </w:rPr>
        <w:t>）</w:t>
      </w:r>
      <w:r w:rsidRPr="00377969">
        <w:rPr>
          <w:rFonts w:ascii="宋体" w:hAnsi="宋体" w:hint="eastAsia"/>
          <w:b/>
          <w:kern w:val="0"/>
          <w:sz w:val="24"/>
          <w:szCs w:val="24"/>
        </w:rPr>
        <w:t>删除《</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四</w:t>
      </w:r>
      <w:r w:rsidRPr="00377969">
        <w:rPr>
          <w:rFonts w:ascii="宋体" w:hAnsi="宋体"/>
          <w:b/>
          <w:kern w:val="0"/>
          <w:sz w:val="24"/>
          <w:szCs w:val="24"/>
        </w:rPr>
        <w:t>部分 基金份额的</w:t>
      </w:r>
      <w:r w:rsidRPr="00377969">
        <w:rPr>
          <w:rFonts w:ascii="宋体" w:hAnsi="宋体" w:hint="eastAsia"/>
          <w:b/>
          <w:kern w:val="0"/>
          <w:sz w:val="24"/>
          <w:szCs w:val="24"/>
        </w:rPr>
        <w:t>发售</w:t>
      </w:r>
      <w:r w:rsidRPr="00377969">
        <w:rPr>
          <w:rFonts w:ascii="宋体" w:hAnsi="宋体"/>
          <w:b/>
          <w:kern w:val="0"/>
          <w:sz w:val="24"/>
          <w:szCs w:val="24"/>
        </w:rPr>
        <w:t>与认购”，新增“</w:t>
      </w:r>
      <w:r w:rsidRPr="00377969">
        <w:rPr>
          <w:rFonts w:ascii="宋体" w:hAnsi="宋体" w:hint="eastAsia"/>
          <w:b/>
          <w:kern w:val="0"/>
          <w:sz w:val="24"/>
          <w:szCs w:val="24"/>
        </w:rPr>
        <w:t>第四部分</w:t>
      </w:r>
      <w:r w:rsidRPr="004363E8">
        <w:rPr>
          <w:rFonts w:ascii="宋体" w:hAnsi="宋体"/>
          <w:b/>
          <w:kern w:val="0"/>
          <w:sz w:val="24"/>
          <w:szCs w:val="24"/>
        </w:rPr>
        <w:t xml:space="preserve"> </w:t>
      </w:r>
      <w:r w:rsidRPr="004363E8">
        <w:rPr>
          <w:rFonts w:ascii="宋体" w:hAnsi="宋体" w:hint="eastAsia"/>
          <w:b/>
          <w:kern w:val="0"/>
          <w:sz w:val="24"/>
          <w:szCs w:val="24"/>
        </w:rPr>
        <w:t>基金</w:t>
      </w:r>
      <w:r w:rsidRPr="004363E8">
        <w:rPr>
          <w:rFonts w:ascii="宋体" w:hAnsi="宋体"/>
          <w:b/>
          <w:kern w:val="0"/>
          <w:sz w:val="24"/>
          <w:szCs w:val="24"/>
        </w:rPr>
        <w:t>的历史沿革”：</w:t>
      </w:r>
    </w:p>
    <w:p w14:paraId="6ED46808" w14:textId="77777777" w:rsidR="00986B7E" w:rsidRPr="00A96C56" w:rsidRDefault="00986B7E" w:rsidP="00986B7E">
      <w:pPr>
        <w:spacing w:line="360" w:lineRule="auto"/>
        <w:ind w:firstLineChars="200" w:firstLine="480"/>
        <w:rPr>
          <w:rFonts w:ascii="宋体" w:hAnsi="宋体"/>
          <w:sz w:val="24"/>
        </w:rPr>
      </w:pPr>
      <w:bookmarkStart w:id="14" w:name="_Hlk492563815"/>
      <w:r w:rsidRPr="00D0707B">
        <w:rPr>
          <w:rFonts w:ascii="宋体" w:hAnsi="宋体" w:hint="eastAsia"/>
          <w:sz w:val="24"/>
        </w:rPr>
        <w:t>“</w:t>
      </w:r>
      <w:r>
        <w:rPr>
          <w:rFonts w:ascii="宋体" w:hAnsi="宋体" w:hint="eastAsia"/>
          <w:sz w:val="24"/>
        </w:rPr>
        <w:t>交银施罗德先进制造混合型证券投资基金</w:t>
      </w:r>
      <w:r w:rsidRPr="00A96C56">
        <w:rPr>
          <w:rFonts w:ascii="宋体" w:hAnsi="宋体" w:hint="eastAsia"/>
          <w:sz w:val="24"/>
        </w:rPr>
        <w:t>由交银施罗德先进制造</w:t>
      </w:r>
      <w:r>
        <w:rPr>
          <w:rFonts w:ascii="宋体" w:hAnsi="宋体" w:hint="eastAsia"/>
          <w:sz w:val="24"/>
        </w:rPr>
        <w:t>股票</w:t>
      </w:r>
      <w:r w:rsidRPr="00A96C56">
        <w:rPr>
          <w:rFonts w:ascii="宋体" w:hAnsi="宋体" w:hint="eastAsia"/>
          <w:sz w:val="24"/>
        </w:rPr>
        <w:t>证券投资基金更名</w:t>
      </w:r>
      <w:r>
        <w:rPr>
          <w:rFonts w:ascii="宋体" w:hAnsi="宋体" w:hint="eastAsia"/>
          <w:sz w:val="24"/>
        </w:rPr>
        <w:t>而成</w:t>
      </w:r>
      <w:r w:rsidRPr="00A96C56">
        <w:rPr>
          <w:rFonts w:ascii="宋体" w:hAnsi="宋体" w:hint="eastAsia"/>
          <w:sz w:val="24"/>
        </w:rPr>
        <w:t>。</w:t>
      </w:r>
    </w:p>
    <w:p w14:paraId="65A7E5FA" w14:textId="77777777" w:rsidR="00986B7E" w:rsidRPr="00A96C56" w:rsidRDefault="00986B7E" w:rsidP="00986B7E">
      <w:pPr>
        <w:spacing w:line="360" w:lineRule="auto"/>
        <w:ind w:firstLineChars="200" w:firstLine="480"/>
        <w:rPr>
          <w:rFonts w:ascii="宋体" w:hAnsi="宋体"/>
          <w:sz w:val="24"/>
        </w:rPr>
      </w:pPr>
      <w:r>
        <w:rPr>
          <w:rFonts w:ascii="宋体" w:hAnsi="宋体" w:hint="eastAsia"/>
          <w:sz w:val="24"/>
        </w:rPr>
        <w:t>交银施罗德先进制造股票证券投资基金</w:t>
      </w:r>
      <w:r w:rsidRPr="00A96C56">
        <w:rPr>
          <w:rFonts w:ascii="宋体" w:hAnsi="宋体" w:hint="eastAsia"/>
          <w:sz w:val="24"/>
        </w:rPr>
        <w:t>经中国证监会证监许可</w:t>
      </w:r>
      <w:r>
        <w:rPr>
          <w:rFonts w:ascii="宋体" w:hAnsi="宋体" w:hint="eastAsia"/>
          <w:sz w:val="24"/>
        </w:rPr>
        <w:t>[2011</w:t>
      </w:r>
      <w:r w:rsidRPr="00A96C56">
        <w:rPr>
          <w:rFonts w:ascii="宋体" w:hAnsi="宋体" w:hint="eastAsia"/>
          <w:sz w:val="24"/>
        </w:rPr>
        <w:t>]63</w:t>
      </w:r>
      <w:r>
        <w:rPr>
          <w:rFonts w:ascii="宋体" w:hAnsi="宋体"/>
          <w:sz w:val="24"/>
        </w:rPr>
        <w:t>9</w:t>
      </w:r>
      <w:r w:rsidRPr="00A96C56">
        <w:rPr>
          <w:rFonts w:ascii="宋体" w:hAnsi="宋体" w:hint="eastAsia"/>
          <w:sz w:val="24"/>
        </w:rPr>
        <w:t>号文核准，自201</w:t>
      </w:r>
      <w:r>
        <w:rPr>
          <w:rFonts w:ascii="宋体" w:hAnsi="宋体"/>
          <w:sz w:val="24"/>
        </w:rPr>
        <w:t>1</w:t>
      </w:r>
      <w:r w:rsidRPr="00A96C56">
        <w:rPr>
          <w:rFonts w:ascii="宋体" w:hAnsi="宋体" w:hint="eastAsia"/>
          <w:sz w:val="24"/>
        </w:rPr>
        <w:t>年</w:t>
      </w:r>
      <w:r>
        <w:rPr>
          <w:rFonts w:ascii="宋体" w:hAnsi="宋体" w:hint="eastAsia"/>
          <w:sz w:val="24"/>
        </w:rPr>
        <w:t>5</w:t>
      </w:r>
      <w:r w:rsidRPr="00A96C56">
        <w:rPr>
          <w:rFonts w:ascii="宋体" w:hAnsi="宋体" w:hint="eastAsia"/>
          <w:sz w:val="24"/>
        </w:rPr>
        <w:t>月</w:t>
      </w:r>
      <w:r>
        <w:rPr>
          <w:rFonts w:ascii="宋体" w:hAnsi="宋体" w:hint="eastAsia"/>
          <w:sz w:val="24"/>
        </w:rPr>
        <w:t>23</w:t>
      </w:r>
      <w:r w:rsidRPr="00A96C56">
        <w:rPr>
          <w:rFonts w:ascii="宋体" w:hAnsi="宋体" w:hint="eastAsia"/>
          <w:sz w:val="24"/>
        </w:rPr>
        <w:t>日起向社会公开募集，于201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17</w:t>
      </w:r>
      <w:r w:rsidRPr="00A96C56">
        <w:rPr>
          <w:rFonts w:ascii="宋体" w:hAnsi="宋体" w:hint="eastAsia"/>
          <w:sz w:val="24"/>
        </w:rPr>
        <w:t>日结束募集工作，并于201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22</w:t>
      </w:r>
      <w:r w:rsidRPr="00A96C56">
        <w:rPr>
          <w:rFonts w:ascii="宋体" w:hAnsi="宋体" w:hint="eastAsia"/>
          <w:sz w:val="24"/>
        </w:rPr>
        <w:t>日获得中国证监会的书面确认，《</w:t>
      </w:r>
      <w:r>
        <w:rPr>
          <w:rFonts w:ascii="宋体" w:hAnsi="宋体" w:hint="eastAsia"/>
          <w:sz w:val="24"/>
        </w:rPr>
        <w:t>交银施罗德先进制造股票证券投资基金</w:t>
      </w:r>
      <w:r w:rsidRPr="00A96C56">
        <w:rPr>
          <w:rFonts w:ascii="宋体" w:hAnsi="宋体" w:hint="eastAsia"/>
          <w:sz w:val="24"/>
        </w:rPr>
        <w:t>基金合同》自该日起生效。</w:t>
      </w:r>
    </w:p>
    <w:p w14:paraId="752E9763" w14:textId="77777777" w:rsidR="00986B7E" w:rsidRPr="00A96C56" w:rsidRDefault="00986B7E" w:rsidP="00986B7E">
      <w:pPr>
        <w:spacing w:line="360" w:lineRule="auto"/>
        <w:ind w:firstLineChars="200" w:firstLine="480"/>
        <w:rPr>
          <w:rFonts w:ascii="宋体" w:hAnsi="宋体"/>
          <w:sz w:val="24"/>
        </w:rPr>
      </w:pPr>
      <w:r w:rsidRPr="00A96C56">
        <w:rPr>
          <w:rFonts w:ascii="宋体" w:hAnsi="宋体" w:hint="eastAsia"/>
          <w:sz w:val="24"/>
        </w:rPr>
        <w:t>根据</w:t>
      </w:r>
      <w:r>
        <w:rPr>
          <w:rFonts w:ascii="宋体" w:hAnsi="宋体" w:hint="eastAsia"/>
          <w:sz w:val="24"/>
        </w:rPr>
        <w:t>《</w:t>
      </w:r>
      <w:r>
        <w:rPr>
          <w:rFonts w:ascii="宋体" w:hAnsi="宋体"/>
          <w:sz w:val="24"/>
        </w:rPr>
        <w:t>基金法</w:t>
      </w:r>
      <w:r>
        <w:rPr>
          <w:rFonts w:ascii="宋体" w:hAnsi="宋体" w:hint="eastAsia"/>
          <w:sz w:val="24"/>
        </w:rPr>
        <w:t>》</w:t>
      </w:r>
      <w:r>
        <w:rPr>
          <w:rFonts w:ascii="宋体" w:hAnsi="宋体"/>
          <w:sz w:val="24"/>
        </w:rPr>
        <w:t>、</w:t>
      </w:r>
      <w:r w:rsidRPr="00A96C56">
        <w:rPr>
          <w:rFonts w:ascii="宋体" w:hAnsi="宋体" w:hint="eastAsia"/>
          <w:sz w:val="24"/>
        </w:rPr>
        <w:t>《运作办法》、《关于实施&lt;公开募集证券投资基金运作管理办法&gt;有关问题的规定》</w:t>
      </w:r>
      <w:r>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w:t>
      </w:r>
      <w:r w:rsidRPr="00A96C56">
        <w:rPr>
          <w:rFonts w:ascii="宋体" w:hAnsi="宋体" w:hint="eastAsia"/>
          <w:sz w:val="24"/>
        </w:rPr>
        <w:t>基金合同》</w:t>
      </w:r>
      <w:r>
        <w:rPr>
          <w:rFonts w:ascii="宋体" w:hAnsi="宋体" w:hint="eastAsia"/>
          <w:sz w:val="24"/>
        </w:rPr>
        <w:t>及基金</w:t>
      </w:r>
      <w:r>
        <w:rPr>
          <w:rFonts w:ascii="宋体" w:hAnsi="宋体"/>
          <w:sz w:val="24"/>
        </w:rPr>
        <w:t>管理</w:t>
      </w:r>
      <w:r>
        <w:rPr>
          <w:rFonts w:ascii="宋体" w:hAnsi="宋体" w:hint="eastAsia"/>
          <w:sz w:val="24"/>
        </w:rPr>
        <w:t>人于2015年8月5日</w:t>
      </w:r>
      <w:r>
        <w:rPr>
          <w:rFonts w:ascii="宋体" w:hAnsi="宋体"/>
          <w:sz w:val="24"/>
        </w:rPr>
        <w:t>发布的</w:t>
      </w:r>
      <w:r>
        <w:rPr>
          <w:rFonts w:ascii="宋体" w:hAnsi="宋体" w:hint="eastAsia"/>
          <w:sz w:val="24"/>
        </w:rPr>
        <w:t>《</w:t>
      </w:r>
      <w:r w:rsidRPr="00206F21">
        <w:rPr>
          <w:rFonts w:ascii="宋体" w:hAnsi="宋体" w:hint="eastAsia"/>
          <w:sz w:val="24"/>
        </w:rPr>
        <w:t>交银施罗德基金管理有限公司关于旗下部分基金变更基金类别及修改基金名称并相应修改基金合同和托管协议的公告</w:t>
      </w:r>
      <w:r>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交银施罗德先进制造股票证券投资基金的</w:t>
      </w:r>
      <w:r>
        <w:rPr>
          <w:rFonts w:ascii="宋体" w:hAnsi="宋体"/>
          <w:sz w:val="24"/>
        </w:rPr>
        <w:t>基金类别</w:t>
      </w:r>
      <w:r w:rsidRPr="00A96C56">
        <w:rPr>
          <w:rFonts w:ascii="宋体" w:hAnsi="宋体" w:hint="eastAsia"/>
          <w:sz w:val="24"/>
        </w:rPr>
        <w:t>自2015年8月</w:t>
      </w:r>
      <w:r>
        <w:rPr>
          <w:rFonts w:ascii="宋体" w:hAnsi="宋体"/>
          <w:sz w:val="24"/>
        </w:rPr>
        <w:t>8</w:t>
      </w:r>
      <w:r w:rsidRPr="00A96C56">
        <w:rPr>
          <w:rFonts w:ascii="宋体" w:hAnsi="宋体" w:hint="eastAsia"/>
          <w:sz w:val="24"/>
        </w:rPr>
        <w:t>日变更为混合型基金，基金名称由“</w:t>
      </w:r>
      <w:r>
        <w:rPr>
          <w:rFonts w:ascii="宋体" w:hAnsi="宋体" w:hint="eastAsia"/>
          <w:sz w:val="24"/>
        </w:rPr>
        <w:t>交银施罗德先进制造股票证券投资基金</w:t>
      </w:r>
      <w:r w:rsidRPr="00A96C56">
        <w:rPr>
          <w:rFonts w:ascii="宋体" w:hAnsi="宋体" w:hint="eastAsia"/>
          <w:sz w:val="24"/>
        </w:rPr>
        <w:t>”修改为“</w:t>
      </w:r>
      <w:r>
        <w:rPr>
          <w:rFonts w:ascii="宋体" w:hAnsi="宋体" w:hint="eastAsia"/>
          <w:sz w:val="24"/>
        </w:rPr>
        <w:t>交银施罗德先进制造混合型证券投资基金”</w:t>
      </w:r>
      <w:r w:rsidRPr="00A96C56">
        <w:rPr>
          <w:rFonts w:ascii="宋体" w:hAnsi="宋体" w:hint="eastAsia"/>
          <w:sz w:val="24"/>
        </w:rPr>
        <w:t>。</w:t>
      </w:r>
    </w:p>
    <w:p w14:paraId="17729C91" w14:textId="26E80D8D" w:rsidR="00986B7E" w:rsidRPr="00D0707B" w:rsidRDefault="00986B7E" w:rsidP="00986B7E">
      <w:pPr>
        <w:spacing w:line="360" w:lineRule="auto"/>
        <w:ind w:firstLineChars="200" w:firstLine="480"/>
      </w:pPr>
      <w:r w:rsidRPr="00A96C56">
        <w:rPr>
          <w:rFonts w:ascii="宋体" w:hAnsi="宋体" w:hint="eastAsia"/>
          <w:sz w:val="24"/>
        </w:rPr>
        <w:t>自</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8C3CAC">
        <w:rPr>
          <w:rFonts w:ascii="宋体" w:hAnsi="宋体"/>
          <w:sz w:val="24"/>
        </w:rPr>
        <w:t>XX</w:t>
      </w:r>
      <w:r w:rsidRPr="00A96C56">
        <w:rPr>
          <w:rFonts w:ascii="宋体" w:hAnsi="宋体" w:hint="eastAsia"/>
          <w:sz w:val="24"/>
        </w:rPr>
        <w:t>月</w:t>
      </w:r>
      <w:r w:rsidR="008C3CAC">
        <w:rPr>
          <w:rFonts w:ascii="宋体" w:hAnsi="宋体"/>
          <w:sz w:val="24"/>
        </w:rPr>
        <w:t>XX</w:t>
      </w:r>
      <w:r w:rsidRPr="00A96C56">
        <w:rPr>
          <w:rFonts w:ascii="宋体" w:hAnsi="宋体" w:hint="eastAsia"/>
          <w:sz w:val="24"/>
        </w:rPr>
        <w:t>日至</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8C3CAC">
        <w:rPr>
          <w:rFonts w:ascii="宋体" w:hAnsi="宋体"/>
          <w:sz w:val="24"/>
        </w:rPr>
        <w:t>XX</w:t>
      </w:r>
      <w:r w:rsidRPr="00A96C56">
        <w:rPr>
          <w:rFonts w:ascii="宋体" w:hAnsi="宋体" w:hint="eastAsia"/>
          <w:sz w:val="24"/>
        </w:rPr>
        <w:t>月</w:t>
      </w:r>
      <w:r w:rsidR="008C3CAC">
        <w:rPr>
          <w:rFonts w:ascii="宋体" w:hAnsi="宋体"/>
          <w:sz w:val="24"/>
        </w:rPr>
        <w:t>XX</w:t>
      </w:r>
      <w:r w:rsidRPr="00A96C56">
        <w:rPr>
          <w:rFonts w:ascii="宋体" w:hAnsi="宋体" w:hint="eastAsia"/>
          <w:sz w:val="24"/>
        </w:rPr>
        <w:t>日</w:t>
      </w:r>
      <w:r>
        <w:rPr>
          <w:rFonts w:ascii="宋体" w:hAnsi="宋体" w:hint="eastAsia"/>
          <w:sz w:val="24"/>
        </w:rPr>
        <w:t>交银施罗德先进制造混合型证券投资基金</w:t>
      </w:r>
      <w:r w:rsidRPr="00A96C56">
        <w:rPr>
          <w:rFonts w:ascii="宋体" w:hAnsi="宋体" w:hint="eastAsia"/>
          <w:sz w:val="24"/>
        </w:rPr>
        <w:t>以通讯方式召开基金份额持有人大会，</w:t>
      </w:r>
      <w:r w:rsidRPr="00143623">
        <w:rPr>
          <w:rFonts w:hint="eastAsia"/>
          <w:bCs/>
          <w:sz w:val="24"/>
        </w:rPr>
        <w:t>大会于</w:t>
      </w:r>
      <w:r w:rsidR="004363E8" w:rsidRPr="004363E8">
        <w:rPr>
          <w:rFonts w:ascii="宋体" w:hAnsi="宋体" w:hint="eastAsia"/>
          <w:sz w:val="24"/>
        </w:rPr>
        <w:t>201</w:t>
      </w:r>
      <w:r w:rsidR="00FF7743">
        <w:rPr>
          <w:rFonts w:ascii="宋体" w:hAnsi="宋体"/>
          <w:sz w:val="24"/>
        </w:rPr>
        <w:t>8</w:t>
      </w:r>
      <w:r w:rsidR="004363E8" w:rsidRPr="004363E8">
        <w:rPr>
          <w:rFonts w:ascii="宋体" w:hAnsi="宋体" w:hint="eastAsia"/>
          <w:sz w:val="24"/>
        </w:rPr>
        <w:t>年</w:t>
      </w:r>
      <w:r w:rsidR="0077173F">
        <w:rPr>
          <w:rFonts w:ascii="宋体" w:hAnsi="宋体"/>
          <w:sz w:val="24"/>
        </w:rPr>
        <w:t>XX</w:t>
      </w:r>
      <w:r w:rsidR="004363E8" w:rsidRPr="004363E8">
        <w:rPr>
          <w:rFonts w:ascii="宋体" w:hAnsi="宋体" w:hint="eastAsia"/>
          <w:sz w:val="24"/>
        </w:rPr>
        <w:t>月</w:t>
      </w:r>
      <w:r w:rsidR="0077173F">
        <w:rPr>
          <w:rFonts w:ascii="宋体" w:hAnsi="宋体"/>
          <w:sz w:val="24"/>
        </w:rPr>
        <w:t>XX</w:t>
      </w:r>
      <w:r w:rsidR="004363E8" w:rsidRPr="004363E8">
        <w:rPr>
          <w:rFonts w:ascii="宋体" w:hAnsi="宋体" w:hint="eastAsia"/>
          <w:sz w:val="24"/>
        </w:rPr>
        <w:t>日</w:t>
      </w:r>
      <w:r w:rsidRPr="00A96C56">
        <w:rPr>
          <w:rFonts w:ascii="宋体" w:hAnsi="宋体" w:hint="eastAsia"/>
          <w:sz w:val="24"/>
        </w:rPr>
        <w:t>审议通过了《</w:t>
      </w:r>
      <w:r w:rsidRPr="009637E6">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范围及</w:t>
      </w:r>
      <w:r w:rsidRPr="009637E6">
        <w:rPr>
          <w:rFonts w:ascii="宋体" w:hAnsi="宋体" w:hint="eastAsia"/>
          <w:sz w:val="24"/>
        </w:rPr>
        <w:t>修改基金合同有关事项的议案</w:t>
      </w:r>
      <w:r w:rsidRPr="00A96C56">
        <w:rPr>
          <w:rFonts w:ascii="宋体" w:hAnsi="宋体" w:hint="eastAsia"/>
          <w:sz w:val="24"/>
        </w:rPr>
        <w:t>》，内容包括</w:t>
      </w:r>
      <w:r>
        <w:rPr>
          <w:rFonts w:ascii="宋体" w:hAnsi="宋体" w:hint="eastAsia"/>
          <w:sz w:val="24"/>
        </w:rPr>
        <w:t>交银施罗德先进制造混合型证券投资基金</w:t>
      </w:r>
      <w:r w:rsidRPr="00A96C56">
        <w:rPr>
          <w:rFonts w:ascii="宋体" w:hAnsi="宋体" w:hint="eastAsia"/>
          <w:sz w:val="24"/>
        </w:rPr>
        <w:t>调整投资范围、投资策略、投资比例限制</w:t>
      </w:r>
      <w:r>
        <w:rPr>
          <w:rFonts w:ascii="宋体" w:hAnsi="宋体" w:hint="eastAsia"/>
          <w:sz w:val="24"/>
        </w:rPr>
        <w:t>、</w:t>
      </w:r>
      <w:r>
        <w:rPr>
          <w:rFonts w:ascii="宋体" w:hAnsi="宋体"/>
          <w:sz w:val="24"/>
        </w:rPr>
        <w:t>业绩比较基准</w:t>
      </w:r>
      <w:r>
        <w:rPr>
          <w:rFonts w:ascii="宋体" w:hAnsi="宋体" w:hint="eastAsia"/>
          <w:sz w:val="24"/>
        </w:rPr>
        <w:t>、估值方法及修改</w:t>
      </w:r>
      <w:r w:rsidRPr="00A96C56">
        <w:rPr>
          <w:rFonts w:ascii="宋体" w:hAnsi="宋体" w:hint="eastAsia"/>
          <w:sz w:val="24"/>
        </w:rPr>
        <w:t>基金合</w:t>
      </w:r>
      <w:r w:rsidRPr="00A96C56">
        <w:rPr>
          <w:rFonts w:ascii="宋体" w:hAnsi="宋体" w:hint="eastAsia"/>
          <w:sz w:val="24"/>
        </w:rPr>
        <w:lastRenderedPageBreak/>
        <w:t>同等事项</w:t>
      </w:r>
      <w:r>
        <w:rPr>
          <w:rFonts w:ascii="宋体" w:hAnsi="宋体" w:hint="eastAsia"/>
          <w:sz w:val="24"/>
        </w:rPr>
        <w:t>，</w:t>
      </w:r>
      <w:r w:rsidRPr="00A96C56">
        <w:rPr>
          <w:rFonts w:ascii="宋体" w:hAnsi="宋体" w:hint="eastAsia"/>
          <w:sz w:val="24"/>
        </w:rPr>
        <w:t>上述基金份额持有人大会决议事项自表决通过之日起生效。自</w:t>
      </w:r>
      <w:r w:rsidR="00F439A6" w:rsidRPr="00A96C56">
        <w:rPr>
          <w:rFonts w:ascii="宋体" w:hAnsi="宋体" w:hint="eastAsia"/>
          <w:sz w:val="24"/>
        </w:rPr>
        <w:t>201</w:t>
      </w:r>
      <w:r w:rsidR="00F439A6">
        <w:rPr>
          <w:rFonts w:ascii="宋体" w:hAnsi="宋体"/>
          <w:sz w:val="24"/>
        </w:rPr>
        <w:t>8</w:t>
      </w:r>
      <w:r w:rsidRPr="00A96C56">
        <w:rPr>
          <w:rFonts w:ascii="宋体" w:hAnsi="宋体" w:hint="eastAsia"/>
          <w:sz w:val="24"/>
        </w:rPr>
        <w:t>年</w:t>
      </w:r>
      <w:r w:rsidR="0077173F">
        <w:rPr>
          <w:rFonts w:ascii="宋体" w:hAnsi="宋体"/>
          <w:sz w:val="24"/>
        </w:rPr>
        <w:t>XX</w:t>
      </w:r>
      <w:r w:rsidRPr="00A96C56">
        <w:rPr>
          <w:rFonts w:ascii="宋体" w:hAnsi="宋体" w:hint="eastAsia"/>
          <w:sz w:val="24"/>
        </w:rPr>
        <w:t>月</w:t>
      </w:r>
      <w:r w:rsidR="0077173F">
        <w:rPr>
          <w:rFonts w:ascii="宋体" w:hAnsi="宋体"/>
          <w:sz w:val="24"/>
        </w:rPr>
        <w:t>XX</w:t>
      </w:r>
      <w:r w:rsidRPr="00A96C56">
        <w:rPr>
          <w:rFonts w:ascii="宋体" w:hAnsi="宋体" w:hint="eastAsia"/>
          <w:sz w:val="24"/>
        </w:rPr>
        <w:t>日起，</w:t>
      </w:r>
      <w:r>
        <w:rPr>
          <w:rFonts w:ascii="宋体" w:hAnsi="宋体" w:hint="eastAsia"/>
          <w:sz w:val="24"/>
        </w:rPr>
        <w:t>根据</w:t>
      </w:r>
      <w:r w:rsidRPr="00A96C56">
        <w:rPr>
          <w:rFonts w:ascii="宋体" w:hAnsi="宋体" w:hint="eastAsia"/>
          <w:sz w:val="24"/>
        </w:rPr>
        <w:t>《</w:t>
      </w:r>
      <w:r w:rsidRPr="009637E6">
        <w:rPr>
          <w:rFonts w:ascii="宋体" w:hAnsi="宋体" w:hint="eastAsia"/>
          <w:sz w:val="24"/>
        </w:rPr>
        <w:t>关于交银施罗德先进制造混合型证券投资基金</w:t>
      </w:r>
      <w:r>
        <w:rPr>
          <w:rFonts w:ascii="宋体" w:hAnsi="宋体" w:hint="eastAsia"/>
          <w:sz w:val="24"/>
        </w:rPr>
        <w:t>调整投资</w:t>
      </w:r>
      <w:r>
        <w:rPr>
          <w:rFonts w:ascii="宋体" w:hAnsi="宋体"/>
          <w:sz w:val="24"/>
        </w:rPr>
        <w:t>范围及</w:t>
      </w:r>
      <w:r w:rsidRPr="009637E6">
        <w:rPr>
          <w:rFonts w:ascii="宋体" w:hAnsi="宋体" w:hint="eastAsia"/>
          <w:sz w:val="24"/>
        </w:rPr>
        <w:t>修改基金合同有关事项的议案</w:t>
      </w:r>
      <w:r w:rsidRPr="00A96C56">
        <w:rPr>
          <w:rFonts w:ascii="宋体" w:hAnsi="宋体" w:hint="eastAsia"/>
          <w:sz w:val="24"/>
        </w:rPr>
        <w:t>》修</w:t>
      </w:r>
      <w:r>
        <w:rPr>
          <w:rFonts w:ascii="宋体" w:hAnsi="宋体" w:hint="eastAsia"/>
          <w:sz w:val="24"/>
        </w:rPr>
        <w:t>改</w:t>
      </w:r>
      <w:r w:rsidRPr="00A96C56">
        <w:rPr>
          <w:rFonts w:ascii="宋体" w:hAnsi="宋体" w:hint="eastAsia"/>
          <w:sz w:val="24"/>
        </w:rPr>
        <w:t>而成的《</w:t>
      </w:r>
      <w:r>
        <w:rPr>
          <w:rFonts w:ascii="宋体" w:hAnsi="宋体" w:hint="eastAsia"/>
          <w:sz w:val="24"/>
        </w:rPr>
        <w:t>交银施罗德先进制造混合型证券投资基金</w:t>
      </w:r>
      <w:r w:rsidRPr="00A96C56">
        <w:rPr>
          <w:rFonts w:ascii="宋体" w:hAnsi="宋体" w:hint="eastAsia"/>
          <w:sz w:val="24"/>
        </w:rPr>
        <w:t>基金合同》生效。</w:t>
      </w:r>
      <w:r w:rsidRPr="00D0707B">
        <w:rPr>
          <w:rFonts w:ascii="宋体" w:hAnsi="宋体"/>
          <w:sz w:val="24"/>
        </w:rPr>
        <w:t>”</w:t>
      </w:r>
    </w:p>
    <w:bookmarkEnd w:id="14"/>
    <w:p w14:paraId="22ED13DC"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五</w:t>
      </w:r>
      <w:r w:rsidRPr="00377969">
        <w:rPr>
          <w:rFonts w:ascii="宋体" w:hAnsi="宋体"/>
          <w:b/>
          <w:kern w:val="0"/>
          <w:sz w:val="24"/>
          <w:szCs w:val="24"/>
        </w:rPr>
        <w:t>）</w:t>
      </w:r>
      <w:r w:rsidRPr="00377969">
        <w:rPr>
          <w:rFonts w:ascii="宋体" w:hAnsi="宋体" w:hint="eastAsia"/>
          <w:b/>
          <w:kern w:val="0"/>
          <w:sz w:val="24"/>
          <w:szCs w:val="24"/>
        </w:rPr>
        <w:t>删除《</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五</w:t>
      </w:r>
      <w:r w:rsidRPr="00377969">
        <w:rPr>
          <w:rFonts w:ascii="宋体" w:hAnsi="宋体"/>
          <w:b/>
          <w:kern w:val="0"/>
          <w:sz w:val="24"/>
          <w:szCs w:val="24"/>
        </w:rPr>
        <w:t xml:space="preserve">部分 </w:t>
      </w:r>
      <w:r w:rsidRPr="00377969">
        <w:rPr>
          <w:rFonts w:ascii="宋体" w:hAnsi="宋体" w:hint="eastAsia"/>
          <w:b/>
          <w:kern w:val="0"/>
          <w:sz w:val="24"/>
          <w:szCs w:val="24"/>
        </w:rPr>
        <w:t>基金的备案”，新增“</w:t>
      </w:r>
      <w:r w:rsidRPr="00377969">
        <w:rPr>
          <w:rFonts w:ascii="宋体" w:hAnsi="宋体"/>
          <w:b/>
          <w:kern w:val="0"/>
          <w:sz w:val="24"/>
          <w:szCs w:val="24"/>
        </w:rPr>
        <w:t>第</w:t>
      </w:r>
      <w:r w:rsidRPr="00377969">
        <w:rPr>
          <w:rFonts w:ascii="宋体" w:hAnsi="宋体" w:hint="eastAsia"/>
          <w:b/>
          <w:kern w:val="0"/>
          <w:sz w:val="24"/>
          <w:szCs w:val="24"/>
        </w:rPr>
        <w:t>五</w:t>
      </w:r>
      <w:r w:rsidRPr="00377969">
        <w:rPr>
          <w:rFonts w:ascii="宋体" w:hAnsi="宋体"/>
          <w:b/>
          <w:kern w:val="0"/>
          <w:sz w:val="24"/>
          <w:szCs w:val="24"/>
        </w:rPr>
        <w:t xml:space="preserve">部分 </w:t>
      </w:r>
      <w:r w:rsidRPr="00377969">
        <w:rPr>
          <w:rFonts w:ascii="宋体" w:hAnsi="宋体" w:hint="eastAsia"/>
          <w:b/>
          <w:kern w:val="0"/>
          <w:sz w:val="24"/>
          <w:szCs w:val="24"/>
        </w:rPr>
        <w:t>基金的</w:t>
      </w:r>
      <w:r w:rsidRPr="00377969">
        <w:rPr>
          <w:rFonts w:ascii="宋体" w:hAnsi="宋体"/>
          <w:b/>
          <w:kern w:val="0"/>
          <w:sz w:val="24"/>
          <w:szCs w:val="24"/>
        </w:rPr>
        <w:t>存续</w:t>
      </w:r>
      <w:r w:rsidRPr="00377969">
        <w:rPr>
          <w:rFonts w:ascii="宋体" w:hAnsi="宋体" w:hint="eastAsia"/>
          <w:b/>
          <w:kern w:val="0"/>
          <w:sz w:val="24"/>
          <w:szCs w:val="24"/>
        </w:rPr>
        <w:t>”</w:t>
      </w:r>
      <w:r w:rsidRPr="00377969">
        <w:rPr>
          <w:rFonts w:ascii="宋体" w:hAnsi="宋体"/>
          <w:b/>
          <w:kern w:val="0"/>
          <w:sz w:val="24"/>
          <w:szCs w:val="24"/>
        </w:rPr>
        <w:t>：</w:t>
      </w:r>
    </w:p>
    <w:p w14:paraId="7C1FA6B3"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15" w:name="_Hlk492563823"/>
      <w:r w:rsidRPr="00D0707B">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654B21AD"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法律法规或监管机构另有规定时，从其规定。</w:t>
      </w:r>
      <w:r w:rsidRPr="00D0707B">
        <w:rPr>
          <w:rFonts w:ascii="宋体" w:hAnsi="宋体"/>
          <w:kern w:val="0"/>
          <w:sz w:val="24"/>
          <w:szCs w:val="24"/>
        </w:rPr>
        <w:t>”</w:t>
      </w:r>
    </w:p>
    <w:bookmarkEnd w:id="15"/>
    <w:p w14:paraId="0E57E56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六</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六</w:t>
      </w:r>
      <w:r w:rsidRPr="00377969">
        <w:rPr>
          <w:rFonts w:ascii="宋体" w:hAnsi="宋体"/>
          <w:b/>
          <w:kern w:val="0"/>
          <w:sz w:val="24"/>
          <w:szCs w:val="24"/>
        </w:rPr>
        <w:t>部分 基金份额的申购与赎回</w:t>
      </w:r>
      <w:r w:rsidRPr="00377969">
        <w:rPr>
          <w:rFonts w:ascii="宋体" w:hAnsi="宋体" w:hint="eastAsia"/>
          <w:b/>
          <w:kern w:val="0"/>
          <w:sz w:val="24"/>
          <w:szCs w:val="24"/>
        </w:rPr>
        <w:t>”</w:t>
      </w:r>
      <w:r w:rsidRPr="00377969">
        <w:rPr>
          <w:rFonts w:ascii="宋体" w:hAnsi="宋体"/>
          <w:b/>
          <w:kern w:val="0"/>
          <w:sz w:val="24"/>
          <w:szCs w:val="24"/>
        </w:rPr>
        <w:t>中进行如下修改：</w:t>
      </w:r>
    </w:p>
    <w:p w14:paraId="5D088E69" w14:textId="09ED6FC0"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1、</w:t>
      </w:r>
      <w:r w:rsidRPr="00377969">
        <w:rPr>
          <w:rFonts w:ascii="宋体" w:hAnsi="宋体" w:hint="eastAsia"/>
          <w:b/>
          <w:kern w:val="0"/>
          <w:sz w:val="24"/>
          <w:szCs w:val="24"/>
        </w:rPr>
        <w:t>本部分</w:t>
      </w:r>
      <w:r w:rsidRPr="00377969">
        <w:rPr>
          <w:rFonts w:ascii="宋体" w:hAnsi="宋体"/>
          <w:b/>
          <w:kern w:val="0"/>
          <w:sz w:val="24"/>
          <w:szCs w:val="24"/>
        </w:rPr>
        <w:t>第一条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一</w:t>
      </w:r>
      <w:r w:rsidR="00FE2509">
        <w:rPr>
          <w:rFonts w:ascii="宋体" w:hAnsi="宋体"/>
          <w:b/>
          <w:kern w:val="0"/>
          <w:sz w:val="24"/>
          <w:szCs w:val="24"/>
        </w:rPr>
        <w:t>）</w:t>
      </w:r>
      <w:r w:rsidRPr="00377969">
        <w:rPr>
          <w:rFonts w:ascii="宋体" w:hAnsi="宋体" w:hint="eastAsia"/>
          <w:b/>
          <w:kern w:val="0"/>
          <w:sz w:val="24"/>
          <w:szCs w:val="24"/>
        </w:rPr>
        <w:t>申购和赎回场所</w:t>
      </w:r>
      <w:r w:rsidRPr="00377969">
        <w:rPr>
          <w:rFonts w:ascii="宋体" w:hAnsi="宋体"/>
          <w:b/>
          <w:kern w:val="0"/>
          <w:sz w:val="24"/>
          <w:szCs w:val="24"/>
        </w:rPr>
        <w:t>”中</w:t>
      </w:r>
    </w:p>
    <w:p w14:paraId="2C4C44DC"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04FA8949" w14:textId="77777777" w:rsidR="00986B7E" w:rsidRDefault="00986B7E" w:rsidP="00986B7E">
      <w:pPr>
        <w:spacing w:line="360" w:lineRule="auto"/>
        <w:ind w:firstLineChars="200" w:firstLine="420"/>
        <w:rPr>
          <w:rFonts w:ascii="宋体" w:hAnsi="宋体"/>
          <w:sz w:val="24"/>
        </w:rPr>
      </w:pPr>
      <w:r w:rsidRPr="00D0707B">
        <w:rPr>
          <w:rFonts w:hint="eastAsia"/>
        </w:rPr>
        <w:t>“</w:t>
      </w:r>
      <w:r>
        <w:rPr>
          <w:rFonts w:ascii="宋体" w:hAnsi="宋体" w:hint="eastAsia"/>
          <w:sz w:val="24"/>
        </w:rPr>
        <w:t>1、基金管理人的直销中心</w:t>
      </w:r>
      <w:r>
        <w:rPr>
          <w:rFonts w:ascii="宋体" w:hAnsi="宋体"/>
          <w:sz w:val="24"/>
        </w:rPr>
        <w:t>；</w:t>
      </w:r>
    </w:p>
    <w:p w14:paraId="1A717570" w14:textId="77777777" w:rsidR="00986B7E" w:rsidRPr="00BD5A8A" w:rsidRDefault="00986B7E" w:rsidP="00986B7E">
      <w:pPr>
        <w:spacing w:line="360" w:lineRule="auto"/>
        <w:ind w:firstLineChars="200" w:firstLine="480"/>
      </w:pPr>
      <w:r w:rsidRPr="00D0707B">
        <w:rPr>
          <w:rFonts w:ascii="宋体" w:hAnsi="宋体" w:hint="eastAsia"/>
          <w:sz w:val="24"/>
        </w:rPr>
        <w:t>……</w:t>
      </w:r>
    </w:p>
    <w:p w14:paraId="0DB2FAD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3、不通过上海证券交易所交易系统办理本基金申购、赎回及相关业务的场外代销机构的代销网点。</w:t>
      </w:r>
    </w:p>
    <w:p w14:paraId="264DE9F1" w14:textId="77777777" w:rsidR="00986B7E" w:rsidRPr="00D0707B" w:rsidRDefault="00986B7E" w:rsidP="00986B7E">
      <w:pPr>
        <w:spacing w:line="360" w:lineRule="auto"/>
        <w:ind w:firstLineChars="200" w:firstLine="480"/>
      </w:pPr>
      <w:r w:rsidRPr="00D0707B">
        <w:rPr>
          <w:rFonts w:ascii="宋体" w:hAnsi="宋体" w:hint="eastAsia"/>
          <w:sz w:val="24"/>
        </w:rPr>
        <w:t>具体的销售网点将由基金管理人在招募说明书或其他公告中列明。基金管理人可根据情况变更或增减代销机构，并予以公告。</w:t>
      </w:r>
      <w:r w:rsidRPr="00D0707B">
        <w:rPr>
          <w:rFonts w:hAnsi="宋体" w:hint="eastAsia"/>
          <w:sz w:val="24"/>
        </w:rPr>
        <w:t>投资者可以在销售机构办理基金销售业务的营业场所或按销售机构提供的其他方式办理基金的申购与赎回。</w:t>
      </w:r>
      <w:r w:rsidRPr="00D0707B">
        <w:rPr>
          <w:rFonts w:ascii="宋体" w:hAnsi="宋体"/>
          <w:kern w:val="0"/>
          <w:sz w:val="24"/>
          <w:szCs w:val="24"/>
        </w:rPr>
        <w:t>”</w:t>
      </w:r>
    </w:p>
    <w:p w14:paraId="1614823E" w14:textId="77777777" w:rsidR="00986B7E" w:rsidRPr="00D0707B" w:rsidRDefault="00986B7E" w:rsidP="00377969">
      <w:pPr>
        <w:widowControl/>
        <w:spacing w:line="360" w:lineRule="auto"/>
        <w:ind w:firstLineChars="200" w:firstLine="482"/>
      </w:pPr>
      <w:r w:rsidRPr="00377969">
        <w:rPr>
          <w:rFonts w:ascii="宋体" w:hAnsi="宋体" w:hint="eastAsia"/>
          <w:b/>
          <w:kern w:val="0"/>
          <w:sz w:val="24"/>
          <w:szCs w:val="24"/>
        </w:rPr>
        <w:t>修改</w:t>
      </w:r>
      <w:r w:rsidRPr="00377969">
        <w:rPr>
          <w:rFonts w:ascii="宋体" w:hAnsi="宋体"/>
          <w:b/>
          <w:kern w:val="0"/>
          <w:sz w:val="24"/>
          <w:szCs w:val="24"/>
        </w:rPr>
        <w:t>为</w:t>
      </w:r>
      <w:r w:rsidRPr="00377969">
        <w:rPr>
          <w:rFonts w:ascii="宋体" w:hAnsi="宋体" w:hint="eastAsia"/>
          <w:b/>
          <w:kern w:val="0"/>
          <w:sz w:val="24"/>
          <w:szCs w:val="24"/>
        </w:rPr>
        <w:t>：</w:t>
      </w:r>
    </w:p>
    <w:p w14:paraId="2BD54723" w14:textId="77777777" w:rsidR="00986B7E" w:rsidRDefault="00986B7E" w:rsidP="00986B7E">
      <w:pPr>
        <w:spacing w:line="360" w:lineRule="auto"/>
        <w:ind w:firstLineChars="200" w:firstLine="480"/>
        <w:rPr>
          <w:rFonts w:ascii="宋体" w:hAnsi="宋体"/>
          <w:sz w:val="24"/>
        </w:rPr>
      </w:pPr>
      <w:bookmarkStart w:id="16" w:name="_Hlk492563829"/>
      <w:r w:rsidRPr="00D0707B">
        <w:rPr>
          <w:rFonts w:hAnsi="宋体" w:hint="eastAsia"/>
          <w:sz w:val="24"/>
        </w:rPr>
        <w:t>“</w:t>
      </w:r>
      <w:r>
        <w:rPr>
          <w:rFonts w:ascii="宋体" w:hAnsi="宋体" w:hint="eastAsia"/>
          <w:sz w:val="24"/>
        </w:rPr>
        <w:t>1、基金管理人的直销机构</w:t>
      </w:r>
      <w:r>
        <w:rPr>
          <w:rFonts w:ascii="宋体" w:hAnsi="宋体"/>
          <w:sz w:val="24"/>
        </w:rPr>
        <w:t>；</w:t>
      </w:r>
    </w:p>
    <w:p w14:paraId="3016CF8D"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762512C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3、不通过上海证券交易所交易系统办理本基金申购、赎回及相关业务的场外销售机构。</w:t>
      </w:r>
    </w:p>
    <w:p w14:paraId="074E9C90" w14:textId="77777777" w:rsidR="00986B7E" w:rsidRPr="00D0707B" w:rsidRDefault="00986B7E" w:rsidP="00986B7E">
      <w:pPr>
        <w:spacing w:line="360" w:lineRule="auto"/>
        <w:ind w:firstLineChars="200" w:firstLine="480"/>
      </w:pPr>
      <w:r w:rsidRPr="00D0707B">
        <w:rPr>
          <w:rFonts w:ascii="宋体" w:hAnsi="宋体" w:hint="eastAsia"/>
          <w:sz w:val="24"/>
        </w:rPr>
        <w:t>具体的销售机构将由基金管理人在招募说明书或其他公告中列明。基金管理</w:t>
      </w:r>
      <w:r w:rsidRPr="00D0707B">
        <w:rPr>
          <w:rFonts w:ascii="宋体" w:hAnsi="宋体" w:hint="eastAsia"/>
          <w:sz w:val="24"/>
        </w:rPr>
        <w:lastRenderedPageBreak/>
        <w:t>人可根据情况变更或增减销售机构，并予以公告。</w:t>
      </w:r>
      <w:r w:rsidRPr="00D0707B">
        <w:rPr>
          <w:rFonts w:hAnsi="宋体" w:hint="eastAsia"/>
          <w:sz w:val="24"/>
        </w:rPr>
        <w:t>投资者可以在销售机构办理基金销售业务的营业场所或按销售机构提供的其他方式办理基金的申购与赎回。</w:t>
      </w:r>
      <w:r w:rsidRPr="00D0707B">
        <w:rPr>
          <w:rFonts w:hAnsi="宋体"/>
          <w:sz w:val="24"/>
        </w:rPr>
        <w:t>”</w:t>
      </w:r>
    </w:p>
    <w:bookmarkEnd w:id="16"/>
    <w:p w14:paraId="6DD8F762" w14:textId="07B8278A"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w:t>
      </w:r>
      <w:r w:rsidRPr="00377969">
        <w:rPr>
          <w:rFonts w:ascii="宋体" w:hAnsi="宋体" w:hint="eastAsia"/>
          <w:b/>
          <w:kern w:val="0"/>
          <w:sz w:val="24"/>
          <w:szCs w:val="24"/>
        </w:rPr>
        <w:t>本</w:t>
      </w:r>
      <w:r w:rsidRPr="00377969">
        <w:rPr>
          <w:rFonts w:ascii="宋体" w:hAnsi="宋体"/>
          <w:b/>
          <w:kern w:val="0"/>
          <w:sz w:val="24"/>
          <w:szCs w:val="24"/>
        </w:rPr>
        <w:t>部分第二条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二</w:t>
      </w:r>
      <w:r w:rsidR="00FE2509">
        <w:rPr>
          <w:rFonts w:ascii="宋体" w:hAnsi="宋体"/>
          <w:b/>
          <w:kern w:val="0"/>
          <w:sz w:val="24"/>
          <w:szCs w:val="24"/>
        </w:rPr>
        <w:t>）</w:t>
      </w:r>
      <w:r w:rsidRPr="00377969">
        <w:rPr>
          <w:rFonts w:ascii="宋体" w:hAnsi="宋体" w:hint="eastAsia"/>
          <w:b/>
          <w:kern w:val="0"/>
          <w:sz w:val="24"/>
          <w:szCs w:val="24"/>
        </w:rPr>
        <w:t>申购和赎回的开放日及开放时间</w:t>
      </w:r>
      <w:r w:rsidRPr="00377969">
        <w:rPr>
          <w:rFonts w:ascii="宋体" w:hAnsi="宋体"/>
          <w:b/>
          <w:kern w:val="0"/>
          <w:sz w:val="24"/>
          <w:szCs w:val="24"/>
        </w:rPr>
        <w:t>”中</w:t>
      </w:r>
    </w:p>
    <w:p w14:paraId="379757D9"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4411F361" w14:textId="77777777" w:rsidR="00986B7E" w:rsidRPr="006F48C1" w:rsidRDefault="00986B7E" w:rsidP="00986B7E">
      <w:pPr>
        <w:spacing w:line="360" w:lineRule="auto"/>
        <w:ind w:firstLineChars="200" w:firstLine="480"/>
        <w:rPr>
          <w:sz w:val="24"/>
        </w:rPr>
      </w:pPr>
      <w:r w:rsidRPr="00D0707B">
        <w:rPr>
          <w:rFonts w:ascii="宋体" w:hAnsi="宋体" w:hint="eastAsia"/>
          <w:kern w:val="0"/>
          <w:sz w:val="24"/>
          <w:szCs w:val="24"/>
        </w:rPr>
        <w:t>“</w:t>
      </w:r>
      <w:r w:rsidRPr="00D0707B">
        <w:rPr>
          <w:rFonts w:ascii="宋体" w:hAnsi="宋体"/>
          <w:sz w:val="24"/>
        </w:rPr>
        <w:t>2</w:t>
      </w:r>
      <w:r w:rsidRPr="00D0707B">
        <w:rPr>
          <w:rFonts w:ascii="宋体" w:hAnsi="宋体" w:hint="eastAsia"/>
          <w:sz w:val="24"/>
        </w:rPr>
        <w:t>、申购、赎回开始日及业务办理时间</w:t>
      </w:r>
    </w:p>
    <w:p w14:paraId="7FB2980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基金管理人自基金合同生效之日起不超过</w:t>
      </w:r>
      <w:r w:rsidRPr="00D0707B">
        <w:rPr>
          <w:rFonts w:ascii="宋体" w:hAnsi="宋体"/>
          <w:sz w:val="24"/>
        </w:rPr>
        <w:t>3</w:t>
      </w:r>
      <w:r w:rsidRPr="00D0707B">
        <w:rPr>
          <w:rFonts w:ascii="宋体" w:hAnsi="宋体" w:hint="eastAsia"/>
          <w:sz w:val="24"/>
        </w:rPr>
        <w:t>个月开始办理申购，具体业务办理时间在申购开始公告中规定。</w:t>
      </w:r>
    </w:p>
    <w:p w14:paraId="017ED21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基金管理人自基金合同生效之日起不超过</w:t>
      </w:r>
      <w:r w:rsidRPr="00D0707B">
        <w:rPr>
          <w:rFonts w:ascii="宋体" w:hAnsi="宋体"/>
          <w:sz w:val="24"/>
        </w:rPr>
        <w:t>3</w:t>
      </w:r>
      <w:r w:rsidRPr="00D0707B">
        <w:rPr>
          <w:rFonts w:ascii="宋体" w:hAnsi="宋体" w:hint="eastAsia"/>
          <w:sz w:val="24"/>
        </w:rPr>
        <w:t>个月开始办理赎回，具体业务办理时间在赎回开始公告中规定。</w:t>
      </w:r>
    </w:p>
    <w:p w14:paraId="794F2B0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在确定申购开始与赎回开始时间后，由基金管理人在开始日前</w:t>
      </w:r>
      <w:r w:rsidRPr="00D0707B">
        <w:rPr>
          <w:rFonts w:hAnsi="宋体" w:hint="eastAsia"/>
          <w:sz w:val="24"/>
        </w:rPr>
        <w:t>依照《信息披露办法》的有关规定</w:t>
      </w:r>
      <w:r w:rsidRPr="00D0707B">
        <w:rPr>
          <w:rFonts w:ascii="宋体" w:hAnsi="宋体" w:hint="eastAsia"/>
          <w:sz w:val="24"/>
        </w:rPr>
        <w:t>在指定媒体上公告。</w:t>
      </w:r>
    </w:p>
    <w:p w14:paraId="6D318CFE" w14:textId="77777777" w:rsidR="00986B7E" w:rsidRPr="00D0707B" w:rsidRDefault="00986B7E" w:rsidP="00986B7E">
      <w:pPr>
        <w:spacing w:line="360" w:lineRule="auto"/>
        <w:ind w:firstLineChars="200" w:firstLine="480"/>
      </w:pPr>
      <w:r w:rsidRPr="00D0707B">
        <w:rPr>
          <w:rFonts w:ascii="宋体" w:hAnsi="宋体" w:hint="eastAsia"/>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r w:rsidRPr="00D0707B">
        <w:rPr>
          <w:rFonts w:ascii="宋体" w:hAnsi="宋体"/>
          <w:kern w:val="0"/>
          <w:sz w:val="24"/>
          <w:szCs w:val="24"/>
        </w:rPr>
        <w:t>”</w:t>
      </w:r>
    </w:p>
    <w:p w14:paraId="20FAEA88" w14:textId="77777777" w:rsidR="00986B7E" w:rsidRPr="00D0707B" w:rsidRDefault="00986B7E" w:rsidP="00377969">
      <w:pPr>
        <w:widowControl/>
        <w:spacing w:line="360" w:lineRule="auto"/>
        <w:ind w:firstLineChars="200" w:firstLine="482"/>
      </w:pPr>
      <w:r w:rsidRPr="00377969">
        <w:rPr>
          <w:rFonts w:ascii="宋体" w:hAnsi="宋体" w:hint="eastAsia"/>
          <w:b/>
          <w:kern w:val="0"/>
          <w:sz w:val="24"/>
          <w:szCs w:val="24"/>
        </w:rPr>
        <w:t>修改</w:t>
      </w:r>
      <w:r w:rsidRPr="00377969">
        <w:rPr>
          <w:rFonts w:ascii="宋体" w:hAnsi="宋体"/>
          <w:b/>
          <w:kern w:val="0"/>
          <w:sz w:val="24"/>
          <w:szCs w:val="24"/>
        </w:rPr>
        <w:t>为：</w:t>
      </w:r>
    </w:p>
    <w:p w14:paraId="5504196E" w14:textId="77777777" w:rsidR="00986B7E" w:rsidRPr="006F48C1" w:rsidRDefault="00986B7E" w:rsidP="00986B7E">
      <w:pPr>
        <w:spacing w:line="360" w:lineRule="auto"/>
        <w:ind w:firstLineChars="200" w:firstLine="480"/>
        <w:rPr>
          <w:sz w:val="24"/>
        </w:rPr>
      </w:pPr>
      <w:bookmarkStart w:id="17" w:name="_Hlk492563835"/>
      <w:r w:rsidRPr="00D0707B">
        <w:rPr>
          <w:rFonts w:ascii="宋体" w:hAnsi="宋体" w:hint="eastAsia"/>
          <w:kern w:val="0"/>
          <w:sz w:val="24"/>
          <w:szCs w:val="24"/>
        </w:rPr>
        <w:t>“</w:t>
      </w:r>
      <w:r w:rsidRPr="00D0707B">
        <w:rPr>
          <w:rFonts w:ascii="宋体" w:hAnsi="宋体"/>
          <w:sz w:val="24"/>
        </w:rPr>
        <w:t>2</w:t>
      </w:r>
      <w:r w:rsidRPr="00D0707B">
        <w:rPr>
          <w:rFonts w:ascii="宋体" w:hAnsi="宋体" w:hint="eastAsia"/>
          <w:sz w:val="24"/>
        </w:rPr>
        <w:t>、申购、赎回开始日及业务办理时间</w:t>
      </w:r>
    </w:p>
    <w:p w14:paraId="1950696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在确定申购开始与赎回开始时间后，由基金管理人在开始日前</w:t>
      </w:r>
      <w:r w:rsidRPr="00D0707B">
        <w:rPr>
          <w:rFonts w:hAnsi="宋体" w:hint="eastAsia"/>
          <w:sz w:val="24"/>
        </w:rPr>
        <w:t>依照《信息披露办法》的有关规定</w:t>
      </w:r>
      <w:r w:rsidRPr="00D0707B">
        <w:rPr>
          <w:rFonts w:ascii="宋体" w:hAnsi="宋体" w:hint="eastAsia"/>
          <w:sz w:val="24"/>
        </w:rPr>
        <w:t>在指定媒介上公告。</w:t>
      </w:r>
    </w:p>
    <w:p w14:paraId="3CE76E9A" w14:textId="77777777" w:rsidR="00986B7E" w:rsidRPr="00D0707B" w:rsidRDefault="00986B7E" w:rsidP="00986B7E">
      <w:pPr>
        <w:spacing w:line="360" w:lineRule="auto"/>
        <w:ind w:firstLineChars="200" w:firstLine="480"/>
      </w:pPr>
      <w:r w:rsidRPr="00D0707B">
        <w:rPr>
          <w:rFonts w:ascii="宋体" w:hAnsi="宋体" w:hint="eastAsia"/>
          <w:sz w:val="24"/>
        </w:rPr>
        <w:t>基金管理人不得在基金合同约定之外的日期或者时间办理基金份额的申购、赎回或者</w:t>
      </w:r>
      <w:r w:rsidRPr="00D0707B">
        <w:rPr>
          <w:rFonts w:ascii="宋体" w:hAnsi="宋体"/>
          <w:sz w:val="24"/>
        </w:rPr>
        <w:t>转换</w:t>
      </w:r>
      <w:r w:rsidRPr="00D0707B">
        <w:rPr>
          <w:rFonts w:ascii="宋体" w:hAnsi="宋体" w:hint="eastAsia"/>
          <w:sz w:val="24"/>
        </w:rPr>
        <w:t>。基金投资者在基金合同约定之外的日期和时间提出申购、赎回或</w:t>
      </w:r>
      <w:r w:rsidRPr="00D0707B">
        <w:rPr>
          <w:rFonts w:ascii="宋体" w:hAnsi="宋体"/>
          <w:sz w:val="24"/>
        </w:rPr>
        <w:t>转换</w:t>
      </w:r>
      <w:r w:rsidRPr="00D0707B">
        <w:rPr>
          <w:rFonts w:ascii="宋体" w:hAnsi="宋体" w:hint="eastAsia"/>
          <w:sz w:val="24"/>
        </w:rPr>
        <w:t>申请</w:t>
      </w:r>
      <w:proofErr w:type="gramStart"/>
      <w:r w:rsidRPr="00D0707B">
        <w:rPr>
          <w:rFonts w:ascii="宋体" w:hAnsi="宋体" w:hint="eastAsia"/>
          <w:sz w:val="24"/>
        </w:rPr>
        <w:t>且登记</w:t>
      </w:r>
      <w:proofErr w:type="gramEnd"/>
      <w:r w:rsidRPr="00D0707B">
        <w:rPr>
          <w:rFonts w:ascii="宋体" w:hAnsi="宋体" w:hint="eastAsia"/>
          <w:sz w:val="24"/>
        </w:rPr>
        <w:t>机构确认接受的，其基金份额申购、赎回价格为下一开放日基金份额申购、赎回的价格。</w:t>
      </w:r>
      <w:r w:rsidRPr="00D0707B">
        <w:rPr>
          <w:rFonts w:ascii="宋体" w:hAnsi="宋体" w:hint="eastAsia"/>
          <w:kern w:val="0"/>
          <w:sz w:val="24"/>
          <w:szCs w:val="24"/>
        </w:rPr>
        <w:t>”</w:t>
      </w:r>
    </w:p>
    <w:bookmarkEnd w:id="17"/>
    <w:p w14:paraId="158AE4E9" w14:textId="09C0FAB1"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w:t>
      </w:r>
      <w:r w:rsidRPr="00377969">
        <w:rPr>
          <w:rFonts w:ascii="宋体" w:hAnsi="宋体" w:hint="eastAsia"/>
          <w:b/>
          <w:kern w:val="0"/>
          <w:sz w:val="24"/>
          <w:szCs w:val="24"/>
        </w:rPr>
        <w:t>、</w:t>
      </w:r>
      <w:r w:rsidRPr="00377969">
        <w:rPr>
          <w:rFonts w:ascii="宋体" w:hAnsi="宋体"/>
          <w:b/>
          <w:kern w:val="0"/>
          <w:sz w:val="24"/>
          <w:szCs w:val="24"/>
        </w:rPr>
        <w:t>本部分第</w:t>
      </w:r>
      <w:r w:rsidRPr="00377969">
        <w:rPr>
          <w:rFonts w:ascii="宋体" w:hAnsi="宋体" w:hint="eastAsia"/>
          <w:b/>
          <w:kern w:val="0"/>
          <w:sz w:val="24"/>
          <w:szCs w:val="24"/>
        </w:rPr>
        <w:t>四</w:t>
      </w:r>
      <w:r w:rsidRPr="00377969">
        <w:rPr>
          <w:rFonts w:ascii="宋体" w:hAnsi="宋体"/>
          <w:b/>
          <w:kern w:val="0"/>
          <w:sz w:val="24"/>
          <w:szCs w:val="24"/>
        </w:rPr>
        <w:t>条</w:t>
      </w:r>
      <w:r w:rsidRPr="00377969">
        <w:rPr>
          <w:rFonts w:ascii="宋体" w:hAnsi="宋体" w:hint="eastAsia"/>
          <w:b/>
          <w:kern w:val="0"/>
          <w:sz w:val="24"/>
          <w:szCs w:val="24"/>
        </w:rPr>
        <w:t>“</w:t>
      </w:r>
      <w:r w:rsidR="00FE2509">
        <w:rPr>
          <w:rFonts w:ascii="宋体" w:hAnsi="宋体"/>
          <w:b/>
          <w:kern w:val="0"/>
          <w:sz w:val="24"/>
          <w:szCs w:val="24"/>
        </w:rPr>
        <w:t>（</w:t>
      </w:r>
      <w:r w:rsidRPr="00377969">
        <w:rPr>
          <w:rFonts w:ascii="宋体" w:hAnsi="宋体" w:hint="eastAsia"/>
          <w:b/>
          <w:kern w:val="0"/>
          <w:sz w:val="24"/>
          <w:szCs w:val="24"/>
        </w:rPr>
        <w:t>四</w:t>
      </w:r>
      <w:r w:rsidR="00FE2509">
        <w:rPr>
          <w:rFonts w:ascii="宋体" w:hAnsi="宋体"/>
          <w:b/>
          <w:kern w:val="0"/>
          <w:sz w:val="24"/>
          <w:szCs w:val="24"/>
        </w:rPr>
        <w:t>）</w:t>
      </w:r>
      <w:r w:rsidRPr="00377969">
        <w:rPr>
          <w:rFonts w:ascii="宋体" w:hAnsi="宋体" w:hint="eastAsia"/>
          <w:b/>
          <w:kern w:val="0"/>
          <w:sz w:val="24"/>
          <w:szCs w:val="24"/>
        </w:rPr>
        <w:t>申购与赎回的程序</w:t>
      </w:r>
      <w:r w:rsidRPr="00377969">
        <w:rPr>
          <w:rFonts w:ascii="宋体" w:hAnsi="宋体"/>
          <w:b/>
          <w:kern w:val="0"/>
          <w:sz w:val="24"/>
          <w:szCs w:val="24"/>
        </w:rPr>
        <w:t>”中</w:t>
      </w:r>
    </w:p>
    <w:p w14:paraId="0C7C85C1"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p>
    <w:p w14:paraId="7EEEE8EA" w14:textId="52701D39" w:rsidR="00A2785D" w:rsidRDefault="00986B7E" w:rsidP="00A2785D">
      <w:pPr>
        <w:spacing w:line="360" w:lineRule="auto"/>
        <w:ind w:firstLineChars="200" w:firstLine="480"/>
        <w:rPr>
          <w:rFonts w:ascii="宋体" w:hAnsi="宋体"/>
          <w:kern w:val="0"/>
          <w:sz w:val="24"/>
          <w:szCs w:val="24"/>
        </w:rPr>
      </w:pPr>
      <w:r w:rsidRPr="00D0707B">
        <w:rPr>
          <w:rFonts w:ascii="宋体" w:hAnsi="宋体"/>
          <w:kern w:val="0"/>
          <w:sz w:val="24"/>
          <w:szCs w:val="24"/>
        </w:rPr>
        <w:t>“</w:t>
      </w:r>
      <w:r w:rsidR="00A2785D" w:rsidRPr="00A2785D">
        <w:rPr>
          <w:rFonts w:ascii="宋体" w:hAnsi="宋体"/>
          <w:kern w:val="0"/>
          <w:sz w:val="24"/>
          <w:szCs w:val="24"/>
        </w:rPr>
        <w:t>1</w:t>
      </w:r>
      <w:r w:rsidR="00A2785D" w:rsidRPr="00A2785D">
        <w:rPr>
          <w:rFonts w:ascii="宋体" w:hAnsi="宋体" w:hint="eastAsia"/>
          <w:kern w:val="0"/>
          <w:sz w:val="24"/>
          <w:szCs w:val="24"/>
        </w:rPr>
        <w:t>、申购和赎回的申请</w:t>
      </w:r>
    </w:p>
    <w:p w14:paraId="2526A8B8" w14:textId="0566CB05" w:rsidR="00A2785D" w:rsidRPr="00A2785D" w:rsidRDefault="00A2785D" w:rsidP="00A2785D">
      <w:pPr>
        <w:spacing w:line="360" w:lineRule="auto"/>
        <w:ind w:firstLineChars="200" w:firstLine="480"/>
        <w:rPr>
          <w:rFonts w:ascii="宋体" w:hAnsi="宋体"/>
          <w:kern w:val="0"/>
          <w:sz w:val="24"/>
          <w:szCs w:val="24"/>
        </w:rPr>
      </w:pPr>
      <w:r w:rsidRPr="00A2785D">
        <w:rPr>
          <w:rFonts w:ascii="宋体" w:hAnsi="宋体" w:hint="eastAsia"/>
          <w:kern w:val="0"/>
          <w:sz w:val="24"/>
          <w:szCs w:val="24"/>
        </w:rPr>
        <w:t>基金投资者在提交申购申请时须按销售机构规定的方式备足申购资金，基金投资者在提交赎回申请时须持有足够的基金份额余额，否则所提交的申购、赎回申请</w:t>
      </w:r>
      <w:r>
        <w:rPr>
          <w:rFonts w:ascii="宋体" w:hAnsi="宋体" w:hint="eastAsia"/>
          <w:kern w:val="0"/>
          <w:sz w:val="24"/>
          <w:szCs w:val="24"/>
        </w:rPr>
        <w:t>无效而</w:t>
      </w:r>
      <w:r>
        <w:rPr>
          <w:rFonts w:ascii="宋体" w:hAnsi="宋体"/>
          <w:kern w:val="0"/>
          <w:sz w:val="24"/>
          <w:szCs w:val="24"/>
        </w:rPr>
        <w:t>不予成交</w:t>
      </w:r>
      <w:r w:rsidRPr="00A2785D">
        <w:rPr>
          <w:rFonts w:ascii="宋体" w:hAnsi="宋体" w:hint="eastAsia"/>
          <w:kern w:val="0"/>
          <w:sz w:val="24"/>
          <w:szCs w:val="24"/>
        </w:rPr>
        <w:t>。</w:t>
      </w:r>
    </w:p>
    <w:p w14:paraId="2023FF0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、申购和赎回的款项支付</w:t>
      </w:r>
    </w:p>
    <w:p w14:paraId="1FFC6992" w14:textId="77777777" w:rsidR="00986B7E" w:rsidRDefault="00986B7E" w:rsidP="00986B7E">
      <w:pPr>
        <w:spacing w:line="360" w:lineRule="auto"/>
        <w:ind w:firstLineChars="200" w:firstLine="480"/>
        <w:rPr>
          <w:rFonts w:ascii="宋体" w:hAnsi="宋体"/>
          <w:sz w:val="24"/>
        </w:rPr>
      </w:pPr>
      <w:r>
        <w:rPr>
          <w:rFonts w:ascii="宋体" w:hAnsi="宋体" w:hint="eastAsia"/>
          <w:sz w:val="24"/>
        </w:rPr>
        <w:lastRenderedPageBreak/>
        <w:t>申购采用全额缴款方式，若申购资金在规定时间内未全额到账则申购不成功。若申购不成功或无效，基金管理人或基金管理人指定的代销机构将基金投资者已缴付的申购款项本金退还给投资者。</w:t>
      </w:r>
    </w:p>
    <w:p w14:paraId="316AC355" w14:textId="70027977" w:rsidR="00986B7E" w:rsidRPr="00D0707B" w:rsidRDefault="00986B7E" w:rsidP="00986B7E">
      <w:pPr>
        <w:spacing w:line="360" w:lineRule="auto"/>
        <w:ind w:firstLineChars="200" w:firstLine="480"/>
        <w:rPr>
          <w:rFonts w:ascii="宋体" w:hAnsi="宋体"/>
          <w:sz w:val="24"/>
        </w:rPr>
      </w:pPr>
      <w:r>
        <w:rPr>
          <w:rFonts w:ascii="宋体" w:hAnsi="宋体" w:hint="eastAsia"/>
          <w:sz w:val="24"/>
        </w:rPr>
        <w:t>基金投资者赎回申请成功后，基金管理人将通过注册登记机构及其相关销售机构在</w:t>
      </w:r>
      <w:r>
        <w:rPr>
          <w:rFonts w:ascii="宋体" w:hAnsi="宋体"/>
          <w:sz w:val="24"/>
        </w:rPr>
        <w:t>T</w:t>
      </w:r>
      <w:r>
        <w:rPr>
          <w:rFonts w:ascii="宋体" w:hAnsi="宋体" w:hint="eastAsia"/>
          <w:sz w:val="24"/>
        </w:rPr>
        <w:t>＋</w:t>
      </w:r>
      <w:r>
        <w:rPr>
          <w:rFonts w:ascii="宋体" w:hAnsi="宋体"/>
          <w:sz w:val="24"/>
        </w:rPr>
        <w:t>7</w:t>
      </w:r>
      <w:r>
        <w:rPr>
          <w:rFonts w:ascii="宋体" w:hAnsi="宋体" w:hint="eastAsia"/>
          <w:sz w:val="24"/>
        </w:rPr>
        <w:t>日</w:t>
      </w:r>
      <w:r w:rsidR="00FE2509">
        <w:rPr>
          <w:rFonts w:ascii="宋体" w:hAnsi="宋体"/>
          <w:sz w:val="24"/>
        </w:rPr>
        <w:t>（</w:t>
      </w:r>
      <w:r>
        <w:rPr>
          <w:rFonts w:ascii="宋体" w:hAnsi="宋体" w:hint="eastAsia"/>
          <w:sz w:val="24"/>
        </w:rPr>
        <w:t>包括该日</w:t>
      </w:r>
      <w:r w:rsidR="00FE2509">
        <w:rPr>
          <w:rFonts w:ascii="宋体" w:hAnsi="宋体"/>
          <w:sz w:val="24"/>
        </w:rPr>
        <w:t>）</w:t>
      </w:r>
      <w:r>
        <w:rPr>
          <w:rFonts w:ascii="宋体" w:hAnsi="宋体" w:hint="eastAsia"/>
          <w:sz w:val="24"/>
        </w:rPr>
        <w:t>内将赎回款项</w:t>
      </w:r>
      <w:proofErr w:type="gramStart"/>
      <w:r>
        <w:rPr>
          <w:rFonts w:ascii="宋体" w:hAnsi="宋体" w:hint="eastAsia"/>
          <w:sz w:val="24"/>
        </w:rPr>
        <w:t>划往基金</w:t>
      </w:r>
      <w:proofErr w:type="gramEnd"/>
      <w:r>
        <w:rPr>
          <w:rFonts w:ascii="宋体" w:hAnsi="宋体" w:hint="eastAsia"/>
          <w:sz w:val="24"/>
        </w:rPr>
        <w:t>份额持有人账户。在发生巨额赎回时，款项的支付办法参照本基金合同有关条款处理。</w:t>
      </w:r>
      <w:r w:rsidRPr="00D0707B">
        <w:rPr>
          <w:rFonts w:ascii="宋体" w:hAnsi="宋体"/>
          <w:kern w:val="0"/>
          <w:sz w:val="24"/>
          <w:szCs w:val="24"/>
        </w:rPr>
        <w:t>”</w:t>
      </w:r>
    </w:p>
    <w:p w14:paraId="67D45DAE"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p>
    <w:p w14:paraId="7B5845CD" w14:textId="77777777" w:rsidR="00A2785D" w:rsidRDefault="00986B7E" w:rsidP="00986B7E">
      <w:pPr>
        <w:spacing w:line="360" w:lineRule="auto"/>
        <w:ind w:firstLineChars="200" w:firstLine="480"/>
        <w:rPr>
          <w:rFonts w:ascii="宋体" w:hAnsi="宋体"/>
          <w:kern w:val="0"/>
          <w:sz w:val="24"/>
          <w:szCs w:val="24"/>
        </w:rPr>
      </w:pPr>
      <w:bookmarkStart w:id="18" w:name="_Hlk492563877"/>
      <w:r w:rsidRPr="00D0707B">
        <w:rPr>
          <w:rFonts w:ascii="宋体" w:hAnsi="宋体" w:hint="eastAsia"/>
          <w:kern w:val="0"/>
          <w:sz w:val="24"/>
          <w:szCs w:val="24"/>
        </w:rPr>
        <w:t>“</w:t>
      </w:r>
      <w:r w:rsidR="00A2785D" w:rsidRPr="00A2785D">
        <w:rPr>
          <w:rFonts w:ascii="宋体" w:hAnsi="宋体" w:hint="eastAsia"/>
          <w:kern w:val="0"/>
          <w:sz w:val="24"/>
          <w:szCs w:val="24"/>
        </w:rPr>
        <w:t>1、申购和赎回的申请</w:t>
      </w:r>
    </w:p>
    <w:p w14:paraId="12B09632" w14:textId="77777777" w:rsidR="00A2785D" w:rsidRPr="00A2785D" w:rsidRDefault="00A2785D" w:rsidP="00A2785D">
      <w:pPr>
        <w:spacing w:line="360" w:lineRule="auto"/>
        <w:ind w:firstLineChars="200" w:firstLine="480"/>
        <w:rPr>
          <w:rFonts w:ascii="宋体" w:hAnsi="宋体"/>
          <w:sz w:val="24"/>
        </w:rPr>
      </w:pPr>
      <w:r w:rsidRPr="00A2785D">
        <w:rPr>
          <w:rFonts w:ascii="宋体" w:hAnsi="宋体" w:hint="eastAsia"/>
          <w:sz w:val="24"/>
        </w:rPr>
        <w:t>基金投资者在提交申购申请时须按销售机构规定的方式备足申购资金，基金投资者在提交赎回申请时须持有足够的基金份额余额，否则所提交的申购、赎回申请不成立。</w:t>
      </w:r>
    </w:p>
    <w:p w14:paraId="7EB5A145" w14:textId="77777777" w:rsidR="00A2785D" w:rsidRPr="00A2785D" w:rsidRDefault="00A2785D" w:rsidP="00A2785D">
      <w:pPr>
        <w:spacing w:line="360" w:lineRule="auto"/>
        <w:ind w:firstLineChars="200" w:firstLine="480"/>
        <w:rPr>
          <w:rFonts w:ascii="宋体" w:hAnsi="宋体"/>
          <w:sz w:val="24"/>
        </w:rPr>
      </w:pPr>
      <w:r w:rsidRPr="00A2785D">
        <w:rPr>
          <w:rFonts w:ascii="宋体" w:hAnsi="宋体"/>
          <w:sz w:val="24"/>
        </w:rPr>
        <w:t>3</w:t>
      </w:r>
      <w:r w:rsidRPr="00A2785D">
        <w:rPr>
          <w:rFonts w:ascii="宋体" w:hAnsi="宋体" w:hint="eastAsia"/>
          <w:sz w:val="24"/>
        </w:rPr>
        <w:t>、申购和赎回的款项支付</w:t>
      </w:r>
    </w:p>
    <w:p w14:paraId="591AD931" w14:textId="283B05BF" w:rsidR="00986B7E" w:rsidRDefault="00986B7E" w:rsidP="00986B7E">
      <w:pPr>
        <w:spacing w:line="360" w:lineRule="auto"/>
        <w:ind w:firstLineChars="200" w:firstLine="480"/>
        <w:rPr>
          <w:rFonts w:ascii="宋体" w:hAnsi="宋体"/>
          <w:sz w:val="24"/>
        </w:rPr>
      </w:pPr>
      <w:r>
        <w:rPr>
          <w:rFonts w:ascii="宋体" w:hAnsi="宋体" w:hint="eastAsia"/>
          <w:sz w:val="24"/>
        </w:rPr>
        <w:t>申购采用全额缴款方式，若申购资金在规定时间内未全额到账则申购不成立。</w:t>
      </w:r>
      <w:r w:rsidRPr="00CE6E6A">
        <w:rPr>
          <w:rFonts w:ascii="宋体" w:hAnsi="宋体" w:hint="eastAsia"/>
          <w:sz w:val="24"/>
        </w:rPr>
        <w:t>投资人全额交付申购款项，申购成立；注册登记机构确认基金份额时，申购生效。</w:t>
      </w:r>
      <w:r>
        <w:rPr>
          <w:rFonts w:ascii="宋体" w:hAnsi="宋体" w:hint="eastAsia"/>
          <w:sz w:val="24"/>
        </w:rPr>
        <w:t>若申购不成立或无效，基金管理人或基金管理人指定的销售机构将基金投资者已缴付的申购款项本金退还给投资者。</w:t>
      </w:r>
    </w:p>
    <w:p w14:paraId="760B05BD" w14:textId="135D6B49" w:rsidR="00986B7E" w:rsidRDefault="00986B7E" w:rsidP="00986B7E">
      <w:pPr>
        <w:spacing w:line="360" w:lineRule="auto"/>
        <w:ind w:firstLineChars="200" w:firstLine="480"/>
        <w:rPr>
          <w:rFonts w:ascii="宋体" w:hAnsi="宋体"/>
          <w:kern w:val="0"/>
          <w:sz w:val="24"/>
          <w:szCs w:val="24"/>
        </w:rPr>
      </w:pPr>
      <w:r w:rsidRPr="00CE6E6A">
        <w:rPr>
          <w:rFonts w:ascii="宋体" w:hAnsi="宋体" w:hint="eastAsia"/>
          <w:sz w:val="24"/>
        </w:rPr>
        <w:t>投资人递交赎回申请，赎回成立；注册登记机构确认赎回时，赎回生效。</w:t>
      </w:r>
      <w:r>
        <w:rPr>
          <w:rFonts w:ascii="宋体" w:hAnsi="宋体" w:hint="eastAsia"/>
          <w:sz w:val="24"/>
        </w:rPr>
        <w:t>基金投资者赎回申请成功后，基金管理人将通过注册登记机构及其相关销售机构在</w:t>
      </w:r>
      <w:r>
        <w:rPr>
          <w:rFonts w:ascii="宋体" w:hAnsi="宋体"/>
          <w:sz w:val="24"/>
        </w:rPr>
        <w:t>T</w:t>
      </w:r>
      <w:r>
        <w:rPr>
          <w:rFonts w:ascii="宋体" w:hAnsi="宋体" w:hint="eastAsia"/>
          <w:sz w:val="24"/>
        </w:rPr>
        <w:t>＋</w:t>
      </w:r>
      <w:r>
        <w:rPr>
          <w:rFonts w:ascii="宋体" w:hAnsi="宋体"/>
          <w:sz w:val="24"/>
        </w:rPr>
        <w:t>7</w:t>
      </w:r>
      <w:r>
        <w:rPr>
          <w:rFonts w:ascii="宋体" w:hAnsi="宋体" w:hint="eastAsia"/>
          <w:sz w:val="24"/>
        </w:rPr>
        <w:t>日</w:t>
      </w:r>
      <w:r w:rsidR="00FE2509">
        <w:rPr>
          <w:rFonts w:ascii="宋体" w:hAnsi="宋体"/>
          <w:sz w:val="24"/>
        </w:rPr>
        <w:t>（</w:t>
      </w:r>
      <w:r>
        <w:rPr>
          <w:rFonts w:ascii="宋体" w:hAnsi="宋体" w:hint="eastAsia"/>
          <w:sz w:val="24"/>
        </w:rPr>
        <w:t>包括该日</w:t>
      </w:r>
      <w:r w:rsidR="00FE2509">
        <w:rPr>
          <w:rFonts w:ascii="宋体" w:hAnsi="宋体"/>
          <w:sz w:val="24"/>
        </w:rPr>
        <w:t>）</w:t>
      </w:r>
      <w:r>
        <w:rPr>
          <w:rFonts w:ascii="宋体" w:hAnsi="宋体" w:hint="eastAsia"/>
          <w:sz w:val="24"/>
        </w:rPr>
        <w:t>内将赎回款项</w:t>
      </w:r>
      <w:proofErr w:type="gramStart"/>
      <w:r>
        <w:rPr>
          <w:rFonts w:ascii="宋体" w:hAnsi="宋体" w:hint="eastAsia"/>
          <w:sz w:val="24"/>
        </w:rPr>
        <w:t>划往基金</w:t>
      </w:r>
      <w:proofErr w:type="gramEnd"/>
      <w:r>
        <w:rPr>
          <w:rFonts w:ascii="宋体" w:hAnsi="宋体" w:hint="eastAsia"/>
          <w:sz w:val="24"/>
        </w:rPr>
        <w:t>份额持有人账户。在发生巨额赎回</w:t>
      </w:r>
      <w:r>
        <w:rPr>
          <w:rFonts w:hint="eastAsia"/>
          <w:bCs/>
          <w:sz w:val="24"/>
        </w:rPr>
        <w:t>或基金合同载明的其他暂停赎回或延缓支付赎回款项的情形</w:t>
      </w:r>
      <w:r>
        <w:rPr>
          <w:rFonts w:ascii="宋体" w:hAnsi="宋体" w:hint="eastAsia"/>
          <w:sz w:val="24"/>
        </w:rPr>
        <w:t>时，款项的支付办法参照本基金合同有关条款处理。</w:t>
      </w:r>
      <w:r w:rsidRPr="00D0707B">
        <w:rPr>
          <w:rFonts w:ascii="宋体" w:hAnsi="宋体"/>
          <w:kern w:val="0"/>
          <w:sz w:val="24"/>
          <w:szCs w:val="24"/>
        </w:rPr>
        <w:t>”</w:t>
      </w:r>
    </w:p>
    <w:p w14:paraId="0B9541B1" w14:textId="7519F067" w:rsidR="007072DE" w:rsidRPr="00377969" w:rsidRDefault="007072DE" w:rsidP="007072D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4、本部分</w:t>
      </w:r>
      <w:r w:rsidRPr="00377969">
        <w:rPr>
          <w:rFonts w:ascii="宋体" w:hAnsi="宋体" w:hint="eastAsia"/>
          <w:b/>
          <w:kern w:val="0"/>
          <w:sz w:val="24"/>
          <w:szCs w:val="24"/>
        </w:rPr>
        <w:t>第</w:t>
      </w:r>
      <w:r>
        <w:rPr>
          <w:rFonts w:ascii="宋体" w:hAnsi="宋体" w:hint="eastAsia"/>
          <w:b/>
          <w:kern w:val="0"/>
          <w:sz w:val="24"/>
          <w:szCs w:val="24"/>
        </w:rPr>
        <w:t>五</w:t>
      </w:r>
      <w:r w:rsidRPr="00377969">
        <w:rPr>
          <w:rFonts w:ascii="宋体" w:hAnsi="宋体"/>
          <w:b/>
          <w:kern w:val="0"/>
          <w:sz w:val="24"/>
          <w:szCs w:val="24"/>
        </w:rPr>
        <w:t>条</w:t>
      </w:r>
      <w:r w:rsidRPr="00377969">
        <w:rPr>
          <w:rFonts w:ascii="宋体" w:hAnsi="宋体" w:hint="eastAsia"/>
          <w:b/>
          <w:kern w:val="0"/>
          <w:sz w:val="24"/>
          <w:szCs w:val="24"/>
        </w:rPr>
        <w:t>“</w:t>
      </w:r>
      <w:r w:rsidR="00FE2509">
        <w:rPr>
          <w:rFonts w:ascii="宋体" w:hAnsi="宋体"/>
          <w:b/>
          <w:kern w:val="0"/>
          <w:sz w:val="24"/>
          <w:szCs w:val="24"/>
        </w:rPr>
        <w:t>（</w:t>
      </w:r>
      <w:r>
        <w:rPr>
          <w:rFonts w:ascii="宋体" w:hAnsi="宋体" w:hint="eastAsia"/>
          <w:b/>
          <w:kern w:val="0"/>
          <w:sz w:val="24"/>
          <w:szCs w:val="24"/>
        </w:rPr>
        <w:t>五</w:t>
      </w:r>
      <w:r w:rsidR="00FE2509">
        <w:rPr>
          <w:rFonts w:ascii="宋体" w:hAnsi="宋体"/>
          <w:b/>
          <w:kern w:val="0"/>
          <w:sz w:val="24"/>
          <w:szCs w:val="24"/>
        </w:rPr>
        <w:t>）</w:t>
      </w:r>
      <w:r w:rsidRPr="00377969">
        <w:rPr>
          <w:rFonts w:ascii="宋体" w:hAnsi="宋体" w:hint="eastAsia"/>
          <w:b/>
          <w:kern w:val="0"/>
          <w:sz w:val="24"/>
          <w:szCs w:val="24"/>
        </w:rPr>
        <w:t>申购和赎回的</w:t>
      </w:r>
      <w:r>
        <w:rPr>
          <w:rFonts w:ascii="宋体" w:hAnsi="宋体" w:hint="eastAsia"/>
          <w:b/>
          <w:kern w:val="0"/>
          <w:sz w:val="24"/>
          <w:szCs w:val="24"/>
        </w:rPr>
        <w:t>数额限制</w:t>
      </w:r>
      <w:r w:rsidRPr="00377969">
        <w:rPr>
          <w:rFonts w:ascii="宋体" w:hAnsi="宋体"/>
          <w:b/>
          <w:kern w:val="0"/>
          <w:sz w:val="24"/>
          <w:szCs w:val="24"/>
        </w:rPr>
        <w:t>”中</w:t>
      </w:r>
      <w:r>
        <w:rPr>
          <w:rFonts w:ascii="宋体" w:hAnsi="宋体" w:hint="eastAsia"/>
          <w:b/>
          <w:kern w:val="0"/>
          <w:sz w:val="24"/>
          <w:szCs w:val="24"/>
        </w:rPr>
        <w:t>增加</w:t>
      </w:r>
      <w:r w:rsidRPr="00377969">
        <w:rPr>
          <w:rFonts w:ascii="宋体" w:hAnsi="宋体" w:hint="eastAsia"/>
          <w:b/>
          <w:kern w:val="0"/>
          <w:sz w:val="24"/>
          <w:szCs w:val="24"/>
        </w:rPr>
        <w:t>：</w:t>
      </w:r>
    </w:p>
    <w:p w14:paraId="401DC317" w14:textId="1A73BF79" w:rsidR="007072DE" w:rsidRPr="007072DE" w:rsidRDefault="007072DE" w:rsidP="00986B7E">
      <w:pPr>
        <w:spacing w:line="360" w:lineRule="auto"/>
        <w:ind w:firstLineChars="200" w:firstLine="480"/>
        <w:rPr>
          <w:rFonts w:ascii="宋体" w:hAnsi="宋体"/>
          <w:kern w:val="0"/>
          <w:sz w:val="24"/>
          <w:szCs w:val="24"/>
        </w:rPr>
      </w:pPr>
      <w:r>
        <w:rPr>
          <w:rFonts w:ascii="宋体" w:hAnsi="宋体"/>
          <w:kern w:val="0"/>
          <w:sz w:val="24"/>
          <w:szCs w:val="24"/>
        </w:rPr>
        <w:t>“</w:t>
      </w:r>
      <w:r w:rsidRPr="007072DE">
        <w:rPr>
          <w:rFonts w:ascii="宋体" w:hAnsi="宋体" w:hint="eastAsia"/>
          <w:kern w:val="0"/>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r>
        <w:rPr>
          <w:rFonts w:ascii="宋体" w:hAnsi="宋体"/>
          <w:kern w:val="0"/>
          <w:sz w:val="24"/>
          <w:szCs w:val="24"/>
        </w:rPr>
        <w:t>”</w:t>
      </w:r>
    </w:p>
    <w:bookmarkEnd w:id="18"/>
    <w:p w14:paraId="1FE814CE" w14:textId="52C2F38E"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t>5</w:t>
      </w:r>
      <w:r w:rsidR="00986B7E" w:rsidRPr="00377969">
        <w:rPr>
          <w:rFonts w:ascii="宋体" w:hAnsi="宋体"/>
          <w:b/>
          <w:kern w:val="0"/>
          <w:sz w:val="24"/>
          <w:szCs w:val="24"/>
        </w:rPr>
        <w:t>、本部分</w:t>
      </w:r>
      <w:r w:rsidR="00986B7E" w:rsidRPr="00377969">
        <w:rPr>
          <w:rFonts w:ascii="宋体" w:hAnsi="宋体" w:hint="eastAsia"/>
          <w:b/>
          <w:kern w:val="0"/>
          <w:sz w:val="24"/>
          <w:szCs w:val="24"/>
        </w:rPr>
        <w:t>第六</w:t>
      </w:r>
      <w:r w:rsidR="00986B7E" w:rsidRPr="00377969">
        <w:rPr>
          <w:rFonts w:ascii="宋体" w:hAnsi="宋体"/>
          <w:b/>
          <w:kern w:val="0"/>
          <w:sz w:val="24"/>
          <w:szCs w:val="24"/>
        </w:rPr>
        <w:t>条</w:t>
      </w:r>
      <w:r w:rsidR="00986B7E" w:rsidRPr="00377969">
        <w:rPr>
          <w:rFonts w:ascii="宋体" w:hAnsi="宋体" w:hint="eastAsia"/>
          <w:b/>
          <w:kern w:val="0"/>
          <w:sz w:val="24"/>
          <w:szCs w:val="24"/>
        </w:rPr>
        <w:t>“</w:t>
      </w:r>
      <w:r w:rsidR="00FE2509">
        <w:rPr>
          <w:rFonts w:ascii="宋体" w:hAnsi="宋体"/>
          <w:b/>
          <w:kern w:val="0"/>
          <w:sz w:val="24"/>
          <w:szCs w:val="24"/>
        </w:rPr>
        <w:t>（</w:t>
      </w:r>
      <w:r w:rsidR="00986B7E" w:rsidRPr="00377969">
        <w:rPr>
          <w:rFonts w:ascii="宋体" w:hAnsi="宋体" w:hint="eastAsia"/>
          <w:b/>
          <w:kern w:val="0"/>
          <w:sz w:val="24"/>
          <w:szCs w:val="24"/>
        </w:rPr>
        <w:t>六</w:t>
      </w:r>
      <w:r w:rsidR="00FE2509">
        <w:rPr>
          <w:rFonts w:ascii="宋体" w:hAnsi="宋体"/>
          <w:b/>
          <w:kern w:val="0"/>
          <w:sz w:val="24"/>
          <w:szCs w:val="24"/>
        </w:rPr>
        <w:t>）</w:t>
      </w:r>
      <w:r w:rsidR="00986B7E" w:rsidRPr="00377969">
        <w:rPr>
          <w:rFonts w:ascii="宋体" w:hAnsi="宋体" w:hint="eastAsia"/>
          <w:b/>
          <w:kern w:val="0"/>
          <w:sz w:val="24"/>
          <w:szCs w:val="24"/>
        </w:rPr>
        <w:t>申购和赎回的价格、费用及其用途</w:t>
      </w:r>
      <w:r w:rsidR="00986B7E" w:rsidRPr="00377969">
        <w:rPr>
          <w:rFonts w:ascii="宋体" w:hAnsi="宋体"/>
          <w:b/>
          <w:kern w:val="0"/>
          <w:sz w:val="24"/>
          <w:szCs w:val="24"/>
        </w:rPr>
        <w:t>”中</w:t>
      </w:r>
      <w:r w:rsidR="00986B7E" w:rsidRPr="00377969">
        <w:rPr>
          <w:rFonts w:ascii="宋体" w:hAnsi="宋体" w:hint="eastAsia"/>
          <w:b/>
          <w:kern w:val="0"/>
          <w:sz w:val="24"/>
          <w:szCs w:val="24"/>
        </w:rPr>
        <w:t>删除</w:t>
      </w:r>
      <w:r>
        <w:rPr>
          <w:rFonts w:ascii="宋体" w:hAnsi="宋体" w:hint="eastAsia"/>
          <w:b/>
          <w:kern w:val="0"/>
          <w:sz w:val="24"/>
          <w:szCs w:val="24"/>
        </w:rPr>
        <w:t>原表述</w:t>
      </w:r>
      <w:r>
        <w:rPr>
          <w:rFonts w:ascii="宋体" w:hAnsi="宋体"/>
          <w:b/>
          <w:kern w:val="0"/>
          <w:sz w:val="24"/>
          <w:szCs w:val="24"/>
        </w:rPr>
        <w:t>，新增内容如下</w:t>
      </w:r>
      <w:r w:rsidR="00986B7E" w:rsidRPr="00377969">
        <w:rPr>
          <w:rFonts w:ascii="宋体" w:hAnsi="宋体" w:hint="eastAsia"/>
          <w:b/>
          <w:kern w:val="0"/>
          <w:sz w:val="24"/>
          <w:szCs w:val="24"/>
        </w:rPr>
        <w:t>：</w:t>
      </w:r>
    </w:p>
    <w:p w14:paraId="2431297B" w14:textId="77777777" w:rsidR="007072DE" w:rsidRPr="007072DE" w:rsidRDefault="00986B7E" w:rsidP="007072DE">
      <w:pPr>
        <w:spacing w:line="360" w:lineRule="auto"/>
        <w:ind w:firstLineChars="200" w:firstLine="480"/>
        <w:rPr>
          <w:rFonts w:ascii="宋体" w:hAnsi="宋体"/>
          <w:kern w:val="0"/>
          <w:sz w:val="24"/>
          <w:szCs w:val="24"/>
        </w:rPr>
      </w:pPr>
      <w:r w:rsidRPr="00D0707B">
        <w:rPr>
          <w:rFonts w:ascii="宋体" w:hAnsi="宋体"/>
          <w:kern w:val="0"/>
          <w:sz w:val="24"/>
          <w:szCs w:val="24"/>
        </w:rPr>
        <w:lastRenderedPageBreak/>
        <w:t>“</w:t>
      </w:r>
      <w:r w:rsidR="007072DE" w:rsidRPr="007072DE">
        <w:rPr>
          <w:rFonts w:ascii="宋体" w:hAnsi="宋体" w:hint="eastAsia"/>
          <w:kern w:val="0"/>
          <w:sz w:val="24"/>
          <w:szCs w:val="24"/>
        </w:rPr>
        <w:t>1、本基金份额净值的计算，保留到小数点后4位，小数点后第5位四舍五入，由此产生的收益或损失由基金财产承担。T日的基金份额净值在当天收市后计算，并在T+1日（包括该日）内公告。遇特殊情况，经中国证监会同意，可以适当延迟计算或公告。</w:t>
      </w:r>
    </w:p>
    <w:p w14:paraId="0D1112ED"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630FCD43"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3、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04261E6"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4、申购费用由投资人承担，不列入基金财产。</w:t>
      </w:r>
    </w:p>
    <w:p w14:paraId="3DB2973C"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5、赎回费用由赎回基金份额的基金份额持有人承担，在基金份额持有人赎回基金份额时收取。赎回费用纳入基金财产的比例详见招募说明书，未归入基金财产的部分用于支付登记费和其他必要的手续费。对持续持有期少于 7 日的投资人收取不低于1.5%的赎回费并全额计入基金财产。</w:t>
      </w:r>
    </w:p>
    <w:p w14:paraId="0760BB2E"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4F99A25"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7、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3327A1D" w14:textId="59A99CDF" w:rsidR="00986B7E" w:rsidRPr="00D0707B"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8、当发生大额申购或赎回情形时，基金管理人可以采用摆动定价机制以确保基金估值的公平性。具体处理原则与操作规范遵循相关法律法规以及监管部门、自律规则的规定。</w:t>
      </w:r>
      <w:r w:rsidR="00986B7E" w:rsidRPr="00D0707B">
        <w:rPr>
          <w:rFonts w:ascii="宋体" w:hAnsi="宋体"/>
          <w:kern w:val="0"/>
          <w:sz w:val="24"/>
          <w:szCs w:val="24"/>
        </w:rPr>
        <w:t>”</w:t>
      </w:r>
    </w:p>
    <w:p w14:paraId="028371F2" w14:textId="403F4879" w:rsidR="00986B7E" w:rsidRPr="00377969" w:rsidRDefault="007072DE" w:rsidP="00377969">
      <w:pPr>
        <w:widowControl/>
        <w:spacing w:line="360" w:lineRule="auto"/>
        <w:ind w:firstLineChars="200" w:firstLine="482"/>
        <w:rPr>
          <w:rFonts w:ascii="宋体" w:hAnsi="宋体"/>
          <w:b/>
          <w:kern w:val="0"/>
          <w:sz w:val="24"/>
          <w:szCs w:val="24"/>
        </w:rPr>
      </w:pPr>
      <w:r>
        <w:rPr>
          <w:rFonts w:ascii="宋体" w:hAnsi="宋体"/>
          <w:b/>
          <w:kern w:val="0"/>
          <w:sz w:val="24"/>
          <w:szCs w:val="24"/>
        </w:rPr>
        <w:lastRenderedPageBreak/>
        <w:t>6</w:t>
      </w:r>
      <w:r w:rsidR="00986B7E" w:rsidRPr="00377969">
        <w:rPr>
          <w:rFonts w:ascii="宋体" w:hAnsi="宋体"/>
          <w:b/>
          <w:kern w:val="0"/>
          <w:sz w:val="24"/>
          <w:szCs w:val="24"/>
        </w:rPr>
        <w:t>、本部分</w:t>
      </w:r>
      <w:r w:rsidR="00986B7E" w:rsidRPr="00377969">
        <w:rPr>
          <w:rFonts w:ascii="宋体" w:hAnsi="宋体" w:hint="eastAsia"/>
          <w:b/>
          <w:kern w:val="0"/>
          <w:sz w:val="24"/>
          <w:szCs w:val="24"/>
        </w:rPr>
        <w:t>第</w:t>
      </w:r>
      <w:r w:rsidR="00986B7E" w:rsidRPr="00377969">
        <w:rPr>
          <w:rFonts w:ascii="宋体" w:hAnsi="宋体"/>
          <w:b/>
          <w:kern w:val="0"/>
          <w:sz w:val="24"/>
          <w:szCs w:val="24"/>
        </w:rPr>
        <w:t>八条</w:t>
      </w:r>
      <w:r w:rsidR="00986B7E" w:rsidRPr="00377969">
        <w:rPr>
          <w:rFonts w:ascii="宋体" w:hAnsi="宋体" w:hint="eastAsia"/>
          <w:b/>
          <w:kern w:val="0"/>
          <w:sz w:val="24"/>
          <w:szCs w:val="24"/>
        </w:rPr>
        <w:t>“</w:t>
      </w:r>
      <w:r w:rsidR="00FE2509">
        <w:rPr>
          <w:rFonts w:ascii="宋体" w:hAnsi="宋体"/>
          <w:b/>
          <w:kern w:val="0"/>
          <w:sz w:val="24"/>
          <w:szCs w:val="24"/>
        </w:rPr>
        <w:t>（</w:t>
      </w:r>
      <w:r w:rsidR="00986B7E" w:rsidRPr="00377969">
        <w:rPr>
          <w:rFonts w:ascii="宋体" w:hAnsi="宋体" w:hint="eastAsia"/>
          <w:b/>
          <w:kern w:val="0"/>
          <w:sz w:val="24"/>
          <w:szCs w:val="24"/>
        </w:rPr>
        <w:t>八</w:t>
      </w:r>
      <w:r w:rsidR="00FE2509">
        <w:rPr>
          <w:rFonts w:ascii="宋体" w:hAnsi="宋体"/>
          <w:b/>
          <w:kern w:val="0"/>
          <w:sz w:val="24"/>
          <w:szCs w:val="24"/>
        </w:rPr>
        <w:t>）</w:t>
      </w:r>
      <w:r w:rsidR="00986B7E" w:rsidRPr="00377969">
        <w:rPr>
          <w:rFonts w:ascii="宋体" w:hAnsi="宋体" w:hint="eastAsia"/>
          <w:b/>
          <w:kern w:val="0"/>
          <w:sz w:val="24"/>
          <w:szCs w:val="24"/>
        </w:rPr>
        <w:t>拒绝或暂停申购的情形</w:t>
      </w:r>
      <w:r w:rsidR="00986B7E" w:rsidRPr="00377969">
        <w:rPr>
          <w:rFonts w:ascii="宋体" w:hAnsi="宋体"/>
          <w:b/>
          <w:kern w:val="0"/>
          <w:sz w:val="24"/>
          <w:szCs w:val="24"/>
        </w:rPr>
        <w:t>”中</w:t>
      </w:r>
    </w:p>
    <w:p w14:paraId="07B7085D" w14:textId="77777777" w:rsidR="00986B7E" w:rsidRPr="00D0707B" w:rsidRDefault="00986B7E" w:rsidP="00377969">
      <w:pPr>
        <w:widowControl/>
        <w:spacing w:line="360" w:lineRule="auto"/>
        <w:ind w:firstLineChars="200" w:firstLine="482"/>
        <w:rPr>
          <w:rFonts w:ascii="宋体" w:hAnsi="宋体"/>
          <w:sz w:val="24"/>
        </w:rPr>
      </w:pPr>
      <w:r w:rsidRPr="00377969">
        <w:rPr>
          <w:rFonts w:ascii="宋体" w:hAnsi="宋体" w:hint="eastAsia"/>
          <w:b/>
          <w:kern w:val="0"/>
          <w:sz w:val="24"/>
          <w:szCs w:val="24"/>
        </w:rPr>
        <w:t>原表述：</w:t>
      </w:r>
    </w:p>
    <w:p w14:paraId="13C89B27" w14:textId="77777777" w:rsidR="00986B7E" w:rsidRPr="00377969" w:rsidRDefault="00986B7E" w:rsidP="00986B7E">
      <w:pPr>
        <w:spacing w:line="360" w:lineRule="auto"/>
        <w:ind w:firstLineChars="200" w:firstLine="480"/>
        <w:rPr>
          <w:rFonts w:ascii="宋体" w:hAnsi="宋体"/>
          <w:kern w:val="0"/>
          <w:sz w:val="24"/>
          <w:szCs w:val="24"/>
        </w:rPr>
      </w:pPr>
      <w:r w:rsidRPr="00377969">
        <w:rPr>
          <w:rFonts w:ascii="宋体" w:hAnsi="宋体" w:hint="eastAsia"/>
          <w:kern w:val="0"/>
          <w:sz w:val="24"/>
          <w:szCs w:val="24"/>
        </w:rPr>
        <w:t>“5、基金管理人认为会有损于现有基金份额持有人利益的某笔申购；</w:t>
      </w:r>
    </w:p>
    <w:p w14:paraId="11F4D697" w14:textId="77777777" w:rsidR="00986B7E" w:rsidRPr="00377969" w:rsidRDefault="00986B7E" w:rsidP="00377969">
      <w:pPr>
        <w:spacing w:line="360" w:lineRule="auto"/>
        <w:ind w:firstLineChars="200" w:firstLine="480"/>
        <w:rPr>
          <w:rFonts w:ascii="宋体" w:hAnsi="宋体"/>
          <w:kern w:val="0"/>
          <w:sz w:val="24"/>
          <w:szCs w:val="24"/>
        </w:rPr>
      </w:pPr>
      <w:r w:rsidRPr="00377969">
        <w:rPr>
          <w:rFonts w:ascii="宋体" w:hAnsi="宋体" w:hint="eastAsia"/>
          <w:kern w:val="0"/>
          <w:sz w:val="24"/>
          <w:szCs w:val="24"/>
        </w:rPr>
        <w:t>6、法律法规规定或中国证监会认定的其他情形。</w:t>
      </w:r>
    </w:p>
    <w:p w14:paraId="78D9289F" w14:textId="77777777" w:rsidR="00986B7E" w:rsidRPr="00377969" w:rsidRDefault="00986B7E" w:rsidP="00986B7E">
      <w:pPr>
        <w:spacing w:line="360" w:lineRule="auto"/>
        <w:ind w:firstLineChars="200" w:firstLine="480"/>
        <w:rPr>
          <w:rFonts w:ascii="宋体" w:hAnsi="宋体"/>
          <w:kern w:val="0"/>
          <w:sz w:val="24"/>
          <w:szCs w:val="24"/>
        </w:rPr>
      </w:pPr>
      <w:r w:rsidRPr="00377969">
        <w:rPr>
          <w:rFonts w:ascii="宋体" w:hAnsi="宋体" w:hint="eastAsia"/>
          <w:kern w:val="0"/>
          <w:sz w:val="24"/>
          <w:szCs w:val="24"/>
        </w:rPr>
        <w:t>发生上述除第5项以外的暂停申购情形时……</w:t>
      </w:r>
      <w:r w:rsidRPr="00377969">
        <w:rPr>
          <w:rFonts w:ascii="宋体" w:hAnsi="宋体"/>
          <w:kern w:val="0"/>
          <w:sz w:val="24"/>
          <w:szCs w:val="24"/>
        </w:rPr>
        <w:t>”</w:t>
      </w:r>
    </w:p>
    <w:p w14:paraId="3DF84214"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修改为：</w:t>
      </w:r>
    </w:p>
    <w:p w14:paraId="4B8D8538" w14:textId="77777777" w:rsidR="007072DE" w:rsidRPr="007072DE" w:rsidRDefault="00986B7E" w:rsidP="007072DE">
      <w:pPr>
        <w:spacing w:line="360" w:lineRule="auto"/>
        <w:ind w:firstLineChars="200" w:firstLine="480"/>
        <w:rPr>
          <w:rFonts w:ascii="宋体" w:hAnsi="宋体"/>
          <w:kern w:val="0"/>
          <w:sz w:val="24"/>
          <w:szCs w:val="24"/>
        </w:rPr>
      </w:pPr>
      <w:bookmarkStart w:id="19" w:name="_Hlk492563885"/>
      <w:r w:rsidRPr="00377969">
        <w:rPr>
          <w:rFonts w:ascii="宋体" w:hAnsi="宋体" w:hint="eastAsia"/>
          <w:kern w:val="0"/>
          <w:sz w:val="24"/>
          <w:szCs w:val="24"/>
        </w:rPr>
        <w:t>“</w:t>
      </w:r>
      <w:r w:rsidR="007072DE" w:rsidRPr="007072DE">
        <w:rPr>
          <w:rFonts w:ascii="宋体" w:hAnsi="宋体" w:hint="eastAsia"/>
          <w:kern w:val="0"/>
          <w:sz w:val="24"/>
          <w:szCs w:val="24"/>
        </w:rPr>
        <w:t>5、基金管理人认为会有损于现有基金份额持有人利益的某笔申购；</w:t>
      </w:r>
    </w:p>
    <w:p w14:paraId="0F3C8718"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6、基金管理人接受某笔或者某些申购申请有可能导致单一投资者持有基金份额的比例超过50%，或者变相规避50%集中度的。出现上述情形时，基金管理人有权将上述申购申请全部或部分确认失败；</w:t>
      </w:r>
    </w:p>
    <w:p w14:paraId="20175DB7"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7、当前一估值日基金资产净值50%以上的资产出现无可参考的活跃市场价格且采用估值技术</w:t>
      </w:r>
      <w:proofErr w:type="gramStart"/>
      <w:r w:rsidRPr="007072DE">
        <w:rPr>
          <w:rFonts w:ascii="宋体" w:hAnsi="宋体" w:hint="eastAsia"/>
          <w:kern w:val="0"/>
          <w:sz w:val="24"/>
          <w:szCs w:val="24"/>
        </w:rPr>
        <w:t>仍导致</w:t>
      </w:r>
      <w:proofErr w:type="gramEnd"/>
      <w:r w:rsidRPr="007072DE">
        <w:rPr>
          <w:rFonts w:ascii="宋体" w:hAnsi="宋体" w:hint="eastAsia"/>
          <w:kern w:val="0"/>
          <w:sz w:val="24"/>
          <w:szCs w:val="24"/>
        </w:rPr>
        <w:t>公允价值存在重大不确定性时，经与基金托管人协商确认后，基金管理人应当暂停基金估值，并采取暂停接受基金申购申请的措施。</w:t>
      </w:r>
    </w:p>
    <w:p w14:paraId="3B72FF96" w14:textId="77777777" w:rsidR="007072DE" w:rsidRPr="007072DE" w:rsidRDefault="007072DE" w:rsidP="007072DE">
      <w:pPr>
        <w:spacing w:line="360" w:lineRule="auto"/>
        <w:ind w:firstLineChars="200" w:firstLine="480"/>
        <w:rPr>
          <w:rFonts w:ascii="宋体" w:hAnsi="宋体"/>
          <w:kern w:val="0"/>
          <w:sz w:val="24"/>
          <w:szCs w:val="24"/>
        </w:rPr>
      </w:pPr>
      <w:r w:rsidRPr="007072DE">
        <w:rPr>
          <w:rFonts w:ascii="宋体" w:hAnsi="宋体" w:hint="eastAsia"/>
          <w:kern w:val="0"/>
          <w:sz w:val="24"/>
          <w:szCs w:val="24"/>
        </w:rPr>
        <w:t>8、法律法规规定或中国证监会认定的其他情形。</w:t>
      </w:r>
    </w:p>
    <w:p w14:paraId="17110248" w14:textId="102A62FC" w:rsidR="00986B7E" w:rsidRPr="00D0707B" w:rsidRDefault="007072DE" w:rsidP="007072DE">
      <w:pPr>
        <w:spacing w:line="360" w:lineRule="auto"/>
        <w:ind w:firstLineChars="200" w:firstLine="480"/>
        <w:rPr>
          <w:rFonts w:ascii="宋体" w:hAnsi="宋体"/>
          <w:sz w:val="24"/>
        </w:rPr>
      </w:pPr>
      <w:r w:rsidRPr="007072DE">
        <w:rPr>
          <w:rFonts w:ascii="宋体" w:hAnsi="宋体" w:hint="eastAsia"/>
          <w:kern w:val="0"/>
          <w:sz w:val="24"/>
          <w:szCs w:val="24"/>
        </w:rPr>
        <w:t>发生上述除第5、6项以外的暂停申购情形之一</w:t>
      </w:r>
      <w:proofErr w:type="gramStart"/>
      <w:r w:rsidRPr="007072DE">
        <w:rPr>
          <w:rFonts w:ascii="宋体" w:hAnsi="宋体" w:hint="eastAsia"/>
          <w:kern w:val="0"/>
          <w:sz w:val="24"/>
          <w:szCs w:val="24"/>
        </w:rPr>
        <w:t>且基金</w:t>
      </w:r>
      <w:proofErr w:type="gramEnd"/>
      <w:r w:rsidRPr="007072DE">
        <w:rPr>
          <w:rFonts w:ascii="宋体" w:hAnsi="宋体" w:hint="eastAsia"/>
          <w:kern w:val="0"/>
          <w:sz w:val="24"/>
          <w:szCs w:val="24"/>
        </w:rPr>
        <w:t>管理人决定暂停接受投资人的申购申请时</w:t>
      </w:r>
      <w:r w:rsidR="009D29A0" w:rsidRPr="00377969">
        <w:rPr>
          <w:rFonts w:ascii="宋体" w:hAnsi="宋体" w:hint="eastAsia"/>
          <w:kern w:val="0"/>
          <w:sz w:val="24"/>
          <w:szCs w:val="24"/>
        </w:rPr>
        <w:t>……</w:t>
      </w:r>
      <w:r w:rsidR="00986B7E" w:rsidRPr="00D0707B">
        <w:rPr>
          <w:rFonts w:ascii="宋体" w:hAnsi="宋体"/>
          <w:sz w:val="24"/>
        </w:rPr>
        <w:t>”</w:t>
      </w:r>
    </w:p>
    <w:bookmarkEnd w:id="19"/>
    <w:p w14:paraId="02914FEA" w14:textId="6F276A8E" w:rsidR="00986B7E" w:rsidRPr="00377969" w:rsidRDefault="009D29A0" w:rsidP="00986B7E">
      <w:pPr>
        <w:spacing w:line="360" w:lineRule="auto"/>
        <w:ind w:firstLineChars="200" w:firstLine="482"/>
        <w:rPr>
          <w:rFonts w:ascii="宋体" w:hAnsi="宋体"/>
          <w:b/>
          <w:sz w:val="24"/>
        </w:rPr>
      </w:pPr>
      <w:r>
        <w:rPr>
          <w:rFonts w:ascii="宋体" w:hAnsi="宋体"/>
          <w:b/>
          <w:sz w:val="24"/>
        </w:rPr>
        <w:t>7</w:t>
      </w:r>
      <w:r w:rsidR="00986B7E" w:rsidRPr="00377969">
        <w:rPr>
          <w:rFonts w:ascii="宋体" w:hAnsi="宋体"/>
          <w:b/>
          <w:sz w:val="24"/>
        </w:rPr>
        <w:t>、本部分第</w:t>
      </w:r>
      <w:r w:rsidR="00986B7E" w:rsidRPr="00377969">
        <w:rPr>
          <w:rFonts w:ascii="宋体" w:hAnsi="宋体" w:hint="eastAsia"/>
          <w:b/>
          <w:sz w:val="24"/>
        </w:rPr>
        <w:t>九</w:t>
      </w:r>
      <w:r w:rsidR="00986B7E" w:rsidRPr="00377969">
        <w:rPr>
          <w:rFonts w:ascii="宋体" w:hAnsi="宋体"/>
          <w:b/>
          <w:sz w:val="24"/>
        </w:rPr>
        <w:t>条</w:t>
      </w:r>
      <w:r w:rsidR="00986B7E" w:rsidRPr="00377969">
        <w:rPr>
          <w:rFonts w:ascii="宋体" w:hAnsi="宋体" w:hint="eastAsia"/>
          <w:b/>
          <w:sz w:val="24"/>
        </w:rPr>
        <w:t>“</w:t>
      </w:r>
      <w:r w:rsidR="00FE2509">
        <w:rPr>
          <w:rFonts w:ascii="宋体" w:hAnsi="宋体"/>
          <w:b/>
          <w:sz w:val="24"/>
        </w:rPr>
        <w:t>（</w:t>
      </w:r>
      <w:r w:rsidR="00986B7E" w:rsidRPr="00377969">
        <w:rPr>
          <w:rFonts w:ascii="宋体" w:hAnsi="宋体" w:hint="eastAsia"/>
          <w:b/>
          <w:sz w:val="24"/>
        </w:rPr>
        <w:t>九</w:t>
      </w:r>
      <w:r w:rsidR="00FE2509">
        <w:rPr>
          <w:rFonts w:ascii="宋体" w:hAnsi="宋体"/>
          <w:b/>
          <w:sz w:val="24"/>
        </w:rPr>
        <w:t>）</w:t>
      </w:r>
      <w:r w:rsidR="00986B7E" w:rsidRPr="00377969">
        <w:rPr>
          <w:rFonts w:ascii="宋体" w:hAnsi="宋体" w:hint="eastAsia"/>
          <w:b/>
          <w:sz w:val="24"/>
        </w:rPr>
        <w:t>暂停赎回或延缓支付赎回款项的情形</w:t>
      </w:r>
      <w:r w:rsidR="00986B7E" w:rsidRPr="00377969">
        <w:rPr>
          <w:rFonts w:ascii="宋体" w:hAnsi="宋体"/>
          <w:b/>
          <w:sz w:val="24"/>
        </w:rPr>
        <w:t>”中</w:t>
      </w:r>
    </w:p>
    <w:p w14:paraId="1BB369A0"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原表述：</w:t>
      </w:r>
    </w:p>
    <w:p w14:paraId="64849704" w14:textId="6B794D2D" w:rsidR="009D29A0" w:rsidRDefault="00986B7E" w:rsidP="00986B7E">
      <w:pPr>
        <w:spacing w:line="360" w:lineRule="auto"/>
        <w:ind w:firstLineChars="200" w:firstLine="480"/>
        <w:rPr>
          <w:rFonts w:ascii="宋体" w:hAnsi="宋体"/>
          <w:sz w:val="24"/>
        </w:rPr>
      </w:pPr>
      <w:r w:rsidRPr="00D0707B">
        <w:rPr>
          <w:rFonts w:ascii="宋体" w:hAnsi="宋体"/>
          <w:sz w:val="24"/>
        </w:rPr>
        <w:t>“</w:t>
      </w:r>
      <w:r w:rsidR="009D29A0">
        <w:rPr>
          <w:rFonts w:ascii="宋体" w:hAnsi="宋体"/>
          <w:sz w:val="24"/>
        </w:rPr>
        <w:t>5、</w:t>
      </w:r>
      <w:r w:rsidR="009D29A0" w:rsidRPr="009D29A0">
        <w:rPr>
          <w:rFonts w:ascii="宋体" w:hAnsi="宋体" w:hint="eastAsia"/>
          <w:sz w:val="24"/>
        </w:rPr>
        <w:t>法律法规规定或中国证监会认定的其他情形。</w:t>
      </w:r>
    </w:p>
    <w:p w14:paraId="4CE7D9A5" w14:textId="4DA26E96"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发生上述情形时……</w:t>
      </w:r>
      <w:r w:rsidRPr="00D0707B">
        <w:rPr>
          <w:rFonts w:ascii="宋体" w:hAnsi="宋体"/>
          <w:sz w:val="24"/>
        </w:rPr>
        <w:t>”</w:t>
      </w:r>
    </w:p>
    <w:p w14:paraId="75957A76" w14:textId="77777777" w:rsidR="00986B7E" w:rsidRPr="00377969" w:rsidRDefault="00986B7E" w:rsidP="00986B7E">
      <w:pPr>
        <w:spacing w:line="360" w:lineRule="auto"/>
        <w:ind w:firstLineChars="200" w:firstLine="482"/>
        <w:rPr>
          <w:rFonts w:ascii="宋体" w:hAnsi="宋体"/>
          <w:b/>
          <w:sz w:val="24"/>
        </w:rPr>
      </w:pPr>
      <w:r w:rsidRPr="00377969">
        <w:rPr>
          <w:rFonts w:ascii="宋体" w:hAnsi="宋体" w:hint="eastAsia"/>
          <w:b/>
          <w:sz w:val="24"/>
        </w:rPr>
        <w:t>修改为：</w:t>
      </w:r>
    </w:p>
    <w:p w14:paraId="10618840" w14:textId="77777777" w:rsidR="009D29A0" w:rsidRPr="009D29A0" w:rsidRDefault="00986B7E" w:rsidP="009D29A0">
      <w:pPr>
        <w:spacing w:line="360" w:lineRule="auto"/>
        <w:ind w:firstLineChars="200" w:firstLine="480"/>
        <w:rPr>
          <w:rFonts w:ascii="宋体" w:hAnsi="宋体"/>
          <w:sz w:val="24"/>
        </w:rPr>
      </w:pPr>
      <w:bookmarkStart w:id="20" w:name="_Hlk492563889"/>
      <w:r w:rsidRPr="00D0707B">
        <w:rPr>
          <w:rFonts w:ascii="宋体" w:hAnsi="宋体" w:hint="eastAsia"/>
          <w:sz w:val="24"/>
        </w:rPr>
        <w:t>“</w:t>
      </w:r>
      <w:r w:rsidR="009D29A0" w:rsidRPr="009D29A0">
        <w:rPr>
          <w:rFonts w:ascii="宋体" w:hAnsi="宋体" w:hint="eastAsia"/>
          <w:sz w:val="24"/>
        </w:rPr>
        <w:t>5、当前一估值日基金资产净值50%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14:paraId="6B5C6B88" w14:textId="77777777" w:rsidR="009D29A0" w:rsidRDefault="009D29A0" w:rsidP="009D29A0">
      <w:pPr>
        <w:spacing w:line="360" w:lineRule="auto"/>
        <w:ind w:firstLineChars="200" w:firstLine="480"/>
        <w:rPr>
          <w:rFonts w:ascii="宋体" w:hAnsi="宋体"/>
          <w:sz w:val="24"/>
        </w:rPr>
      </w:pPr>
      <w:r w:rsidRPr="009D29A0">
        <w:rPr>
          <w:rFonts w:ascii="宋体" w:hAnsi="宋体" w:hint="eastAsia"/>
          <w:sz w:val="24"/>
        </w:rPr>
        <w:t>6、法律法规规定或中国证监会认定的其他情形。</w:t>
      </w:r>
    </w:p>
    <w:p w14:paraId="0287F3D0" w14:textId="53962C1D" w:rsidR="00986B7E" w:rsidRPr="00D0707B" w:rsidRDefault="00986B7E" w:rsidP="009D29A0">
      <w:pPr>
        <w:spacing w:line="360" w:lineRule="auto"/>
        <w:ind w:firstLineChars="200" w:firstLine="480"/>
        <w:rPr>
          <w:rFonts w:ascii="宋体" w:hAnsi="宋体"/>
          <w:sz w:val="24"/>
        </w:rPr>
      </w:pPr>
      <w:r w:rsidRPr="00D0707B">
        <w:rPr>
          <w:rFonts w:ascii="宋体" w:hAnsi="宋体" w:hint="eastAsia"/>
          <w:sz w:val="24"/>
        </w:rPr>
        <w:t>发生上述情形之一</w:t>
      </w:r>
      <w:proofErr w:type="gramStart"/>
      <w:r w:rsidRPr="00D0707B">
        <w:rPr>
          <w:rFonts w:ascii="宋体" w:hAnsi="宋体" w:hint="eastAsia"/>
          <w:bCs/>
          <w:sz w:val="24"/>
        </w:rPr>
        <w:t>且基金</w:t>
      </w:r>
      <w:proofErr w:type="gramEnd"/>
      <w:r w:rsidRPr="00D0707B">
        <w:rPr>
          <w:rFonts w:ascii="宋体" w:hAnsi="宋体" w:hint="eastAsia"/>
          <w:bCs/>
          <w:sz w:val="24"/>
        </w:rPr>
        <w:t>管理人决定暂停接受投资人的赎回申请或延缓支付赎回款项</w:t>
      </w:r>
      <w:r w:rsidRPr="00D0707B">
        <w:rPr>
          <w:rFonts w:ascii="宋体" w:hAnsi="宋体" w:hint="eastAsia"/>
          <w:sz w:val="24"/>
        </w:rPr>
        <w:t>时……</w:t>
      </w:r>
      <w:r w:rsidRPr="00D0707B">
        <w:rPr>
          <w:rFonts w:ascii="宋体" w:hAnsi="宋体"/>
          <w:sz w:val="24"/>
        </w:rPr>
        <w:t>”</w:t>
      </w:r>
    </w:p>
    <w:bookmarkEnd w:id="20"/>
    <w:p w14:paraId="108C89DF" w14:textId="02E715ED" w:rsidR="009D29A0" w:rsidRDefault="009D29A0" w:rsidP="00377969">
      <w:pPr>
        <w:spacing w:line="360" w:lineRule="auto"/>
        <w:ind w:firstLineChars="200" w:firstLine="482"/>
        <w:rPr>
          <w:rFonts w:ascii="宋体" w:hAnsi="宋体"/>
          <w:b/>
          <w:sz w:val="24"/>
        </w:rPr>
      </w:pPr>
      <w:r>
        <w:rPr>
          <w:rFonts w:ascii="宋体" w:hAnsi="宋体"/>
          <w:b/>
          <w:sz w:val="24"/>
        </w:rPr>
        <w:t>8</w:t>
      </w:r>
      <w:r w:rsidR="00986B7E" w:rsidRPr="00377969">
        <w:rPr>
          <w:rFonts w:ascii="宋体" w:hAnsi="宋体" w:hint="eastAsia"/>
          <w:b/>
          <w:sz w:val="24"/>
        </w:rPr>
        <w:t>、</w:t>
      </w:r>
      <w:r w:rsidR="00986B7E" w:rsidRPr="00377969">
        <w:rPr>
          <w:rFonts w:ascii="宋体" w:hAnsi="宋体"/>
          <w:b/>
          <w:sz w:val="24"/>
        </w:rPr>
        <w:t>本部分第十条</w:t>
      </w:r>
      <w:r w:rsidR="00986B7E" w:rsidRPr="00377969">
        <w:rPr>
          <w:rFonts w:ascii="宋体" w:hAnsi="宋体" w:hint="eastAsia"/>
          <w:b/>
          <w:sz w:val="24"/>
        </w:rPr>
        <w:t>“</w:t>
      </w:r>
      <w:r w:rsidR="00FE2509">
        <w:rPr>
          <w:rFonts w:ascii="宋体" w:hAnsi="宋体"/>
          <w:b/>
          <w:sz w:val="24"/>
        </w:rPr>
        <w:t>（</w:t>
      </w:r>
      <w:r w:rsidR="00986B7E" w:rsidRPr="00377969">
        <w:rPr>
          <w:rFonts w:ascii="宋体" w:hAnsi="宋体" w:hint="eastAsia"/>
          <w:b/>
          <w:sz w:val="24"/>
        </w:rPr>
        <w:t>十</w:t>
      </w:r>
      <w:r w:rsidR="00FE2509">
        <w:rPr>
          <w:rFonts w:ascii="宋体" w:hAnsi="宋体"/>
          <w:b/>
          <w:sz w:val="24"/>
        </w:rPr>
        <w:t>）</w:t>
      </w:r>
      <w:r w:rsidR="00986B7E" w:rsidRPr="00377969">
        <w:rPr>
          <w:rFonts w:ascii="宋体" w:hAnsi="宋体" w:hint="eastAsia"/>
          <w:b/>
          <w:sz w:val="24"/>
        </w:rPr>
        <w:t>巨额赎回的情形及处理方式</w:t>
      </w:r>
      <w:r w:rsidR="00986B7E" w:rsidRPr="00377969">
        <w:rPr>
          <w:rFonts w:ascii="宋体" w:hAnsi="宋体"/>
          <w:b/>
          <w:sz w:val="24"/>
        </w:rPr>
        <w:t>”</w:t>
      </w:r>
      <w:r>
        <w:rPr>
          <w:rFonts w:ascii="宋体" w:hAnsi="宋体" w:hint="eastAsia"/>
          <w:b/>
          <w:sz w:val="24"/>
        </w:rPr>
        <w:t>、</w:t>
      </w:r>
      <w:r>
        <w:rPr>
          <w:rFonts w:ascii="宋体" w:hAnsi="宋体"/>
          <w:b/>
          <w:sz w:val="24"/>
        </w:rPr>
        <w:t>“</w:t>
      </w:r>
      <w:r w:rsidRPr="009D29A0">
        <w:rPr>
          <w:rFonts w:ascii="宋体" w:hAnsi="宋体" w:hint="eastAsia"/>
          <w:b/>
          <w:sz w:val="24"/>
        </w:rPr>
        <w:t>2、巨额赎回的</w:t>
      </w:r>
      <w:r w:rsidRPr="009D29A0">
        <w:rPr>
          <w:rFonts w:ascii="宋体" w:hAnsi="宋体" w:hint="eastAsia"/>
          <w:b/>
          <w:sz w:val="24"/>
        </w:rPr>
        <w:lastRenderedPageBreak/>
        <w:t>处理方式</w:t>
      </w:r>
      <w:r>
        <w:rPr>
          <w:rFonts w:ascii="宋体" w:hAnsi="宋体"/>
          <w:b/>
          <w:sz w:val="24"/>
        </w:rPr>
        <w:t>”</w:t>
      </w:r>
      <w:r>
        <w:rPr>
          <w:rFonts w:ascii="宋体" w:hAnsi="宋体" w:hint="eastAsia"/>
          <w:b/>
          <w:sz w:val="24"/>
        </w:rPr>
        <w:t>之</w:t>
      </w:r>
      <w:r>
        <w:rPr>
          <w:rFonts w:ascii="宋体" w:hAnsi="宋体"/>
          <w:b/>
          <w:sz w:val="24"/>
        </w:rPr>
        <w:t>“</w:t>
      </w:r>
      <w:r w:rsidRPr="009D29A0">
        <w:rPr>
          <w:rFonts w:ascii="宋体" w:hAnsi="宋体" w:hint="eastAsia"/>
          <w:b/>
          <w:sz w:val="24"/>
        </w:rPr>
        <w:t>（1）巨额赎回的场外处理方式</w:t>
      </w:r>
      <w:r>
        <w:rPr>
          <w:rFonts w:ascii="宋体" w:hAnsi="宋体"/>
          <w:b/>
          <w:sz w:val="24"/>
        </w:rPr>
        <w:t>”</w:t>
      </w:r>
      <w:r w:rsidR="00986B7E" w:rsidRPr="00377969">
        <w:rPr>
          <w:rFonts w:ascii="宋体" w:hAnsi="宋体"/>
          <w:b/>
          <w:sz w:val="24"/>
        </w:rPr>
        <w:t>中</w:t>
      </w:r>
      <w:r>
        <w:rPr>
          <w:rFonts w:ascii="宋体" w:hAnsi="宋体" w:hint="eastAsia"/>
          <w:b/>
          <w:sz w:val="24"/>
        </w:rPr>
        <w:t>增加</w:t>
      </w:r>
      <w:r>
        <w:rPr>
          <w:rFonts w:ascii="宋体" w:hAnsi="宋体"/>
          <w:b/>
          <w:sz w:val="24"/>
        </w:rPr>
        <w:t>以下内容</w:t>
      </w:r>
      <w:r>
        <w:rPr>
          <w:rFonts w:ascii="宋体" w:hAnsi="宋体" w:hint="eastAsia"/>
          <w:b/>
          <w:sz w:val="24"/>
        </w:rPr>
        <w:t>：</w:t>
      </w:r>
    </w:p>
    <w:p w14:paraId="45F3D8A5" w14:textId="7640D918" w:rsidR="009D29A0" w:rsidRDefault="009D29A0" w:rsidP="00377969">
      <w:pPr>
        <w:spacing w:line="360" w:lineRule="auto"/>
        <w:ind w:firstLineChars="200" w:firstLine="482"/>
        <w:rPr>
          <w:rFonts w:ascii="宋体" w:hAnsi="宋体"/>
          <w:b/>
          <w:sz w:val="24"/>
        </w:rPr>
      </w:pPr>
      <w:r>
        <w:rPr>
          <w:rFonts w:ascii="宋体" w:hAnsi="宋体"/>
          <w:b/>
          <w:sz w:val="24"/>
        </w:rPr>
        <w:t>“</w:t>
      </w:r>
      <w:r w:rsidRPr="00C843E4">
        <w:rPr>
          <w:rFonts w:ascii="宋体" w:hAnsi="宋体"/>
          <w:sz w:val="24"/>
        </w:rPr>
        <w:t>2</w:t>
      </w:r>
      <w:r w:rsidR="00FE2509">
        <w:rPr>
          <w:rFonts w:ascii="宋体" w:hAnsi="宋体"/>
          <w:sz w:val="24"/>
        </w:rPr>
        <w:t>）</w:t>
      </w:r>
      <w:r w:rsidRPr="00C843E4">
        <w:rPr>
          <w:rFonts w:ascii="宋体" w:hAnsi="宋体"/>
          <w:sz w:val="24"/>
        </w:rPr>
        <w:t>部分延期赎回：</w:t>
      </w:r>
      <w:r w:rsidRPr="00D0707B">
        <w:rPr>
          <w:rFonts w:ascii="宋体" w:hAnsi="宋体" w:hint="eastAsia"/>
          <w:sz w:val="24"/>
        </w:rPr>
        <w:t>……</w:t>
      </w:r>
    </w:p>
    <w:p w14:paraId="34A11841" w14:textId="36CB05C9" w:rsidR="00986B7E" w:rsidRPr="00377969" w:rsidRDefault="009D29A0" w:rsidP="00377969">
      <w:pPr>
        <w:spacing w:line="360" w:lineRule="auto"/>
        <w:ind w:firstLineChars="200" w:firstLine="480"/>
        <w:rPr>
          <w:rFonts w:ascii="宋体" w:hAnsi="宋体"/>
          <w:b/>
          <w:sz w:val="24"/>
        </w:rPr>
      </w:pPr>
      <w:r w:rsidRPr="00C843E4">
        <w:rPr>
          <w:rFonts w:ascii="宋体" w:hAnsi="宋体" w:hint="eastAsia"/>
          <w:sz w:val="24"/>
        </w:rPr>
        <w:t>本基金发生巨额赎回且单个基金份额持有人的赎回申请超过上一日基金总份额</w:t>
      </w:r>
      <w:r w:rsidRPr="00C843E4">
        <w:rPr>
          <w:rFonts w:ascii="宋体" w:hAnsi="宋体"/>
          <w:sz w:val="24"/>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r>
        <w:rPr>
          <w:rFonts w:ascii="宋体" w:hAnsi="宋体"/>
          <w:b/>
          <w:sz w:val="24"/>
        </w:rPr>
        <w:t>”</w:t>
      </w:r>
    </w:p>
    <w:p w14:paraId="7D4CBEB3" w14:textId="71CE0D6F" w:rsidR="009D29A0" w:rsidRPr="00377969" w:rsidRDefault="00986B7E">
      <w:pPr>
        <w:spacing w:line="360" w:lineRule="auto"/>
        <w:ind w:firstLineChars="200" w:firstLine="482"/>
        <w:rPr>
          <w:rFonts w:ascii="宋体" w:hAnsi="宋体"/>
          <w:b/>
          <w:sz w:val="24"/>
        </w:rPr>
      </w:pPr>
      <w:r w:rsidRPr="00377969">
        <w:rPr>
          <w:rFonts w:ascii="宋体" w:hAnsi="宋体" w:hint="eastAsia"/>
          <w:b/>
          <w:sz w:val="24"/>
        </w:rPr>
        <w:t>原</w:t>
      </w:r>
      <w:r w:rsidRPr="00377969">
        <w:rPr>
          <w:rFonts w:ascii="宋体" w:hAnsi="宋体"/>
          <w:b/>
          <w:sz w:val="24"/>
        </w:rPr>
        <w:t>表述</w:t>
      </w:r>
      <w:r w:rsidRPr="00377969">
        <w:rPr>
          <w:rFonts w:ascii="宋体" w:hAnsi="宋体"/>
          <w:sz w:val="24"/>
        </w:rPr>
        <w:t>“</w:t>
      </w:r>
      <w:r w:rsidRPr="00377969">
        <w:rPr>
          <w:rFonts w:ascii="宋体" w:hAnsi="宋体" w:hint="eastAsia"/>
          <w:sz w:val="24"/>
        </w:rPr>
        <w:t>顺延</w:t>
      </w:r>
      <w:r w:rsidR="00C63119">
        <w:rPr>
          <w:rFonts w:ascii="宋体" w:hAnsi="宋体" w:hint="eastAsia"/>
          <w:sz w:val="24"/>
        </w:rPr>
        <w:t>赎回</w:t>
      </w:r>
      <w:r w:rsidRPr="00377969">
        <w:rPr>
          <w:rFonts w:ascii="宋体" w:hAnsi="宋体"/>
          <w:sz w:val="24"/>
        </w:rPr>
        <w:t>”</w:t>
      </w:r>
      <w:r w:rsidRPr="00377969">
        <w:rPr>
          <w:rFonts w:ascii="宋体" w:hAnsi="宋体"/>
          <w:b/>
          <w:sz w:val="24"/>
        </w:rPr>
        <w:t>修改为</w:t>
      </w:r>
      <w:r w:rsidRPr="00377969">
        <w:rPr>
          <w:rFonts w:ascii="宋体" w:hAnsi="宋体"/>
          <w:sz w:val="24"/>
        </w:rPr>
        <w:t>“</w:t>
      </w:r>
      <w:r w:rsidRPr="00377969">
        <w:rPr>
          <w:rFonts w:ascii="宋体" w:hAnsi="宋体" w:hint="eastAsia"/>
          <w:sz w:val="24"/>
        </w:rPr>
        <w:t>延期</w:t>
      </w:r>
      <w:r w:rsidR="00C63119">
        <w:rPr>
          <w:rFonts w:ascii="宋体" w:hAnsi="宋体" w:hint="eastAsia"/>
          <w:sz w:val="24"/>
        </w:rPr>
        <w:t>赎回</w:t>
      </w:r>
      <w:r w:rsidRPr="00377969">
        <w:rPr>
          <w:rFonts w:ascii="宋体" w:hAnsi="宋体"/>
          <w:sz w:val="24"/>
        </w:rPr>
        <w:t>”</w:t>
      </w:r>
      <w:r w:rsidRPr="00377969">
        <w:rPr>
          <w:rFonts w:ascii="宋体" w:hAnsi="宋体" w:hint="eastAsia"/>
          <w:b/>
          <w:sz w:val="24"/>
        </w:rPr>
        <w:t>。</w:t>
      </w:r>
    </w:p>
    <w:p w14:paraId="1F48937A" w14:textId="073D1B89" w:rsidR="00986B7E" w:rsidRPr="00377969" w:rsidRDefault="009D29A0" w:rsidP="00377969">
      <w:pPr>
        <w:spacing w:line="360" w:lineRule="auto"/>
        <w:ind w:firstLineChars="200" w:firstLine="482"/>
        <w:rPr>
          <w:rFonts w:ascii="宋体" w:hAnsi="宋体"/>
          <w:b/>
          <w:sz w:val="24"/>
        </w:rPr>
      </w:pPr>
      <w:r>
        <w:rPr>
          <w:rFonts w:ascii="宋体" w:hAnsi="宋体"/>
          <w:b/>
          <w:sz w:val="24"/>
        </w:rPr>
        <w:t>9</w:t>
      </w:r>
      <w:r w:rsidR="00986B7E" w:rsidRPr="00377969">
        <w:rPr>
          <w:rFonts w:ascii="宋体" w:hAnsi="宋体"/>
          <w:b/>
          <w:sz w:val="24"/>
        </w:rPr>
        <w:t>、本部分</w:t>
      </w:r>
      <w:r w:rsidR="00986B7E" w:rsidRPr="00377969">
        <w:rPr>
          <w:rFonts w:ascii="宋体" w:hAnsi="宋体" w:hint="eastAsia"/>
          <w:b/>
          <w:sz w:val="24"/>
        </w:rPr>
        <w:t>第</w:t>
      </w:r>
      <w:r w:rsidR="00986B7E" w:rsidRPr="00377969">
        <w:rPr>
          <w:rFonts w:ascii="宋体" w:hAnsi="宋体"/>
          <w:b/>
          <w:sz w:val="24"/>
        </w:rPr>
        <w:t>十五条“</w:t>
      </w:r>
      <w:r w:rsidR="00FE2509">
        <w:rPr>
          <w:rFonts w:ascii="宋体" w:hAnsi="宋体"/>
          <w:b/>
          <w:sz w:val="24"/>
        </w:rPr>
        <w:t>（</w:t>
      </w:r>
      <w:r w:rsidR="00986B7E" w:rsidRPr="00377969">
        <w:rPr>
          <w:rFonts w:ascii="宋体" w:hAnsi="宋体" w:hint="eastAsia"/>
          <w:b/>
          <w:sz w:val="24"/>
        </w:rPr>
        <w:t>十五</w:t>
      </w:r>
      <w:r w:rsidR="00FE2509">
        <w:rPr>
          <w:rFonts w:ascii="宋体" w:hAnsi="宋体"/>
          <w:b/>
          <w:sz w:val="24"/>
        </w:rPr>
        <w:t>）</w:t>
      </w:r>
      <w:r w:rsidR="00986B7E" w:rsidRPr="00377969">
        <w:rPr>
          <w:rFonts w:ascii="宋体" w:hAnsi="宋体" w:hint="eastAsia"/>
          <w:b/>
          <w:sz w:val="24"/>
        </w:rPr>
        <w:t>定期定额投资计划</w:t>
      </w:r>
      <w:r w:rsidR="00986B7E" w:rsidRPr="00377969">
        <w:rPr>
          <w:rFonts w:ascii="宋体" w:hAnsi="宋体"/>
          <w:b/>
          <w:sz w:val="24"/>
        </w:rPr>
        <w:t>”中</w:t>
      </w:r>
    </w:p>
    <w:p w14:paraId="3E4E7B99"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63E872F9" w14:textId="77777777" w:rsidR="00986B7E" w:rsidRDefault="00986B7E" w:rsidP="00986B7E">
      <w:pPr>
        <w:spacing w:line="360" w:lineRule="auto"/>
        <w:ind w:firstLineChars="200" w:firstLine="480"/>
        <w:rPr>
          <w:rFonts w:ascii="宋体" w:hAnsi="宋体"/>
          <w:sz w:val="24"/>
        </w:rPr>
      </w:pPr>
      <w:bookmarkStart w:id="21" w:name="_Hlk492563906"/>
      <w:r>
        <w:rPr>
          <w:rFonts w:ascii="宋体" w:hAnsi="宋体" w:hint="eastAsia"/>
          <w:sz w:val="24"/>
        </w:rPr>
        <w:t>“在各项条件成熟的情况下，本基金可为基金投资者提供定期定额投资计划服务，具体实施方法以更新后的招募说明书和基金管理人届时的公告为准。</w:t>
      </w:r>
      <w:r>
        <w:rPr>
          <w:rFonts w:ascii="宋体" w:hAnsi="宋体"/>
          <w:sz w:val="24"/>
        </w:rPr>
        <w:t>”</w:t>
      </w:r>
    </w:p>
    <w:p w14:paraId="678FA4DA" w14:textId="77777777" w:rsidR="00986B7E" w:rsidRPr="00306A6E" w:rsidRDefault="00986B7E" w:rsidP="00986B7E">
      <w:pPr>
        <w:spacing w:line="360" w:lineRule="auto"/>
        <w:ind w:firstLineChars="200" w:firstLine="482"/>
        <w:rPr>
          <w:rFonts w:ascii="宋体" w:hAnsi="宋体"/>
          <w:b/>
          <w:sz w:val="24"/>
        </w:rPr>
      </w:pPr>
      <w:r w:rsidRPr="00306A6E">
        <w:rPr>
          <w:rFonts w:ascii="宋体" w:hAnsi="宋体" w:hint="eastAsia"/>
          <w:b/>
          <w:sz w:val="24"/>
        </w:rPr>
        <w:t>修改为：</w:t>
      </w:r>
    </w:p>
    <w:p w14:paraId="0CB43CB4" w14:textId="77777777" w:rsidR="00986B7E" w:rsidRPr="00D0707B" w:rsidRDefault="00986B7E" w:rsidP="00986B7E">
      <w:pPr>
        <w:spacing w:line="360" w:lineRule="auto"/>
        <w:ind w:firstLineChars="200" w:firstLine="480"/>
        <w:rPr>
          <w:rFonts w:ascii="宋体" w:hAnsi="宋体"/>
          <w:sz w:val="24"/>
        </w:rPr>
      </w:pPr>
      <w:r>
        <w:rPr>
          <w:rFonts w:ascii="宋体" w:hAnsi="宋体" w:hint="eastAsia"/>
          <w:sz w:val="24"/>
        </w:rPr>
        <w:t>“本基金可为基金投资者提供定期定额投资计划服务，具体实施方法以更新后的招募说明书和基金管理人届时的公告为准。</w:t>
      </w:r>
      <w:r w:rsidRPr="00D64D6F">
        <w:rPr>
          <w:bCs/>
          <w:sz w:val="24"/>
        </w:rPr>
        <w:t>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r>
        <w:rPr>
          <w:rFonts w:ascii="宋体" w:hAnsi="宋体"/>
          <w:sz w:val="24"/>
        </w:rPr>
        <w:t>”</w:t>
      </w:r>
    </w:p>
    <w:bookmarkEnd w:id="21"/>
    <w:p w14:paraId="79898261"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w:t>
      </w:r>
      <w:r w:rsidRPr="00377969">
        <w:rPr>
          <w:rFonts w:ascii="宋体" w:hAnsi="宋体" w:hint="eastAsia"/>
          <w:b/>
          <w:sz w:val="24"/>
        </w:rPr>
        <w:t>七</w:t>
      </w:r>
      <w:r w:rsidRPr="00377969">
        <w:rPr>
          <w:rFonts w:ascii="宋体" w:hAnsi="宋体"/>
          <w:b/>
          <w:sz w:val="24"/>
        </w:rPr>
        <w:t>）</w:t>
      </w:r>
      <w:r w:rsidRPr="00377969">
        <w:rPr>
          <w:rFonts w:ascii="宋体" w:hAnsi="宋体" w:hint="eastAsia"/>
          <w:b/>
          <w:sz w:val="24"/>
        </w:rPr>
        <w:t>在《</w:t>
      </w:r>
      <w:r w:rsidRPr="00377969">
        <w:rPr>
          <w:rFonts w:ascii="宋体" w:hAnsi="宋体"/>
          <w:b/>
          <w:sz w:val="24"/>
        </w:rPr>
        <w:t>基金合同》</w:t>
      </w:r>
      <w:r w:rsidRPr="00377969">
        <w:rPr>
          <w:rFonts w:ascii="宋体" w:hAnsi="宋体" w:hint="eastAsia"/>
          <w:b/>
          <w:sz w:val="24"/>
        </w:rPr>
        <w:t>“</w:t>
      </w:r>
      <w:r w:rsidRPr="00377969">
        <w:rPr>
          <w:rFonts w:ascii="宋体" w:hAnsi="宋体"/>
          <w:b/>
          <w:sz w:val="24"/>
        </w:rPr>
        <w:t>第</w:t>
      </w:r>
      <w:r w:rsidRPr="00377969">
        <w:rPr>
          <w:rFonts w:ascii="宋体" w:hAnsi="宋体" w:hint="eastAsia"/>
          <w:b/>
          <w:sz w:val="24"/>
        </w:rPr>
        <w:t>七</w:t>
      </w:r>
      <w:r w:rsidRPr="00377969">
        <w:rPr>
          <w:rFonts w:ascii="宋体" w:hAnsi="宋体"/>
          <w:b/>
          <w:sz w:val="24"/>
        </w:rPr>
        <w:t>部分 基金</w:t>
      </w:r>
      <w:r w:rsidRPr="00377969">
        <w:rPr>
          <w:rFonts w:ascii="宋体" w:hAnsi="宋体" w:hint="eastAsia"/>
          <w:b/>
          <w:sz w:val="24"/>
        </w:rPr>
        <w:t>合同当事人及</w:t>
      </w:r>
      <w:r w:rsidRPr="00377969">
        <w:rPr>
          <w:rFonts w:ascii="宋体" w:hAnsi="宋体"/>
          <w:b/>
          <w:sz w:val="24"/>
        </w:rPr>
        <w:t>权利义务</w:t>
      </w:r>
      <w:r w:rsidRPr="00377969">
        <w:rPr>
          <w:rFonts w:ascii="宋体" w:hAnsi="宋体" w:hint="eastAsia"/>
          <w:b/>
          <w:sz w:val="24"/>
        </w:rPr>
        <w:t>”</w:t>
      </w:r>
      <w:r w:rsidRPr="00377969">
        <w:rPr>
          <w:rFonts w:ascii="宋体" w:hAnsi="宋体"/>
          <w:b/>
          <w:sz w:val="24"/>
        </w:rPr>
        <w:t>中进行如下修改：</w:t>
      </w:r>
    </w:p>
    <w:p w14:paraId="2B5BBDE6" w14:textId="531F23BA"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1</w:t>
      </w:r>
      <w:r w:rsidRPr="00377969">
        <w:rPr>
          <w:rFonts w:ascii="宋体" w:hAnsi="宋体"/>
          <w:b/>
          <w:sz w:val="24"/>
        </w:rPr>
        <w:t>、</w:t>
      </w:r>
      <w:r w:rsidRPr="00377969">
        <w:rPr>
          <w:rFonts w:ascii="宋体" w:hAnsi="宋体" w:hint="eastAsia"/>
          <w:b/>
          <w:sz w:val="24"/>
        </w:rPr>
        <w:t>本</w:t>
      </w:r>
      <w:r w:rsidRPr="00377969">
        <w:rPr>
          <w:rFonts w:ascii="宋体" w:hAnsi="宋体"/>
          <w:b/>
          <w:sz w:val="24"/>
        </w:rPr>
        <w:t>部分第一条</w:t>
      </w:r>
      <w:r w:rsidRPr="00377969">
        <w:rPr>
          <w:rFonts w:ascii="宋体" w:hAnsi="宋体" w:hint="eastAsia"/>
          <w:b/>
          <w:sz w:val="24"/>
        </w:rPr>
        <w:t>“</w:t>
      </w:r>
      <w:r w:rsidR="00FE2509">
        <w:rPr>
          <w:rFonts w:ascii="宋体" w:hAnsi="宋体"/>
          <w:b/>
          <w:sz w:val="24"/>
        </w:rPr>
        <w:t>（</w:t>
      </w:r>
      <w:r w:rsidRPr="00377969">
        <w:rPr>
          <w:rFonts w:ascii="宋体" w:hAnsi="宋体" w:hint="eastAsia"/>
          <w:b/>
          <w:sz w:val="24"/>
        </w:rPr>
        <w:t>一</w:t>
      </w:r>
      <w:r w:rsidR="00FE2509">
        <w:rPr>
          <w:rFonts w:ascii="宋体" w:hAnsi="宋体"/>
          <w:b/>
          <w:sz w:val="24"/>
        </w:rPr>
        <w:t>）</w:t>
      </w:r>
      <w:r w:rsidRPr="00377969">
        <w:rPr>
          <w:rFonts w:ascii="宋体" w:hAnsi="宋体" w:hint="eastAsia"/>
          <w:b/>
          <w:sz w:val="24"/>
        </w:rPr>
        <w:t>基金管理人</w:t>
      </w:r>
      <w:r w:rsidRPr="00377969">
        <w:rPr>
          <w:rFonts w:ascii="宋体" w:hAnsi="宋体"/>
          <w:b/>
          <w:sz w:val="24"/>
        </w:rPr>
        <w:t>”中</w:t>
      </w:r>
    </w:p>
    <w:p w14:paraId="7990E15D"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r w:rsidRPr="00377969">
        <w:rPr>
          <w:rFonts w:ascii="宋体" w:hAnsi="宋体"/>
          <w:b/>
          <w:sz w:val="24"/>
        </w:rPr>
        <w:t>：</w:t>
      </w:r>
    </w:p>
    <w:p w14:paraId="4622B18F"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sz w:val="24"/>
        </w:rPr>
        <w:t>“</w:t>
      </w:r>
      <w:r w:rsidRPr="00D0707B">
        <w:rPr>
          <w:rFonts w:ascii="宋体" w:hAnsi="宋体"/>
          <w:kern w:val="0"/>
          <w:sz w:val="24"/>
          <w:szCs w:val="24"/>
        </w:rPr>
        <w:t>2</w:t>
      </w:r>
      <w:r w:rsidRPr="00D0707B">
        <w:rPr>
          <w:rFonts w:ascii="宋体" w:hAnsi="宋体" w:hint="eastAsia"/>
          <w:kern w:val="0"/>
          <w:sz w:val="24"/>
          <w:szCs w:val="24"/>
        </w:rPr>
        <w:t>、基金管理人的权利</w:t>
      </w:r>
    </w:p>
    <w:p w14:paraId="3C028FB2"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494F63D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）选择、更换代销机构，并依据销售代理协议和有关法律法规，对其行为进行必要的监督和检查；</w:t>
      </w:r>
    </w:p>
    <w:p w14:paraId="05B660E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0B0A5C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、基金管理人的义务</w:t>
      </w:r>
    </w:p>
    <w:p w14:paraId="53D3D885"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lastRenderedPageBreak/>
        <w:t>（</w:t>
      </w:r>
      <w:r w:rsidRPr="00D0707B">
        <w:rPr>
          <w:rFonts w:ascii="宋体" w:hAnsi="宋体"/>
          <w:sz w:val="24"/>
        </w:rPr>
        <w:t>1</w:t>
      </w:r>
      <w:r w:rsidRPr="00D0707B">
        <w:rPr>
          <w:rFonts w:ascii="宋体" w:hAnsi="宋体" w:hint="eastAsia"/>
          <w:sz w:val="24"/>
        </w:rPr>
        <w:t>）依法募集基金，办理或者委托经由证监会认定的其他机构代为办理基金份额的发售、申购、赎回和注册登记事宜；</w:t>
      </w:r>
    </w:p>
    <w:p w14:paraId="01264661" w14:textId="77777777" w:rsidR="00986B7E" w:rsidRPr="001F6E50"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3466A578" w14:textId="77777777" w:rsidR="00986B7E" w:rsidRPr="00D0707B" w:rsidRDefault="00986B7E" w:rsidP="00986B7E">
      <w:pPr>
        <w:spacing w:line="360" w:lineRule="auto"/>
        <w:ind w:firstLineChars="200" w:firstLine="480"/>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r w:rsidRPr="00D0707B">
        <w:rPr>
          <w:rFonts w:ascii="宋体" w:hAnsi="宋体"/>
          <w:sz w:val="24"/>
        </w:rPr>
        <w:t>”</w:t>
      </w:r>
    </w:p>
    <w:p w14:paraId="60E6C934"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10C1C8B7" w14:textId="77777777" w:rsidR="00986B7E" w:rsidRPr="00D0707B" w:rsidRDefault="00986B7E" w:rsidP="00986B7E">
      <w:pPr>
        <w:spacing w:line="360" w:lineRule="auto"/>
        <w:ind w:firstLineChars="200" w:firstLine="420"/>
        <w:rPr>
          <w:rFonts w:ascii="宋体" w:hAnsi="宋体"/>
          <w:kern w:val="0"/>
          <w:sz w:val="24"/>
          <w:szCs w:val="24"/>
        </w:rPr>
      </w:pPr>
      <w:bookmarkStart w:id="22" w:name="_Hlk492563931"/>
      <w:r w:rsidRPr="00D0707B">
        <w:rPr>
          <w:rFonts w:hint="eastAsia"/>
        </w:rPr>
        <w:t>“</w:t>
      </w:r>
      <w:r w:rsidRPr="00D0707B">
        <w:rPr>
          <w:rFonts w:ascii="宋体" w:hAnsi="宋体"/>
          <w:kern w:val="0"/>
          <w:sz w:val="24"/>
          <w:szCs w:val="24"/>
        </w:rPr>
        <w:t>2</w:t>
      </w:r>
      <w:r w:rsidRPr="00D0707B">
        <w:rPr>
          <w:rFonts w:ascii="宋体" w:hAnsi="宋体" w:hint="eastAsia"/>
          <w:kern w:val="0"/>
          <w:sz w:val="24"/>
          <w:szCs w:val="24"/>
        </w:rPr>
        <w:t>、基金管理人的权利</w:t>
      </w:r>
    </w:p>
    <w:p w14:paraId="753DD72A"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6074596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w:t>
      </w:r>
      <w:r w:rsidRPr="00D0707B">
        <w:rPr>
          <w:rFonts w:ascii="宋体" w:hAnsi="宋体"/>
          <w:sz w:val="24"/>
        </w:rPr>
        <w:t>选择、更换基金销售机构，对基金销售机构的相关行为进行监督和处理</w:t>
      </w:r>
      <w:r w:rsidRPr="00D0707B">
        <w:rPr>
          <w:rFonts w:ascii="宋体" w:hAnsi="宋体" w:hint="eastAsia"/>
          <w:sz w:val="24"/>
        </w:rPr>
        <w:t>；</w:t>
      </w:r>
    </w:p>
    <w:p w14:paraId="6A97651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、基金管理人的义务</w:t>
      </w:r>
    </w:p>
    <w:p w14:paraId="4D0F046B" w14:textId="77777777" w:rsidR="00986B7E"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r w:rsidRPr="00D0707B">
        <w:rPr>
          <w:rFonts w:ascii="宋体" w:hAnsi="宋体" w:cs="宋体"/>
          <w:kern w:val="0"/>
          <w:sz w:val="24"/>
          <w:szCs w:val="24"/>
        </w:rPr>
        <w:t>1</w:t>
      </w:r>
      <w:r w:rsidRPr="00D0707B">
        <w:rPr>
          <w:rFonts w:ascii="宋体" w:hAnsi="宋体" w:cs="宋体" w:hint="eastAsia"/>
          <w:kern w:val="0"/>
          <w:sz w:val="24"/>
          <w:szCs w:val="24"/>
        </w:rPr>
        <w:t>）依法募集资金，办理或者委托经由证监会认定的其他机构办理基金份额的发售、申购、赎回和注册登记事宜；</w:t>
      </w:r>
    </w:p>
    <w:p w14:paraId="54295283" w14:textId="77777777" w:rsidR="00986B7E" w:rsidRPr="001F6E50"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504F5D08" w14:textId="77777777" w:rsidR="00986B7E" w:rsidRPr="00D0707B" w:rsidRDefault="00986B7E" w:rsidP="00986B7E">
      <w:pPr>
        <w:widowControl/>
        <w:spacing w:line="360" w:lineRule="auto"/>
        <w:ind w:firstLineChars="200" w:firstLine="480"/>
        <w:rPr>
          <w:rFonts w:ascii="宋体" w:hAnsi="宋体"/>
          <w:kern w:val="0"/>
          <w:sz w:val="24"/>
          <w:szCs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）执行生效的基金份额持有人大会的决议；</w:t>
      </w:r>
      <w:r w:rsidRPr="00D0707B">
        <w:rPr>
          <w:rFonts w:ascii="宋体" w:hAnsi="宋体"/>
          <w:kern w:val="0"/>
          <w:sz w:val="24"/>
          <w:szCs w:val="24"/>
        </w:rPr>
        <w:t>”</w:t>
      </w:r>
    </w:p>
    <w:bookmarkEnd w:id="22"/>
    <w:p w14:paraId="0FB0D5E6"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2、</w:t>
      </w:r>
      <w:r w:rsidRPr="00377969">
        <w:rPr>
          <w:rFonts w:ascii="宋体" w:hAnsi="宋体" w:hint="eastAsia"/>
          <w:b/>
          <w:sz w:val="24"/>
        </w:rPr>
        <w:t>本</w:t>
      </w:r>
      <w:r w:rsidRPr="00377969">
        <w:rPr>
          <w:rFonts w:ascii="宋体" w:hAnsi="宋体"/>
          <w:b/>
          <w:sz w:val="24"/>
        </w:rPr>
        <w:t>部分第二条中</w:t>
      </w:r>
      <w:r w:rsidRPr="00377969">
        <w:rPr>
          <w:rFonts w:ascii="宋体" w:hAnsi="宋体" w:hint="eastAsia"/>
          <w:b/>
          <w:sz w:val="24"/>
        </w:rPr>
        <w:t>“</w:t>
      </w:r>
      <w:r w:rsidRPr="00377969">
        <w:rPr>
          <w:rFonts w:ascii="宋体" w:hAnsi="宋体"/>
          <w:b/>
          <w:sz w:val="24"/>
        </w:rPr>
        <w:t>3、基金托管人的义务”</w:t>
      </w:r>
    </w:p>
    <w:p w14:paraId="0E0A91CE"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4D760C78"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kern w:val="0"/>
          <w:sz w:val="24"/>
          <w:szCs w:val="24"/>
        </w:rPr>
        <w:t>“</w:t>
      </w:r>
      <w:r w:rsidRPr="00D0707B">
        <w:rPr>
          <w:rFonts w:ascii="宋体" w:hAnsi="宋体" w:hint="eastAsia"/>
          <w:kern w:val="0"/>
          <w:sz w:val="24"/>
          <w:szCs w:val="24"/>
        </w:rPr>
        <w:t>（6）按规定开设基金财产的资金账户和证券账户；</w:t>
      </w:r>
    </w:p>
    <w:p w14:paraId="7BEF54BC" w14:textId="77777777" w:rsidR="00C63119"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4688369F" w14:textId="5D8B6D00" w:rsidR="00986B7E" w:rsidRPr="00D0707B" w:rsidRDefault="00C63119" w:rsidP="00986B7E">
      <w:pPr>
        <w:widowControl/>
        <w:spacing w:line="360" w:lineRule="auto"/>
        <w:ind w:firstLineChars="200" w:firstLine="480"/>
        <w:rPr>
          <w:rFonts w:ascii="宋体" w:hAnsi="宋体"/>
          <w:kern w:val="0"/>
          <w:sz w:val="24"/>
          <w:szCs w:val="24"/>
        </w:rPr>
      </w:pPr>
      <w:r w:rsidRPr="00C63119">
        <w:rPr>
          <w:rFonts w:ascii="宋体" w:hAnsi="宋体" w:hint="eastAsia"/>
          <w:kern w:val="0"/>
          <w:sz w:val="24"/>
          <w:szCs w:val="24"/>
        </w:rPr>
        <w:t>（</w:t>
      </w:r>
      <w:r w:rsidRPr="00C63119">
        <w:rPr>
          <w:rFonts w:ascii="宋体" w:hAnsi="宋体"/>
          <w:kern w:val="0"/>
          <w:sz w:val="24"/>
          <w:szCs w:val="24"/>
        </w:rPr>
        <w:t>22</w:t>
      </w:r>
      <w:r w:rsidRPr="00C63119">
        <w:rPr>
          <w:rFonts w:ascii="宋体" w:hAnsi="宋体" w:hint="eastAsia"/>
          <w:kern w:val="0"/>
          <w:sz w:val="24"/>
          <w:szCs w:val="24"/>
        </w:rPr>
        <w:t>）执行生效的基金份额持有人大会的决</w:t>
      </w:r>
      <w:r>
        <w:rPr>
          <w:rFonts w:ascii="宋体" w:hAnsi="宋体" w:hint="eastAsia"/>
          <w:kern w:val="0"/>
          <w:sz w:val="24"/>
          <w:szCs w:val="24"/>
        </w:rPr>
        <w:t>定</w:t>
      </w:r>
      <w:r w:rsidRPr="00C63119">
        <w:rPr>
          <w:rFonts w:ascii="宋体" w:hAnsi="宋体" w:hint="eastAsia"/>
          <w:kern w:val="0"/>
          <w:sz w:val="24"/>
          <w:szCs w:val="24"/>
        </w:rPr>
        <w:t>；</w:t>
      </w:r>
      <w:r w:rsidR="00986B7E" w:rsidRPr="00D0707B">
        <w:rPr>
          <w:rFonts w:ascii="宋体" w:hAnsi="宋体"/>
          <w:kern w:val="0"/>
          <w:sz w:val="24"/>
          <w:szCs w:val="24"/>
        </w:rPr>
        <w:t>”</w:t>
      </w:r>
    </w:p>
    <w:p w14:paraId="72A440BC"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4CCB9974" w14:textId="77777777" w:rsidR="00C63119" w:rsidRDefault="00986B7E" w:rsidP="00986B7E">
      <w:pPr>
        <w:widowControl/>
        <w:spacing w:line="360" w:lineRule="auto"/>
        <w:ind w:firstLineChars="200" w:firstLine="480"/>
        <w:rPr>
          <w:rFonts w:ascii="宋体" w:hAnsi="宋体"/>
          <w:kern w:val="0"/>
          <w:sz w:val="24"/>
          <w:szCs w:val="24"/>
        </w:rPr>
      </w:pPr>
      <w:bookmarkStart w:id="23" w:name="_Hlk492563938"/>
      <w:r w:rsidRPr="00D0707B">
        <w:rPr>
          <w:rFonts w:ascii="宋体" w:hAnsi="宋体" w:hint="eastAsia"/>
          <w:kern w:val="0"/>
          <w:sz w:val="24"/>
          <w:szCs w:val="24"/>
        </w:rPr>
        <w:t>“（6）按规定开设基金财产的资金账户和证券账户，协助开立股指期货业务相关账户及交易编码、为基金办理证券、期货交易资金清算；</w:t>
      </w:r>
    </w:p>
    <w:p w14:paraId="10AD8663" w14:textId="77777777" w:rsidR="00C63119"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p>
    <w:p w14:paraId="2254575F" w14:textId="7C0A15F5" w:rsidR="00986B7E" w:rsidRPr="00D0707B" w:rsidRDefault="00C63119" w:rsidP="00986B7E">
      <w:pPr>
        <w:widowControl/>
        <w:spacing w:line="360" w:lineRule="auto"/>
        <w:ind w:firstLineChars="200" w:firstLine="480"/>
        <w:rPr>
          <w:rFonts w:ascii="宋体" w:hAnsi="宋体"/>
          <w:kern w:val="0"/>
          <w:sz w:val="24"/>
          <w:szCs w:val="24"/>
        </w:rPr>
      </w:pPr>
      <w:r w:rsidRPr="00C63119">
        <w:rPr>
          <w:rFonts w:ascii="宋体" w:hAnsi="宋体" w:hint="eastAsia"/>
          <w:kern w:val="0"/>
          <w:sz w:val="24"/>
          <w:szCs w:val="24"/>
        </w:rPr>
        <w:t>（</w:t>
      </w:r>
      <w:r w:rsidRPr="00C63119">
        <w:rPr>
          <w:rFonts w:ascii="宋体" w:hAnsi="宋体"/>
          <w:kern w:val="0"/>
          <w:sz w:val="24"/>
          <w:szCs w:val="24"/>
        </w:rPr>
        <w:t>22</w:t>
      </w:r>
      <w:r w:rsidRPr="00C63119">
        <w:rPr>
          <w:rFonts w:ascii="宋体" w:hAnsi="宋体" w:hint="eastAsia"/>
          <w:kern w:val="0"/>
          <w:sz w:val="24"/>
          <w:szCs w:val="24"/>
        </w:rPr>
        <w:t>）执行生效的基金份额持有人大会的决议；</w:t>
      </w:r>
      <w:r w:rsidR="00986B7E" w:rsidRPr="00D0707B">
        <w:rPr>
          <w:rFonts w:ascii="宋体" w:hAnsi="宋体"/>
          <w:kern w:val="0"/>
          <w:sz w:val="24"/>
          <w:szCs w:val="24"/>
        </w:rPr>
        <w:t>”</w:t>
      </w:r>
    </w:p>
    <w:bookmarkEnd w:id="23"/>
    <w:p w14:paraId="18A8A0B8" w14:textId="60F225F6"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3、本部分</w:t>
      </w:r>
      <w:r w:rsidRPr="00377969">
        <w:rPr>
          <w:rFonts w:ascii="宋体" w:hAnsi="宋体" w:hint="eastAsia"/>
          <w:b/>
          <w:sz w:val="24"/>
        </w:rPr>
        <w:t>第</w:t>
      </w:r>
      <w:r w:rsidRPr="00377969">
        <w:rPr>
          <w:rFonts w:ascii="宋体" w:hAnsi="宋体"/>
          <w:b/>
          <w:sz w:val="24"/>
        </w:rPr>
        <w:t>三条</w:t>
      </w:r>
      <w:r w:rsidRPr="00377969">
        <w:rPr>
          <w:rFonts w:ascii="宋体" w:hAnsi="宋体" w:hint="eastAsia"/>
          <w:b/>
          <w:sz w:val="24"/>
        </w:rPr>
        <w:t>“</w:t>
      </w:r>
      <w:r w:rsidR="00FE2509">
        <w:rPr>
          <w:rFonts w:ascii="宋体" w:hAnsi="宋体"/>
          <w:b/>
          <w:sz w:val="24"/>
        </w:rPr>
        <w:t>（</w:t>
      </w:r>
      <w:r w:rsidRPr="00377969">
        <w:rPr>
          <w:rFonts w:ascii="宋体" w:hAnsi="宋体" w:hint="eastAsia"/>
          <w:b/>
          <w:sz w:val="24"/>
        </w:rPr>
        <w:t>三</w:t>
      </w:r>
      <w:r w:rsidR="00FE2509">
        <w:rPr>
          <w:rFonts w:ascii="宋体" w:hAnsi="宋体"/>
          <w:b/>
          <w:sz w:val="24"/>
        </w:rPr>
        <w:t>）</w:t>
      </w:r>
      <w:r w:rsidRPr="00377969">
        <w:rPr>
          <w:rFonts w:ascii="宋体" w:hAnsi="宋体" w:hint="eastAsia"/>
          <w:b/>
          <w:sz w:val="24"/>
        </w:rPr>
        <w:t>基金份额持有人</w:t>
      </w:r>
      <w:r w:rsidRPr="00377969">
        <w:rPr>
          <w:rFonts w:ascii="宋体" w:hAnsi="宋体"/>
          <w:b/>
          <w:sz w:val="24"/>
        </w:rPr>
        <w:t>”中</w:t>
      </w:r>
    </w:p>
    <w:p w14:paraId="182A7815"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304D6AD0"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kern w:val="0"/>
          <w:sz w:val="24"/>
          <w:szCs w:val="24"/>
        </w:rPr>
        <w:t>“1</w:t>
      </w:r>
      <w:r w:rsidRPr="00D0707B">
        <w:rPr>
          <w:rFonts w:ascii="宋体" w:hAnsi="宋体" w:hint="eastAsia"/>
          <w:kern w:val="0"/>
          <w:sz w:val="24"/>
          <w:szCs w:val="24"/>
        </w:rPr>
        <w:t>、根据《基金法》、《运作办法》及其他有关法律法规的规定，基金份额持有人的权利包括但不限于：</w:t>
      </w:r>
    </w:p>
    <w:p w14:paraId="2507755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2A2D8B42"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lastRenderedPageBreak/>
        <w:t>（</w:t>
      </w:r>
      <w:r w:rsidRPr="00D0707B">
        <w:rPr>
          <w:rFonts w:ascii="宋体" w:hAnsi="宋体"/>
          <w:kern w:val="0"/>
          <w:sz w:val="24"/>
          <w:szCs w:val="24"/>
        </w:rPr>
        <w:t>4</w:t>
      </w:r>
      <w:r w:rsidRPr="00D0707B">
        <w:rPr>
          <w:rFonts w:ascii="宋体" w:hAnsi="宋体" w:hint="eastAsia"/>
          <w:kern w:val="0"/>
          <w:sz w:val="24"/>
          <w:szCs w:val="24"/>
        </w:rPr>
        <w:t>）按照规定要求召开基金份额持有人大会；</w:t>
      </w:r>
    </w:p>
    <w:p w14:paraId="3044381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428D7BF" w14:textId="77777777" w:rsidR="00986B7E" w:rsidRPr="006F48C1"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8</w:t>
      </w:r>
      <w:r w:rsidRPr="00D0707B">
        <w:rPr>
          <w:rFonts w:ascii="宋体" w:hAnsi="宋体" w:hint="eastAsia"/>
          <w:kern w:val="0"/>
          <w:sz w:val="24"/>
          <w:szCs w:val="24"/>
        </w:rPr>
        <w:t>）对基金管理人、基金托管人、基金份额代销机构损害其合法权益的行为依法提起诉讼；</w:t>
      </w:r>
      <w:r w:rsidRPr="006F48C1">
        <w:rPr>
          <w:rFonts w:ascii="宋体" w:hAnsi="宋体"/>
          <w:kern w:val="0"/>
          <w:sz w:val="24"/>
          <w:szCs w:val="24"/>
        </w:rPr>
        <w:t>”</w:t>
      </w:r>
    </w:p>
    <w:p w14:paraId="6DE98ADB" w14:textId="77777777" w:rsidR="00986B7E" w:rsidRPr="00D0707B" w:rsidRDefault="00986B7E" w:rsidP="00377969">
      <w:pPr>
        <w:spacing w:line="360" w:lineRule="auto"/>
        <w:ind w:firstLineChars="200" w:firstLine="482"/>
        <w:rPr>
          <w:rFonts w:ascii="宋体" w:hAnsi="宋体"/>
          <w:kern w:val="0"/>
          <w:sz w:val="24"/>
          <w:szCs w:val="24"/>
        </w:rPr>
      </w:pPr>
      <w:r w:rsidRPr="00377969">
        <w:rPr>
          <w:rFonts w:ascii="宋体" w:hAnsi="宋体" w:hint="eastAsia"/>
          <w:b/>
          <w:sz w:val="24"/>
        </w:rPr>
        <w:t>修改为：</w:t>
      </w:r>
    </w:p>
    <w:p w14:paraId="3380F6E9" w14:textId="77777777" w:rsidR="00986B7E" w:rsidRPr="00D0707B" w:rsidRDefault="00986B7E" w:rsidP="00986B7E">
      <w:pPr>
        <w:spacing w:line="360" w:lineRule="auto"/>
        <w:ind w:firstLineChars="200" w:firstLine="420"/>
        <w:rPr>
          <w:rFonts w:ascii="宋体" w:hAnsi="宋体"/>
          <w:kern w:val="0"/>
          <w:sz w:val="24"/>
          <w:szCs w:val="24"/>
        </w:rPr>
      </w:pPr>
      <w:bookmarkStart w:id="24" w:name="_Hlk492563943"/>
      <w:r w:rsidRPr="00D0707B">
        <w:rPr>
          <w:rFonts w:hint="eastAsia"/>
        </w:rPr>
        <w:t>“</w:t>
      </w:r>
      <w:r w:rsidRPr="00D0707B">
        <w:rPr>
          <w:rFonts w:ascii="宋体" w:hAnsi="宋体"/>
          <w:kern w:val="0"/>
          <w:sz w:val="24"/>
          <w:szCs w:val="24"/>
        </w:rPr>
        <w:t>1</w:t>
      </w:r>
      <w:r w:rsidRPr="00D0707B">
        <w:rPr>
          <w:rFonts w:ascii="宋体" w:hAnsi="宋体" w:hint="eastAsia"/>
          <w:kern w:val="0"/>
          <w:sz w:val="24"/>
          <w:szCs w:val="24"/>
        </w:rPr>
        <w:t>、根据《基金法》、《运作办法》及其他有关法律法规的规定，基金份额持有人的权利包括但不限于：</w:t>
      </w:r>
    </w:p>
    <w:p w14:paraId="758D0C2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3F182742"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4</w:t>
      </w:r>
      <w:r w:rsidRPr="00D0707B">
        <w:rPr>
          <w:rFonts w:ascii="宋体" w:hAnsi="宋体" w:hint="eastAsia"/>
          <w:kern w:val="0"/>
          <w:sz w:val="24"/>
          <w:szCs w:val="24"/>
        </w:rPr>
        <w:t>）按照规定要求召开基金份额持有人大会或者召集基金份额持有人大会；</w:t>
      </w:r>
    </w:p>
    <w:p w14:paraId="1CA6E8D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p>
    <w:p w14:paraId="4A3E6B99"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D0707B">
        <w:rPr>
          <w:rFonts w:ascii="宋体" w:hAnsi="宋体"/>
          <w:kern w:val="0"/>
          <w:sz w:val="24"/>
          <w:szCs w:val="24"/>
        </w:rPr>
        <w:t>8</w:t>
      </w:r>
      <w:r w:rsidRPr="00D0707B">
        <w:rPr>
          <w:rFonts w:ascii="宋体" w:hAnsi="宋体" w:hint="eastAsia"/>
          <w:kern w:val="0"/>
          <w:sz w:val="24"/>
          <w:szCs w:val="24"/>
        </w:rPr>
        <w:t>）对基金管理人、基金托管人、基金服务机构损害其合法权益的行为依法提起诉讼；</w:t>
      </w:r>
      <w:r w:rsidRPr="00D0707B">
        <w:rPr>
          <w:rFonts w:ascii="宋体" w:hAnsi="宋体"/>
          <w:kern w:val="0"/>
          <w:sz w:val="24"/>
          <w:szCs w:val="24"/>
        </w:rPr>
        <w:t>”</w:t>
      </w:r>
    </w:p>
    <w:bookmarkEnd w:id="24"/>
    <w:p w14:paraId="57B2A5F8"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w:t>
      </w:r>
      <w:r w:rsidRPr="00377969">
        <w:rPr>
          <w:rFonts w:ascii="宋体" w:hAnsi="宋体" w:hint="eastAsia"/>
          <w:b/>
          <w:sz w:val="24"/>
        </w:rPr>
        <w:t>八</w:t>
      </w:r>
      <w:r w:rsidRPr="00377969">
        <w:rPr>
          <w:rFonts w:ascii="宋体" w:hAnsi="宋体"/>
          <w:b/>
          <w:sz w:val="24"/>
        </w:rPr>
        <w:t>）</w:t>
      </w:r>
      <w:r w:rsidRPr="00377969">
        <w:rPr>
          <w:rFonts w:ascii="宋体" w:hAnsi="宋体" w:hint="eastAsia"/>
          <w:b/>
          <w:sz w:val="24"/>
        </w:rPr>
        <w:t>在《</w:t>
      </w:r>
      <w:r w:rsidRPr="00377969">
        <w:rPr>
          <w:rFonts w:ascii="宋体" w:hAnsi="宋体"/>
          <w:b/>
          <w:sz w:val="24"/>
        </w:rPr>
        <w:t>基金合同》</w:t>
      </w:r>
      <w:r w:rsidRPr="00377969">
        <w:rPr>
          <w:rFonts w:ascii="宋体" w:hAnsi="宋体" w:hint="eastAsia"/>
          <w:b/>
          <w:sz w:val="24"/>
        </w:rPr>
        <w:t>“</w:t>
      </w:r>
      <w:r w:rsidRPr="00377969">
        <w:rPr>
          <w:rFonts w:ascii="宋体" w:hAnsi="宋体"/>
          <w:b/>
          <w:sz w:val="24"/>
        </w:rPr>
        <w:t>第</w:t>
      </w:r>
      <w:r w:rsidRPr="00377969">
        <w:rPr>
          <w:rFonts w:ascii="宋体" w:hAnsi="宋体" w:hint="eastAsia"/>
          <w:b/>
          <w:sz w:val="24"/>
        </w:rPr>
        <w:t>八</w:t>
      </w:r>
      <w:r w:rsidRPr="00377969">
        <w:rPr>
          <w:rFonts w:ascii="宋体" w:hAnsi="宋体"/>
          <w:b/>
          <w:sz w:val="24"/>
        </w:rPr>
        <w:t>部分 基金</w:t>
      </w:r>
      <w:r w:rsidRPr="00377969">
        <w:rPr>
          <w:rFonts w:ascii="宋体" w:hAnsi="宋体" w:hint="eastAsia"/>
          <w:b/>
          <w:sz w:val="24"/>
        </w:rPr>
        <w:t>份额持有人</w:t>
      </w:r>
      <w:r w:rsidRPr="00377969">
        <w:rPr>
          <w:rFonts w:ascii="宋体" w:hAnsi="宋体"/>
          <w:b/>
          <w:sz w:val="24"/>
        </w:rPr>
        <w:t>大会</w:t>
      </w:r>
      <w:r w:rsidRPr="00377969">
        <w:rPr>
          <w:rFonts w:ascii="宋体" w:hAnsi="宋体" w:hint="eastAsia"/>
          <w:b/>
          <w:sz w:val="24"/>
        </w:rPr>
        <w:t>”</w:t>
      </w:r>
      <w:r w:rsidRPr="00377969">
        <w:rPr>
          <w:rFonts w:ascii="宋体" w:hAnsi="宋体"/>
          <w:b/>
          <w:sz w:val="24"/>
        </w:rPr>
        <w:t>中进行如下修改：</w:t>
      </w:r>
    </w:p>
    <w:p w14:paraId="7B960FAE"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1</w:t>
      </w:r>
      <w:r w:rsidRPr="00377969">
        <w:rPr>
          <w:rFonts w:ascii="宋体" w:hAnsi="宋体"/>
          <w:b/>
          <w:sz w:val="24"/>
        </w:rPr>
        <w:t>、本部分第一条中</w:t>
      </w:r>
      <w:r w:rsidRPr="00377969">
        <w:rPr>
          <w:rFonts w:ascii="宋体" w:hAnsi="宋体" w:hint="eastAsia"/>
          <w:b/>
          <w:sz w:val="24"/>
        </w:rPr>
        <w:t>增加</w:t>
      </w:r>
      <w:r w:rsidRPr="00377969">
        <w:rPr>
          <w:rFonts w:ascii="宋体" w:hAnsi="宋体"/>
          <w:b/>
          <w:sz w:val="24"/>
        </w:rPr>
        <w:t>：</w:t>
      </w:r>
    </w:p>
    <w:p w14:paraId="46E47854"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25" w:name="_Hlk492563948"/>
      <w:r w:rsidRPr="00D0707B">
        <w:rPr>
          <w:rFonts w:ascii="宋体" w:hAnsi="宋体" w:hint="eastAsia"/>
          <w:kern w:val="0"/>
          <w:sz w:val="24"/>
          <w:szCs w:val="24"/>
        </w:rPr>
        <w:t>“本基金份额持有人大会不设日常机构。</w:t>
      </w:r>
      <w:r w:rsidRPr="00D0707B">
        <w:rPr>
          <w:rFonts w:ascii="宋体" w:hAnsi="宋体"/>
          <w:kern w:val="0"/>
          <w:sz w:val="24"/>
          <w:szCs w:val="24"/>
        </w:rPr>
        <w:t>”</w:t>
      </w:r>
    </w:p>
    <w:bookmarkEnd w:id="25"/>
    <w:p w14:paraId="45E8FA91" w14:textId="601998BF" w:rsidR="00986B7E" w:rsidRPr="00377969" w:rsidRDefault="00986B7E" w:rsidP="00377969">
      <w:pPr>
        <w:spacing w:line="360" w:lineRule="auto"/>
        <w:ind w:firstLineChars="200" w:firstLine="482"/>
        <w:rPr>
          <w:rFonts w:ascii="宋体" w:hAnsi="宋体"/>
          <w:b/>
          <w:sz w:val="24"/>
        </w:rPr>
      </w:pPr>
      <w:r w:rsidRPr="00377969">
        <w:rPr>
          <w:rFonts w:ascii="宋体" w:hAnsi="宋体"/>
          <w:b/>
          <w:sz w:val="24"/>
        </w:rPr>
        <w:t>2、本部分第二条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二</w:t>
      </w:r>
      <w:r w:rsidR="00FE2509">
        <w:rPr>
          <w:rFonts w:ascii="宋体" w:hAnsi="宋体" w:hint="eastAsia"/>
          <w:b/>
          <w:sz w:val="24"/>
        </w:rPr>
        <w:t>）</w:t>
      </w:r>
      <w:r w:rsidRPr="00377969">
        <w:rPr>
          <w:rFonts w:ascii="宋体" w:hAnsi="宋体" w:hint="eastAsia"/>
          <w:b/>
          <w:sz w:val="24"/>
        </w:rPr>
        <w:t>召开事由</w:t>
      </w:r>
      <w:r w:rsidRPr="00377969">
        <w:rPr>
          <w:rFonts w:ascii="宋体" w:hAnsi="宋体"/>
          <w:b/>
          <w:sz w:val="24"/>
        </w:rPr>
        <w:t>”</w:t>
      </w:r>
      <w:r w:rsidRPr="00377969">
        <w:rPr>
          <w:rFonts w:ascii="宋体" w:hAnsi="宋体" w:hint="eastAsia"/>
          <w:b/>
          <w:sz w:val="24"/>
        </w:rPr>
        <w:t>中</w:t>
      </w:r>
    </w:p>
    <w:p w14:paraId="15E17487"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1）原表述：</w:t>
      </w:r>
    </w:p>
    <w:p w14:paraId="05402F72" w14:textId="31A681C5"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“1.当出现或需要决定下列事由之一的，经基金管理人、基金托管人或持有基金份额10%以上</w:t>
      </w:r>
      <w:r w:rsidR="00FE2509">
        <w:rPr>
          <w:rFonts w:ascii="宋体" w:hAnsi="宋体" w:hint="eastAsia"/>
          <w:kern w:val="0"/>
          <w:sz w:val="24"/>
          <w:szCs w:val="24"/>
        </w:rPr>
        <w:t>（</w:t>
      </w:r>
      <w:r w:rsidRPr="00D0707B">
        <w:rPr>
          <w:rFonts w:ascii="宋体" w:hAnsi="宋体" w:hint="eastAsia"/>
          <w:kern w:val="0"/>
          <w:sz w:val="24"/>
          <w:szCs w:val="24"/>
        </w:rPr>
        <w:t>“以上”含本数，下同</w:t>
      </w:r>
      <w:r w:rsidR="00FE2509">
        <w:rPr>
          <w:rFonts w:ascii="宋体" w:hAnsi="宋体" w:hint="eastAsia"/>
          <w:kern w:val="0"/>
          <w:sz w:val="24"/>
          <w:szCs w:val="24"/>
        </w:rPr>
        <w:t>）</w:t>
      </w:r>
      <w:r w:rsidRPr="00D0707B">
        <w:rPr>
          <w:rFonts w:ascii="宋体" w:hAnsi="宋体" w:hint="eastAsia"/>
          <w:kern w:val="0"/>
          <w:sz w:val="24"/>
          <w:szCs w:val="24"/>
        </w:rPr>
        <w:t>的基金份额持有人</w:t>
      </w:r>
      <w:r w:rsidR="00FE2509">
        <w:rPr>
          <w:rFonts w:ascii="宋体" w:hAnsi="宋体" w:hint="eastAsia"/>
          <w:kern w:val="0"/>
          <w:sz w:val="24"/>
          <w:szCs w:val="24"/>
        </w:rPr>
        <w:t>（</w:t>
      </w:r>
      <w:r w:rsidRPr="00D0707B">
        <w:rPr>
          <w:rFonts w:ascii="宋体" w:hAnsi="宋体" w:hint="eastAsia"/>
          <w:kern w:val="0"/>
          <w:sz w:val="24"/>
          <w:szCs w:val="24"/>
        </w:rPr>
        <w:t>以基金管理人收到提议当日的基金份额计算，下同</w:t>
      </w:r>
      <w:r w:rsidR="00FE2509">
        <w:rPr>
          <w:rFonts w:ascii="宋体" w:hAnsi="宋体" w:hint="eastAsia"/>
          <w:kern w:val="0"/>
          <w:sz w:val="24"/>
          <w:szCs w:val="24"/>
        </w:rPr>
        <w:t>）</w:t>
      </w:r>
      <w:r w:rsidRPr="00D0707B">
        <w:rPr>
          <w:rFonts w:ascii="宋体" w:hAnsi="宋体" w:hint="eastAsia"/>
          <w:kern w:val="0"/>
          <w:sz w:val="24"/>
          <w:szCs w:val="24"/>
        </w:rPr>
        <w:t>提议时，应当召开基金份额持有人大会：</w:t>
      </w:r>
    </w:p>
    <w:p w14:paraId="0A68D812" w14:textId="77777777" w:rsidR="00986B7E" w:rsidRPr="00D0707B" w:rsidRDefault="00986B7E" w:rsidP="00986B7E">
      <w:pPr>
        <w:spacing w:line="360" w:lineRule="auto"/>
        <w:ind w:firstLineChars="200" w:firstLine="480"/>
      </w:pPr>
      <w:r w:rsidRPr="00D0707B">
        <w:rPr>
          <w:rFonts w:ascii="宋体" w:hAnsi="宋体" w:hint="eastAsia"/>
          <w:kern w:val="0"/>
          <w:sz w:val="24"/>
          <w:szCs w:val="24"/>
        </w:rPr>
        <w:t>……</w:t>
      </w:r>
    </w:p>
    <w:p w14:paraId="7335F218" w14:textId="6C50EAEA"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 xml:space="preserve"> </w:t>
      </w:r>
      <w:r w:rsidR="00FE2509">
        <w:rPr>
          <w:rFonts w:ascii="宋体" w:hAnsi="宋体" w:hint="eastAsia"/>
          <w:kern w:val="0"/>
          <w:sz w:val="24"/>
          <w:szCs w:val="24"/>
        </w:rPr>
        <w:t>（</w:t>
      </w:r>
      <w:r w:rsidRPr="00D0707B">
        <w:rPr>
          <w:rFonts w:ascii="宋体" w:hAnsi="宋体" w:hint="eastAsia"/>
          <w:kern w:val="0"/>
          <w:sz w:val="24"/>
          <w:szCs w:val="24"/>
        </w:rPr>
        <w:t>7</w:t>
      </w:r>
      <w:r w:rsidR="00FE2509">
        <w:rPr>
          <w:rFonts w:ascii="宋体" w:hAnsi="宋体" w:hint="eastAsia"/>
          <w:kern w:val="0"/>
          <w:sz w:val="24"/>
          <w:szCs w:val="24"/>
        </w:rPr>
        <w:t>）</w:t>
      </w:r>
      <w:r w:rsidRPr="00D0707B">
        <w:rPr>
          <w:rFonts w:ascii="宋体" w:hAnsi="宋体" w:hint="eastAsia"/>
          <w:kern w:val="0"/>
          <w:sz w:val="24"/>
          <w:szCs w:val="24"/>
        </w:rPr>
        <w:t>提高基金管理人、基金托管人的报酬标准。但根据法律法规的要求提高该等报酬标准的除外；</w:t>
      </w:r>
      <w:r w:rsidRPr="00D0707B">
        <w:rPr>
          <w:rFonts w:ascii="宋体" w:hAnsi="宋体"/>
          <w:kern w:val="0"/>
          <w:sz w:val="24"/>
          <w:szCs w:val="24"/>
        </w:rPr>
        <w:t>”</w:t>
      </w:r>
    </w:p>
    <w:p w14:paraId="77956E76"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r w:rsidRPr="00377969">
        <w:rPr>
          <w:rFonts w:ascii="宋体" w:hAnsi="宋体"/>
          <w:b/>
          <w:sz w:val="24"/>
        </w:rPr>
        <w:t>：</w:t>
      </w:r>
    </w:p>
    <w:p w14:paraId="3ABBACDD" w14:textId="220FCAF3" w:rsidR="00986B7E" w:rsidRPr="00D0707B" w:rsidRDefault="00986B7E" w:rsidP="00986B7E">
      <w:pPr>
        <w:widowControl/>
        <w:spacing w:line="360" w:lineRule="auto"/>
        <w:ind w:firstLineChars="200" w:firstLine="480"/>
        <w:rPr>
          <w:rFonts w:ascii="宋体" w:hAnsi="宋体"/>
          <w:kern w:val="0"/>
          <w:sz w:val="24"/>
          <w:szCs w:val="24"/>
        </w:rPr>
      </w:pPr>
      <w:bookmarkStart w:id="26" w:name="_Hlk492563953"/>
      <w:r w:rsidRPr="00D0707B">
        <w:rPr>
          <w:rFonts w:ascii="宋体" w:hAnsi="宋体"/>
          <w:kern w:val="0"/>
          <w:sz w:val="24"/>
          <w:szCs w:val="24"/>
        </w:rPr>
        <w:t>“</w:t>
      </w:r>
      <w:r w:rsidRPr="00D0707B">
        <w:rPr>
          <w:rFonts w:ascii="宋体" w:hAnsi="宋体" w:hint="eastAsia"/>
          <w:kern w:val="0"/>
          <w:sz w:val="24"/>
          <w:szCs w:val="24"/>
        </w:rPr>
        <w:t>1.当出现或需要决定下列事由之一的，经基金管理人、基金托管人或单独</w:t>
      </w:r>
      <w:r w:rsidRPr="00D0707B">
        <w:rPr>
          <w:rFonts w:ascii="宋体" w:hAnsi="宋体"/>
          <w:kern w:val="0"/>
          <w:sz w:val="24"/>
          <w:szCs w:val="24"/>
        </w:rPr>
        <w:t>或合计</w:t>
      </w:r>
      <w:r w:rsidRPr="00D0707B">
        <w:rPr>
          <w:rFonts w:ascii="宋体" w:hAnsi="宋体" w:hint="eastAsia"/>
          <w:kern w:val="0"/>
          <w:sz w:val="24"/>
          <w:szCs w:val="24"/>
        </w:rPr>
        <w:t>持有基金份额10%以上</w:t>
      </w:r>
      <w:r w:rsidR="00FE2509">
        <w:rPr>
          <w:rFonts w:ascii="宋体" w:hAnsi="宋体" w:hint="eastAsia"/>
          <w:kern w:val="0"/>
          <w:sz w:val="24"/>
          <w:szCs w:val="24"/>
        </w:rPr>
        <w:t>（</w:t>
      </w:r>
      <w:r w:rsidRPr="00D0707B">
        <w:rPr>
          <w:rFonts w:ascii="宋体" w:hAnsi="宋体" w:hint="eastAsia"/>
          <w:kern w:val="0"/>
          <w:sz w:val="24"/>
          <w:szCs w:val="24"/>
        </w:rPr>
        <w:t>“以上”含本数，下同</w:t>
      </w:r>
      <w:r w:rsidR="00FE2509">
        <w:rPr>
          <w:rFonts w:ascii="宋体" w:hAnsi="宋体" w:hint="eastAsia"/>
          <w:kern w:val="0"/>
          <w:sz w:val="24"/>
          <w:szCs w:val="24"/>
        </w:rPr>
        <w:t>）</w:t>
      </w:r>
      <w:r w:rsidRPr="00D0707B">
        <w:rPr>
          <w:rFonts w:ascii="宋体" w:hAnsi="宋体" w:hint="eastAsia"/>
          <w:kern w:val="0"/>
          <w:sz w:val="24"/>
          <w:szCs w:val="24"/>
        </w:rPr>
        <w:t>的基金份额持有人</w:t>
      </w:r>
      <w:r w:rsidR="00FE2509">
        <w:rPr>
          <w:rFonts w:ascii="宋体" w:hAnsi="宋体" w:hint="eastAsia"/>
          <w:kern w:val="0"/>
          <w:sz w:val="24"/>
          <w:szCs w:val="24"/>
        </w:rPr>
        <w:t>（</w:t>
      </w:r>
      <w:r w:rsidRPr="00D0707B">
        <w:rPr>
          <w:rFonts w:ascii="宋体" w:hAnsi="宋体" w:hint="eastAsia"/>
          <w:kern w:val="0"/>
          <w:sz w:val="24"/>
          <w:szCs w:val="24"/>
        </w:rPr>
        <w:t>以基金管理人收到提议当日的基金份额计算，下同</w:t>
      </w:r>
      <w:r w:rsidR="00FE2509">
        <w:rPr>
          <w:rFonts w:ascii="宋体" w:hAnsi="宋体" w:hint="eastAsia"/>
          <w:kern w:val="0"/>
          <w:sz w:val="24"/>
          <w:szCs w:val="24"/>
        </w:rPr>
        <w:t>）</w:t>
      </w:r>
      <w:r w:rsidRPr="00D0707B">
        <w:rPr>
          <w:rFonts w:ascii="宋体" w:hAnsi="宋体" w:hint="eastAsia"/>
          <w:kern w:val="0"/>
          <w:sz w:val="24"/>
          <w:szCs w:val="24"/>
        </w:rPr>
        <w:t>提议时，应当召开基金份额持有人大会</w:t>
      </w:r>
      <w:r w:rsidR="00187418" w:rsidRPr="00187418">
        <w:rPr>
          <w:rFonts w:ascii="宋体" w:hAnsi="宋体" w:hint="eastAsia"/>
          <w:kern w:val="0"/>
          <w:sz w:val="24"/>
          <w:szCs w:val="24"/>
        </w:rPr>
        <w:t>，法律法规和中国证监会另有规定的除外</w:t>
      </w:r>
      <w:r w:rsidRPr="00D0707B">
        <w:rPr>
          <w:rFonts w:ascii="宋体" w:hAnsi="宋体" w:hint="eastAsia"/>
          <w:kern w:val="0"/>
          <w:sz w:val="24"/>
          <w:szCs w:val="24"/>
        </w:rPr>
        <w:t>：</w:t>
      </w:r>
    </w:p>
    <w:p w14:paraId="4CE367D6"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p>
    <w:p w14:paraId="4B135682" w14:textId="65A86053"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lastRenderedPageBreak/>
        <w:t xml:space="preserve"> </w:t>
      </w:r>
      <w:r w:rsidR="00FE2509">
        <w:rPr>
          <w:rFonts w:ascii="宋体" w:hAnsi="宋体" w:hint="eastAsia"/>
          <w:kern w:val="0"/>
          <w:sz w:val="24"/>
          <w:szCs w:val="24"/>
        </w:rPr>
        <w:t>（</w:t>
      </w:r>
      <w:r w:rsidRPr="00D0707B">
        <w:rPr>
          <w:rFonts w:ascii="宋体" w:hAnsi="宋体" w:hint="eastAsia"/>
          <w:kern w:val="0"/>
          <w:sz w:val="24"/>
          <w:szCs w:val="24"/>
        </w:rPr>
        <w:t>7</w:t>
      </w:r>
      <w:r w:rsidR="00FE2509">
        <w:rPr>
          <w:rFonts w:ascii="宋体" w:hAnsi="宋体" w:hint="eastAsia"/>
          <w:kern w:val="0"/>
          <w:sz w:val="24"/>
          <w:szCs w:val="24"/>
        </w:rPr>
        <w:t>）</w:t>
      </w:r>
      <w:r w:rsidRPr="00D0707B">
        <w:rPr>
          <w:rFonts w:ascii="宋体" w:hAnsi="宋体" w:hint="eastAsia"/>
          <w:kern w:val="0"/>
          <w:sz w:val="24"/>
          <w:szCs w:val="24"/>
        </w:rPr>
        <w:t>调整基金管理人、基金托管人的报酬标准；</w:t>
      </w:r>
      <w:r w:rsidRPr="00D0707B">
        <w:rPr>
          <w:rFonts w:ascii="宋体" w:hAnsi="宋体"/>
          <w:kern w:val="0"/>
          <w:sz w:val="24"/>
          <w:szCs w:val="24"/>
        </w:rPr>
        <w:t>”</w:t>
      </w:r>
    </w:p>
    <w:p w14:paraId="3FEA83EE" w14:textId="31751949" w:rsidR="00986B7E" w:rsidRPr="00C843E4" w:rsidRDefault="00986B7E" w:rsidP="00C843E4">
      <w:pPr>
        <w:spacing w:line="360" w:lineRule="auto"/>
        <w:ind w:firstLineChars="200" w:firstLine="482"/>
        <w:rPr>
          <w:rFonts w:ascii="宋体" w:hAnsi="宋体"/>
          <w:b/>
          <w:sz w:val="24"/>
        </w:rPr>
      </w:pPr>
      <w:r w:rsidRPr="00C843E4">
        <w:rPr>
          <w:rFonts w:ascii="宋体" w:hAnsi="宋体" w:hint="eastAsia"/>
          <w:b/>
          <w:sz w:val="24"/>
        </w:rPr>
        <w:t>（</w:t>
      </w:r>
      <w:r w:rsidRPr="00C843E4">
        <w:rPr>
          <w:rFonts w:ascii="宋体" w:hAnsi="宋体"/>
          <w:b/>
          <w:sz w:val="24"/>
        </w:rPr>
        <w:t>2</w:t>
      </w:r>
      <w:r w:rsidRPr="00C843E4">
        <w:rPr>
          <w:rFonts w:ascii="宋体" w:hAnsi="宋体" w:hint="eastAsia"/>
          <w:b/>
          <w:sz w:val="24"/>
        </w:rPr>
        <w:t>）</w:t>
      </w:r>
      <w:r w:rsidR="009D29A0">
        <w:rPr>
          <w:rFonts w:ascii="宋体" w:hAnsi="宋体" w:hint="eastAsia"/>
          <w:b/>
          <w:sz w:val="24"/>
        </w:rPr>
        <w:t>原表述</w:t>
      </w:r>
      <w:r w:rsidRPr="00C843E4">
        <w:rPr>
          <w:rFonts w:ascii="宋体" w:hAnsi="宋体"/>
          <w:b/>
          <w:sz w:val="24"/>
        </w:rPr>
        <w:t>：</w:t>
      </w:r>
    </w:p>
    <w:p w14:paraId="6C9D5C0A" w14:textId="74712543" w:rsidR="009D29A0"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1</w:t>
      </w:r>
      <w:r w:rsidR="00FE2509">
        <w:rPr>
          <w:rFonts w:ascii="宋体" w:hAnsi="宋体" w:hint="eastAsia"/>
          <w:kern w:val="0"/>
          <w:sz w:val="24"/>
          <w:szCs w:val="24"/>
        </w:rPr>
        <w:t>）</w:t>
      </w:r>
      <w:r w:rsidRPr="00D0707B">
        <w:rPr>
          <w:rFonts w:ascii="宋体" w:hAnsi="宋体" w:hint="eastAsia"/>
          <w:kern w:val="0"/>
          <w:sz w:val="24"/>
          <w:szCs w:val="24"/>
        </w:rPr>
        <w:t>调低基金管理费、基金托管费等应由基金或基金份额持有人承担的费用；</w:t>
      </w:r>
    </w:p>
    <w:p w14:paraId="22D41EF9" w14:textId="6BCA9058" w:rsidR="00986B7E" w:rsidRDefault="00FE250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9D29A0">
        <w:rPr>
          <w:rFonts w:ascii="宋体" w:hAnsi="宋体"/>
          <w:kern w:val="0"/>
          <w:sz w:val="24"/>
          <w:szCs w:val="24"/>
        </w:rPr>
        <w:t>2</w:t>
      </w:r>
      <w:r>
        <w:rPr>
          <w:rFonts w:ascii="宋体" w:hAnsi="宋体" w:hint="eastAsia"/>
          <w:kern w:val="0"/>
          <w:sz w:val="24"/>
          <w:szCs w:val="24"/>
        </w:rPr>
        <w:t>）</w:t>
      </w:r>
      <w:r w:rsidR="009D29A0" w:rsidRPr="009D29A0">
        <w:rPr>
          <w:rFonts w:ascii="宋体" w:hAnsi="宋体" w:hint="eastAsia"/>
          <w:kern w:val="0"/>
          <w:sz w:val="24"/>
          <w:szCs w:val="24"/>
        </w:rPr>
        <w:t>在法律法规和本基金合同规定的范围内调整基金的申购费率、调低赎回费率、变更或增加收费方式；</w:t>
      </w:r>
      <w:r w:rsidR="00986B7E" w:rsidRPr="00D0707B">
        <w:rPr>
          <w:rFonts w:ascii="宋体" w:hAnsi="宋体"/>
          <w:kern w:val="0"/>
          <w:sz w:val="24"/>
          <w:szCs w:val="24"/>
        </w:rPr>
        <w:t>”</w:t>
      </w:r>
    </w:p>
    <w:p w14:paraId="5C811A08" w14:textId="5B4FE171" w:rsidR="009D29A0" w:rsidRPr="00C843E4" w:rsidRDefault="009D29A0" w:rsidP="00C843E4">
      <w:pPr>
        <w:spacing w:line="360" w:lineRule="auto"/>
        <w:ind w:firstLineChars="200" w:firstLine="482"/>
        <w:rPr>
          <w:rFonts w:ascii="宋体" w:hAnsi="宋体"/>
          <w:b/>
          <w:sz w:val="24"/>
        </w:rPr>
      </w:pPr>
      <w:r w:rsidRPr="00C843E4">
        <w:rPr>
          <w:rFonts w:ascii="宋体" w:hAnsi="宋体" w:hint="eastAsia"/>
          <w:b/>
          <w:sz w:val="24"/>
        </w:rPr>
        <w:t>修改</w:t>
      </w:r>
      <w:r w:rsidRPr="00C843E4">
        <w:rPr>
          <w:rFonts w:ascii="宋体" w:hAnsi="宋体"/>
          <w:b/>
          <w:sz w:val="24"/>
        </w:rPr>
        <w:t>为：</w:t>
      </w:r>
    </w:p>
    <w:p w14:paraId="22888FA2" w14:textId="73EF96DD" w:rsidR="009D29A0" w:rsidRPr="00D0707B" w:rsidRDefault="009D29A0"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sidR="00FE2509">
        <w:rPr>
          <w:rFonts w:ascii="宋体" w:hAnsi="宋体" w:hint="eastAsia"/>
          <w:kern w:val="0"/>
          <w:sz w:val="24"/>
          <w:szCs w:val="24"/>
        </w:rPr>
        <w:t>（</w:t>
      </w:r>
      <w:r w:rsidRPr="009D29A0">
        <w:rPr>
          <w:rFonts w:ascii="宋体" w:hAnsi="宋体" w:hint="eastAsia"/>
          <w:kern w:val="0"/>
          <w:sz w:val="24"/>
          <w:szCs w:val="24"/>
        </w:rPr>
        <w:t>1</w:t>
      </w:r>
      <w:r w:rsidR="00FE2509">
        <w:rPr>
          <w:rFonts w:ascii="宋体" w:hAnsi="宋体" w:hint="eastAsia"/>
          <w:kern w:val="0"/>
          <w:sz w:val="24"/>
          <w:szCs w:val="24"/>
        </w:rPr>
        <w:t>）</w:t>
      </w:r>
      <w:r w:rsidRPr="009D29A0">
        <w:rPr>
          <w:rFonts w:ascii="宋体" w:hAnsi="宋体" w:hint="eastAsia"/>
          <w:kern w:val="0"/>
          <w:sz w:val="24"/>
          <w:szCs w:val="24"/>
        </w:rPr>
        <w:t>在法律法规和本基金合同规定的范围内且对基金份额持有人利益无实质性不利影响的情况下，调整基金的申购费率、调低赎回费率、变更或增加收费方式；</w:t>
      </w:r>
      <w:r>
        <w:rPr>
          <w:rFonts w:ascii="宋体" w:hAnsi="宋体"/>
          <w:kern w:val="0"/>
          <w:sz w:val="24"/>
          <w:szCs w:val="24"/>
        </w:rPr>
        <w:t>”</w:t>
      </w:r>
    </w:p>
    <w:bookmarkEnd w:id="26"/>
    <w:p w14:paraId="3EB5044F"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后文</w:t>
      </w:r>
      <w:r w:rsidRPr="00377969">
        <w:rPr>
          <w:rFonts w:ascii="宋体" w:hAnsi="宋体"/>
          <w:b/>
          <w:sz w:val="24"/>
        </w:rPr>
        <w:t>序号依次修改。</w:t>
      </w:r>
    </w:p>
    <w:p w14:paraId="417319F9" w14:textId="27574BEA"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3</w:t>
      </w:r>
      <w:r w:rsidRPr="00377969">
        <w:rPr>
          <w:rFonts w:ascii="宋体" w:hAnsi="宋体"/>
          <w:b/>
          <w:sz w:val="24"/>
        </w:rPr>
        <w:t>、本部分第三条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三</w:t>
      </w:r>
      <w:r w:rsidR="00FE2509">
        <w:rPr>
          <w:rFonts w:ascii="宋体" w:hAnsi="宋体" w:hint="eastAsia"/>
          <w:b/>
          <w:sz w:val="24"/>
        </w:rPr>
        <w:t>）</w:t>
      </w:r>
      <w:r w:rsidRPr="00377969">
        <w:rPr>
          <w:rFonts w:ascii="宋体" w:hAnsi="宋体" w:hint="eastAsia"/>
          <w:b/>
          <w:sz w:val="24"/>
        </w:rPr>
        <w:t>召集人和召集方式</w:t>
      </w:r>
      <w:r w:rsidRPr="00377969">
        <w:rPr>
          <w:rFonts w:ascii="宋体" w:hAnsi="宋体"/>
          <w:b/>
          <w:sz w:val="24"/>
        </w:rPr>
        <w:t>”中</w:t>
      </w:r>
    </w:p>
    <w:p w14:paraId="77B84609"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w:t>
      </w:r>
      <w:r w:rsidRPr="00377969">
        <w:rPr>
          <w:rFonts w:ascii="宋体" w:hAnsi="宋体"/>
          <w:b/>
          <w:sz w:val="24"/>
        </w:rPr>
        <w:t>表述：</w:t>
      </w:r>
    </w:p>
    <w:p w14:paraId="7363CCA4"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“2、</w:t>
      </w:r>
      <w:r w:rsidRPr="00D0707B">
        <w:rPr>
          <w:rFonts w:ascii="宋体" w:hAnsi="宋体" w:cs="宋体" w:hint="eastAsia"/>
          <w:kern w:val="0"/>
          <w:sz w:val="24"/>
          <w:szCs w:val="24"/>
        </w:rPr>
        <w:t>……</w:t>
      </w:r>
      <w:r w:rsidRPr="00D0707B">
        <w:rPr>
          <w:rFonts w:ascii="宋体" w:hAnsi="宋体" w:hint="eastAsia"/>
          <w:kern w:val="0"/>
          <w:sz w:val="24"/>
          <w:szCs w:val="24"/>
        </w:rPr>
        <w:t>基金管理人决定不召集，基金托管人仍认为有必要召开的，应当自行召集。</w:t>
      </w:r>
    </w:p>
    <w:p w14:paraId="5498709F"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sidRPr="00D0707B">
        <w:rPr>
          <w:rFonts w:ascii="宋体" w:hAnsi="宋体" w:cs="宋体" w:hint="eastAsia"/>
          <w:kern w:val="0"/>
          <w:sz w:val="24"/>
          <w:szCs w:val="24"/>
        </w:rPr>
        <w:t>……</w:t>
      </w:r>
      <w:r w:rsidRPr="00D0707B">
        <w:rPr>
          <w:rFonts w:ascii="宋体" w:hAnsi="宋体" w:hint="eastAsia"/>
          <w:kern w:val="0"/>
          <w:sz w:val="24"/>
          <w:szCs w:val="24"/>
        </w:rPr>
        <w:t>基金托管人决定召集的，应当自出具书面决定之日起60日内召开。</w:t>
      </w:r>
    </w:p>
    <w:p w14:paraId="56AE95B4" w14:textId="47B0A04C" w:rsidR="00986B7E" w:rsidRPr="00D0707B" w:rsidRDefault="00C63119"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4、……</w:t>
      </w:r>
      <w:r w:rsidRPr="00C63119">
        <w:rPr>
          <w:rFonts w:ascii="宋体" w:hAnsi="宋体" w:hint="eastAsia"/>
          <w:kern w:val="0"/>
          <w:sz w:val="24"/>
          <w:szCs w:val="24"/>
        </w:rPr>
        <w:t>而基金管理人、基金托管人都不召集的，代表基金份额10%以上的基金份额持有人有权自行召集基金份额持有人大会，但应当至少提前30日向中国证监会备案。</w:t>
      </w:r>
      <w:r w:rsidR="00986B7E" w:rsidRPr="00D0707B">
        <w:rPr>
          <w:rFonts w:ascii="宋体" w:hAnsi="宋体"/>
          <w:kern w:val="0"/>
          <w:sz w:val="24"/>
          <w:szCs w:val="24"/>
        </w:rPr>
        <w:t>”</w:t>
      </w:r>
    </w:p>
    <w:p w14:paraId="02B20A6A"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修改为：</w:t>
      </w:r>
    </w:p>
    <w:p w14:paraId="034626D4" w14:textId="77777777" w:rsidR="00986B7E" w:rsidRPr="00D0707B" w:rsidRDefault="00986B7E" w:rsidP="00986B7E">
      <w:pPr>
        <w:widowControl/>
        <w:spacing w:line="360" w:lineRule="auto"/>
        <w:ind w:firstLineChars="200" w:firstLine="480"/>
        <w:rPr>
          <w:rFonts w:ascii="宋体" w:hAnsi="宋体"/>
          <w:kern w:val="0"/>
          <w:sz w:val="24"/>
          <w:szCs w:val="24"/>
        </w:rPr>
      </w:pPr>
      <w:bookmarkStart w:id="27" w:name="_Hlk492563962"/>
      <w:r w:rsidRPr="00D0707B">
        <w:rPr>
          <w:rFonts w:ascii="宋体" w:hAnsi="宋体" w:hint="eastAsia"/>
          <w:kern w:val="0"/>
          <w:sz w:val="24"/>
          <w:szCs w:val="24"/>
        </w:rPr>
        <w:t>“2、</w:t>
      </w:r>
      <w:r w:rsidRPr="00D0707B">
        <w:rPr>
          <w:rFonts w:ascii="宋体" w:hAnsi="宋体" w:cs="宋体" w:hint="eastAsia"/>
          <w:kern w:val="0"/>
          <w:sz w:val="24"/>
          <w:szCs w:val="24"/>
        </w:rPr>
        <w:t>……</w:t>
      </w:r>
      <w:r w:rsidRPr="00D0707B">
        <w:rPr>
          <w:rFonts w:ascii="宋体" w:hAnsi="宋体" w:hint="eastAsia"/>
          <w:kern w:val="0"/>
          <w:sz w:val="24"/>
          <w:szCs w:val="24"/>
        </w:rPr>
        <w:t>基金管理人决定不召集，基金托管人仍认为有必要召开的，应当自行召集，并自出具书面决定之日起60日内召开并告知基金管理人，基金管理人应当配合。</w:t>
      </w:r>
    </w:p>
    <w:p w14:paraId="200F1211" w14:textId="77777777" w:rsidR="00C63119"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3、</w:t>
      </w:r>
      <w:r w:rsidRPr="00D0707B">
        <w:rPr>
          <w:rFonts w:ascii="宋体" w:hAnsi="宋体" w:cs="宋体" w:hint="eastAsia"/>
          <w:kern w:val="0"/>
          <w:sz w:val="24"/>
          <w:szCs w:val="24"/>
        </w:rPr>
        <w:t>……</w:t>
      </w:r>
      <w:r w:rsidRPr="00D0707B">
        <w:rPr>
          <w:rFonts w:ascii="宋体" w:hAnsi="宋体" w:hint="eastAsia"/>
          <w:kern w:val="0"/>
          <w:sz w:val="24"/>
          <w:szCs w:val="24"/>
        </w:rPr>
        <w:t>基金托管人决定召集的，应当自出具书面决定之日起60日内召开并告知基金管理人，基金管理人应当配合</w:t>
      </w:r>
      <w:r w:rsidR="00C63119">
        <w:rPr>
          <w:rFonts w:ascii="宋体" w:hAnsi="宋体" w:hint="eastAsia"/>
          <w:kern w:val="0"/>
          <w:sz w:val="24"/>
          <w:szCs w:val="24"/>
        </w:rPr>
        <w:t>。</w:t>
      </w:r>
    </w:p>
    <w:p w14:paraId="354C4DD6" w14:textId="2B8DDC8B" w:rsidR="00986B7E" w:rsidRPr="00D0707B" w:rsidRDefault="00C63119" w:rsidP="00986B7E">
      <w:pPr>
        <w:widowControl/>
        <w:spacing w:line="360" w:lineRule="auto"/>
        <w:ind w:firstLineChars="200" w:firstLine="480"/>
        <w:rPr>
          <w:rFonts w:ascii="宋体" w:hAnsi="宋体"/>
          <w:kern w:val="0"/>
          <w:sz w:val="24"/>
          <w:szCs w:val="24"/>
        </w:rPr>
      </w:pPr>
      <w:r>
        <w:rPr>
          <w:rFonts w:ascii="宋体" w:hAnsi="宋体"/>
          <w:kern w:val="0"/>
          <w:sz w:val="24"/>
          <w:szCs w:val="24"/>
        </w:rPr>
        <w:t>4</w:t>
      </w:r>
      <w:r>
        <w:rPr>
          <w:rFonts w:ascii="宋体" w:hAnsi="宋体" w:hint="eastAsia"/>
          <w:kern w:val="0"/>
          <w:sz w:val="24"/>
          <w:szCs w:val="24"/>
        </w:rPr>
        <w:t>、</w:t>
      </w:r>
      <w:r>
        <w:rPr>
          <w:rFonts w:ascii="宋体" w:hAnsi="宋体"/>
          <w:kern w:val="0"/>
          <w:sz w:val="24"/>
          <w:szCs w:val="24"/>
        </w:rPr>
        <w:t>……</w:t>
      </w:r>
      <w:r w:rsidRPr="00C63119">
        <w:rPr>
          <w:rFonts w:ascii="宋体" w:hAnsi="宋体" w:hint="eastAsia"/>
          <w:kern w:val="0"/>
          <w:sz w:val="24"/>
          <w:szCs w:val="24"/>
        </w:rPr>
        <w:t>而基金管理人、基金托管人都不召集的，</w:t>
      </w:r>
      <w:r w:rsidRPr="00C63119">
        <w:rPr>
          <w:rFonts w:ascii="宋体" w:hAnsi="宋体" w:hint="eastAsia"/>
          <w:bCs/>
          <w:kern w:val="0"/>
          <w:sz w:val="24"/>
          <w:szCs w:val="24"/>
        </w:rPr>
        <w:t>单独或合计</w:t>
      </w:r>
      <w:r w:rsidRPr="00C63119">
        <w:rPr>
          <w:rFonts w:ascii="宋体" w:hAnsi="宋体" w:hint="eastAsia"/>
          <w:kern w:val="0"/>
          <w:sz w:val="24"/>
          <w:szCs w:val="24"/>
        </w:rPr>
        <w:t>代表基金份额</w:t>
      </w:r>
      <w:r w:rsidRPr="00C63119">
        <w:rPr>
          <w:rFonts w:ascii="宋体" w:hAnsi="宋体"/>
          <w:kern w:val="0"/>
          <w:sz w:val="24"/>
          <w:szCs w:val="24"/>
        </w:rPr>
        <w:t>10%</w:t>
      </w:r>
      <w:r w:rsidRPr="00C63119">
        <w:rPr>
          <w:rFonts w:ascii="宋体" w:hAnsi="宋体" w:hint="eastAsia"/>
          <w:kern w:val="0"/>
          <w:sz w:val="24"/>
          <w:szCs w:val="24"/>
        </w:rPr>
        <w:t>以上的基金份额持有人有权自行召集基金份额持有人大会，但应当至少提前</w:t>
      </w:r>
      <w:r w:rsidRPr="00C63119">
        <w:rPr>
          <w:rFonts w:ascii="宋体" w:hAnsi="宋体"/>
          <w:kern w:val="0"/>
          <w:sz w:val="24"/>
          <w:szCs w:val="24"/>
        </w:rPr>
        <w:t>30</w:t>
      </w:r>
      <w:r w:rsidRPr="00C63119">
        <w:rPr>
          <w:rFonts w:ascii="宋体" w:hAnsi="宋体" w:hint="eastAsia"/>
          <w:kern w:val="0"/>
          <w:sz w:val="24"/>
          <w:szCs w:val="24"/>
        </w:rPr>
        <w:t>日向中国证监会备案。</w:t>
      </w:r>
      <w:r w:rsidR="00986B7E" w:rsidRPr="00D0707B">
        <w:rPr>
          <w:rFonts w:ascii="宋体" w:hAnsi="宋体" w:hint="eastAsia"/>
          <w:kern w:val="0"/>
          <w:sz w:val="24"/>
          <w:szCs w:val="24"/>
        </w:rPr>
        <w:t>”</w:t>
      </w:r>
    </w:p>
    <w:bookmarkEnd w:id="27"/>
    <w:p w14:paraId="4B52EBC5" w14:textId="5F210AB5"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4</w:t>
      </w:r>
      <w:r w:rsidRPr="00377969">
        <w:rPr>
          <w:rFonts w:ascii="宋体" w:hAnsi="宋体"/>
          <w:b/>
          <w:sz w:val="24"/>
        </w:rPr>
        <w:t>、本部分第四条</w:t>
      </w:r>
      <w:r w:rsidRPr="00377969">
        <w:rPr>
          <w:rFonts w:ascii="宋体" w:hAnsi="宋体" w:hint="eastAsia"/>
          <w:b/>
          <w:sz w:val="24"/>
        </w:rPr>
        <w:t>“</w:t>
      </w:r>
      <w:r w:rsidR="00FE2509">
        <w:rPr>
          <w:rFonts w:ascii="宋体" w:hAnsi="宋体" w:hint="eastAsia"/>
          <w:b/>
          <w:sz w:val="24"/>
        </w:rPr>
        <w:t>（</w:t>
      </w:r>
      <w:r w:rsidRPr="00377969">
        <w:rPr>
          <w:rFonts w:ascii="宋体" w:hAnsi="宋体" w:hint="eastAsia"/>
          <w:b/>
          <w:sz w:val="24"/>
        </w:rPr>
        <w:t>四</w:t>
      </w:r>
      <w:r w:rsidR="00FE2509">
        <w:rPr>
          <w:rFonts w:ascii="宋体" w:hAnsi="宋体" w:hint="eastAsia"/>
          <w:b/>
          <w:sz w:val="24"/>
        </w:rPr>
        <w:t>）</w:t>
      </w:r>
      <w:r w:rsidRPr="00377969">
        <w:rPr>
          <w:rFonts w:ascii="宋体" w:hAnsi="宋体" w:hint="eastAsia"/>
          <w:b/>
          <w:sz w:val="24"/>
        </w:rPr>
        <w:t>召开基金份额持有人大会的通知时间、通知内容、</w:t>
      </w:r>
      <w:r w:rsidRPr="00377969">
        <w:rPr>
          <w:rFonts w:ascii="宋体" w:hAnsi="宋体" w:hint="eastAsia"/>
          <w:b/>
          <w:sz w:val="24"/>
        </w:rPr>
        <w:lastRenderedPageBreak/>
        <w:t>通知方式</w:t>
      </w:r>
      <w:r w:rsidRPr="00377969">
        <w:rPr>
          <w:rFonts w:ascii="宋体" w:hAnsi="宋体"/>
          <w:b/>
          <w:sz w:val="24"/>
        </w:rPr>
        <w:t>”中</w:t>
      </w:r>
    </w:p>
    <w:p w14:paraId="472BBF61"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w:t>
      </w:r>
      <w:r w:rsidRPr="00377969">
        <w:rPr>
          <w:rFonts w:ascii="宋体" w:hAnsi="宋体" w:hint="eastAsia"/>
          <w:b/>
          <w:sz w:val="24"/>
        </w:rPr>
        <w:t>原表述</w:t>
      </w:r>
      <w:r w:rsidRPr="00377969">
        <w:rPr>
          <w:rFonts w:ascii="宋体" w:hAnsi="宋体"/>
          <w:sz w:val="24"/>
        </w:rPr>
        <w:t>“</w:t>
      </w:r>
      <w:r w:rsidRPr="00377969">
        <w:rPr>
          <w:rFonts w:ascii="宋体" w:hAnsi="宋体" w:hint="eastAsia"/>
          <w:sz w:val="24"/>
        </w:rPr>
        <w:t>媒体网站</w:t>
      </w:r>
      <w:r w:rsidRPr="00377969">
        <w:rPr>
          <w:rFonts w:ascii="宋体" w:hAnsi="宋体"/>
          <w:sz w:val="24"/>
        </w:rPr>
        <w:t>”</w:t>
      </w:r>
      <w:r w:rsidRPr="00377969">
        <w:rPr>
          <w:rFonts w:ascii="宋体" w:hAnsi="宋体" w:hint="eastAsia"/>
          <w:b/>
          <w:sz w:val="24"/>
        </w:rPr>
        <w:t>修改为</w:t>
      </w:r>
      <w:r w:rsidRPr="00377969">
        <w:rPr>
          <w:rFonts w:ascii="宋体" w:hAnsi="宋体"/>
          <w:sz w:val="24"/>
        </w:rPr>
        <w:t>“</w:t>
      </w:r>
      <w:r w:rsidRPr="00377969">
        <w:rPr>
          <w:rFonts w:ascii="宋体" w:hAnsi="宋体" w:hint="eastAsia"/>
          <w:sz w:val="24"/>
        </w:rPr>
        <w:t>媒介</w:t>
      </w:r>
      <w:r w:rsidRPr="00377969">
        <w:rPr>
          <w:rFonts w:ascii="宋体" w:hAnsi="宋体"/>
          <w:sz w:val="24"/>
        </w:rPr>
        <w:t>”</w:t>
      </w:r>
      <w:r w:rsidRPr="00377969">
        <w:rPr>
          <w:rFonts w:ascii="宋体" w:hAnsi="宋体" w:hint="eastAsia"/>
          <w:b/>
          <w:sz w:val="24"/>
        </w:rPr>
        <w:t>。</w:t>
      </w:r>
    </w:p>
    <w:p w14:paraId="7459CBC5"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2）原表述</w:t>
      </w:r>
      <w:r w:rsidRPr="00377969">
        <w:rPr>
          <w:rFonts w:ascii="宋体" w:hAnsi="宋体"/>
          <w:sz w:val="24"/>
        </w:rPr>
        <w:t>“</w:t>
      </w:r>
      <w:r w:rsidRPr="00377969">
        <w:rPr>
          <w:rFonts w:ascii="宋体" w:hAnsi="宋体" w:hint="eastAsia"/>
          <w:sz w:val="24"/>
        </w:rPr>
        <w:t>书面</w:t>
      </w:r>
      <w:r w:rsidRPr="00377969">
        <w:rPr>
          <w:rFonts w:ascii="宋体" w:hAnsi="宋体"/>
          <w:sz w:val="24"/>
        </w:rPr>
        <w:t>表决”</w:t>
      </w:r>
      <w:r w:rsidRPr="00377969">
        <w:rPr>
          <w:rFonts w:ascii="宋体" w:hAnsi="宋体"/>
          <w:b/>
          <w:sz w:val="24"/>
        </w:rPr>
        <w:t>修改为</w:t>
      </w:r>
      <w:r w:rsidRPr="00377969">
        <w:rPr>
          <w:rFonts w:ascii="宋体" w:hAnsi="宋体"/>
          <w:sz w:val="24"/>
        </w:rPr>
        <w:t>“</w:t>
      </w:r>
      <w:r w:rsidRPr="00377969">
        <w:rPr>
          <w:rFonts w:ascii="宋体" w:hAnsi="宋体" w:hint="eastAsia"/>
          <w:sz w:val="24"/>
        </w:rPr>
        <w:t>表决</w:t>
      </w:r>
      <w:r w:rsidRPr="00377969">
        <w:rPr>
          <w:rFonts w:ascii="宋体" w:hAnsi="宋体"/>
          <w:sz w:val="24"/>
        </w:rPr>
        <w:t>”</w:t>
      </w:r>
      <w:r w:rsidRPr="00377969">
        <w:rPr>
          <w:rFonts w:ascii="宋体" w:hAnsi="宋体"/>
          <w:b/>
          <w:sz w:val="24"/>
        </w:rPr>
        <w:t>。</w:t>
      </w:r>
    </w:p>
    <w:p w14:paraId="33EB351C" w14:textId="74143AD3"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5</w:t>
      </w:r>
      <w:r w:rsidRPr="00377969">
        <w:rPr>
          <w:rFonts w:ascii="宋体" w:hAnsi="宋体"/>
          <w:b/>
          <w:sz w:val="24"/>
        </w:rPr>
        <w:t>、本部分</w:t>
      </w:r>
      <w:r w:rsidRPr="00377969">
        <w:rPr>
          <w:rFonts w:ascii="宋体" w:hAnsi="宋体" w:hint="eastAsia"/>
          <w:b/>
          <w:sz w:val="24"/>
        </w:rPr>
        <w:t>第五</w:t>
      </w:r>
      <w:r w:rsidRPr="00377969">
        <w:rPr>
          <w:rFonts w:ascii="宋体" w:hAnsi="宋体"/>
          <w:b/>
          <w:sz w:val="24"/>
        </w:rPr>
        <w:t>条“</w:t>
      </w:r>
      <w:r w:rsidR="00FE2509">
        <w:rPr>
          <w:rFonts w:ascii="宋体" w:hAnsi="宋体" w:hint="eastAsia"/>
          <w:b/>
          <w:sz w:val="24"/>
        </w:rPr>
        <w:t>（</w:t>
      </w:r>
      <w:r w:rsidRPr="00377969">
        <w:rPr>
          <w:rFonts w:ascii="宋体" w:hAnsi="宋体" w:hint="eastAsia"/>
          <w:b/>
          <w:sz w:val="24"/>
        </w:rPr>
        <w:t>五</w:t>
      </w:r>
      <w:r w:rsidR="00FE2509">
        <w:rPr>
          <w:rFonts w:ascii="宋体" w:hAnsi="宋体" w:hint="eastAsia"/>
          <w:b/>
          <w:sz w:val="24"/>
        </w:rPr>
        <w:t>）</w:t>
      </w:r>
      <w:r w:rsidRPr="00377969">
        <w:rPr>
          <w:rFonts w:ascii="宋体" w:hAnsi="宋体" w:hint="eastAsia"/>
          <w:b/>
          <w:sz w:val="24"/>
        </w:rPr>
        <w:t>基金份额持有人出席会议的方式</w:t>
      </w:r>
      <w:r w:rsidRPr="00377969">
        <w:rPr>
          <w:rFonts w:ascii="宋体" w:hAnsi="宋体"/>
          <w:b/>
          <w:sz w:val="24"/>
        </w:rPr>
        <w:t>”中</w:t>
      </w:r>
    </w:p>
    <w:p w14:paraId="6161466A"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w:t>
      </w:r>
      <w:r w:rsidRPr="00377969">
        <w:rPr>
          <w:rFonts w:ascii="宋体" w:hAnsi="宋体"/>
          <w:b/>
          <w:sz w:val="24"/>
        </w:rPr>
        <w:t>1）</w:t>
      </w:r>
      <w:r w:rsidRPr="00377969">
        <w:rPr>
          <w:rFonts w:ascii="宋体" w:hAnsi="宋体" w:hint="eastAsia"/>
          <w:b/>
          <w:sz w:val="24"/>
        </w:rPr>
        <w:t>在</w:t>
      </w:r>
      <w:r w:rsidRPr="00377969">
        <w:rPr>
          <w:rFonts w:ascii="宋体" w:hAnsi="宋体"/>
          <w:b/>
          <w:sz w:val="24"/>
        </w:rPr>
        <w:t>“1、</w:t>
      </w:r>
      <w:r w:rsidRPr="00377969">
        <w:rPr>
          <w:rFonts w:ascii="宋体" w:hAnsi="宋体" w:hint="eastAsia"/>
          <w:b/>
          <w:sz w:val="24"/>
        </w:rPr>
        <w:t>会议方式</w:t>
      </w:r>
      <w:r w:rsidRPr="00377969">
        <w:rPr>
          <w:rFonts w:ascii="宋体" w:hAnsi="宋体"/>
          <w:b/>
          <w:sz w:val="24"/>
        </w:rPr>
        <w:t>”</w:t>
      </w:r>
      <w:r w:rsidRPr="00377969">
        <w:rPr>
          <w:rFonts w:ascii="宋体" w:hAnsi="宋体" w:hint="eastAsia"/>
          <w:b/>
          <w:sz w:val="24"/>
        </w:rPr>
        <w:t>中</w:t>
      </w:r>
    </w:p>
    <w:p w14:paraId="6BD74924"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原表述：</w:t>
      </w:r>
    </w:p>
    <w:p w14:paraId="3D1DD4DA" w14:textId="7356AA32"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00FE2509">
        <w:rPr>
          <w:rFonts w:ascii="宋体" w:hAnsi="宋体" w:hint="eastAsia"/>
          <w:kern w:val="0"/>
          <w:sz w:val="24"/>
          <w:szCs w:val="24"/>
        </w:rPr>
        <w:t>（</w:t>
      </w:r>
      <w:r w:rsidRPr="00D0707B">
        <w:rPr>
          <w:rFonts w:ascii="宋体" w:hAnsi="宋体" w:hint="eastAsia"/>
          <w:kern w:val="0"/>
          <w:sz w:val="24"/>
          <w:szCs w:val="24"/>
        </w:rPr>
        <w:t>2</w:t>
      </w:r>
      <w:r w:rsidR="00FE2509">
        <w:rPr>
          <w:rFonts w:ascii="宋体" w:hAnsi="宋体" w:hint="eastAsia"/>
          <w:kern w:val="0"/>
          <w:sz w:val="24"/>
          <w:szCs w:val="24"/>
        </w:rPr>
        <w:t>）</w:t>
      </w:r>
      <w:r w:rsidRPr="00D0707B">
        <w:rPr>
          <w:rFonts w:ascii="宋体" w:hAnsi="宋体" w:hint="eastAsia"/>
          <w:kern w:val="0"/>
          <w:sz w:val="24"/>
          <w:szCs w:val="24"/>
        </w:rPr>
        <w:t>会议的召开方式由会议召集人确定，但更换基金管理人和基金托管人必须以现场开会方式召开。</w:t>
      </w:r>
    </w:p>
    <w:p w14:paraId="3C7B82E4"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69593A8B" w14:textId="5B38DA34" w:rsidR="00986B7E" w:rsidRPr="00D0707B" w:rsidRDefault="00FE2509" w:rsidP="00986B7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986B7E" w:rsidRPr="00D0707B">
        <w:rPr>
          <w:rFonts w:ascii="宋体" w:hAnsi="宋体" w:cs="宋体" w:hint="eastAsia"/>
          <w:kern w:val="0"/>
          <w:sz w:val="24"/>
          <w:szCs w:val="24"/>
        </w:rPr>
        <w:t>4</w:t>
      </w:r>
      <w:r>
        <w:rPr>
          <w:rFonts w:ascii="宋体" w:hAnsi="宋体" w:cs="宋体" w:hint="eastAsia"/>
          <w:kern w:val="0"/>
          <w:sz w:val="24"/>
          <w:szCs w:val="24"/>
        </w:rPr>
        <w:t>）</w:t>
      </w:r>
      <w:r w:rsidR="00986B7E" w:rsidRPr="00D0707B">
        <w:rPr>
          <w:rFonts w:ascii="宋体" w:hAnsi="宋体" w:cs="宋体" w:hint="eastAsia"/>
          <w:kern w:val="0"/>
          <w:sz w:val="24"/>
          <w:szCs w:val="24"/>
        </w:rPr>
        <w:t>通讯方式</w:t>
      </w:r>
      <w:proofErr w:type="gramStart"/>
      <w:r w:rsidR="00986B7E" w:rsidRPr="00D0707B">
        <w:rPr>
          <w:rFonts w:ascii="宋体" w:hAnsi="宋体" w:cs="宋体" w:hint="eastAsia"/>
          <w:kern w:val="0"/>
          <w:sz w:val="24"/>
          <w:szCs w:val="24"/>
        </w:rPr>
        <w:t>开会指</w:t>
      </w:r>
      <w:proofErr w:type="gramEnd"/>
      <w:r w:rsidR="00986B7E" w:rsidRPr="00D0707B">
        <w:rPr>
          <w:rFonts w:ascii="宋体" w:hAnsi="宋体" w:cs="宋体" w:hint="eastAsia"/>
          <w:kern w:val="0"/>
          <w:sz w:val="24"/>
          <w:szCs w:val="24"/>
        </w:rPr>
        <w:t>按照本基金合同的相关规定以通讯的书面方式进行表决。</w:t>
      </w:r>
      <w:r w:rsidR="00986B7E" w:rsidRPr="00D0707B">
        <w:rPr>
          <w:rFonts w:ascii="宋体" w:hAnsi="宋体" w:cs="宋体"/>
          <w:kern w:val="0"/>
          <w:sz w:val="24"/>
          <w:szCs w:val="24"/>
        </w:rPr>
        <w:t>”</w:t>
      </w:r>
    </w:p>
    <w:p w14:paraId="1F27DEE8" w14:textId="77777777" w:rsidR="00986B7E" w:rsidRPr="00377969" w:rsidRDefault="00986B7E" w:rsidP="00377969">
      <w:pPr>
        <w:spacing w:line="360" w:lineRule="auto"/>
        <w:ind w:firstLineChars="200" w:firstLine="482"/>
        <w:rPr>
          <w:rFonts w:ascii="宋体" w:hAnsi="宋体"/>
          <w:b/>
          <w:sz w:val="24"/>
        </w:rPr>
      </w:pPr>
      <w:r w:rsidRPr="00377969">
        <w:rPr>
          <w:rFonts w:ascii="宋体" w:hAnsi="宋体" w:hint="eastAsia"/>
          <w:b/>
          <w:sz w:val="24"/>
        </w:rPr>
        <w:t>修改</w:t>
      </w:r>
      <w:r w:rsidRPr="00377969">
        <w:rPr>
          <w:rFonts w:ascii="宋体" w:hAnsi="宋体"/>
          <w:b/>
          <w:sz w:val="24"/>
        </w:rPr>
        <w:t>为：</w:t>
      </w:r>
    </w:p>
    <w:p w14:paraId="579F4026" w14:textId="437294A1" w:rsidR="00986B7E" w:rsidRPr="00D0707B" w:rsidRDefault="00986B7E" w:rsidP="00986B7E">
      <w:pPr>
        <w:widowControl/>
        <w:spacing w:line="360" w:lineRule="auto"/>
        <w:ind w:firstLineChars="200" w:firstLine="480"/>
        <w:rPr>
          <w:rFonts w:ascii="宋体" w:hAnsi="宋体"/>
          <w:kern w:val="0"/>
          <w:sz w:val="24"/>
          <w:szCs w:val="24"/>
        </w:rPr>
      </w:pPr>
      <w:bookmarkStart w:id="28" w:name="_Hlk492563967"/>
      <w:r w:rsidRPr="00D0707B">
        <w:rPr>
          <w:rFonts w:ascii="宋体" w:hAnsi="宋体" w:cs="宋体" w:hint="eastAsia"/>
          <w:kern w:val="0"/>
          <w:sz w:val="24"/>
          <w:szCs w:val="24"/>
        </w:rPr>
        <w:t>“</w:t>
      </w:r>
      <w:r w:rsidR="00FE2509">
        <w:rPr>
          <w:rFonts w:ascii="宋体" w:hAnsi="宋体" w:cs="宋体" w:hint="eastAsia"/>
          <w:kern w:val="0"/>
          <w:sz w:val="24"/>
          <w:szCs w:val="24"/>
        </w:rPr>
        <w:t>（</w:t>
      </w:r>
      <w:r w:rsidRPr="00D0707B">
        <w:rPr>
          <w:rFonts w:ascii="宋体" w:hAnsi="宋体" w:cs="宋体" w:hint="eastAsia"/>
          <w:kern w:val="0"/>
          <w:sz w:val="24"/>
          <w:szCs w:val="24"/>
        </w:rPr>
        <w:t>2</w:t>
      </w:r>
      <w:r w:rsidR="00FE2509">
        <w:rPr>
          <w:rFonts w:ascii="宋体" w:hAnsi="宋体" w:cs="宋体" w:hint="eastAsia"/>
          <w:kern w:val="0"/>
          <w:sz w:val="24"/>
          <w:szCs w:val="24"/>
        </w:rPr>
        <w:t>）</w:t>
      </w:r>
      <w:r w:rsidRPr="00D0707B">
        <w:rPr>
          <w:rFonts w:ascii="宋体" w:hAnsi="宋体" w:hint="eastAsia"/>
          <w:kern w:val="0"/>
          <w:sz w:val="24"/>
          <w:szCs w:val="24"/>
        </w:rPr>
        <w:t>会议的召开方式由会议召集人确定。</w:t>
      </w:r>
    </w:p>
    <w:p w14:paraId="136CD1CA"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50B90002" w14:textId="6A8B68F5" w:rsidR="00986B7E" w:rsidRPr="00D0707B" w:rsidRDefault="00FE2509" w:rsidP="00986B7E">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986B7E" w:rsidRPr="00D0707B">
        <w:rPr>
          <w:rFonts w:ascii="宋体" w:hAnsi="宋体" w:cs="宋体" w:hint="eastAsia"/>
          <w:kern w:val="0"/>
          <w:sz w:val="24"/>
          <w:szCs w:val="24"/>
        </w:rPr>
        <w:t>4</w:t>
      </w:r>
      <w:r>
        <w:rPr>
          <w:rFonts w:ascii="宋体" w:hAnsi="宋体" w:cs="宋体" w:hint="eastAsia"/>
          <w:kern w:val="0"/>
          <w:sz w:val="24"/>
          <w:szCs w:val="24"/>
        </w:rPr>
        <w:t>）</w:t>
      </w:r>
      <w:r w:rsidR="00986B7E" w:rsidRPr="00D0707B">
        <w:rPr>
          <w:rFonts w:ascii="宋体" w:hAnsi="宋体" w:cs="宋体" w:hint="eastAsia"/>
          <w:kern w:val="0"/>
          <w:sz w:val="24"/>
          <w:szCs w:val="24"/>
        </w:rPr>
        <w:t>通讯方式</w:t>
      </w:r>
      <w:proofErr w:type="gramStart"/>
      <w:r w:rsidR="00986B7E" w:rsidRPr="00D0707B">
        <w:rPr>
          <w:rFonts w:ascii="宋体" w:hAnsi="宋体" w:cs="宋体" w:hint="eastAsia"/>
          <w:kern w:val="0"/>
          <w:sz w:val="24"/>
          <w:szCs w:val="24"/>
        </w:rPr>
        <w:t>开会指</w:t>
      </w:r>
      <w:proofErr w:type="gramEnd"/>
      <w:r w:rsidR="00986B7E" w:rsidRPr="00D0707B">
        <w:rPr>
          <w:rFonts w:ascii="宋体" w:hAnsi="宋体" w:cs="宋体" w:hint="eastAsia"/>
          <w:kern w:val="0"/>
          <w:sz w:val="24"/>
          <w:szCs w:val="24"/>
        </w:rPr>
        <w:t>按照本基金合同的相关规定以通讯方式开会</w:t>
      </w:r>
      <w:r w:rsidR="00986B7E" w:rsidRPr="00D0707B">
        <w:rPr>
          <w:rFonts w:ascii="宋体" w:hAnsi="宋体" w:cs="宋体"/>
          <w:kern w:val="0"/>
          <w:sz w:val="24"/>
          <w:szCs w:val="24"/>
        </w:rPr>
        <w:t>的</w:t>
      </w:r>
      <w:r w:rsidR="00986B7E" w:rsidRPr="00D0707B">
        <w:rPr>
          <w:rFonts w:ascii="宋体" w:hAnsi="宋体" w:cs="宋体" w:hint="eastAsia"/>
          <w:kern w:val="0"/>
          <w:sz w:val="24"/>
          <w:szCs w:val="24"/>
        </w:rPr>
        <w:t>表决方式</w:t>
      </w:r>
      <w:r w:rsidR="00986B7E" w:rsidRPr="00D0707B">
        <w:rPr>
          <w:rFonts w:ascii="宋体" w:hAnsi="宋体" w:cs="宋体"/>
          <w:kern w:val="0"/>
          <w:sz w:val="24"/>
          <w:szCs w:val="24"/>
        </w:rPr>
        <w:t>进行表决</w:t>
      </w:r>
      <w:r w:rsidR="00986B7E" w:rsidRPr="00D0707B">
        <w:rPr>
          <w:rFonts w:ascii="宋体" w:hAnsi="宋体" w:cs="宋体" w:hint="eastAsia"/>
          <w:kern w:val="0"/>
          <w:sz w:val="24"/>
          <w:szCs w:val="24"/>
        </w:rPr>
        <w:t>。</w:t>
      </w:r>
      <w:r w:rsidR="00986B7E" w:rsidRPr="00D0707B">
        <w:rPr>
          <w:rFonts w:ascii="宋体" w:hAnsi="宋体" w:cs="宋体"/>
          <w:kern w:val="0"/>
          <w:sz w:val="24"/>
          <w:szCs w:val="24"/>
        </w:rPr>
        <w:t>”</w:t>
      </w:r>
    </w:p>
    <w:bookmarkEnd w:id="28"/>
    <w:p w14:paraId="64422D75"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w:t>
      </w:r>
      <w:r w:rsidRPr="00377969">
        <w:rPr>
          <w:rFonts w:ascii="宋体" w:hAnsi="宋体" w:cs="宋体"/>
          <w:b/>
          <w:kern w:val="0"/>
          <w:sz w:val="24"/>
          <w:szCs w:val="24"/>
        </w:rPr>
        <w:t>2）</w:t>
      </w:r>
      <w:r w:rsidRPr="00377969">
        <w:rPr>
          <w:rFonts w:ascii="宋体" w:hAnsi="宋体" w:cs="宋体" w:hint="eastAsia"/>
          <w:b/>
          <w:kern w:val="0"/>
          <w:sz w:val="24"/>
          <w:szCs w:val="24"/>
        </w:rPr>
        <w:t>在</w:t>
      </w:r>
      <w:r w:rsidRPr="00377969">
        <w:rPr>
          <w:rFonts w:ascii="宋体" w:hAnsi="宋体" w:cs="宋体"/>
          <w:b/>
          <w:kern w:val="0"/>
          <w:sz w:val="24"/>
          <w:szCs w:val="24"/>
        </w:rPr>
        <w:t>“2、</w:t>
      </w:r>
      <w:r w:rsidRPr="00377969">
        <w:rPr>
          <w:rFonts w:ascii="宋体" w:hAnsi="宋体" w:cs="宋体" w:hint="eastAsia"/>
          <w:b/>
          <w:kern w:val="0"/>
          <w:sz w:val="24"/>
          <w:szCs w:val="24"/>
        </w:rPr>
        <w:t>召开</w:t>
      </w:r>
      <w:r w:rsidRPr="00377969">
        <w:rPr>
          <w:rFonts w:ascii="宋体" w:hAnsi="宋体" w:cs="宋体"/>
          <w:b/>
          <w:kern w:val="0"/>
          <w:sz w:val="24"/>
          <w:szCs w:val="24"/>
        </w:rPr>
        <w:t>基金份额持有人大会的条件”中</w:t>
      </w:r>
    </w:p>
    <w:p w14:paraId="59D6CE73"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w:t>
      </w:r>
      <w:r w:rsidRPr="00377969">
        <w:rPr>
          <w:rFonts w:ascii="宋体" w:hAnsi="宋体" w:cs="宋体" w:hint="eastAsia"/>
          <w:b/>
          <w:kern w:val="0"/>
          <w:sz w:val="24"/>
          <w:szCs w:val="24"/>
        </w:rPr>
        <w:t>原表述：</w:t>
      </w:r>
    </w:p>
    <w:p w14:paraId="20BAEFAA" w14:textId="0415B946" w:rsidR="00986B7E" w:rsidRPr="00D0707B" w:rsidRDefault="00986B7E" w:rsidP="00986B7E">
      <w:pPr>
        <w:spacing w:line="360" w:lineRule="auto"/>
        <w:ind w:firstLineChars="200" w:firstLine="420"/>
        <w:rPr>
          <w:rFonts w:ascii="宋体" w:hAnsi="宋体"/>
          <w:sz w:val="24"/>
        </w:rPr>
      </w:pPr>
      <w:r w:rsidRPr="00D0707B">
        <w:rPr>
          <w:rFonts w:hint="eastAsia"/>
        </w:rPr>
        <w:t>“</w:t>
      </w:r>
      <w:r w:rsidR="00FE2509">
        <w:rPr>
          <w:rFonts w:ascii="宋体" w:hAnsi="宋体"/>
          <w:sz w:val="24"/>
        </w:rPr>
        <w:t>（</w:t>
      </w:r>
      <w:r w:rsidRPr="00D0707B">
        <w:rPr>
          <w:rFonts w:ascii="宋体" w:hAnsi="宋体"/>
          <w:sz w:val="24"/>
        </w:rPr>
        <w:t>1</w:t>
      </w:r>
      <w:r w:rsidR="00FE2509">
        <w:rPr>
          <w:rFonts w:ascii="宋体" w:hAnsi="宋体"/>
          <w:sz w:val="24"/>
        </w:rPr>
        <w:t>）</w:t>
      </w:r>
      <w:r w:rsidRPr="00D0707B">
        <w:rPr>
          <w:rFonts w:ascii="宋体" w:hAnsi="宋体" w:hint="eastAsia"/>
          <w:sz w:val="24"/>
        </w:rPr>
        <w:t>现场开会方式</w:t>
      </w:r>
    </w:p>
    <w:p w14:paraId="3E891716"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2C478807" w14:textId="507157E5"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2</w:t>
      </w:r>
      <w:r w:rsidR="00FE2509">
        <w:rPr>
          <w:rFonts w:ascii="宋体" w:hAnsi="宋体"/>
          <w:sz w:val="24"/>
        </w:rPr>
        <w:t>）</w:t>
      </w:r>
      <w:r w:rsidRPr="00D0707B">
        <w:rPr>
          <w:rFonts w:ascii="宋体" w:hAnsi="宋体" w:hint="eastAsia"/>
          <w:sz w:val="24"/>
        </w:rPr>
        <w:t xml:space="preserve"> 亲自出席会议者持有基金份额持有人凭证和受托出席会议者出具的委托人持有基金份额的凭证及授权委托证明等文件符合有关法律法规和基金合同及会议通知的规定，</w:t>
      </w:r>
      <w:r w:rsidRPr="00D0707B">
        <w:rPr>
          <w:rFonts w:hAnsi="宋体"/>
          <w:sz w:val="24"/>
        </w:rPr>
        <w:t>并且持有基金份额的凭证与基金管理人持有的登记资料相符</w:t>
      </w:r>
      <w:r w:rsidRPr="00D0707B">
        <w:rPr>
          <w:rFonts w:ascii="宋体" w:hAnsi="宋体" w:hint="eastAsia"/>
          <w:sz w:val="24"/>
        </w:rPr>
        <w:t>。</w:t>
      </w:r>
    </w:p>
    <w:p w14:paraId="4F3A30A3" w14:textId="3B7B8CA8"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未能满足上述条件的情况下，则召集人可另行确定并公告重新开会的时间</w:t>
      </w:r>
      <w:r w:rsidR="00FE2509">
        <w:rPr>
          <w:rFonts w:ascii="宋体" w:hAnsi="宋体" w:cs="宋体"/>
          <w:kern w:val="0"/>
          <w:sz w:val="24"/>
          <w:szCs w:val="24"/>
        </w:rPr>
        <w:t>（</w:t>
      </w:r>
      <w:r w:rsidRPr="00D0707B">
        <w:rPr>
          <w:rFonts w:ascii="宋体" w:hAnsi="宋体" w:cs="宋体" w:hint="eastAsia"/>
          <w:kern w:val="0"/>
          <w:sz w:val="24"/>
          <w:szCs w:val="24"/>
        </w:rPr>
        <w:t>至少应在</w:t>
      </w:r>
      <w:r w:rsidRPr="00D0707B">
        <w:rPr>
          <w:rFonts w:ascii="宋体" w:hAnsi="宋体" w:cs="宋体"/>
          <w:kern w:val="0"/>
          <w:sz w:val="24"/>
          <w:szCs w:val="24"/>
        </w:rPr>
        <w:t>25</w:t>
      </w:r>
      <w:r w:rsidRPr="00D0707B">
        <w:rPr>
          <w:rFonts w:ascii="宋体" w:hAnsi="宋体" w:cs="宋体" w:hint="eastAsia"/>
          <w:kern w:val="0"/>
          <w:sz w:val="24"/>
          <w:szCs w:val="24"/>
        </w:rPr>
        <w:t>个工作日后</w:t>
      </w:r>
      <w:r w:rsidR="00FE2509">
        <w:rPr>
          <w:rFonts w:ascii="宋体" w:hAnsi="宋体" w:cs="宋体"/>
          <w:kern w:val="0"/>
          <w:sz w:val="24"/>
          <w:szCs w:val="24"/>
        </w:rPr>
        <w:t>）</w:t>
      </w:r>
      <w:r w:rsidRPr="00D0707B">
        <w:rPr>
          <w:rFonts w:ascii="宋体" w:hAnsi="宋体" w:cs="宋体" w:hint="eastAsia"/>
          <w:kern w:val="0"/>
          <w:sz w:val="24"/>
          <w:szCs w:val="24"/>
        </w:rPr>
        <w:t>和地点，但确定有权出席会议的基金份额持有人资格的权益登记日不变。</w:t>
      </w:r>
      <w:r w:rsidRPr="00D0707B">
        <w:rPr>
          <w:rFonts w:ascii="宋体" w:hAnsi="宋体" w:cs="宋体"/>
          <w:kern w:val="0"/>
          <w:sz w:val="24"/>
          <w:szCs w:val="24"/>
        </w:rPr>
        <w:t>”</w:t>
      </w:r>
    </w:p>
    <w:p w14:paraId="0668AA9F" w14:textId="77777777" w:rsidR="00986B7E" w:rsidRPr="00377969" w:rsidRDefault="00986B7E" w:rsidP="00986B7E">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p>
    <w:p w14:paraId="78663B39" w14:textId="7AEEDA4D" w:rsidR="00986B7E" w:rsidRPr="00D0707B" w:rsidRDefault="00986B7E" w:rsidP="00986B7E">
      <w:pPr>
        <w:spacing w:line="360" w:lineRule="auto"/>
        <w:ind w:firstLineChars="200" w:firstLine="420"/>
        <w:rPr>
          <w:rFonts w:ascii="宋体" w:hAnsi="宋体"/>
          <w:sz w:val="24"/>
        </w:rPr>
      </w:pPr>
      <w:bookmarkStart w:id="29" w:name="_Hlk492563974"/>
      <w:r w:rsidRPr="00D0707B">
        <w:rPr>
          <w:rFonts w:hint="eastAsia"/>
        </w:rPr>
        <w:t>“</w:t>
      </w:r>
      <w:r w:rsidR="00FE2509">
        <w:rPr>
          <w:rFonts w:ascii="宋体" w:hAnsi="宋体"/>
          <w:sz w:val="24"/>
        </w:rPr>
        <w:t>（</w:t>
      </w:r>
      <w:r w:rsidRPr="00D0707B">
        <w:rPr>
          <w:rFonts w:ascii="宋体" w:hAnsi="宋体"/>
          <w:sz w:val="24"/>
        </w:rPr>
        <w:t>1</w:t>
      </w:r>
      <w:r w:rsidR="00FE2509">
        <w:rPr>
          <w:rFonts w:ascii="宋体" w:hAnsi="宋体"/>
          <w:sz w:val="24"/>
        </w:rPr>
        <w:t>）</w:t>
      </w:r>
      <w:r w:rsidRPr="00D0707B">
        <w:rPr>
          <w:rFonts w:ascii="宋体" w:hAnsi="宋体" w:hint="eastAsia"/>
          <w:sz w:val="24"/>
        </w:rPr>
        <w:t>现场开会方式</w:t>
      </w:r>
    </w:p>
    <w:p w14:paraId="04FAF305"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2A49BD4A" w14:textId="3839BC0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2</w:t>
      </w:r>
      <w:r w:rsidR="00FE2509">
        <w:rPr>
          <w:rFonts w:ascii="宋体" w:hAnsi="宋体"/>
          <w:sz w:val="24"/>
        </w:rPr>
        <w:t>）</w:t>
      </w:r>
      <w:r w:rsidRPr="00D0707B">
        <w:rPr>
          <w:rFonts w:ascii="宋体" w:hAnsi="宋体" w:hint="eastAsia"/>
          <w:sz w:val="24"/>
        </w:rPr>
        <w:t xml:space="preserve"> 亲自出席会议者持有基金份额持有人凭证和受托出席会议者出具的委托人持有基金份额的凭证及授权委托证明等文件符合有关法律法规和基金合同及会议通知的规定，</w:t>
      </w:r>
      <w:r w:rsidRPr="00D0707B">
        <w:rPr>
          <w:rFonts w:hAnsi="宋体"/>
          <w:sz w:val="24"/>
        </w:rPr>
        <w:t>并且持有基金份额的凭证与基金管理人持有的登记资料相符</w:t>
      </w:r>
      <w:r w:rsidRPr="00D0707B">
        <w:rPr>
          <w:rFonts w:ascii="宋体" w:hAnsi="宋体" w:hint="eastAsia"/>
          <w:sz w:val="24"/>
        </w:rPr>
        <w:t>。</w:t>
      </w:r>
    </w:p>
    <w:p w14:paraId="69EF9BBE" w14:textId="19EF1C5B"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3</w:t>
      </w:r>
      <w:r w:rsidR="00FE2509">
        <w:rPr>
          <w:rFonts w:ascii="宋体" w:hAnsi="宋体" w:hint="eastAsia"/>
          <w:sz w:val="24"/>
        </w:rPr>
        <w:t>）</w:t>
      </w:r>
      <w:r w:rsidRPr="00D0707B">
        <w:rPr>
          <w:rFonts w:ascii="宋体" w:hAnsi="宋体"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r w:rsidRPr="00D0707B">
        <w:rPr>
          <w:rFonts w:ascii="宋体" w:hAnsi="宋体" w:cs="宋体"/>
          <w:kern w:val="0"/>
          <w:sz w:val="24"/>
          <w:szCs w:val="24"/>
        </w:rPr>
        <w:t>”</w:t>
      </w:r>
    </w:p>
    <w:bookmarkEnd w:id="29"/>
    <w:p w14:paraId="2836BC64" w14:textId="77777777" w:rsidR="00986B7E" w:rsidRPr="00377969" w:rsidRDefault="00986B7E" w:rsidP="00377969">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2</w:t>
      </w:r>
      <w:r w:rsidRPr="00377969">
        <w:rPr>
          <w:rFonts w:ascii="宋体" w:hAnsi="宋体" w:cs="宋体"/>
          <w:b/>
          <w:kern w:val="0"/>
          <w:sz w:val="24"/>
          <w:szCs w:val="24"/>
        </w:rPr>
        <w:t>）</w:t>
      </w:r>
      <w:r w:rsidRPr="00377969">
        <w:rPr>
          <w:rFonts w:ascii="宋体" w:hAnsi="宋体" w:cs="宋体" w:hint="eastAsia"/>
          <w:b/>
          <w:kern w:val="0"/>
          <w:sz w:val="24"/>
          <w:szCs w:val="24"/>
        </w:rPr>
        <w:t>原表述</w:t>
      </w:r>
      <w:r w:rsidRPr="004363E8">
        <w:rPr>
          <w:rFonts w:ascii="宋体" w:hAnsi="宋体" w:cs="宋体" w:hint="eastAsia"/>
          <w:kern w:val="0"/>
          <w:sz w:val="24"/>
          <w:szCs w:val="24"/>
        </w:rPr>
        <w:t>“书面</w:t>
      </w:r>
      <w:r w:rsidRPr="004363E8">
        <w:rPr>
          <w:rFonts w:ascii="宋体" w:hAnsi="宋体" w:cs="宋体"/>
          <w:kern w:val="0"/>
          <w:sz w:val="24"/>
          <w:szCs w:val="24"/>
        </w:rPr>
        <w:t>表决意见”</w:t>
      </w:r>
      <w:r w:rsidRPr="00377969">
        <w:rPr>
          <w:rFonts w:ascii="宋体" w:hAnsi="宋体" w:cs="宋体" w:hint="eastAsia"/>
          <w:b/>
          <w:kern w:val="0"/>
          <w:sz w:val="24"/>
          <w:szCs w:val="24"/>
        </w:rPr>
        <w:t>及</w:t>
      </w:r>
      <w:r w:rsidRPr="004363E8">
        <w:rPr>
          <w:rFonts w:ascii="宋体" w:hAnsi="宋体" w:cs="宋体"/>
          <w:kern w:val="0"/>
          <w:sz w:val="24"/>
          <w:szCs w:val="24"/>
        </w:rPr>
        <w:t>“</w:t>
      </w:r>
      <w:r w:rsidRPr="004363E8">
        <w:rPr>
          <w:rFonts w:ascii="宋体" w:hAnsi="宋体" w:cs="宋体" w:hint="eastAsia"/>
          <w:kern w:val="0"/>
          <w:sz w:val="24"/>
          <w:szCs w:val="24"/>
        </w:rPr>
        <w:t>书面</w:t>
      </w:r>
      <w:r w:rsidRPr="004363E8">
        <w:rPr>
          <w:rFonts w:ascii="宋体" w:hAnsi="宋体" w:cs="宋体"/>
          <w:kern w:val="0"/>
          <w:sz w:val="24"/>
          <w:szCs w:val="24"/>
        </w:rPr>
        <w:t>意见</w:t>
      </w:r>
      <w:r w:rsidRPr="004E5B2F">
        <w:rPr>
          <w:rFonts w:ascii="宋体" w:hAnsi="宋体" w:cs="宋体"/>
          <w:kern w:val="0"/>
          <w:sz w:val="24"/>
          <w:szCs w:val="24"/>
        </w:rPr>
        <w:t>”</w:t>
      </w:r>
      <w:r w:rsidRPr="00377969">
        <w:rPr>
          <w:rFonts w:ascii="宋体" w:hAnsi="宋体" w:cs="宋体" w:hint="eastAsia"/>
          <w:b/>
          <w:kern w:val="0"/>
          <w:sz w:val="24"/>
          <w:szCs w:val="24"/>
        </w:rPr>
        <w:t>都</w:t>
      </w:r>
      <w:r w:rsidRPr="00377969">
        <w:rPr>
          <w:rFonts w:ascii="宋体" w:hAnsi="宋体" w:cs="宋体"/>
          <w:b/>
          <w:kern w:val="0"/>
          <w:sz w:val="24"/>
          <w:szCs w:val="24"/>
        </w:rPr>
        <w:t>修改为</w:t>
      </w:r>
      <w:r w:rsidRPr="004363E8">
        <w:rPr>
          <w:rFonts w:ascii="宋体" w:hAnsi="宋体" w:cs="宋体"/>
          <w:kern w:val="0"/>
          <w:sz w:val="24"/>
          <w:szCs w:val="24"/>
        </w:rPr>
        <w:t>“</w:t>
      </w:r>
      <w:r w:rsidRPr="004363E8">
        <w:rPr>
          <w:rFonts w:ascii="宋体" w:hAnsi="宋体" w:cs="宋体" w:hint="eastAsia"/>
          <w:kern w:val="0"/>
          <w:sz w:val="24"/>
          <w:szCs w:val="24"/>
        </w:rPr>
        <w:t>表决意见</w:t>
      </w:r>
      <w:r w:rsidRPr="004E5B2F">
        <w:rPr>
          <w:rFonts w:ascii="宋体" w:hAnsi="宋体" w:cs="宋体"/>
          <w:kern w:val="0"/>
          <w:sz w:val="24"/>
          <w:szCs w:val="24"/>
        </w:rPr>
        <w:t>”</w:t>
      </w:r>
      <w:r w:rsidRPr="00377969">
        <w:rPr>
          <w:rFonts w:ascii="宋体" w:hAnsi="宋体" w:cs="宋体" w:hint="eastAsia"/>
          <w:b/>
          <w:kern w:val="0"/>
          <w:sz w:val="24"/>
          <w:szCs w:val="24"/>
        </w:rPr>
        <w:t>。</w:t>
      </w:r>
    </w:p>
    <w:p w14:paraId="56E5FF2D" w14:textId="77777777" w:rsidR="00986B7E" w:rsidRPr="00377969" w:rsidRDefault="00986B7E" w:rsidP="00377969">
      <w:pPr>
        <w:widowControl/>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3</w:t>
      </w:r>
      <w:r w:rsidRPr="00377969">
        <w:rPr>
          <w:rFonts w:ascii="宋体" w:hAnsi="宋体" w:cs="宋体"/>
          <w:b/>
          <w:kern w:val="0"/>
          <w:sz w:val="24"/>
          <w:szCs w:val="24"/>
        </w:rPr>
        <w:t>）原表述：</w:t>
      </w:r>
    </w:p>
    <w:p w14:paraId="507B39B0" w14:textId="2715D9F7" w:rsidR="00986B7E" w:rsidRPr="00D0707B" w:rsidRDefault="00986B7E" w:rsidP="00986B7E">
      <w:pPr>
        <w:spacing w:line="360" w:lineRule="auto"/>
        <w:ind w:firstLineChars="200" w:firstLine="480"/>
        <w:rPr>
          <w:rFonts w:ascii="宋体" w:hAnsi="宋体"/>
          <w:sz w:val="24"/>
        </w:rPr>
      </w:pPr>
      <w:r w:rsidRPr="00D0707B">
        <w:rPr>
          <w:rFonts w:ascii="宋体" w:hAnsi="宋体" w:cs="宋体" w:hint="eastAsia"/>
          <w:kern w:val="0"/>
          <w:sz w:val="24"/>
          <w:szCs w:val="24"/>
        </w:rPr>
        <w:t>“</w:t>
      </w:r>
      <w:r w:rsidR="00FE2509">
        <w:rPr>
          <w:rFonts w:ascii="宋体" w:hAnsi="宋体"/>
          <w:sz w:val="24"/>
        </w:rPr>
        <w:t>（</w:t>
      </w:r>
      <w:r w:rsidRPr="00D0707B">
        <w:rPr>
          <w:rFonts w:ascii="宋体" w:hAnsi="宋体"/>
          <w:sz w:val="24"/>
        </w:rPr>
        <w:t>2</w:t>
      </w:r>
      <w:r w:rsidR="00FE2509">
        <w:rPr>
          <w:rFonts w:ascii="宋体" w:hAnsi="宋体"/>
          <w:sz w:val="24"/>
        </w:rPr>
        <w:t>）</w:t>
      </w:r>
      <w:r w:rsidRPr="00D0707B">
        <w:rPr>
          <w:rFonts w:ascii="宋体" w:hAnsi="宋体" w:hint="eastAsia"/>
          <w:sz w:val="24"/>
        </w:rPr>
        <w:t>通讯开会方式</w:t>
      </w:r>
    </w:p>
    <w:p w14:paraId="2260F4B3" w14:textId="77777777" w:rsidR="00986B7E" w:rsidRPr="00D0707B" w:rsidRDefault="00986B7E" w:rsidP="00986B7E">
      <w:pPr>
        <w:widowControl/>
        <w:spacing w:line="360" w:lineRule="auto"/>
        <w:ind w:firstLineChars="200" w:firstLine="480"/>
        <w:rPr>
          <w:rFonts w:ascii="宋体" w:hAnsi="宋体" w:cs="宋体"/>
          <w:kern w:val="0"/>
          <w:sz w:val="24"/>
          <w:szCs w:val="24"/>
        </w:rPr>
      </w:pPr>
      <w:r w:rsidRPr="00D0707B">
        <w:rPr>
          <w:rFonts w:ascii="宋体" w:hAnsi="宋体" w:cs="宋体" w:hint="eastAsia"/>
          <w:kern w:val="0"/>
          <w:sz w:val="24"/>
          <w:szCs w:val="24"/>
        </w:rPr>
        <w:t>……</w:t>
      </w:r>
    </w:p>
    <w:p w14:paraId="7C982FBF" w14:textId="0C57ABE8"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4</w:t>
      </w:r>
      <w:r w:rsidR="00FE2509">
        <w:rPr>
          <w:rFonts w:ascii="宋体" w:hAnsi="宋体"/>
          <w:sz w:val="24"/>
        </w:rPr>
        <w:t>）</w:t>
      </w:r>
      <w:r w:rsidRPr="00D0707B">
        <w:rPr>
          <w:rFonts w:ascii="宋体" w:hAnsi="宋体" w:hint="eastAsia"/>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756C9F7B" w14:textId="03F8BB3E"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如果开会条件达不到上述的条件，则召集人可另行确定并公告重新表决的时间</w:t>
      </w:r>
      <w:r w:rsidR="00FE2509">
        <w:rPr>
          <w:rFonts w:ascii="宋体" w:hAnsi="宋体"/>
          <w:sz w:val="24"/>
        </w:rPr>
        <w:t>（</w:t>
      </w:r>
      <w:r w:rsidRPr="00D0707B">
        <w:rPr>
          <w:rFonts w:ascii="宋体" w:hAnsi="宋体" w:hint="eastAsia"/>
          <w:sz w:val="24"/>
        </w:rPr>
        <w:t>至少应在25个工作日后</w:t>
      </w:r>
      <w:r w:rsidR="00FE2509">
        <w:rPr>
          <w:rFonts w:ascii="宋体" w:hAnsi="宋体"/>
          <w:sz w:val="24"/>
        </w:rPr>
        <w:t>）</w:t>
      </w:r>
      <w:r w:rsidRPr="00D0707B">
        <w:rPr>
          <w:rFonts w:ascii="宋体" w:hAnsi="宋体" w:hint="eastAsia"/>
          <w:sz w:val="24"/>
        </w:rPr>
        <w:t>，且确定有权出席会议的基金份额持有人资格的权益登记日不变。</w:t>
      </w:r>
      <w:r w:rsidRPr="00D0707B">
        <w:rPr>
          <w:rFonts w:ascii="宋体" w:hAnsi="宋体" w:cs="宋体"/>
          <w:kern w:val="0"/>
          <w:sz w:val="24"/>
          <w:szCs w:val="24"/>
        </w:rPr>
        <w:t>”</w:t>
      </w:r>
    </w:p>
    <w:p w14:paraId="632F1D81" w14:textId="77777777" w:rsidR="00986B7E" w:rsidRPr="00377969" w:rsidRDefault="00986B7E" w:rsidP="00986B7E">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r w:rsidRPr="00377969">
        <w:rPr>
          <w:rFonts w:ascii="宋体" w:hAnsi="宋体" w:cs="宋体"/>
          <w:b/>
          <w:kern w:val="0"/>
          <w:sz w:val="24"/>
          <w:szCs w:val="24"/>
        </w:rPr>
        <w:t>：</w:t>
      </w:r>
    </w:p>
    <w:p w14:paraId="218BC664" w14:textId="7833E667" w:rsidR="00986B7E" w:rsidRPr="00D0707B" w:rsidRDefault="00986B7E" w:rsidP="00986B7E">
      <w:pPr>
        <w:spacing w:line="360" w:lineRule="auto"/>
        <w:ind w:firstLineChars="200" w:firstLine="480"/>
        <w:rPr>
          <w:rFonts w:ascii="宋体" w:hAnsi="宋体"/>
          <w:sz w:val="24"/>
        </w:rPr>
      </w:pPr>
      <w:bookmarkStart w:id="30" w:name="_Hlk492563981"/>
      <w:r w:rsidRPr="00D0707B">
        <w:rPr>
          <w:rFonts w:ascii="宋体" w:hAnsi="宋体" w:cs="宋体" w:hint="eastAsia"/>
          <w:kern w:val="0"/>
          <w:sz w:val="24"/>
          <w:szCs w:val="24"/>
        </w:rPr>
        <w:t>“</w:t>
      </w:r>
      <w:r w:rsidRPr="00D0707B">
        <w:rPr>
          <w:rFonts w:ascii="宋体" w:hAnsi="宋体"/>
          <w:sz w:val="24"/>
        </w:rPr>
        <w:t>4</w:t>
      </w:r>
      <w:r w:rsidR="00FE2509">
        <w:rPr>
          <w:rFonts w:ascii="宋体" w:hAnsi="宋体"/>
          <w:sz w:val="24"/>
        </w:rPr>
        <w:t>）</w:t>
      </w:r>
      <w:r w:rsidRPr="00D0707B">
        <w:rPr>
          <w:rFonts w:ascii="宋体" w:hAnsi="宋体" w:hint="eastAsia"/>
          <w:sz w:val="24"/>
        </w:rPr>
        <w:t>直接出具表决意见的基金份额持有人或受托代表他人出具表决意见的代表，同时提交的持有基金份额的凭证和受托出席会议者出具的委托人持有基金份额的凭证和授权委托证明等文件符合法律法规、基金合同和会议通知的规定，并与注册登记机构记录相符；</w:t>
      </w:r>
    </w:p>
    <w:p w14:paraId="0A46ACB8" w14:textId="7A1AF60D" w:rsidR="00986B7E" w:rsidRPr="00D0707B" w:rsidRDefault="00986B7E" w:rsidP="00986B7E">
      <w:pPr>
        <w:spacing w:line="360" w:lineRule="auto"/>
        <w:ind w:firstLineChars="200" w:firstLine="480"/>
        <w:rPr>
          <w:rFonts w:ascii="宋体" w:hAnsi="宋体" w:cs="宋体"/>
          <w:kern w:val="0"/>
          <w:sz w:val="24"/>
          <w:szCs w:val="24"/>
        </w:rPr>
      </w:pPr>
      <w:r w:rsidRPr="00D0707B">
        <w:rPr>
          <w:rFonts w:ascii="宋体" w:hAnsi="宋体" w:hint="eastAsia"/>
          <w:sz w:val="24"/>
        </w:rPr>
        <w:t>5</w:t>
      </w:r>
      <w:r w:rsidR="00FE2509">
        <w:rPr>
          <w:rFonts w:ascii="宋体" w:hAnsi="宋体" w:hint="eastAsia"/>
          <w:sz w:val="24"/>
        </w:rPr>
        <w:t>）</w:t>
      </w:r>
      <w:r w:rsidRPr="00D0707B">
        <w:rPr>
          <w:rFonts w:ascii="宋体" w:hAnsi="宋体"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w:t>
      </w:r>
      <w:r w:rsidRPr="00D0707B">
        <w:rPr>
          <w:rFonts w:ascii="宋体" w:hAnsi="宋体" w:hint="eastAsia"/>
          <w:sz w:val="24"/>
        </w:rPr>
        <w:lastRenderedPageBreak/>
        <w:t>权他人代表出具表决意见。</w:t>
      </w:r>
      <w:r w:rsidRPr="00D0707B">
        <w:rPr>
          <w:rFonts w:ascii="宋体" w:hAnsi="宋体" w:cs="宋体"/>
          <w:kern w:val="0"/>
          <w:sz w:val="24"/>
          <w:szCs w:val="24"/>
        </w:rPr>
        <w:t>”</w:t>
      </w:r>
    </w:p>
    <w:bookmarkEnd w:id="30"/>
    <w:p w14:paraId="545CBFC5" w14:textId="75230A92"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6</w:t>
      </w:r>
      <w:r w:rsidRPr="00377969">
        <w:rPr>
          <w:rFonts w:ascii="宋体" w:hAnsi="宋体" w:cs="宋体" w:hint="eastAsia"/>
          <w:b/>
          <w:kern w:val="0"/>
          <w:sz w:val="24"/>
          <w:szCs w:val="24"/>
        </w:rPr>
        <w:t>、本部分第六条“</w:t>
      </w:r>
      <w:r w:rsidR="00FE2509">
        <w:rPr>
          <w:rFonts w:ascii="宋体" w:hAnsi="宋体" w:cs="宋体" w:hint="eastAsia"/>
          <w:b/>
          <w:kern w:val="0"/>
          <w:sz w:val="24"/>
          <w:szCs w:val="24"/>
        </w:rPr>
        <w:t>（</w:t>
      </w:r>
      <w:r w:rsidRPr="00377969">
        <w:rPr>
          <w:rFonts w:ascii="宋体" w:hAnsi="宋体" w:cs="宋体" w:hint="eastAsia"/>
          <w:b/>
          <w:kern w:val="0"/>
          <w:sz w:val="24"/>
          <w:szCs w:val="24"/>
        </w:rPr>
        <w:t>六</w:t>
      </w:r>
      <w:r w:rsidR="00FE2509">
        <w:rPr>
          <w:rFonts w:ascii="宋体" w:hAnsi="宋体" w:cs="宋体" w:hint="eastAsia"/>
          <w:b/>
          <w:kern w:val="0"/>
          <w:sz w:val="24"/>
          <w:szCs w:val="24"/>
        </w:rPr>
        <w:t>）</w:t>
      </w:r>
      <w:r w:rsidRPr="00377969">
        <w:rPr>
          <w:rFonts w:ascii="宋体" w:hAnsi="宋体" w:cs="宋体" w:hint="eastAsia"/>
          <w:b/>
          <w:kern w:val="0"/>
          <w:sz w:val="24"/>
          <w:szCs w:val="24"/>
        </w:rPr>
        <w:t>议事内容与</w:t>
      </w:r>
      <w:r w:rsidRPr="00377969">
        <w:rPr>
          <w:rFonts w:ascii="宋体" w:hAnsi="宋体" w:cs="宋体"/>
          <w:b/>
          <w:kern w:val="0"/>
          <w:sz w:val="24"/>
          <w:szCs w:val="24"/>
        </w:rPr>
        <w:t>程序</w:t>
      </w:r>
      <w:r w:rsidRPr="00377969">
        <w:rPr>
          <w:rFonts w:ascii="宋体" w:hAnsi="宋体" w:cs="宋体" w:hint="eastAsia"/>
          <w:b/>
          <w:kern w:val="0"/>
          <w:sz w:val="24"/>
          <w:szCs w:val="24"/>
        </w:rPr>
        <w:t>”中</w:t>
      </w:r>
    </w:p>
    <w:p w14:paraId="0535D9D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）“1、</w:t>
      </w:r>
      <w:r w:rsidRPr="00377969">
        <w:rPr>
          <w:rFonts w:ascii="宋体" w:hAnsi="宋体" w:cs="宋体" w:hint="eastAsia"/>
          <w:b/>
          <w:kern w:val="0"/>
          <w:sz w:val="24"/>
          <w:szCs w:val="24"/>
        </w:rPr>
        <w:t>议事</w:t>
      </w:r>
      <w:r w:rsidRPr="00377969">
        <w:rPr>
          <w:rFonts w:ascii="宋体" w:hAnsi="宋体" w:cs="宋体"/>
          <w:b/>
          <w:kern w:val="0"/>
          <w:sz w:val="24"/>
          <w:szCs w:val="24"/>
        </w:rPr>
        <w:t>内容</w:t>
      </w:r>
      <w:r w:rsidRPr="00377969">
        <w:rPr>
          <w:rFonts w:ascii="宋体" w:hAnsi="宋体" w:cs="宋体" w:hint="eastAsia"/>
          <w:b/>
          <w:kern w:val="0"/>
          <w:sz w:val="24"/>
          <w:szCs w:val="24"/>
        </w:rPr>
        <w:t>及</w:t>
      </w:r>
      <w:r w:rsidRPr="00377969">
        <w:rPr>
          <w:rFonts w:ascii="宋体" w:hAnsi="宋体" w:cs="宋体"/>
          <w:b/>
          <w:kern w:val="0"/>
          <w:sz w:val="24"/>
          <w:szCs w:val="24"/>
        </w:rPr>
        <w:t>提案权”</w:t>
      </w:r>
      <w:r w:rsidRPr="00377969">
        <w:rPr>
          <w:rFonts w:ascii="宋体" w:hAnsi="宋体" w:cs="宋体" w:hint="eastAsia"/>
          <w:b/>
          <w:kern w:val="0"/>
          <w:sz w:val="24"/>
          <w:szCs w:val="24"/>
        </w:rPr>
        <w:t>中原表述</w:t>
      </w:r>
      <w:r w:rsidRPr="00377969">
        <w:rPr>
          <w:rFonts w:ascii="宋体" w:hAnsi="宋体" w:cs="宋体"/>
          <w:b/>
          <w:kern w:val="0"/>
          <w:sz w:val="24"/>
          <w:szCs w:val="24"/>
        </w:rPr>
        <w:t>：</w:t>
      </w:r>
    </w:p>
    <w:p w14:paraId="7DF398F8" w14:textId="6F35487A" w:rsidR="00986B7E" w:rsidRPr="00322606" w:rsidRDefault="00986B7E" w:rsidP="00986B7E">
      <w:pPr>
        <w:widowControl/>
        <w:spacing w:line="360" w:lineRule="auto"/>
        <w:ind w:firstLineChars="200" w:firstLine="480"/>
        <w:rPr>
          <w:rFonts w:ascii="宋体" w:hAnsi="宋体"/>
          <w:kern w:val="0"/>
          <w:sz w:val="24"/>
          <w:szCs w:val="24"/>
        </w:rPr>
      </w:pPr>
      <w:r>
        <w:rPr>
          <w:rFonts w:ascii="宋体" w:hAnsi="宋体" w:cs="宋体" w:hint="eastAsia"/>
          <w:kern w:val="0"/>
          <w:sz w:val="24"/>
          <w:szCs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w:t>
      </w:r>
      <w:r w:rsidRPr="00D0707B">
        <w:rPr>
          <w:rFonts w:ascii="宋体" w:hAnsi="宋体" w:cs="宋体" w:hint="eastAsia"/>
          <w:kern w:val="0"/>
          <w:sz w:val="24"/>
          <w:szCs w:val="24"/>
        </w:rPr>
        <w:t>……</w:t>
      </w:r>
      <w:r>
        <w:rPr>
          <w:rFonts w:ascii="宋体" w:hAnsi="宋体" w:cs="宋体"/>
          <w:kern w:val="0"/>
          <w:sz w:val="24"/>
          <w:szCs w:val="24"/>
        </w:rPr>
        <w:t>”</w:t>
      </w:r>
    </w:p>
    <w:p w14:paraId="05407050" w14:textId="77777777" w:rsidR="00986B7E" w:rsidRDefault="00986B7E" w:rsidP="00377969">
      <w:pPr>
        <w:spacing w:line="360" w:lineRule="auto"/>
        <w:ind w:firstLineChars="200" w:firstLine="482"/>
        <w:rPr>
          <w:rFonts w:ascii="宋体" w:hAnsi="宋体" w:cs="宋体"/>
          <w:kern w:val="0"/>
          <w:sz w:val="24"/>
          <w:szCs w:val="24"/>
        </w:rPr>
      </w:pPr>
      <w:r w:rsidRPr="00377969">
        <w:rPr>
          <w:rFonts w:ascii="宋体" w:hAnsi="宋体" w:cs="宋体" w:hint="eastAsia"/>
          <w:b/>
          <w:kern w:val="0"/>
          <w:sz w:val="24"/>
          <w:szCs w:val="24"/>
        </w:rPr>
        <w:t>修改为：</w:t>
      </w:r>
    </w:p>
    <w:p w14:paraId="14215740" w14:textId="77F24498" w:rsidR="00986B7E" w:rsidRPr="00D0707B" w:rsidRDefault="00986B7E" w:rsidP="00986B7E">
      <w:pPr>
        <w:spacing w:line="360" w:lineRule="auto"/>
        <w:ind w:firstLineChars="200" w:firstLine="480"/>
        <w:rPr>
          <w:rFonts w:ascii="宋体" w:hAnsi="宋体" w:cs="宋体"/>
          <w:kern w:val="0"/>
          <w:sz w:val="24"/>
          <w:szCs w:val="24"/>
        </w:rPr>
      </w:pPr>
      <w:bookmarkStart w:id="31" w:name="_Hlk492563987"/>
      <w:r>
        <w:rPr>
          <w:rFonts w:ascii="宋体" w:hAnsi="宋体" w:cs="宋体" w:hint="eastAsia"/>
          <w:kern w:val="0"/>
          <w:sz w:val="24"/>
          <w:szCs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w:t>
      </w:r>
      <w:r w:rsidRPr="00D0707B">
        <w:rPr>
          <w:rFonts w:ascii="宋体" w:hAnsi="宋体" w:cs="宋体" w:hint="eastAsia"/>
          <w:kern w:val="0"/>
          <w:sz w:val="24"/>
          <w:szCs w:val="24"/>
        </w:rPr>
        <w:t>……</w:t>
      </w:r>
      <w:r>
        <w:rPr>
          <w:rFonts w:ascii="宋体" w:hAnsi="宋体" w:cs="宋体"/>
          <w:kern w:val="0"/>
          <w:sz w:val="24"/>
          <w:szCs w:val="24"/>
        </w:rPr>
        <w:t>”</w:t>
      </w:r>
    </w:p>
    <w:bookmarkEnd w:id="31"/>
    <w:p w14:paraId="5E1CEFD7" w14:textId="0C6ACC0D" w:rsidR="00986B7E" w:rsidRPr="00D0707B" w:rsidRDefault="00986B7E" w:rsidP="00986B7E">
      <w:pPr>
        <w:spacing w:line="360" w:lineRule="auto"/>
        <w:ind w:firstLineChars="200" w:firstLine="482"/>
        <w:rPr>
          <w:rFonts w:ascii="宋体" w:hAnsi="宋体" w:cs="宋体"/>
          <w:kern w:val="0"/>
          <w:sz w:val="24"/>
          <w:szCs w:val="24"/>
        </w:rPr>
      </w:pPr>
      <w:r w:rsidRPr="00377969">
        <w:rPr>
          <w:rFonts w:ascii="宋体" w:hAnsi="宋体" w:cs="宋体" w:hint="eastAsia"/>
          <w:b/>
          <w:kern w:val="0"/>
          <w:sz w:val="24"/>
          <w:szCs w:val="24"/>
        </w:rPr>
        <w:t>2</w:t>
      </w:r>
      <w:r w:rsidRPr="00377969">
        <w:rPr>
          <w:rFonts w:ascii="宋体" w:hAnsi="宋体" w:cs="宋体"/>
          <w:b/>
          <w:kern w:val="0"/>
          <w:sz w:val="24"/>
          <w:szCs w:val="24"/>
        </w:rPr>
        <w:t>）“1、</w:t>
      </w:r>
      <w:r w:rsidRPr="00377969">
        <w:rPr>
          <w:rFonts w:ascii="宋体" w:hAnsi="宋体" w:cs="宋体" w:hint="eastAsia"/>
          <w:b/>
          <w:kern w:val="0"/>
          <w:sz w:val="24"/>
          <w:szCs w:val="24"/>
        </w:rPr>
        <w:t>议事</w:t>
      </w:r>
      <w:r w:rsidRPr="00377969">
        <w:rPr>
          <w:rFonts w:ascii="宋体" w:hAnsi="宋体" w:cs="宋体"/>
          <w:b/>
          <w:kern w:val="0"/>
          <w:sz w:val="24"/>
          <w:szCs w:val="24"/>
        </w:rPr>
        <w:t>内容</w:t>
      </w:r>
      <w:r w:rsidRPr="00377969">
        <w:rPr>
          <w:rFonts w:ascii="宋体" w:hAnsi="宋体" w:cs="宋体" w:hint="eastAsia"/>
          <w:b/>
          <w:kern w:val="0"/>
          <w:sz w:val="24"/>
          <w:szCs w:val="24"/>
        </w:rPr>
        <w:t>及</w:t>
      </w:r>
      <w:r w:rsidRPr="00377969">
        <w:rPr>
          <w:rFonts w:ascii="宋体" w:hAnsi="宋体" w:cs="宋体"/>
          <w:b/>
          <w:kern w:val="0"/>
          <w:sz w:val="24"/>
          <w:szCs w:val="24"/>
        </w:rPr>
        <w:t>提案权”</w:t>
      </w:r>
      <w:r w:rsidRPr="00377969">
        <w:rPr>
          <w:rFonts w:ascii="宋体" w:hAnsi="宋体" w:cs="宋体" w:hint="eastAsia"/>
          <w:b/>
          <w:kern w:val="0"/>
          <w:sz w:val="24"/>
          <w:szCs w:val="24"/>
        </w:rPr>
        <w:t>中删除</w:t>
      </w:r>
      <w:r w:rsidRPr="00377969">
        <w:rPr>
          <w:rFonts w:ascii="宋体" w:hAnsi="宋体" w:cs="宋体"/>
          <w:b/>
          <w:kern w:val="0"/>
          <w:sz w:val="24"/>
          <w:szCs w:val="24"/>
        </w:rPr>
        <w:t>：</w:t>
      </w:r>
      <w:r w:rsidRPr="00D0707B">
        <w:rPr>
          <w:rFonts w:ascii="宋体" w:hAnsi="宋体" w:cs="宋体"/>
          <w:kern w:val="0"/>
          <w:sz w:val="24"/>
          <w:szCs w:val="24"/>
        </w:rPr>
        <w:t>“</w:t>
      </w:r>
      <w:r w:rsidR="00FE2509">
        <w:rPr>
          <w:rFonts w:ascii="宋体" w:hAnsi="宋体"/>
          <w:sz w:val="24"/>
        </w:rPr>
        <w:t>（</w:t>
      </w:r>
      <w:r w:rsidRPr="00D0707B">
        <w:rPr>
          <w:rFonts w:ascii="宋体" w:hAnsi="宋体"/>
          <w:sz w:val="24"/>
        </w:rPr>
        <w:t>4</w:t>
      </w:r>
      <w:r w:rsidR="00FE2509">
        <w:rPr>
          <w:rFonts w:ascii="宋体" w:hAnsi="宋体"/>
          <w:sz w:val="24"/>
        </w:rPr>
        <w:t>）</w:t>
      </w:r>
      <w:r w:rsidRPr="00D0707B">
        <w:rPr>
          <w:rFonts w:ascii="宋体" w:hAnsi="宋体" w:hint="eastAsia"/>
          <w:sz w:val="24"/>
        </w:rPr>
        <w:t>单独或合并持有权益登记日基金总份额</w:t>
      </w:r>
      <w:r w:rsidRPr="00D0707B">
        <w:rPr>
          <w:rFonts w:ascii="宋体" w:hAnsi="宋体"/>
          <w:sz w:val="24"/>
        </w:rPr>
        <w:t>10%</w:t>
      </w:r>
      <w:r w:rsidRPr="00D0707B">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D0707B">
        <w:rPr>
          <w:rFonts w:ascii="宋体" w:hAnsi="宋体"/>
          <w:sz w:val="24"/>
        </w:rPr>
        <w:t>6</w:t>
      </w:r>
      <w:r w:rsidRPr="00D0707B">
        <w:rPr>
          <w:rFonts w:ascii="宋体" w:hAnsi="宋体" w:hint="eastAsia"/>
          <w:sz w:val="24"/>
        </w:rPr>
        <w:t>个月。法律法规另有规定的除外。</w:t>
      </w:r>
      <w:r w:rsidRPr="00D0707B">
        <w:rPr>
          <w:rFonts w:ascii="宋体" w:hAnsi="宋体" w:cs="宋体"/>
          <w:kern w:val="0"/>
          <w:sz w:val="24"/>
          <w:szCs w:val="24"/>
        </w:rPr>
        <w:t>”</w:t>
      </w:r>
    </w:p>
    <w:p w14:paraId="1729F0C9"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后文</w:t>
      </w:r>
      <w:r w:rsidRPr="00377969">
        <w:rPr>
          <w:rFonts w:ascii="宋体" w:hAnsi="宋体" w:cs="宋体"/>
          <w:b/>
          <w:kern w:val="0"/>
          <w:sz w:val="24"/>
          <w:szCs w:val="24"/>
        </w:rPr>
        <w:t>序号依次修改。</w:t>
      </w:r>
    </w:p>
    <w:p w14:paraId="3F071527"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3</w:t>
      </w:r>
      <w:r w:rsidRPr="00377969">
        <w:rPr>
          <w:rFonts w:ascii="宋体" w:hAnsi="宋体" w:cs="宋体"/>
          <w:b/>
          <w:kern w:val="0"/>
          <w:sz w:val="24"/>
          <w:szCs w:val="24"/>
        </w:rPr>
        <w:t>）“2、</w:t>
      </w:r>
      <w:r w:rsidRPr="00377969">
        <w:rPr>
          <w:rFonts w:ascii="宋体" w:hAnsi="宋体" w:cs="宋体" w:hint="eastAsia"/>
          <w:b/>
          <w:kern w:val="0"/>
          <w:sz w:val="24"/>
          <w:szCs w:val="24"/>
        </w:rPr>
        <w:t>议事</w:t>
      </w:r>
      <w:r w:rsidRPr="00377969">
        <w:rPr>
          <w:rFonts w:ascii="宋体" w:hAnsi="宋体" w:cs="宋体"/>
          <w:b/>
          <w:kern w:val="0"/>
          <w:sz w:val="24"/>
          <w:szCs w:val="24"/>
        </w:rPr>
        <w:t>程序”</w:t>
      </w:r>
      <w:r w:rsidRPr="00377969">
        <w:rPr>
          <w:rFonts w:ascii="宋体" w:hAnsi="宋体" w:cs="宋体" w:hint="eastAsia"/>
          <w:b/>
          <w:kern w:val="0"/>
          <w:sz w:val="24"/>
          <w:szCs w:val="24"/>
        </w:rPr>
        <w:t>中原表述</w:t>
      </w:r>
      <w:r w:rsidRPr="00377969">
        <w:rPr>
          <w:rFonts w:ascii="宋体" w:hAnsi="宋体" w:cs="宋体"/>
          <w:b/>
          <w:kern w:val="0"/>
          <w:sz w:val="24"/>
          <w:szCs w:val="24"/>
        </w:rPr>
        <w:t>：</w:t>
      </w:r>
    </w:p>
    <w:p w14:paraId="0DC3539C" w14:textId="68A08EC6" w:rsidR="00986B7E" w:rsidRPr="006F48C1" w:rsidRDefault="00986B7E" w:rsidP="00986B7E">
      <w:pPr>
        <w:spacing w:line="360" w:lineRule="auto"/>
        <w:ind w:firstLineChars="200" w:firstLine="480"/>
        <w:rPr>
          <w:rFonts w:ascii="宋体" w:hAnsi="宋体" w:cs="宋体"/>
          <w:kern w:val="0"/>
          <w:sz w:val="24"/>
          <w:szCs w:val="24"/>
        </w:rPr>
      </w:pPr>
      <w:r>
        <w:rPr>
          <w:rFonts w:ascii="宋体" w:hAnsi="宋体"/>
          <w:sz w:val="24"/>
        </w:rPr>
        <w:t>“</w:t>
      </w:r>
      <w:r w:rsidR="00FE2509">
        <w:rPr>
          <w:rFonts w:ascii="宋体" w:hAnsi="宋体" w:cs="宋体"/>
          <w:kern w:val="0"/>
          <w:sz w:val="24"/>
          <w:szCs w:val="24"/>
        </w:rPr>
        <w:t>（</w:t>
      </w:r>
      <w:r w:rsidRPr="006F48C1">
        <w:rPr>
          <w:rFonts w:ascii="宋体" w:hAnsi="宋体" w:cs="宋体"/>
          <w:kern w:val="0"/>
          <w:sz w:val="24"/>
          <w:szCs w:val="24"/>
        </w:rPr>
        <w:t>2</w:t>
      </w:r>
      <w:r w:rsidR="00FE2509">
        <w:rPr>
          <w:rFonts w:ascii="宋体" w:hAnsi="宋体" w:cs="宋体"/>
          <w:kern w:val="0"/>
          <w:sz w:val="24"/>
          <w:szCs w:val="24"/>
        </w:rPr>
        <w:t>）</w:t>
      </w:r>
      <w:r w:rsidRPr="006F48C1">
        <w:rPr>
          <w:rFonts w:ascii="宋体" w:hAnsi="宋体" w:cs="宋体" w:hint="eastAsia"/>
          <w:kern w:val="0"/>
          <w:sz w:val="24"/>
          <w:szCs w:val="24"/>
        </w:rPr>
        <w:t>通讯方式开会</w:t>
      </w:r>
    </w:p>
    <w:p w14:paraId="196B445E" w14:textId="77777777" w:rsidR="00986B7E" w:rsidRDefault="00986B7E" w:rsidP="00986B7E">
      <w:pPr>
        <w:spacing w:line="360" w:lineRule="auto"/>
        <w:ind w:firstLineChars="200" w:firstLine="480"/>
        <w:rPr>
          <w:rFonts w:ascii="宋体" w:hAnsi="宋体"/>
          <w:sz w:val="24"/>
        </w:rPr>
      </w:pPr>
      <w:r w:rsidRPr="006F48C1">
        <w:rPr>
          <w:rFonts w:ascii="宋体" w:hAnsi="宋体" w:cs="宋体" w:hint="eastAsia"/>
          <w:kern w:val="0"/>
          <w:sz w:val="24"/>
          <w:szCs w:val="24"/>
        </w:rPr>
        <w:t>在通讯表决开会的方式下，首先由召集人提前</w:t>
      </w:r>
      <w:r w:rsidRPr="006F48C1">
        <w:rPr>
          <w:rFonts w:ascii="宋体" w:hAnsi="宋体" w:cs="宋体"/>
          <w:kern w:val="0"/>
          <w:sz w:val="24"/>
          <w:szCs w:val="24"/>
        </w:rPr>
        <w:t>30</w:t>
      </w:r>
      <w:r w:rsidRPr="006F48C1">
        <w:rPr>
          <w:rFonts w:ascii="宋体" w:hAnsi="宋体" w:cs="宋体" w:hint="eastAsia"/>
          <w:kern w:val="0"/>
          <w:sz w:val="24"/>
          <w:szCs w:val="24"/>
        </w:rPr>
        <w:t>日公布提案，在所通知的表决截止日期</w:t>
      </w:r>
      <w:r>
        <w:rPr>
          <w:rFonts w:ascii="宋体" w:hAnsi="宋体" w:cs="宋体" w:hint="eastAsia"/>
          <w:kern w:val="0"/>
          <w:sz w:val="24"/>
          <w:szCs w:val="24"/>
        </w:rPr>
        <w:t>第2</w:t>
      </w:r>
      <w:r>
        <w:rPr>
          <w:rFonts w:ascii="宋体" w:hAnsi="宋体" w:cs="宋体"/>
          <w:kern w:val="0"/>
          <w:sz w:val="24"/>
          <w:szCs w:val="24"/>
        </w:rPr>
        <w:t>日</w:t>
      </w:r>
      <w:r w:rsidRPr="00322606">
        <w:rPr>
          <w:rFonts w:ascii="宋体" w:hAnsi="宋体" w:cs="宋体" w:hint="eastAsia"/>
          <w:kern w:val="0"/>
          <w:sz w:val="24"/>
          <w:szCs w:val="24"/>
        </w:rPr>
        <w:t>在公证机构监督下由召集人统计全部有效表决并形成决议。</w:t>
      </w:r>
      <w:r w:rsidRPr="00D0707B">
        <w:rPr>
          <w:rFonts w:ascii="宋体" w:hAnsi="宋体" w:cs="宋体" w:hint="eastAsia"/>
          <w:kern w:val="0"/>
          <w:sz w:val="24"/>
          <w:szCs w:val="24"/>
        </w:rPr>
        <w:t>……</w:t>
      </w:r>
      <w:r>
        <w:rPr>
          <w:rFonts w:ascii="宋体" w:hAnsi="宋体"/>
          <w:sz w:val="24"/>
        </w:rPr>
        <w:t>”</w:t>
      </w:r>
    </w:p>
    <w:p w14:paraId="432A8292" w14:textId="77777777" w:rsidR="00986B7E" w:rsidRDefault="00986B7E" w:rsidP="00377969">
      <w:pPr>
        <w:spacing w:line="360" w:lineRule="auto"/>
        <w:ind w:firstLineChars="200" w:firstLine="482"/>
        <w:rPr>
          <w:rFonts w:ascii="宋体" w:hAnsi="宋体"/>
          <w:sz w:val="24"/>
        </w:rPr>
      </w:pPr>
      <w:r w:rsidRPr="00377969">
        <w:rPr>
          <w:rFonts w:ascii="宋体" w:hAnsi="宋体" w:cs="宋体" w:hint="eastAsia"/>
          <w:b/>
          <w:kern w:val="0"/>
          <w:sz w:val="24"/>
          <w:szCs w:val="24"/>
        </w:rPr>
        <w:t>修改为：</w:t>
      </w:r>
    </w:p>
    <w:p w14:paraId="50DFEC43" w14:textId="6EE630B2" w:rsidR="00986B7E" w:rsidRPr="006F48C1" w:rsidRDefault="00986B7E" w:rsidP="00986B7E">
      <w:pPr>
        <w:spacing w:line="360" w:lineRule="auto"/>
        <w:ind w:firstLineChars="200" w:firstLine="480"/>
        <w:rPr>
          <w:rFonts w:ascii="宋体" w:hAnsi="宋体" w:cs="宋体"/>
          <w:kern w:val="0"/>
          <w:sz w:val="24"/>
          <w:szCs w:val="24"/>
        </w:rPr>
      </w:pPr>
      <w:bookmarkStart w:id="32" w:name="_Hlk492564001"/>
      <w:r w:rsidRPr="006F48C1">
        <w:rPr>
          <w:rFonts w:ascii="宋体" w:hAnsi="宋体" w:cs="宋体" w:hint="eastAsia"/>
          <w:kern w:val="0"/>
          <w:sz w:val="24"/>
          <w:szCs w:val="24"/>
        </w:rPr>
        <w:t>“</w:t>
      </w:r>
      <w:r w:rsidR="00FE2509">
        <w:rPr>
          <w:rFonts w:ascii="宋体" w:hAnsi="宋体" w:cs="宋体"/>
          <w:kern w:val="0"/>
          <w:sz w:val="24"/>
          <w:szCs w:val="24"/>
        </w:rPr>
        <w:t>（</w:t>
      </w:r>
      <w:r w:rsidRPr="006F48C1">
        <w:rPr>
          <w:rFonts w:ascii="宋体" w:hAnsi="宋体" w:cs="宋体"/>
          <w:kern w:val="0"/>
          <w:sz w:val="24"/>
          <w:szCs w:val="24"/>
        </w:rPr>
        <w:t>2</w:t>
      </w:r>
      <w:r w:rsidR="00FE2509">
        <w:rPr>
          <w:rFonts w:ascii="宋体" w:hAnsi="宋体" w:cs="宋体"/>
          <w:kern w:val="0"/>
          <w:sz w:val="24"/>
          <w:szCs w:val="24"/>
        </w:rPr>
        <w:t>）</w:t>
      </w:r>
      <w:r w:rsidRPr="006F48C1">
        <w:rPr>
          <w:rFonts w:ascii="宋体" w:hAnsi="宋体" w:cs="宋体" w:hint="eastAsia"/>
          <w:kern w:val="0"/>
          <w:sz w:val="24"/>
          <w:szCs w:val="24"/>
        </w:rPr>
        <w:t>通讯方式开会</w:t>
      </w:r>
    </w:p>
    <w:p w14:paraId="39779C49" w14:textId="77777777" w:rsidR="00986B7E" w:rsidRPr="006F48C1" w:rsidRDefault="00986B7E" w:rsidP="00986B7E">
      <w:pPr>
        <w:spacing w:line="360" w:lineRule="auto"/>
        <w:ind w:firstLineChars="200" w:firstLine="480"/>
        <w:rPr>
          <w:rFonts w:ascii="宋体" w:hAnsi="宋体" w:cs="宋体"/>
          <w:kern w:val="0"/>
          <w:sz w:val="24"/>
          <w:szCs w:val="24"/>
        </w:rPr>
      </w:pPr>
      <w:r w:rsidRPr="006F48C1">
        <w:rPr>
          <w:rFonts w:ascii="宋体" w:hAnsi="宋体" w:cs="宋体" w:hint="eastAsia"/>
          <w:kern w:val="0"/>
          <w:sz w:val="24"/>
          <w:szCs w:val="24"/>
        </w:rPr>
        <w:t>在通讯表决开会的方式下，首先由召集人提前</w:t>
      </w:r>
      <w:r w:rsidRPr="006F48C1">
        <w:rPr>
          <w:rFonts w:ascii="宋体" w:hAnsi="宋体" w:cs="宋体"/>
          <w:kern w:val="0"/>
          <w:sz w:val="24"/>
          <w:szCs w:val="24"/>
        </w:rPr>
        <w:t>30</w:t>
      </w:r>
      <w:r w:rsidRPr="006F48C1">
        <w:rPr>
          <w:rFonts w:ascii="宋体" w:hAnsi="宋体" w:cs="宋体" w:hint="eastAsia"/>
          <w:kern w:val="0"/>
          <w:sz w:val="24"/>
          <w:szCs w:val="24"/>
        </w:rPr>
        <w:t>日公布提案，在所通知的表决截止日期</w:t>
      </w:r>
      <w:r w:rsidRPr="00322606">
        <w:rPr>
          <w:rFonts w:ascii="宋体" w:hAnsi="宋体" w:cs="宋体"/>
          <w:kern w:val="0"/>
          <w:sz w:val="24"/>
          <w:szCs w:val="24"/>
        </w:rPr>
        <w:t>后</w:t>
      </w:r>
      <w:r w:rsidRPr="00322606">
        <w:rPr>
          <w:rFonts w:ascii="宋体" w:hAnsi="宋体" w:cs="宋体" w:hint="eastAsia"/>
          <w:kern w:val="0"/>
          <w:sz w:val="24"/>
          <w:szCs w:val="24"/>
        </w:rPr>
        <w:t>2</w:t>
      </w:r>
      <w:r w:rsidRPr="00322606">
        <w:rPr>
          <w:rFonts w:ascii="宋体" w:hAnsi="宋体" w:cs="宋体"/>
          <w:kern w:val="0"/>
          <w:sz w:val="24"/>
          <w:szCs w:val="24"/>
        </w:rPr>
        <w:t>个工作日内</w:t>
      </w:r>
      <w:r w:rsidRPr="00322606">
        <w:rPr>
          <w:rFonts w:ascii="宋体" w:hAnsi="宋体" w:cs="宋体" w:hint="eastAsia"/>
          <w:kern w:val="0"/>
          <w:sz w:val="24"/>
          <w:szCs w:val="24"/>
        </w:rPr>
        <w:t>在公证机构监督下由召集人统计全部有效表决并形成决议。</w:t>
      </w:r>
      <w:r w:rsidRPr="00D0707B">
        <w:rPr>
          <w:rFonts w:ascii="宋体" w:hAnsi="宋体" w:cs="宋体" w:hint="eastAsia"/>
          <w:kern w:val="0"/>
          <w:sz w:val="24"/>
          <w:szCs w:val="24"/>
        </w:rPr>
        <w:t>……</w:t>
      </w:r>
      <w:r>
        <w:rPr>
          <w:rFonts w:ascii="宋体" w:hAnsi="宋体"/>
          <w:sz w:val="24"/>
        </w:rPr>
        <w:t>”</w:t>
      </w:r>
    </w:p>
    <w:bookmarkEnd w:id="32"/>
    <w:p w14:paraId="3CB35D1C" w14:textId="2D826278"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lastRenderedPageBreak/>
        <w:t>7</w:t>
      </w:r>
      <w:r w:rsidRPr="00377969">
        <w:rPr>
          <w:rFonts w:ascii="宋体" w:hAnsi="宋体" w:cs="宋体"/>
          <w:b/>
          <w:kern w:val="0"/>
          <w:sz w:val="24"/>
          <w:szCs w:val="24"/>
        </w:rPr>
        <w:t>、本部分第七条“</w:t>
      </w:r>
      <w:r w:rsidR="00FE2509">
        <w:rPr>
          <w:rFonts w:ascii="宋体" w:hAnsi="宋体" w:cs="宋体"/>
          <w:b/>
          <w:kern w:val="0"/>
          <w:sz w:val="24"/>
          <w:szCs w:val="24"/>
        </w:rPr>
        <w:t>（</w:t>
      </w:r>
      <w:r w:rsidRPr="00377969">
        <w:rPr>
          <w:rFonts w:ascii="宋体" w:hAnsi="宋体" w:cs="宋体" w:hint="eastAsia"/>
          <w:b/>
          <w:kern w:val="0"/>
          <w:sz w:val="24"/>
          <w:szCs w:val="24"/>
        </w:rPr>
        <w:t>七</w:t>
      </w:r>
      <w:r w:rsidR="00FE2509">
        <w:rPr>
          <w:rFonts w:ascii="宋体" w:hAnsi="宋体" w:cs="宋体"/>
          <w:b/>
          <w:kern w:val="0"/>
          <w:sz w:val="24"/>
          <w:szCs w:val="24"/>
        </w:rPr>
        <w:t>）</w:t>
      </w:r>
      <w:r w:rsidRPr="00377969">
        <w:rPr>
          <w:rFonts w:ascii="宋体" w:hAnsi="宋体" w:cs="宋体" w:hint="eastAsia"/>
          <w:b/>
          <w:kern w:val="0"/>
          <w:sz w:val="24"/>
          <w:szCs w:val="24"/>
        </w:rPr>
        <w:t>决议形成的条件、表决方式、程序</w:t>
      </w:r>
      <w:r w:rsidRPr="00377969">
        <w:rPr>
          <w:rFonts w:ascii="宋体" w:hAnsi="宋体" w:cs="宋体"/>
          <w:b/>
          <w:kern w:val="0"/>
          <w:sz w:val="24"/>
          <w:szCs w:val="24"/>
        </w:rPr>
        <w:t>”</w:t>
      </w:r>
      <w:r w:rsidRPr="00377969">
        <w:rPr>
          <w:rFonts w:ascii="宋体" w:hAnsi="宋体" w:cs="宋体" w:hint="eastAsia"/>
          <w:b/>
          <w:kern w:val="0"/>
          <w:sz w:val="24"/>
          <w:szCs w:val="24"/>
        </w:rPr>
        <w:t>中</w:t>
      </w:r>
    </w:p>
    <w:p w14:paraId="4807C4A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原表述</w:t>
      </w:r>
      <w:r w:rsidRPr="00377969">
        <w:rPr>
          <w:rFonts w:ascii="宋体" w:hAnsi="宋体" w:cs="宋体"/>
          <w:b/>
          <w:kern w:val="0"/>
          <w:sz w:val="24"/>
          <w:szCs w:val="24"/>
        </w:rPr>
        <w:t>：</w:t>
      </w:r>
    </w:p>
    <w:p w14:paraId="6D1101F4" w14:textId="2390F38B" w:rsidR="00986B7E" w:rsidRDefault="00986B7E" w:rsidP="00986B7E">
      <w:pPr>
        <w:spacing w:line="360" w:lineRule="auto"/>
        <w:ind w:firstLineChars="200" w:firstLine="480"/>
        <w:rPr>
          <w:rFonts w:ascii="宋体" w:hAnsi="宋体"/>
          <w:sz w:val="24"/>
        </w:rPr>
      </w:pPr>
      <w:r w:rsidRPr="00D0707B">
        <w:rPr>
          <w:rFonts w:ascii="宋体" w:hAnsi="宋体"/>
          <w:sz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特别决议</w:t>
      </w:r>
    </w:p>
    <w:p w14:paraId="4084D711"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33B7088" w14:textId="77777777" w:rsidR="00986B7E" w:rsidRDefault="00986B7E" w:rsidP="00986B7E">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、基金份额持有人大会决定的事项，应当依法报中国证监会核准，或者备案，并予以公告。</w:t>
      </w:r>
    </w:p>
    <w:p w14:paraId="5A58E493" w14:textId="77777777" w:rsidR="00986B7E" w:rsidRPr="00D0707B" w:rsidRDefault="00986B7E" w:rsidP="00986B7E">
      <w:pPr>
        <w:spacing w:line="360" w:lineRule="auto"/>
        <w:ind w:firstLineChars="200" w:firstLine="480"/>
        <w:rPr>
          <w:rFonts w:ascii="宋体" w:hAnsi="宋体"/>
          <w:sz w:val="24"/>
        </w:rPr>
      </w:pP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r w:rsidRPr="00D0707B">
        <w:rPr>
          <w:rFonts w:ascii="宋体" w:hAnsi="宋体"/>
          <w:sz w:val="24"/>
        </w:rPr>
        <w:t>”</w:t>
      </w:r>
    </w:p>
    <w:p w14:paraId="1F45CD12"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修改为</w:t>
      </w:r>
      <w:r w:rsidRPr="00377969">
        <w:rPr>
          <w:rFonts w:ascii="宋体" w:hAnsi="宋体" w:cs="宋体"/>
          <w:b/>
          <w:kern w:val="0"/>
          <w:sz w:val="24"/>
          <w:szCs w:val="24"/>
        </w:rPr>
        <w:t>：</w:t>
      </w:r>
    </w:p>
    <w:p w14:paraId="53D8F412" w14:textId="2FFB9CF9" w:rsidR="00986B7E" w:rsidRDefault="00986B7E" w:rsidP="00986B7E">
      <w:pPr>
        <w:spacing w:line="360" w:lineRule="auto"/>
        <w:ind w:firstLineChars="200" w:firstLine="480"/>
        <w:rPr>
          <w:rFonts w:ascii="宋体" w:hAnsi="宋体"/>
          <w:sz w:val="24"/>
        </w:rPr>
      </w:pPr>
      <w:bookmarkStart w:id="33" w:name="_Hlk492564006"/>
      <w:r w:rsidRPr="00D0707B">
        <w:rPr>
          <w:rFonts w:ascii="宋体" w:hAnsi="宋体" w:hint="eastAsia"/>
          <w:sz w:val="24"/>
        </w:rPr>
        <w:t>“</w:t>
      </w:r>
      <w:r w:rsidR="00FE2509">
        <w:rPr>
          <w:rFonts w:ascii="宋体" w:hAnsi="宋体"/>
          <w:sz w:val="24"/>
        </w:rPr>
        <w:t>（</w:t>
      </w:r>
      <w:r>
        <w:rPr>
          <w:rFonts w:ascii="宋体" w:hAnsi="宋体"/>
          <w:sz w:val="24"/>
        </w:rPr>
        <w:t>2</w:t>
      </w:r>
      <w:r w:rsidR="00FE2509">
        <w:rPr>
          <w:rFonts w:ascii="宋体" w:hAnsi="宋体"/>
          <w:sz w:val="24"/>
        </w:rPr>
        <w:t>）</w:t>
      </w:r>
      <w:r>
        <w:rPr>
          <w:rFonts w:ascii="宋体" w:hAnsi="宋体" w:hint="eastAsia"/>
          <w:sz w:val="24"/>
        </w:rPr>
        <w:t>特别决议</w:t>
      </w:r>
    </w:p>
    <w:p w14:paraId="451829C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w:t>
      </w:r>
      <w:r>
        <w:rPr>
          <w:rFonts w:ascii="宋体" w:hAnsi="宋体"/>
          <w:sz w:val="24"/>
        </w:rPr>
        <w:t>本基金与其他基金合并</w:t>
      </w:r>
      <w:r>
        <w:rPr>
          <w:rFonts w:hint="eastAsia"/>
          <w:bCs/>
          <w:sz w:val="24"/>
        </w:rPr>
        <w:t>（就</w:t>
      </w:r>
      <w:r>
        <w:rPr>
          <w:bCs/>
          <w:sz w:val="24"/>
        </w:rPr>
        <w:t>上述情形，</w:t>
      </w:r>
      <w:r>
        <w:rPr>
          <w:rFonts w:hint="eastAsia"/>
          <w:bCs/>
          <w:sz w:val="24"/>
        </w:rPr>
        <w:t>法律法规、《基金合同》和中国证监会另有规定的除外）</w:t>
      </w:r>
      <w:r>
        <w:rPr>
          <w:rFonts w:ascii="宋体" w:hAnsi="宋体" w:hint="eastAsia"/>
          <w:sz w:val="24"/>
        </w:rPr>
        <w:t>必须以特别决议通过方为有效。</w:t>
      </w:r>
    </w:p>
    <w:p w14:paraId="4B07D64A" w14:textId="77777777" w:rsidR="00986B7E" w:rsidRDefault="00986B7E" w:rsidP="00986B7E">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、基金份额持有人大会决定的事项，应当依法报中国证监会备案，并予以公告。</w:t>
      </w:r>
    </w:p>
    <w:p w14:paraId="06B4BFA9" w14:textId="77777777" w:rsidR="00986B7E" w:rsidRDefault="00986B7E" w:rsidP="00986B7E">
      <w:pPr>
        <w:spacing w:line="360" w:lineRule="auto"/>
        <w:ind w:firstLineChars="200" w:firstLine="480"/>
        <w:rPr>
          <w:rFonts w:ascii="宋体" w:hAnsi="宋体"/>
          <w:sz w:val="24"/>
        </w:rPr>
      </w:pPr>
      <w:r>
        <w:rPr>
          <w:rFonts w:ascii="宋体" w:hAnsi="宋体"/>
          <w:sz w:val="24"/>
        </w:rPr>
        <w:t>4</w:t>
      </w:r>
      <w:r>
        <w:rPr>
          <w:rFonts w:ascii="宋体" w:hAnsi="宋体" w:hint="eastAsia"/>
          <w:sz w:val="24"/>
        </w:rPr>
        <w:t>、采取通讯方式进行表决时，除非在计票时有充分的相反证据证明，否则</w:t>
      </w:r>
      <w:r w:rsidRPr="00610824">
        <w:rPr>
          <w:bCs/>
          <w:sz w:val="24"/>
        </w:rPr>
        <w:t>提交符合会议通知中规定的确认投资者身份文件的表决视为有效出席的投资者，</w:t>
      </w:r>
      <w:r>
        <w:rPr>
          <w:rFonts w:ascii="宋体" w:hAnsi="宋体" w:hint="eastAsia"/>
          <w:sz w:val="24"/>
        </w:rPr>
        <w:t>表面符合法律法规和会议通知规定的表决意见即视为有效的表决，表决意见模糊不清或相互矛盾的视为弃权表决，但应当计入出具表决意见的基金份额持有人所代表的基金份额总数。</w:t>
      </w:r>
      <w:r w:rsidRPr="00D0707B">
        <w:rPr>
          <w:rFonts w:ascii="宋体" w:hAnsi="宋体"/>
          <w:sz w:val="24"/>
        </w:rPr>
        <w:t>”</w:t>
      </w:r>
    </w:p>
    <w:bookmarkEnd w:id="33"/>
    <w:p w14:paraId="5F2963A6"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8、</w:t>
      </w:r>
      <w:r w:rsidRPr="00377969">
        <w:rPr>
          <w:rFonts w:ascii="宋体" w:hAnsi="宋体" w:cs="宋体" w:hint="eastAsia"/>
          <w:b/>
          <w:kern w:val="0"/>
          <w:sz w:val="24"/>
          <w:szCs w:val="24"/>
        </w:rPr>
        <w:t>本</w:t>
      </w:r>
      <w:r w:rsidRPr="00377969">
        <w:rPr>
          <w:rFonts w:ascii="宋体" w:hAnsi="宋体" w:cs="宋体"/>
          <w:b/>
          <w:kern w:val="0"/>
          <w:sz w:val="24"/>
          <w:szCs w:val="24"/>
        </w:rPr>
        <w:t>部分第八条“</w:t>
      </w:r>
      <w:r w:rsidRPr="00377969">
        <w:rPr>
          <w:rFonts w:ascii="宋体" w:hAnsi="宋体" w:cs="宋体" w:hint="eastAsia"/>
          <w:b/>
          <w:kern w:val="0"/>
          <w:sz w:val="24"/>
          <w:szCs w:val="24"/>
        </w:rPr>
        <w:t>（</w:t>
      </w:r>
      <w:r w:rsidRPr="00377969">
        <w:rPr>
          <w:rFonts w:ascii="宋体" w:hAnsi="宋体" w:cs="宋体"/>
          <w:b/>
          <w:kern w:val="0"/>
          <w:sz w:val="24"/>
          <w:szCs w:val="24"/>
        </w:rPr>
        <w:t>八）</w:t>
      </w:r>
      <w:r w:rsidRPr="00377969">
        <w:rPr>
          <w:rFonts w:ascii="宋体" w:hAnsi="宋体" w:cs="宋体" w:hint="eastAsia"/>
          <w:b/>
          <w:kern w:val="0"/>
          <w:sz w:val="24"/>
          <w:szCs w:val="24"/>
        </w:rPr>
        <w:t>计票</w:t>
      </w:r>
      <w:r w:rsidRPr="00377969">
        <w:rPr>
          <w:rFonts w:ascii="宋体" w:hAnsi="宋体" w:cs="宋体"/>
          <w:b/>
          <w:kern w:val="0"/>
          <w:sz w:val="24"/>
          <w:szCs w:val="24"/>
        </w:rPr>
        <w:t>”</w:t>
      </w:r>
      <w:r w:rsidRPr="00377969">
        <w:rPr>
          <w:rFonts w:ascii="宋体" w:hAnsi="宋体" w:cs="宋体" w:hint="eastAsia"/>
          <w:b/>
          <w:kern w:val="0"/>
          <w:sz w:val="24"/>
          <w:szCs w:val="24"/>
        </w:rPr>
        <w:t>之</w:t>
      </w:r>
      <w:r w:rsidRPr="00377969">
        <w:rPr>
          <w:rFonts w:ascii="宋体" w:hAnsi="宋体" w:cs="宋体"/>
          <w:b/>
          <w:kern w:val="0"/>
          <w:sz w:val="24"/>
          <w:szCs w:val="24"/>
        </w:rPr>
        <w:t>“2</w:t>
      </w:r>
      <w:r w:rsidRPr="00377969">
        <w:rPr>
          <w:rFonts w:ascii="宋体" w:hAnsi="宋体" w:cs="宋体" w:hint="eastAsia"/>
          <w:b/>
          <w:kern w:val="0"/>
          <w:sz w:val="24"/>
          <w:szCs w:val="24"/>
        </w:rPr>
        <w:t>、通讯方式开会</w:t>
      </w:r>
      <w:r w:rsidRPr="00377969">
        <w:rPr>
          <w:rFonts w:ascii="宋体" w:hAnsi="宋体" w:cs="宋体"/>
          <w:b/>
          <w:kern w:val="0"/>
          <w:sz w:val="24"/>
          <w:szCs w:val="24"/>
        </w:rPr>
        <w:t>”中</w:t>
      </w:r>
      <w:r w:rsidRPr="00377969">
        <w:rPr>
          <w:rFonts w:ascii="宋体" w:hAnsi="宋体" w:cs="宋体" w:hint="eastAsia"/>
          <w:b/>
          <w:kern w:val="0"/>
          <w:sz w:val="24"/>
          <w:szCs w:val="24"/>
        </w:rPr>
        <w:t>删除</w:t>
      </w:r>
      <w:r w:rsidRPr="00377969">
        <w:rPr>
          <w:rFonts w:ascii="宋体" w:hAnsi="宋体" w:cs="宋体"/>
          <w:b/>
          <w:kern w:val="0"/>
          <w:sz w:val="24"/>
          <w:szCs w:val="24"/>
        </w:rPr>
        <w:t>：</w:t>
      </w:r>
    </w:p>
    <w:p w14:paraId="51E0CC6B" w14:textId="77777777" w:rsidR="00986B7E" w:rsidRPr="00322606" w:rsidRDefault="00986B7E" w:rsidP="00986B7E">
      <w:pPr>
        <w:spacing w:line="360" w:lineRule="auto"/>
        <w:ind w:firstLineChars="200" w:firstLine="480"/>
        <w:rPr>
          <w:rFonts w:ascii="宋体" w:hAnsi="宋体"/>
          <w:sz w:val="24"/>
        </w:rPr>
      </w:pPr>
      <w:r>
        <w:rPr>
          <w:rFonts w:ascii="宋体" w:hAnsi="宋体" w:hint="eastAsia"/>
          <w:sz w:val="24"/>
        </w:rPr>
        <w:t>“但基金管理人或基金托管人应当至少提前两个工作日通知召集人，由召集人邀请无直接利害关系的第三方担任监督计票人员。</w:t>
      </w:r>
      <w:r>
        <w:rPr>
          <w:rFonts w:ascii="宋体" w:hAnsi="宋体"/>
          <w:sz w:val="24"/>
        </w:rPr>
        <w:t>”</w:t>
      </w:r>
    </w:p>
    <w:p w14:paraId="380EFB0A" w14:textId="20FA4FE1"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9、本部分第</w:t>
      </w:r>
      <w:r w:rsidRPr="00377969">
        <w:rPr>
          <w:rFonts w:ascii="宋体" w:hAnsi="宋体" w:cs="宋体" w:hint="eastAsia"/>
          <w:b/>
          <w:kern w:val="0"/>
          <w:sz w:val="24"/>
          <w:szCs w:val="24"/>
        </w:rPr>
        <w:t>九</w:t>
      </w:r>
      <w:r w:rsidRPr="00377969">
        <w:rPr>
          <w:rFonts w:ascii="宋体" w:hAnsi="宋体" w:cs="宋体"/>
          <w:b/>
          <w:kern w:val="0"/>
          <w:sz w:val="24"/>
          <w:szCs w:val="24"/>
        </w:rPr>
        <w:t>条“</w:t>
      </w:r>
      <w:r w:rsidR="00FE2509">
        <w:rPr>
          <w:rFonts w:ascii="宋体" w:hAnsi="宋体" w:cs="宋体"/>
          <w:b/>
          <w:kern w:val="0"/>
          <w:sz w:val="24"/>
          <w:szCs w:val="24"/>
        </w:rPr>
        <w:t>（</w:t>
      </w:r>
      <w:r w:rsidRPr="00377969">
        <w:rPr>
          <w:rFonts w:ascii="宋体" w:hAnsi="宋体" w:cs="宋体" w:hint="eastAsia"/>
          <w:b/>
          <w:kern w:val="0"/>
          <w:sz w:val="24"/>
          <w:szCs w:val="24"/>
        </w:rPr>
        <w:t>九</w:t>
      </w:r>
      <w:r w:rsidR="00FE2509">
        <w:rPr>
          <w:rFonts w:ascii="宋体" w:hAnsi="宋体" w:cs="宋体"/>
          <w:b/>
          <w:kern w:val="0"/>
          <w:sz w:val="24"/>
          <w:szCs w:val="24"/>
        </w:rPr>
        <w:t>）</w:t>
      </w:r>
      <w:r w:rsidRPr="00377969">
        <w:rPr>
          <w:rFonts w:ascii="宋体" w:hAnsi="宋体" w:cs="宋体" w:hint="eastAsia"/>
          <w:b/>
          <w:kern w:val="0"/>
          <w:sz w:val="24"/>
          <w:szCs w:val="24"/>
        </w:rPr>
        <w:t>基金份额持有人大会决议报中国证监会核准或备</w:t>
      </w:r>
      <w:r w:rsidRPr="00377969">
        <w:rPr>
          <w:rFonts w:ascii="宋体" w:hAnsi="宋体" w:cs="宋体" w:hint="eastAsia"/>
          <w:b/>
          <w:kern w:val="0"/>
          <w:sz w:val="24"/>
          <w:szCs w:val="24"/>
        </w:rPr>
        <w:lastRenderedPageBreak/>
        <w:t>案后的公告时间、方式</w:t>
      </w:r>
      <w:r w:rsidRPr="00377969">
        <w:rPr>
          <w:rFonts w:ascii="宋体" w:hAnsi="宋体" w:cs="宋体"/>
          <w:b/>
          <w:kern w:val="0"/>
          <w:sz w:val="24"/>
          <w:szCs w:val="24"/>
        </w:rPr>
        <w:t>”</w:t>
      </w:r>
      <w:r w:rsidRPr="00377969">
        <w:rPr>
          <w:rFonts w:ascii="宋体" w:hAnsi="宋体" w:cs="宋体" w:hint="eastAsia"/>
          <w:b/>
          <w:kern w:val="0"/>
          <w:sz w:val="24"/>
          <w:szCs w:val="24"/>
        </w:rPr>
        <w:t>修改为“</w:t>
      </w:r>
      <w:r w:rsidR="00FE2509">
        <w:rPr>
          <w:rFonts w:ascii="宋体" w:hAnsi="宋体" w:cs="宋体"/>
          <w:b/>
          <w:kern w:val="0"/>
          <w:sz w:val="24"/>
          <w:szCs w:val="24"/>
        </w:rPr>
        <w:t>（</w:t>
      </w:r>
      <w:r w:rsidRPr="00377969">
        <w:rPr>
          <w:rFonts w:ascii="宋体" w:hAnsi="宋体" w:cs="宋体" w:hint="eastAsia"/>
          <w:b/>
          <w:kern w:val="0"/>
          <w:sz w:val="24"/>
          <w:szCs w:val="24"/>
        </w:rPr>
        <w:t>九</w:t>
      </w:r>
      <w:r w:rsidR="00FE2509">
        <w:rPr>
          <w:rFonts w:ascii="宋体" w:hAnsi="宋体" w:cs="宋体"/>
          <w:b/>
          <w:kern w:val="0"/>
          <w:sz w:val="24"/>
          <w:szCs w:val="24"/>
        </w:rPr>
        <w:t>）</w:t>
      </w:r>
      <w:r w:rsidRPr="00377969">
        <w:rPr>
          <w:rFonts w:ascii="宋体" w:hAnsi="宋体" w:cs="宋体" w:hint="eastAsia"/>
          <w:b/>
          <w:kern w:val="0"/>
          <w:sz w:val="24"/>
          <w:szCs w:val="24"/>
        </w:rPr>
        <w:t>基金份额持有人大会决议的</w:t>
      </w:r>
      <w:r w:rsidRPr="00377969">
        <w:rPr>
          <w:rFonts w:ascii="宋体" w:hAnsi="宋体" w:cs="宋体"/>
          <w:b/>
          <w:kern w:val="0"/>
          <w:sz w:val="24"/>
          <w:szCs w:val="24"/>
        </w:rPr>
        <w:t>生效与公告”</w:t>
      </w:r>
    </w:p>
    <w:p w14:paraId="31C18421"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原表述：</w:t>
      </w:r>
    </w:p>
    <w:p w14:paraId="67F6A32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、基金份额持有人大会通过的一般决议和特别决议，召集人应当自通过之日起</w:t>
      </w:r>
      <w:r w:rsidRPr="00D0707B">
        <w:rPr>
          <w:rFonts w:ascii="宋体" w:hAnsi="宋体"/>
          <w:sz w:val="24"/>
        </w:rPr>
        <w:t>5</w:t>
      </w:r>
      <w:r w:rsidRPr="00D0707B">
        <w:rPr>
          <w:rFonts w:ascii="宋体" w:hAnsi="宋体" w:hint="eastAsia"/>
          <w:sz w:val="24"/>
        </w:rPr>
        <w:t>日内报中国证监会核准或者备案。基金份额持有人大会决定的事项自中国证监会依法核准或者出具无异议意见之日起生效，并在生效后方可执行。</w:t>
      </w:r>
      <w:r w:rsidRPr="00D0707B">
        <w:rPr>
          <w:rFonts w:ascii="宋体" w:hAnsi="宋体"/>
          <w:sz w:val="24"/>
        </w:rPr>
        <w:t>”</w:t>
      </w:r>
    </w:p>
    <w:p w14:paraId="7BDD0B37"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修改</w:t>
      </w:r>
      <w:r w:rsidRPr="00377969">
        <w:rPr>
          <w:rFonts w:ascii="宋体" w:hAnsi="宋体" w:cs="宋体"/>
          <w:b/>
          <w:kern w:val="0"/>
          <w:sz w:val="24"/>
          <w:szCs w:val="24"/>
        </w:rPr>
        <w:t>为：</w:t>
      </w:r>
    </w:p>
    <w:p w14:paraId="6A044233" w14:textId="77777777" w:rsidR="00986B7E" w:rsidRPr="00D0707B" w:rsidRDefault="00986B7E" w:rsidP="00986B7E">
      <w:pPr>
        <w:spacing w:line="360" w:lineRule="auto"/>
        <w:ind w:firstLineChars="200" w:firstLine="480"/>
        <w:rPr>
          <w:rFonts w:ascii="宋体" w:hAnsi="宋体"/>
          <w:sz w:val="24"/>
        </w:rPr>
      </w:pPr>
      <w:bookmarkStart w:id="34" w:name="_Hlk492564057"/>
      <w:r w:rsidRPr="00D0707B">
        <w:rPr>
          <w:rFonts w:ascii="宋体" w:hAnsi="宋体" w:hint="eastAsia"/>
          <w:sz w:val="24"/>
        </w:rPr>
        <w:t>“</w:t>
      </w:r>
      <w:r w:rsidRPr="00D0707B">
        <w:rPr>
          <w:rFonts w:ascii="宋体" w:hAnsi="宋体"/>
          <w:sz w:val="24"/>
        </w:rPr>
        <w:t>1</w:t>
      </w:r>
      <w:r w:rsidRPr="00D0707B">
        <w:rPr>
          <w:rFonts w:ascii="宋体" w:hAnsi="宋体" w:hint="eastAsia"/>
          <w:sz w:val="24"/>
        </w:rPr>
        <w:t>、基金份额持有人大会决定的事项自表决通过之日起生效，召集人应当自通过之日起5日内报中国证监会备案。</w:t>
      </w:r>
      <w:r w:rsidRPr="00D0707B">
        <w:rPr>
          <w:rFonts w:ascii="宋体" w:hAnsi="宋体"/>
          <w:sz w:val="24"/>
        </w:rPr>
        <w:t>”</w:t>
      </w:r>
    </w:p>
    <w:bookmarkEnd w:id="34"/>
    <w:p w14:paraId="406C9D3B"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10、本部分增加第十条</w:t>
      </w:r>
      <w:r w:rsidRPr="00377969">
        <w:rPr>
          <w:rFonts w:ascii="宋体" w:hAnsi="宋体" w:cs="宋体" w:hint="eastAsia"/>
          <w:b/>
          <w:kern w:val="0"/>
          <w:sz w:val="24"/>
          <w:szCs w:val="24"/>
        </w:rPr>
        <w:t>：</w:t>
      </w:r>
    </w:p>
    <w:p w14:paraId="21D8C032" w14:textId="0332D8B0" w:rsidR="00986B7E" w:rsidRPr="00D0707B" w:rsidRDefault="00986B7E" w:rsidP="00986B7E">
      <w:pPr>
        <w:spacing w:line="360" w:lineRule="auto"/>
        <w:ind w:firstLineChars="200" w:firstLine="480"/>
        <w:rPr>
          <w:rFonts w:ascii="宋体" w:hAnsi="宋体"/>
          <w:sz w:val="24"/>
        </w:rPr>
      </w:pPr>
      <w:bookmarkStart w:id="35" w:name="_Hlk492564061"/>
      <w:r w:rsidRPr="00D0707B">
        <w:rPr>
          <w:rFonts w:ascii="宋体" w:hAnsi="宋体" w:hint="eastAsia"/>
          <w:sz w:val="24"/>
        </w:rPr>
        <w:t>“</w:t>
      </w:r>
      <w:r w:rsidR="00FE2509">
        <w:rPr>
          <w:rFonts w:ascii="宋体" w:hAnsi="宋体" w:hint="eastAsia"/>
          <w:sz w:val="24"/>
        </w:rPr>
        <w:t>（</w:t>
      </w:r>
      <w:r w:rsidRPr="00D0707B">
        <w:rPr>
          <w:rFonts w:ascii="宋体" w:hAnsi="宋体" w:hint="eastAsia"/>
          <w:sz w:val="24"/>
        </w:rPr>
        <w:t>十</w:t>
      </w:r>
      <w:r w:rsidR="00FE2509">
        <w:rPr>
          <w:rFonts w:ascii="宋体" w:hAnsi="宋体" w:hint="eastAsia"/>
          <w:sz w:val="24"/>
        </w:rPr>
        <w:t>）</w:t>
      </w:r>
      <w:r w:rsidRPr="00D0707B">
        <w:rPr>
          <w:rFonts w:ascii="宋体" w:hAnsi="宋体" w:hint="eastAsia"/>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0707B">
        <w:rPr>
          <w:rFonts w:ascii="宋体" w:hAnsi="宋体"/>
          <w:sz w:val="24"/>
        </w:rPr>
        <w:t>”</w:t>
      </w:r>
    </w:p>
    <w:bookmarkEnd w:id="35"/>
    <w:p w14:paraId="1351F6E3"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w:t>
      </w:r>
      <w:r w:rsidRPr="00377969">
        <w:rPr>
          <w:rFonts w:ascii="宋体" w:hAnsi="宋体" w:cs="宋体" w:hint="eastAsia"/>
          <w:b/>
          <w:kern w:val="0"/>
          <w:sz w:val="24"/>
          <w:szCs w:val="24"/>
        </w:rPr>
        <w:t>九</w:t>
      </w:r>
      <w:r w:rsidRPr="00377969">
        <w:rPr>
          <w:rFonts w:ascii="宋体" w:hAnsi="宋体" w:cs="宋体"/>
          <w:b/>
          <w:kern w:val="0"/>
          <w:sz w:val="24"/>
          <w:szCs w:val="24"/>
        </w:rPr>
        <w:t>）</w:t>
      </w:r>
      <w:r w:rsidRPr="00377969">
        <w:rPr>
          <w:rFonts w:ascii="宋体" w:hAnsi="宋体" w:cs="宋体" w:hint="eastAsia"/>
          <w:b/>
          <w:kern w:val="0"/>
          <w:sz w:val="24"/>
          <w:szCs w:val="24"/>
        </w:rPr>
        <w:t>在《</w:t>
      </w:r>
      <w:r w:rsidRPr="00377969">
        <w:rPr>
          <w:rFonts w:ascii="宋体" w:hAnsi="宋体" w:cs="宋体"/>
          <w:b/>
          <w:kern w:val="0"/>
          <w:sz w:val="24"/>
          <w:szCs w:val="24"/>
        </w:rPr>
        <w:t>基金合同》</w:t>
      </w:r>
      <w:r w:rsidRPr="00377969">
        <w:rPr>
          <w:rFonts w:ascii="宋体" w:hAnsi="宋体" w:cs="宋体" w:hint="eastAsia"/>
          <w:b/>
          <w:kern w:val="0"/>
          <w:sz w:val="24"/>
          <w:szCs w:val="24"/>
        </w:rPr>
        <w:t>“</w:t>
      </w:r>
      <w:r w:rsidRPr="00377969">
        <w:rPr>
          <w:rFonts w:ascii="宋体" w:hAnsi="宋体" w:cs="宋体"/>
          <w:b/>
          <w:kern w:val="0"/>
          <w:sz w:val="24"/>
          <w:szCs w:val="24"/>
        </w:rPr>
        <w:t>第</w:t>
      </w:r>
      <w:r w:rsidRPr="00377969">
        <w:rPr>
          <w:rFonts w:ascii="宋体" w:hAnsi="宋体" w:cs="宋体" w:hint="eastAsia"/>
          <w:b/>
          <w:kern w:val="0"/>
          <w:sz w:val="24"/>
          <w:szCs w:val="24"/>
        </w:rPr>
        <w:t>九</w:t>
      </w:r>
      <w:r w:rsidRPr="00377969">
        <w:rPr>
          <w:rFonts w:ascii="宋体" w:hAnsi="宋体" w:cs="宋体"/>
          <w:b/>
          <w:kern w:val="0"/>
          <w:sz w:val="24"/>
          <w:szCs w:val="24"/>
        </w:rPr>
        <w:t>部分 基金管理人、</w:t>
      </w:r>
      <w:r w:rsidRPr="00377969">
        <w:rPr>
          <w:rFonts w:ascii="宋体" w:hAnsi="宋体" w:cs="宋体" w:hint="eastAsia"/>
          <w:b/>
          <w:kern w:val="0"/>
          <w:sz w:val="24"/>
          <w:szCs w:val="24"/>
        </w:rPr>
        <w:t>基金</w:t>
      </w:r>
      <w:r w:rsidRPr="00377969">
        <w:rPr>
          <w:rFonts w:ascii="宋体" w:hAnsi="宋体" w:cs="宋体"/>
          <w:b/>
          <w:kern w:val="0"/>
          <w:sz w:val="24"/>
          <w:szCs w:val="24"/>
        </w:rPr>
        <w:t>托管人的</w:t>
      </w:r>
      <w:r w:rsidRPr="00377969">
        <w:rPr>
          <w:rFonts w:ascii="宋体" w:hAnsi="宋体" w:cs="宋体" w:hint="eastAsia"/>
          <w:b/>
          <w:kern w:val="0"/>
          <w:sz w:val="24"/>
          <w:szCs w:val="24"/>
        </w:rPr>
        <w:t>更换</w:t>
      </w:r>
      <w:r w:rsidRPr="00377969">
        <w:rPr>
          <w:rFonts w:ascii="宋体" w:hAnsi="宋体" w:cs="宋体"/>
          <w:b/>
          <w:kern w:val="0"/>
          <w:sz w:val="24"/>
          <w:szCs w:val="24"/>
        </w:rPr>
        <w:t>条件和程序</w:t>
      </w:r>
      <w:r w:rsidRPr="00377969">
        <w:rPr>
          <w:rFonts w:ascii="宋体" w:hAnsi="宋体" w:cs="宋体" w:hint="eastAsia"/>
          <w:b/>
          <w:kern w:val="0"/>
          <w:sz w:val="24"/>
          <w:szCs w:val="24"/>
        </w:rPr>
        <w:t>”</w:t>
      </w:r>
      <w:r w:rsidRPr="00377969">
        <w:rPr>
          <w:rFonts w:ascii="宋体" w:hAnsi="宋体" w:cs="宋体"/>
          <w:b/>
          <w:kern w:val="0"/>
          <w:sz w:val="24"/>
          <w:szCs w:val="24"/>
        </w:rPr>
        <w:t>中进行如下修改：</w:t>
      </w:r>
    </w:p>
    <w:p w14:paraId="4A792932"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hint="eastAsia"/>
          <w:b/>
          <w:kern w:val="0"/>
          <w:sz w:val="24"/>
          <w:szCs w:val="24"/>
        </w:rPr>
        <w:t>1</w:t>
      </w:r>
      <w:r w:rsidRPr="00377969">
        <w:rPr>
          <w:rFonts w:ascii="宋体" w:hAnsi="宋体" w:cs="宋体"/>
          <w:b/>
          <w:kern w:val="0"/>
          <w:sz w:val="24"/>
          <w:szCs w:val="24"/>
        </w:rPr>
        <w:t>、本部分第一</w:t>
      </w:r>
      <w:r w:rsidRPr="00377969">
        <w:rPr>
          <w:rFonts w:ascii="宋体" w:hAnsi="宋体" w:cs="宋体" w:hint="eastAsia"/>
          <w:b/>
          <w:kern w:val="0"/>
          <w:sz w:val="24"/>
          <w:szCs w:val="24"/>
        </w:rPr>
        <w:t>条</w:t>
      </w:r>
      <w:r w:rsidRPr="00377969">
        <w:rPr>
          <w:rFonts w:ascii="宋体" w:hAnsi="宋体" w:cs="宋体"/>
          <w:b/>
          <w:kern w:val="0"/>
          <w:sz w:val="24"/>
          <w:szCs w:val="24"/>
        </w:rPr>
        <w:t>“</w:t>
      </w:r>
      <w:r w:rsidRPr="00377969">
        <w:rPr>
          <w:rFonts w:ascii="宋体" w:hAnsi="宋体" w:cs="宋体" w:hint="eastAsia"/>
          <w:b/>
          <w:kern w:val="0"/>
          <w:sz w:val="24"/>
          <w:szCs w:val="24"/>
        </w:rPr>
        <w:t>（</w:t>
      </w:r>
      <w:r w:rsidRPr="00377969">
        <w:rPr>
          <w:rFonts w:ascii="宋体" w:hAnsi="宋体" w:cs="宋体"/>
          <w:b/>
          <w:kern w:val="0"/>
          <w:sz w:val="24"/>
          <w:szCs w:val="24"/>
        </w:rPr>
        <w:t>一）基金管理人的更换”</w:t>
      </w:r>
      <w:r w:rsidRPr="00377969">
        <w:rPr>
          <w:rFonts w:ascii="宋体" w:hAnsi="宋体" w:cs="宋体" w:hint="eastAsia"/>
          <w:b/>
          <w:kern w:val="0"/>
          <w:sz w:val="24"/>
          <w:szCs w:val="24"/>
        </w:rPr>
        <w:t>中</w:t>
      </w:r>
    </w:p>
    <w:p w14:paraId="252E4EFD" w14:textId="77777777" w:rsidR="00986B7E" w:rsidRPr="00377969" w:rsidRDefault="00986B7E" w:rsidP="00377969">
      <w:pPr>
        <w:spacing w:line="360" w:lineRule="auto"/>
        <w:ind w:firstLineChars="200" w:firstLine="482"/>
        <w:rPr>
          <w:rFonts w:ascii="宋体" w:hAnsi="宋体" w:cs="宋体"/>
          <w:b/>
          <w:kern w:val="0"/>
          <w:sz w:val="24"/>
          <w:szCs w:val="24"/>
        </w:rPr>
      </w:pPr>
      <w:r w:rsidRPr="00377969">
        <w:rPr>
          <w:rFonts w:ascii="宋体" w:hAnsi="宋体" w:cs="宋体"/>
          <w:b/>
          <w:kern w:val="0"/>
          <w:sz w:val="24"/>
          <w:szCs w:val="24"/>
        </w:rPr>
        <w:t>原表述：</w:t>
      </w:r>
    </w:p>
    <w:p w14:paraId="1F7BD726" w14:textId="77777777" w:rsidR="00C63119" w:rsidRPr="00C63119" w:rsidRDefault="00986B7E" w:rsidP="00C63119">
      <w:pPr>
        <w:spacing w:line="360" w:lineRule="auto"/>
        <w:ind w:firstLineChars="200" w:firstLine="480"/>
        <w:rPr>
          <w:rFonts w:ascii="宋体" w:hAnsi="宋体"/>
          <w:sz w:val="24"/>
        </w:rPr>
      </w:pPr>
      <w:r w:rsidRPr="00D0707B">
        <w:rPr>
          <w:rFonts w:ascii="宋体" w:hAnsi="宋体" w:hint="eastAsia"/>
          <w:sz w:val="24"/>
        </w:rPr>
        <w:t>“</w:t>
      </w:r>
      <w:r w:rsidR="00C63119" w:rsidRPr="00C63119">
        <w:rPr>
          <w:rFonts w:ascii="宋体" w:hAnsi="宋体"/>
          <w:sz w:val="24"/>
        </w:rPr>
        <w:t>1</w:t>
      </w:r>
      <w:r w:rsidR="00C63119" w:rsidRPr="00C63119">
        <w:rPr>
          <w:rFonts w:ascii="宋体" w:hAnsi="宋体" w:hint="eastAsia"/>
          <w:sz w:val="24"/>
        </w:rPr>
        <w:t>、基金管理人的更换条件</w:t>
      </w:r>
    </w:p>
    <w:p w14:paraId="3870EF91" w14:textId="77777777" w:rsidR="00C63119" w:rsidRPr="00C63119" w:rsidRDefault="00C63119" w:rsidP="00C63119">
      <w:pPr>
        <w:spacing w:line="360" w:lineRule="auto"/>
        <w:ind w:firstLineChars="200" w:firstLine="480"/>
        <w:rPr>
          <w:rFonts w:ascii="宋体" w:hAnsi="宋体"/>
          <w:sz w:val="24"/>
        </w:rPr>
      </w:pPr>
      <w:r w:rsidRPr="00C63119">
        <w:rPr>
          <w:rFonts w:ascii="宋体" w:hAnsi="宋体" w:hint="eastAsia"/>
          <w:sz w:val="24"/>
        </w:rPr>
        <w:t>有下列情形之一的，经中国证监会核准，基金管理人职责终止：</w:t>
      </w:r>
    </w:p>
    <w:p w14:paraId="48DE3856" w14:textId="77777777" w:rsidR="00C63119" w:rsidRDefault="00C63119" w:rsidP="00C63119">
      <w:pPr>
        <w:spacing w:line="360" w:lineRule="auto"/>
        <w:ind w:firstLineChars="200" w:firstLine="480"/>
        <w:rPr>
          <w:rFonts w:ascii="宋体" w:hAnsi="宋体"/>
          <w:sz w:val="24"/>
        </w:rPr>
      </w:pPr>
      <w:r>
        <w:rPr>
          <w:rFonts w:ascii="宋体" w:hAnsi="宋体"/>
          <w:sz w:val="24"/>
        </w:rPr>
        <w:t>……</w:t>
      </w:r>
    </w:p>
    <w:p w14:paraId="0291A158" w14:textId="4E525D9D" w:rsidR="00C63119" w:rsidRPr="00C63119" w:rsidRDefault="00C63119" w:rsidP="00C63119">
      <w:pPr>
        <w:spacing w:line="360" w:lineRule="auto"/>
        <w:ind w:firstLineChars="200" w:firstLine="480"/>
        <w:rPr>
          <w:rFonts w:ascii="宋体" w:hAnsi="宋体"/>
          <w:sz w:val="24"/>
        </w:rPr>
      </w:pPr>
      <w:r w:rsidRPr="00C63119">
        <w:rPr>
          <w:rFonts w:ascii="宋体" w:hAnsi="宋体"/>
          <w:sz w:val="24"/>
        </w:rPr>
        <w:t>2</w:t>
      </w:r>
      <w:r w:rsidRPr="00C63119">
        <w:rPr>
          <w:rFonts w:ascii="宋体" w:hAnsi="宋体" w:hint="eastAsia"/>
          <w:sz w:val="24"/>
        </w:rPr>
        <w:t>、基金管理人的更换程序</w:t>
      </w:r>
    </w:p>
    <w:p w14:paraId="7C9901FE" w14:textId="7916F818" w:rsidR="00986B7E" w:rsidRDefault="00FE2509" w:rsidP="00C63119">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核准：</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管理人产生之前，由中国证监会指定临时基金管理人，更换基金管理人的基金份额持有人大会决议应经中国证监会核准生效后方可执行；</w:t>
      </w:r>
    </w:p>
    <w:p w14:paraId="345EA602" w14:textId="75025569"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交接：基金管理人职责终止的，应当妥善保管基金管理业务资料，及时办理基金管理业务的移交手续，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管理人或临时基金管理人应当及时接收，并与基金托管人核对基金财产；</w:t>
      </w:r>
    </w:p>
    <w:p w14:paraId="14EE756C"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1B1B655C" w14:textId="3830FD43"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公告：基金管理人更换后，由基金托管人在</w:t>
      </w:r>
      <w:proofErr w:type="gramStart"/>
      <w:r w:rsidRPr="00D0707B">
        <w:rPr>
          <w:rFonts w:ascii="宋体" w:hAnsi="宋体" w:hint="eastAsia"/>
          <w:sz w:val="24"/>
        </w:rPr>
        <w:t>新任基金</w:t>
      </w:r>
      <w:proofErr w:type="gramEnd"/>
      <w:r w:rsidRPr="00D0707B">
        <w:rPr>
          <w:rFonts w:ascii="宋体" w:hAnsi="宋体" w:hint="eastAsia"/>
          <w:sz w:val="24"/>
        </w:rPr>
        <w:t>管理人获得中国</w:t>
      </w:r>
      <w:r w:rsidRPr="00D0707B">
        <w:rPr>
          <w:rFonts w:ascii="宋体" w:hAnsi="宋体" w:hint="eastAsia"/>
          <w:sz w:val="24"/>
        </w:rPr>
        <w:lastRenderedPageBreak/>
        <w:t>证监会核准后</w:t>
      </w:r>
      <w:r w:rsidRPr="00D0707B">
        <w:rPr>
          <w:rFonts w:ascii="宋体" w:hAnsi="宋体" w:hint="eastAsia"/>
          <w:color w:val="000000"/>
          <w:sz w:val="24"/>
        </w:rPr>
        <w:t>依照有关规定在指定媒体上公告；</w:t>
      </w:r>
      <w:r w:rsidRPr="00D0707B">
        <w:rPr>
          <w:rFonts w:ascii="宋体" w:hAnsi="宋体"/>
          <w:sz w:val="24"/>
        </w:rPr>
        <w:t>”</w:t>
      </w:r>
    </w:p>
    <w:p w14:paraId="050C4BF3" w14:textId="77777777" w:rsidR="00986B7E" w:rsidRPr="00EC53D2" w:rsidRDefault="00986B7E" w:rsidP="00EC53D2">
      <w:pPr>
        <w:spacing w:line="360" w:lineRule="auto"/>
        <w:ind w:firstLineChars="200" w:firstLine="482"/>
        <w:rPr>
          <w:rFonts w:ascii="宋体" w:hAnsi="宋体"/>
          <w:b/>
          <w:sz w:val="24"/>
        </w:rPr>
      </w:pPr>
      <w:r w:rsidRPr="00EC53D2">
        <w:rPr>
          <w:rFonts w:ascii="宋体" w:hAnsi="宋体" w:hint="eastAsia"/>
          <w:b/>
          <w:sz w:val="24"/>
        </w:rPr>
        <w:t>修改为</w:t>
      </w:r>
      <w:r w:rsidRPr="00EC53D2">
        <w:rPr>
          <w:rFonts w:ascii="宋体" w:hAnsi="宋体"/>
          <w:b/>
          <w:sz w:val="24"/>
        </w:rPr>
        <w:t>：</w:t>
      </w:r>
    </w:p>
    <w:p w14:paraId="48531556" w14:textId="77777777" w:rsidR="00C63119" w:rsidRPr="00C63119" w:rsidRDefault="00986B7E" w:rsidP="00C63119">
      <w:pPr>
        <w:spacing w:line="360" w:lineRule="auto"/>
        <w:ind w:firstLineChars="200" w:firstLine="480"/>
        <w:rPr>
          <w:rFonts w:ascii="宋体" w:hAnsi="宋体"/>
          <w:sz w:val="24"/>
        </w:rPr>
      </w:pPr>
      <w:bookmarkStart w:id="36" w:name="_Hlk492564067"/>
      <w:r w:rsidRPr="00D0707B">
        <w:rPr>
          <w:rFonts w:ascii="宋体" w:hAnsi="宋体" w:hint="eastAsia"/>
          <w:sz w:val="24"/>
        </w:rPr>
        <w:t>“</w:t>
      </w:r>
      <w:r w:rsidR="00C63119" w:rsidRPr="00C63119">
        <w:rPr>
          <w:rFonts w:ascii="宋体" w:hAnsi="宋体"/>
          <w:sz w:val="24"/>
        </w:rPr>
        <w:t>1</w:t>
      </w:r>
      <w:r w:rsidR="00C63119" w:rsidRPr="00C63119">
        <w:rPr>
          <w:rFonts w:ascii="宋体" w:hAnsi="宋体" w:hint="eastAsia"/>
          <w:sz w:val="24"/>
        </w:rPr>
        <w:t>、基金管理人的更换条件</w:t>
      </w:r>
    </w:p>
    <w:p w14:paraId="366657B7" w14:textId="20879A12" w:rsidR="00C63119" w:rsidRDefault="00C63119" w:rsidP="00C63119">
      <w:pPr>
        <w:spacing w:line="360" w:lineRule="auto"/>
        <w:ind w:firstLineChars="200" w:firstLine="480"/>
        <w:rPr>
          <w:rFonts w:ascii="宋体" w:hAnsi="宋体"/>
          <w:sz w:val="24"/>
        </w:rPr>
      </w:pPr>
      <w:r w:rsidRPr="00C63119">
        <w:rPr>
          <w:rFonts w:ascii="宋体" w:hAnsi="宋体" w:hint="eastAsia"/>
          <w:sz w:val="24"/>
        </w:rPr>
        <w:t>有下列情形之一的，基金管理人职责终止：</w:t>
      </w:r>
    </w:p>
    <w:p w14:paraId="0D2E72D8" w14:textId="69E35D0C" w:rsidR="00C63119" w:rsidRPr="00C63119" w:rsidRDefault="00C63119" w:rsidP="00C63119">
      <w:pPr>
        <w:spacing w:line="360" w:lineRule="auto"/>
        <w:ind w:firstLineChars="200" w:firstLine="480"/>
        <w:rPr>
          <w:rFonts w:ascii="宋体" w:hAnsi="宋体"/>
          <w:sz w:val="24"/>
        </w:rPr>
      </w:pPr>
      <w:r>
        <w:rPr>
          <w:rFonts w:ascii="宋体" w:hAnsi="宋体" w:hint="eastAsia"/>
          <w:sz w:val="24"/>
        </w:rPr>
        <w:t>……</w:t>
      </w:r>
    </w:p>
    <w:p w14:paraId="0F3FC84C" w14:textId="77777777" w:rsidR="00C63119" w:rsidRPr="00C63119" w:rsidRDefault="00C63119" w:rsidP="00C63119">
      <w:pPr>
        <w:spacing w:line="360" w:lineRule="auto"/>
        <w:ind w:firstLineChars="200" w:firstLine="480"/>
        <w:rPr>
          <w:rFonts w:ascii="宋体" w:hAnsi="宋体"/>
          <w:sz w:val="24"/>
        </w:rPr>
      </w:pPr>
      <w:r w:rsidRPr="00C63119">
        <w:rPr>
          <w:rFonts w:ascii="宋体" w:hAnsi="宋体"/>
          <w:sz w:val="24"/>
        </w:rPr>
        <w:t>2</w:t>
      </w:r>
      <w:r w:rsidRPr="00C63119">
        <w:rPr>
          <w:rFonts w:ascii="宋体" w:hAnsi="宋体" w:hint="eastAsia"/>
          <w:sz w:val="24"/>
        </w:rPr>
        <w:t>、基金管理人的更换程序</w:t>
      </w:r>
    </w:p>
    <w:p w14:paraId="43CA4E5E" w14:textId="654B2612" w:rsidR="00986B7E" w:rsidRDefault="00FE2509" w:rsidP="00C63119">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备案：</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管理人产生之前，由中国证监会指定临时基金管理人，更换基金管理人的基金份额持有人大会决议应向中国</w:t>
      </w:r>
      <w:r w:rsidR="00986B7E" w:rsidRPr="00D0707B">
        <w:rPr>
          <w:rFonts w:ascii="宋体" w:hAnsi="宋体"/>
          <w:sz w:val="24"/>
        </w:rPr>
        <w:t>证监会备案</w:t>
      </w:r>
      <w:r w:rsidR="00986B7E" w:rsidRPr="00D0707B">
        <w:rPr>
          <w:rFonts w:ascii="宋体" w:hAnsi="宋体" w:hint="eastAsia"/>
          <w:sz w:val="24"/>
        </w:rPr>
        <w:t>；</w:t>
      </w:r>
    </w:p>
    <w:p w14:paraId="40CA02C4" w14:textId="1D0DBC1A"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交接：基金管理人职责终止的，应当妥善保管基金管理业务资料，及时办理基金管理业务的移交手续，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管理人或临时基金管理人应当及时接收，并与基金托管人核对基金财产的总值和净值；</w:t>
      </w:r>
    </w:p>
    <w:p w14:paraId="432D429E"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3A617267" w14:textId="1E7E81DB"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公告：基金管理人更换后，由基金托管人在更换基金管理人的基金份额持有人大会决议生效后2个工作日内</w:t>
      </w:r>
      <w:r w:rsidRPr="00D0707B">
        <w:rPr>
          <w:rFonts w:ascii="宋体" w:hAnsi="宋体" w:hint="eastAsia"/>
          <w:color w:val="000000"/>
          <w:sz w:val="24"/>
        </w:rPr>
        <w:t>在指定媒介上公告；</w:t>
      </w:r>
      <w:r w:rsidRPr="00D0707B">
        <w:rPr>
          <w:rFonts w:ascii="宋体" w:hAnsi="宋体"/>
          <w:sz w:val="24"/>
        </w:rPr>
        <w:t>”</w:t>
      </w:r>
    </w:p>
    <w:bookmarkEnd w:id="36"/>
    <w:p w14:paraId="476EAC70"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2、本部分第</w:t>
      </w:r>
      <w:r w:rsidRPr="00377969">
        <w:rPr>
          <w:rFonts w:ascii="宋体" w:hAnsi="宋体" w:hint="eastAsia"/>
          <w:b/>
          <w:kern w:val="0"/>
          <w:sz w:val="24"/>
          <w:szCs w:val="24"/>
        </w:rPr>
        <w:t>二条</w:t>
      </w:r>
      <w:r w:rsidRPr="00377969">
        <w:rPr>
          <w:rFonts w:ascii="宋体" w:hAnsi="宋体"/>
          <w:b/>
          <w:kern w:val="0"/>
          <w:sz w:val="24"/>
          <w:szCs w:val="24"/>
        </w:rPr>
        <w:t>“</w:t>
      </w:r>
      <w:r w:rsidRPr="00377969">
        <w:rPr>
          <w:rFonts w:ascii="宋体" w:hAnsi="宋体" w:hint="eastAsia"/>
          <w:b/>
          <w:kern w:val="0"/>
          <w:sz w:val="24"/>
          <w:szCs w:val="24"/>
        </w:rPr>
        <w:t>（二</w:t>
      </w:r>
      <w:r w:rsidRPr="00377969">
        <w:rPr>
          <w:rFonts w:ascii="宋体" w:hAnsi="宋体"/>
          <w:b/>
          <w:kern w:val="0"/>
          <w:sz w:val="24"/>
          <w:szCs w:val="24"/>
        </w:rPr>
        <w:t>）基金</w:t>
      </w:r>
      <w:r w:rsidRPr="00377969">
        <w:rPr>
          <w:rFonts w:ascii="宋体" w:hAnsi="宋体" w:hint="eastAsia"/>
          <w:b/>
          <w:kern w:val="0"/>
          <w:sz w:val="24"/>
          <w:szCs w:val="24"/>
        </w:rPr>
        <w:t>托管人</w:t>
      </w:r>
      <w:r w:rsidRPr="00377969">
        <w:rPr>
          <w:rFonts w:ascii="宋体" w:hAnsi="宋体"/>
          <w:b/>
          <w:kern w:val="0"/>
          <w:sz w:val="24"/>
          <w:szCs w:val="24"/>
        </w:rPr>
        <w:t>的更换”</w:t>
      </w:r>
      <w:r w:rsidRPr="00377969">
        <w:rPr>
          <w:rFonts w:ascii="宋体" w:hAnsi="宋体" w:hint="eastAsia"/>
          <w:b/>
          <w:kern w:val="0"/>
          <w:sz w:val="24"/>
          <w:szCs w:val="24"/>
        </w:rPr>
        <w:t>之“2</w:t>
      </w:r>
      <w:r w:rsidRPr="00377969">
        <w:rPr>
          <w:rFonts w:ascii="宋体" w:hAnsi="宋体"/>
          <w:b/>
          <w:kern w:val="0"/>
          <w:sz w:val="24"/>
          <w:szCs w:val="24"/>
        </w:rPr>
        <w:t>、基金托管人的更换程序”</w:t>
      </w:r>
      <w:r w:rsidRPr="00377969">
        <w:rPr>
          <w:rFonts w:ascii="宋体" w:hAnsi="宋体" w:hint="eastAsia"/>
          <w:b/>
          <w:kern w:val="0"/>
          <w:sz w:val="24"/>
          <w:szCs w:val="24"/>
        </w:rPr>
        <w:t>中</w:t>
      </w:r>
    </w:p>
    <w:p w14:paraId="7BDA286A"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4D9A1E8F" w14:textId="77777777" w:rsidR="002D57BD" w:rsidRPr="006E6A30" w:rsidRDefault="00986B7E" w:rsidP="002D57BD">
      <w:pPr>
        <w:spacing w:line="360" w:lineRule="auto"/>
        <w:ind w:firstLineChars="200" w:firstLine="420"/>
        <w:rPr>
          <w:rFonts w:ascii="宋体" w:hAnsi="宋体"/>
          <w:sz w:val="24"/>
        </w:rPr>
      </w:pPr>
      <w:r w:rsidRPr="00D0707B">
        <w:rPr>
          <w:rFonts w:hint="eastAsia"/>
        </w:rPr>
        <w:t>“</w:t>
      </w:r>
      <w:r w:rsidR="002D57BD" w:rsidRPr="006E6A30">
        <w:rPr>
          <w:rFonts w:ascii="宋体" w:hAnsi="宋体" w:hint="eastAsia"/>
          <w:sz w:val="24"/>
        </w:rPr>
        <w:t>1、基金托管人的更换条件</w:t>
      </w:r>
    </w:p>
    <w:p w14:paraId="2C932DA4" w14:textId="290A8E52" w:rsidR="002D57BD" w:rsidRPr="006E6A30" w:rsidRDefault="002D57BD" w:rsidP="002D57BD">
      <w:pPr>
        <w:spacing w:line="360" w:lineRule="auto"/>
        <w:ind w:firstLineChars="200" w:firstLine="480"/>
        <w:rPr>
          <w:rFonts w:ascii="宋体" w:hAnsi="宋体"/>
          <w:sz w:val="24"/>
        </w:rPr>
      </w:pPr>
      <w:r w:rsidRPr="006E6A30">
        <w:rPr>
          <w:rFonts w:ascii="宋体" w:hAnsi="宋体" w:hint="eastAsia"/>
          <w:sz w:val="24"/>
        </w:rPr>
        <w:t>有下列情形之一的，</w:t>
      </w:r>
      <w:r w:rsidRPr="002D57BD">
        <w:rPr>
          <w:rFonts w:ascii="宋体" w:hAnsi="宋体" w:hint="eastAsia"/>
          <w:sz w:val="24"/>
        </w:rPr>
        <w:t>经中国证监会核准，</w:t>
      </w:r>
      <w:r w:rsidRPr="006E6A30">
        <w:rPr>
          <w:rFonts w:ascii="宋体" w:hAnsi="宋体" w:hint="eastAsia"/>
          <w:sz w:val="24"/>
        </w:rPr>
        <w:t>基金托管人职责终止：</w:t>
      </w:r>
    </w:p>
    <w:p w14:paraId="254AB051" w14:textId="77777777" w:rsidR="002D57BD" w:rsidRPr="006E6A30" w:rsidRDefault="002D57BD" w:rsidP="002D57BD">
      <w:pPr>
        <w:spacing w:line="360" w:lineRule="auto"/>
        <w:ind w:firstLineChars="200" w:firstLine="480"/>
        <w:rPr>
          <w:rFonts w:ascii="宋体" w:hAnsi="宋体"/>
          <w:sz w:val="24"/>
        </w:rPr>
      </w:pPr>
      <w:r w:rsidRPr="006E6A30">
        <w:rPr>
          <w:rFonts w:ascii="宋体" w:hAnsi="宋体"/>
          <w:sz w:val="24"/>
        </w:rPr>
        <w:t>……</w:t>
      </w:r>
    </w:p>
    <w:p w14:paraId="3D5ACEB2" w14:textId="77777777" w:rsidR="002D57BD" w:rsidRPr="002D57BD" w:rsidRDefault="002D57BD" w:rsidP="002D57BD">
      <w:pPr>
        <w:spacing w:line="360" w:lineRule="auto"/>
        <w:ind w:firstLineChars="200" w:firstLine="480"/>
        <w:rPr>
          <w:rFonts w:ascii="宋体" w:hAnsi="宋体"/>
          <w:sz w:val="24"/>
        </w:rPr>
      </w:pPr>
      <w:r w:rsidRPr="002D57BD">
        <w:rPr>
          <w:rFonts w:ascii="宋体" w:hAnsi="宋体"/>
          <w:sz w:val="24"/>
        </w:rPr>
        <w:t>2</w:t>
      </w:r>
      <w:r w:rsidRPr="002D57BD">
        <w:rPr>
          <w:rFonts w:ascii="宋体" w:hAnsi="宋体" w:hint="eastAsia"/>
          <w:sz w:val="24"/>
        </w:rPr>
        <w:t>、基金托管人的更换程序</w:t>
      </w:r>
    </w:p>
    <w:p w14:paraId="7B4D61A4" w14:textId="55EAD6A4" w:rsidR="00986B7E" w:rsidRDefault="00FE2509" w:rsidP="002D57BD">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核准：</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托管人产生之前，由中国证监会指定临时基金托管人，更换基金托管人的基金份额持有人大会决议应经中国证监会核准生效后方可执行；</w:t>
      </w:r>
    </w:p>
    <w:p w14:paraId="702F6696" w14:textId="0851565F"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交接：原任基金托管人职责终止的，应当妥善保管基金财产和基金托管业务资料，及时与</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托管人或临时基金托管人办理基金财产和托管业务移交手续，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托管人或临时基金托管人应当及时接收，并与基金管理人核对基金财产；</w:t>
      </w:r>
    </w:p>
    <w:p w14:paraId="62A7C996" w14:textId="77777777" w:rsidR="00986B7E" w:rsidRPr="00D0707B" w:rsidRDefault="00986B7E" w:rsidP="00986B7E">
      <w:pPr>
        <w:widowControl/>
        <w:spacing w:line="360" w:lineRule="auto"/>
        <w:ind w:firstLineChars="200" w:firstLine="480"/>
        <w:rPr>
          <w:rFonts w:ascii="宋体" w:hAnsi="宋体"/>
          <w:kern w:val="0"/>
          <w:sz w:val="24"/>
          <w:szCs w:val="24"/>
        </w:rPr>
      </w:pPr>
      <w:r w:rsidRPr="00D0707B">
        <w:rPr>
          <w:rFonts w:ascii="宋体" w:hAnsi="宋体" w:cs="宋体" w:hint="eastAsia"/>
          <w:kern w:val="0"/>
          <w:sz w:val="24"/>
          <w:szCs w:val="24"/>
        </w:rPr>
        <w:t>……</w:t>
      </w:r>
    </w:p>
    <w:p w14:paraId="59ED66D1" w14:textId="307CE3D8"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 xml:space="preserve"> </w:t>
      </w:r>
      <w:r w:rsidR="00FE2509">
        <w:rPr>
          <w:rFonts w:ascii="宋体" w:hAnsi="宋体"/>
          <w:sz w:val="24"/>
        </w:rPr>
        <w:t>（</w:t>
      </w:r>
      <w:r w:rsidRPr="00D0707B">
        <w:rPr>
          <w:rFonts w:ascii="宋体" w:hAnsi="宋体"/>
          <w:sz w:val="24"/>
        </w:rPr>
        <w:t>6</w:t>
      </w:r>
      <w:r w:rsidR="00FE2509">
        <w:rPr>
          <w:rFonts w:ascii="宋体" w:hAnsi="宋体"/>
          <w:sz w:val="24"/>
        </w:rPr>
        <w:t>）</w:t>
      </w:r>
      <w:r w:rsidRPr="00D0707B">
        <w:rPr>
          <w:rFonts w:ascii="宋体" w:hAnsi="宋体" w:hint="eastAsia"/>
          <w:sz w:val="24"/>
        </w:rPr>
        <w:t>公告：基金托管人更换后，由基金管理人在</w:t>
      </w:r>
      <w:proofErr w:type="gramStart"/>
      <w:r w:rsidRPr="00D0707B">
        <w:rPr>
          <w:rFonts w:ascii="宋体" w:hAnsi="宋体" w:hint="eastAsia"/>
          <w:sz w:val="24"/>
        </w:rPr>
        <w:t>新任基金</w:t>
      </w:r>
      <w:proofErr w:type="gramEnd"/>
      <w:r w:rsidRPr="00D0707B">
        <w:rPr>
          <w:rFonts w:ascii="宋体" w:hAnsi="宋体" w:hint="eastAsia"/>
          <w:sz w:val="24"/>
        </w:rPr>
        <w:t>托管人获得中国证监会核准后依照有关规定在指定媒体上公告。</w:t>
      </w:r>
      <w:r w:rsidRPr="00D0707B">
        <w:rPr>
          <w:rFonts w:ascii="宋体" w:hAnsi="宋体"/>
          <w:sz w:val="24"/>
        </w:rPr>
        <w:t>”</w:t>
      </w:r>
    </w:p>
    <w:p w14:paraId="038E4C47"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5719722E" w14:textId="77777777" w:rsidR="002D57BD" w:rsidRPr="00B402E3" w:rsidRDefault="00986B7E" w:rsidP="00B402E3">
      <w:pPr>
        <w:spacing w:line="360" w:lineRule="auto"/>
        <w:ind w:firstLineChars="200" w:firstLine="480"/>
        <w:rPr>
          <w:rFonts w:ascii="宋体" w:hAnsi="宋体"/>
          <w:sz w:val="24"/>
        </w:rPr>
      </w:pPr>
      <w:bookmarkStart w:id="37" w:name="_Hlk492564077"/>
      <w:r w:rsidRPr="00B402E3">
        <w:rPr>
          <w:rFonts w:ascii="宋体" w:hAnsi="宋体" w:hint="eastAsia"/>
          <w:sz w:val="24"/>
        </w:rPr>
        <w:t>“</w:t>
      </w:r>
      <w:r w:rsidR="002D57BD" w:rsidRPr="00B402E3">
        <w:rPr>
          <w:rFonts w:ascii="宋体" w:hAnsi="宋体"/>
          <w:sz w:val="24"/>
        </w:rPr>
        <w:t>1</w:t>
      </w:r>
      <w:r w:rsidR="002D57BD" w:rsidRPr="00B402E3">
        <w:rPr>
          <w:rFonts w:ascii="宋体" w:hAnsi="宋体" w:hint="eastAsia"/>
          <w:sz w:val="24"/>
        </w:rPr>
        <w:t>、基金托管人的更换条件</w:t>
      </w:r>
    </w:p>
    <w:p w14:paraId="09403BB9" w14:textId="77777777" w:rsidR="002D57BD" w:rsidRPr="00B402E3" w:rsidRDefault="002D57BD" w:rsidP="00B402E3">
      <w:pPr>
        <w:spacing w:line="360" w:lineRule="auto"/>
        <w:ind w:firstLineChars="200" w:firstLine="480"/>
        <w:rPr>
          <w:rFonts w:ascii="宋体" w:hAnsi="宋体"/>
          <w:sz w:val="24"/>
        </w:rPr>
      </w:pPr>
      <w:r w:rsidRPr="00B402E3">
        <w:rPr>
          <w:rFonts w:ascii="宋体" w:hAnsi="宋体" w:hint="eastAsia"/>
          <w:sz w:val="24"/>
        </w:rPr>
        <w:t>有下列情形之一的，基金托管人职责终止：</w:t>
      </w:r>
    </w:p>
    <w:p w14:paraId="308BB619" w14:textId="77777777" w:rsidR="002D57BD" w:rsidRPr="00B402E3" w:rsidRDefault="002D57BD" w:rsidP="00B402E3">
      <w:pPr>
        <w:spacing w:line="360" w:lineRule="auto"/>
        <w:ind w:firstLineChars="200" w:firstLine="480"/>
        <w:rPr>
          <w:rFonts w:ascii="宋体" w:hAnsi="宋体"/>
          <w:sz w:val="24"/>
        </w:rPr>
      </w:pPr>
      <w:r w:rsidRPr="00B402E3">
        <w:rPr>
          <w:rFonts w:ascii="宋体" w:hAnsi="宋体"/>
          <w:sz w:val="24"/>
        </w:rPr>
        <w:t>……</w:t>
      </w:r>
    </w:p>
    <w:p w14:paraId="0E7C9683" w14:textId="77777777" w:rsidR="002D57BD" w:rsidRPr="002D57BD" w:rsidRDefault="002D57BD" w:rsidP="002D57BD">
      <w:pPr>
        <w:spacing w:line="360" w:lineRule="auto"/>
        <w:ind w:firstLineChars="200" w:firstLine="480"/>
        <w:rPr>
          <w:rFonts w:ascii="宋体" w:hAnsi="宋体"/>
          <w:sz w:val="24"/>
        </w:rPr>
      </w:pPr>
      <w:r w:rsidRPr="002D57BD">
        <w:rPr>
          <w:rFonts w:ascii="宋体" w:hAnsi="宋体"/>
          <w:sz w:val="24"/>
        </w:rPr>
        <w:t>2</w:t>
      </w:r>
      <w:r w:rsidRPr="002D57BD">
        <w:rPr>
          <w:rFonts w:ascii="宋体" w:hAnsi="宋体" w:hint="eastAsia"/>
          <w:sz w:val="24"/>
        </w:rPr>
        <w:t>、基金托管人的更换程序</w:t>
      </w:r>
    </w:p>
    <w:p w14:paraId="0510E5EF" w14:textId="518CD19D" w:rsidR="00986B7E" w:rsidRDefault="00FE2509" w:rsidP="002D57BD">
      <w:pPr>
        <w:spacing w:line="360" w:lineRule="auto"/>
        <w:ind w:firstLineChars="200" w:firstLine="480"/>
        <w:rPr>
          <w:rFonts w:ascii="宋体" w:hAnsi="宋体"/>
          <w:sz w:val="24"/>
        </w:rPr>
      </w:pPr>
      <w:r>
        <w:rPr>
          <w:rFonts w:ascii="宋体" w:hAnsi="宋体"/>
          <w:sz w:val="24"/>
        </w:rPr>
        <w:t>（</w:t>
      </w:r>
      <w:r w:rsidR="00986B7E" w:rsidRPr="00D0707B">
        <w:rPr>
          <w:rFonts w:ascii="宋体" w:hAnsi="宋体"/>
          <w:sz w:val="24"/>
        </w:rPr>
        <w:t>3</w:t>
      </w:r>
      <w:r>
        <w:rPr>
          <w:rFonts w:ascii="宋体" w:hAnsi="宋体"/>
          <w:sz w:val="24"/>
        </w:rPr>
        <w:t>）</w:t>
      </w:r>
      <w:r w:rsidR="00986B7E" w:rsidRPr="00D0707B">
        <w:rPr>
          <w:rFonts w:ascii="宋体" w:hAnsi="宋体" w:hint="eastAsia"/>
          <w:sz w:val="24"/>
        </w:rPr>
        <w:t>备案：</w:t>
      </w:r>
      <w:proofErr w:type="gramStart"/>
      <w:r w:rsidR="00986B7E" w:rsidRPr="00D0707B">
        <w:rPr>
          <w:rFonts w:ascii="宋体" w:hAnsi="宋体" w:hint="eastAsia"/>
          <w:sz w:val="24"/>
        </w:rPr>
        <w:t>新任基金</w:t>
      </w:r>
      <w:proofErr w:type="gramEnd"/>
      <w:r w:rsidR="00986B7E" w:rsidRPr="00D0707B">
        <w:rPr>
          <w:rFonts w:ascii="宋体" w:hAnsi="宋体" w:hint="eastAsia"/>
          <w:sz w:val="24"/>
        </w:rPr>
        <w:t>托管人产生之前，由中国证监会指定临时基金托管人，更换基金托管人的基金份额持有人大会决议应向中国证监会备案；</w:t>
      </w:r>
    </w:p>
    <w:p w14:paraId="7A6E2825" w14:textId="4D2E7D44" w:rsidR="004E5B2F" w:rsidRPr="00D0707B" w:rsidRDefault="00FE2509" w:rsidP="00986B7E">
      <w:pPr>
        <w:spacing w:line="360" w:lineRule="auto"/>
        <w:ind w:firstLineChars="200" w:firstLine="480"/>
        <w:rPr>
          <w:rFonts w:ascii="宋体" w:hAnsi="宋体"/>
          <w:sz w:val="24"/>
        </w:rPr>
      </w:pPr>
      <w:r>
        <w:rPr>
          <w:rFonts w:ascii="宋体" w:hAnsi="宋体" w:hint="eastAsia"/>
          <w:sz w:val="24"/>
        </w:rPr>
        <w:t>（</w:t>
      </w:r>
      <w:r w:rsidR="004E5B2F" w:rsidRPr="004E5B2F">
        <w:rPr>
          <w:rFonts w:ascii="宋体" w:hAnsi="宋体" w:hint="eastAsia"/>
          <w:sz w:val="24"/>
        </w:rPr>
        <w:t>4</w:t>
      </w:r>
      <w:r>
        <w:rPr>
          <w:rFonts w:ascii="宋体" w:hAnsi="宋体" w:hint="eastAsia"/>
          <w:sz w:val="24"/>
        </w:rPr>
        <w:t>）</w:t>
      </w:r>
      <w:r w:rsidR="004E5B2F" w:rsidRPr="004E5B2F">
        <w:rPr>
          <w:rFonts w:ascii="宋体" w:hAnsi="宋体" w:hint="eastAsia"/>
          <w:sz w:val="24"/>
        </w:rPr>
        <w:t>交接：原任基金托管人职责终止的，应当妥善保管基金财产和基金托管业务资料，及时与</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托管人或临时基金托管人办理基金财产和托管业务移交手续，</w:t>
      </w:r>
      <w:proofErr w:type="gramStart"/>
      <w:r w:rsidR="004E5B2F" w:rsidRPr="004E5B2F">
        <w:rPr>
          <w:rFonts w:ascii="宋体" w:hAnsi="宋体" w:hint="eastAsia"/>
          <w:sz w:val="24"/>
        </w:rPr>
        <w:t>新任基金</w:t>
      </w:r>
      <w:proofErr w:type="gramEnd"/>
      <w:r w:rsidR="004E5B2F" w:rsidRPr="004E5B2F">
        <w:rPr>
          <w:rFonts w:ascii="宋体" w:hAnsi="宋体" w:hint="eastAsia"/>
          <w:sz w:val="24"/>
        </w:rPr>
        <w:t>托管人或临时基金托管人应当及时接收，并与基金管理人核对基金财产的总值和净值；</w:t>
      </w:r>
    </w:p>
    <w:p w14:paraId="7451C6C1"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p>
    <w:p w14:paraId="0042DE84" w14:textId="0F32513D" w:rsidR="00986B7E" w:rsidRPr="00D0707B" w:rsidRDefault="00FE2509" w:rsidP="00986B7E">
      <w:pPr>
        <w:widowControl/>
        <w:spacing w:line="360" w:lineRule="auto"/>
        <w:ind w:firstLineChars="200" w:firstLine="480"/>
        <w:rPr>
          <w:rFonts w:ascii="宋体" w:hAnsi="宋体"/>
          <w:kern w:val="0"/>
          <w:sz w:val="24"/>
          <w:szCs w:val="24"/>
        </w:rPr>
      </w:pPr>
      <w:r>
        <w:rPr>
          <w:rFonts w:ascii="宋体" w:hAnsi="宋体" w:cs="宋体"/>
          <w:kern w:val="0"/>
          <w:sz w:val="24"/>
          <w:szCs w:val="24"/>
        </w:rPr>
        <w:t>（</w:t>
      </w:r>
      <w:r w:rsidR="00986B7E" w:rsidRPr="00D0707B">
        <w:rPr>
          <w:rFonts w:ascii="宋体" w:hAnsi="宋体" w:cs="宋体"/>
          <w:kern w:val="0"/>
          <w:sz w:val="24"/>
          <w:szCs w:val="24"/>
        </w:rPr>
        <w:t>6</w:t>
      </w:r>
      <w:r>
        <w:rPr>
          <w:rFonts w:ascii="宋体" w:hAnsi="宋体" w:cs="宋体"/>
          <w:kern w:val="0"/>
          <w:sz w:val="24"/>
          <w:szCs w:val="24"/>
        </w:rPr>
        <w:t>）</w:t>
      </w:r>
      <w:r w:rsidR="00986B7E" w:rsidRPr="00D0707B">
        <w:rPr>
          <w:rFonts w:ascii="宋体" w:hAnsi="宋体" w:cs="宋体" w:hint="eastAsia"/>
          <w:kern w:val="0"/>
          <w:sz w:val="24"/>
          <w:szCs w:val="24"/>
        </w:rPr>
        <w:t>公告：基金托管人更换后，由基金管理人在更换基金托管人的基金份额持有人大会决议生效后2个工作日内在指定媒介上公告。</w:t>
      </w:r>
      <w:r w:rsidR="00986B7E" w:rsidRPr="00D0707B">
        <w:rPr>
          <w:rFonts w:ascii="宋体" w:hAnsi="宋体"/>
          <w:kern w:val="0"/>
          <w:sz w:val="24"/>
          <w:szCs w:val="24"/>
        </w:rPr>
        <w:t>”</w:t>
      </w:r>
    </w:p>
    <w:bookmarkEnd w:id="37"/>
    <w:p w14:paraId="205F1FEF"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3、本部分第</w:t>
      </w:r>
      <w:r w:rsidRPr="00377969">
        <w:rPr>
          <w:rFonts w:ascii="宋体" w:hAnsi="宋体" w:hint="eastAsia"/>
          <w:b/>
          <w:kern w:val="0"/>
          <w:sz w:val="24"/>
          <w:szCs w:val="24"/>
        </w:rPr>
        <w:t>三条</w:t>
      </w:r>
      <w:r w:rsidRPr="00377969">
        <w:rPr>
          <w:rFonts w:ascii="宋体" w:hAnsi="宋体"/>
          <w:b/>
          <w:kern w:val="0"/>
          <w:sz w:val="24"/>
          <w:szCs w:val="24"/>
        </w:rPr>
        <w:t>“</w:t>
      </w:r>
      <w:r w:rsidRPr="00377969">
        <w:rPr>
          <w:rFonts w:ascii="宋体" w:hAnsi="宋体" w:hint="eastAsia"/>
          <w:b/>
          <w:kern w:val="0"/>
          <w:sz w:val="24"/>
          <w:szCs w:val="24"/>
        </w:rPr>
        <w:t>（三</w:t>
      </w:r>
      <w:r w:rsidRPr="00377969">
        <w:rPr>
          <w:rFonts w:ascii="宋体" w:hAnsi="宋体"/>
          <w:b/>
          <w:kern w:val="0"/>
          <w:sz w:val="24"/>
          <w:szCs w:val="24"/>
        </w:rPr>
        <w:t>）基金管理人</w:t>
      </w:r>
      <w:r w:rsidRPr="00377969">
        <w:rPr>
          <w:rFonts w:ascii="宋体" w:hAnsi="宋体" w:hint="eastAsia"/>
          <w:b/>
          <w:kern w:val="0"/>
          <w:sz w:val="24"/>
          <w:szCs w:val="24"/>
        </w:rPr>
        <w:t>与基金</w:t>
      </w:r>
      <w:r w:rsidRPr="00377969">
        <w:rPr>
          <w:rFonts w:ascii="宋体" w:hAnsi="宋体"/>
          <w:b/>
          <w:kern w:val="0"/>
          <w:sz w:val="24"/>
          <w:szCs w:val="24"/>
        </w:rPr>
        <w:t>托管人同时更换”</w:t>
      </w:r>
      <w:r w:rsidRPr="00377969">
        <w:rPr>
          <w:rFonts w:ascii="宋体" w:hAnsi="宋体" w:hint="eastAsia"/>
          <w:b/>
          <w:kern w:val="0"/>
          <w:sz w:val="24"/>
          <w:szCs w:val="24"/>
        </w:rPr>
        <w:t>中</w:t>
      </w:r>
    </w:p>
    <w:p w14:paraId="7C58CD38" w14:textId="77777777" w:rsidR="00986B7E" w:rsidRPr="00377969" w:rsidRDefault="00986B7E" w:rsidP="00986B7E">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75C5CAD0"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r w:rsidRPr="00D0707B">
        <w:rPr>
          <w:rFonts w:ascii="宋体" w:hAnsi="宋体"/>
          <w:sz w:val="24"/>
        </w:rPr>
        <w:t>3</w:t>
      </w:r>
      <w:r w:rsidRPr="00D0707B">
        <w:rPr>
          <w:rFonts w:ascii="宋体" w:hAnsi="宋体" w:hint="eastAsia"/>
          <w:sz w:val="24"/>
        </w:rPr>
        <w:t>、公告：新任基金管理人和新任基金托管人应在更换基金管理人和基金托管人的基金份额持有人大会决议获得中国证监会核准后依照有关规定在指定媒体上联合公告。</w:t>
      </w:r>
      <w:r w:rsidRPr="00D0707B">
        <w:rPr>
          <w:rFonts w:ascii="宋体" w:hAnsi="宋体"/>
          <w:kern w:val="0"/>
          <w:sz w:val="24"/>
          <w:szCs w:val="24"/>
        </w:rPr>
        <w:t>”</w:t>
      </w:r>
    </w:p>
    <w:p w14:paraId="400275F0" w14:textId="77777777" w:rsidR="00986B7E" w:rsidRPr="00D0707B" w:rsidRDefault="00986B7E" w:rsidP="00377969">
      <w:pPr>
        <w:widowControl/>
        <w:spacing w:line="360" w:lineRule="auto"/>
        <w:ind w:firstLineChars="200" w:firstLine="482"/>
        <w:rPr>
          <w:rFonts w:ascii="宋体" w:hAnsi="宋体"/>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39735314" w14:textId="77777777" w:rsidR="00986B7E" w:rsidRPr="00D0707B" w:rsidRDefault="00986B7E" w:rsidP="00986B7E">
      <w:pPr>
        <w:spacing w:line="360" w:lineRule="auto"/>
        <w:ind w:firstLineChars="200" w:firstLine="420"/>
        <w:rPr>
          <w:rFonts w:ascii="宋体" w:hAnsi="宋体" w:cs="宋体"/>
          <w:kern w:val="0"/>
          <w:sz w:val="24"/>
          <w:szCs w:val="24"/>
        </w:rPr>
      </w:pPr>
      <w:bookmarkStart w:id="38" w:name="_Hlk492564082"/>
      <w:r w:rsidRPr="00D0707B">
        <w:rPr>
          <w:rFonts w:hint="eastAsia"/>
        </w:rPr>
        <w:t>“</w:t>
      </w:r>
      <w:r w:rsidRPr="00D0707B">
        <w:rPr>
          <w:rFonts w:ascii="宋体" w:hAnsi="宋体"/>
          <w:sz w:val="24"/>
        </w:rPr>
        <w:t>3</w:t>
      </w:r>
      <w:r w:rsidRPr="00D0707B">
        <w:rPr>
          <w:rFonts w:ascii="宋体" w:hAnsi="宋体" w:hint="eastAsia"/>
          <w:sz w:val="24"/>
        </w:rPr>
        <w:t>、公告：新任基金管理人和新任基金托管人应在更换基金管理人和基金托管人的基金份额持有人大</w:t>
      </w:r>
      <w:r w:rsidRPr="00D0707B">
        <w:rPr>
          <w:rFonts w:ascii="宋体" w:hAnsi="宋体" w:cs="宋体" w:hint="eastAsia"/>
          <w:kern w:val="0"/>
          <w:sz w:val="24"/>
          <w:szCs w:val="24"/>
        </w:rPr>
        <w:t>会决议生效后</w:t>
      </w:r>
      <w:r w:rsidRPr="00D0707B">
        <w:rPr>
          <w:rFonts w:ascii="宋体" w:hAnsi="宋体" w:cs="宋体"/>
          <w:kern w:val="0"/>
          <w:sz w:val="24"/>
          <w:szCs w:val="24"/>
        </w:rPr>
        <w:t>2</w:t>
      </w:r>
      <w:r w:rsidRPr="00D0707B">
        <w:rPr>
          <w:rFonts w:ascii="宋体" w:hAnsi="宋体" w:cs="宋体" w:hint="eastAsia"/>
          <w:kern w:val="0"/>
          <w:sz w:val="24"/>
          <w:szCs w:val="24"/>
        </w:rPr>
        <w:t>个工作</w:t>
      </w:r>
      <w:r w:rsidRPr="00D0707B">
        <w:rPr>
          <w:rFonts w:ascii="宋体" w:hAnsi="宋体" w:cs="宋体"/>
          <w:kern w:val="0"/>
          <w:sz w:val="24"/>
          <w:szCs w:val="24"/>
        </w:rPr>
        <w:t>日内</w:t>
      </w:r>
      <w:r w:rsidRPr="00D0707B">
        <w:rPr>
          <w:rFonts w:ascii="宋体" w:hAnsi="宋体" w:cs="宋体" w:hint="eastAsia"/>
          <w:kern w:val="0"/>
          <w:sz w:val="24"/>
          <w:szCs w:val="24"/>
        </w:rPr>
        <w:t>在指定媒介上联合公告。</w:t>
      </w:r>
      <w:r w:rsidRPr="00D0707B">
        <w:rPr>
          <w:rFonts w:ascii="宋体" w:hAnsi="宋体" w:cs="宋体"/>
          <w:kern w:val="0"/>
          <w:sz w:val="24"/>
          <w:szCs w:val="24"/>
        </w:rPr>
        <w:t>”</w:t>
      </w:r>
    </w:p>
    <w:bookmarkEnd w:id="38"/>
    <w:p w14:paraId="1846E668"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十</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十一</w:t>
      </w:r>
      <w:r w:rsidRPr="00377969">
        <w:rPr>
          <w:rFonts w:ascii="宋体" w:hAnsi="宋体"/>
          <w:b/>
          <w:kern w:val="0"/>
          <w:sz w:val="24"/>
          <w:szCs w:val="24"/>
        </w:rPr>
        <w:t>部分 基金</w:t>
      </w:r>
      <w:r w:rsidRPr="00377969">
        <w:rPr>
          <w:rFonts w:ascii="宋体" w:hAnsi="宋体" w:hint="eastAsia"/>
          <w:b/>
          <w:kern w:val="0"/>
          <w:sz w:val="24"/>
          <w:szCs w:val="24"/>
        </w:rPr>
        <w:t>份额的</w:t>
      </w:r>
      <w:r w:rsidRPr="00377969">
        <w:rPr>
          <w:rFonts w:ascii="宋体" w:hAnsi="宋体"/>
          <w:b/>
          <w:kern w:val="0"/>
          <w:sz w:val="24"/>
          <w:szCs w:val="24"/>
        </w:rPr>
        <w:t>注册登记</w:t>
      </w:r>
      <w:r w:rsidRPr="00377969">
        <w:rPr>
          <w:rFonts w:ascii="宋体" w:hAnsi="宋体" w:hint="eastAsia"/>
          <w:b/>
          <w:kern w:val="0"/>
          <w:sz w:val="24"/>
          <w:szCs w:val="24"/>
        </w:rPr>
        <w:t>”</w:t>
      </w:r>
      <w:r w:rsidRPr="00377969">
        <w:rPr>
          <w:rFonts w:ascii="宋体" w:hAnsi="宋体"/>
          <w:b/>
          <w:kern w:val="0"/>
          <w:sz w:val="24"/>
          <w:szCs w:val="24"/>
        </w:rPr>
        <w:t>中进行如下修改：</w:t>
      </w:r>
    </w:p>
    <w:p w14:paraId="7301E9D6" w14:textId="3210C11D"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本部分第</w:t>
      </w:r>
      <w:r w:rsidRPr="00377969">
        <w:rPr>
          <w:rFonts w:ascii="宋体" w:hAnsi="宋体"/>
          <w:b/>
          <w:kern w:val="0"/>
          <w:sz w:val="24"/>
          <w:szCs w:val="24"/>
        </w:rPr>
        <w:t>四条“</w:t>
      </w:r>
      <w:r w:rsidR="00FE2509">
        <w:rPr>
          <w:rFonts w:ascii="宋体" w:hAnsi="宋体"/>
          <w:b/>
          <w:kern w:val="0"/>
          <w:sz w:val="24"/>
          <w:szCs w:val="24"/>
        </w:rPr>
        <w:t>（</w:t>
      </w:r>
      <w:r w:rsidRPr="00377969">
        <w:rPr>
          <w:rFonts w:ascii="宋体" w:hAnsi="宋体" w:hint="eastAsia"/>
          <w:b/>
          <w:kern w:val="0"/>
          <w:sz w:val="24"/>
          <w:szCs w:val="24"/>
        </w:rPr>
        <w:t>四</w:t>
      </w:r>
      <w:r w:rsidR="00FE2509">
        <w:rPr>
          <w:rFonts w:ascii="宋体" w:hAnsi="宋体"/>
          <w:b/>
          <w:kern w:val="0"/>
          <w:sz w:val="24"/>
          <w:szCs w:val="24"/>
        </w:rPr>
        <w:t>）</w:t>
      </w:r>
      <w:r w:rsidRPr="00377969">
        <w:rPr>
          <w:rFonts w:ascii="宋体" w:hAnsi="宋体" w:hint="eastAsia"/>
          <w:b/>
          <w:kern w:val="0"/>
          <w:sz w:val="24"/>
          <w:szCs w:val="24"/>
        </w:rPr>
        <w:t>注册登记机构承担如下义务</w:t>
      </w:r>
      <w:r w:rsidRPr="00377969">
        <w:rPr>
          <w:rFonts w:ascii="宋体" w:hAnsi="宋体"/>
          <w:b/>
          <w:kern w:val="0"/>
          <w:sz w:val="24"/>
          <w:szCs w:val="24"/>
        </w:rPr>
        <w:t>”</w:t>
      </w:r>
      <w:r w:rsidRPr="00377969">
        <w:rPr>
          <w:rFonts w:ascii="宋体" w:hAnsi="宋体" w:hint="eastAsia"/>
          <w:b/>
          <w:kern w:val="0"/>
          <w:sz w:val="24"/>
          <w:szCs w:val="24"/>
        </w:rPr>
        <w:t>中</w:t>
      </w:r>
    </w:p>
    <w:p w14:paraId="2B74B094"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36A6DEBB" w14:textId="77777777" w:rsidR="00986B7E" w:rsidRPr="00D0707B" w:rsidRDefault="00986B7E" w:rsidP="00986B7E">
      <w:pPr>
        <w:spacing w:line="360" w:lineRule="auto"/>
        <w:ind w:firstLineChars="200" w:firstLine="420"/>
        <w:rPr>
          <w:rFonts w:ascii="宋体" w:hAnsi="宋体"/>
          <w:sz w:val="24"/>
        </w:rPr>
      </w:pPr>
      <w:r w:rsidRPr="00D0707B">
        <w:rPr>
          <w:rFonts w:hint="eastAsia"/>
        </w:rPr>
        <w:t>“</w:t>
      </w:r>
      <w:r w:rsidRPr="00D0707B">
        <w:rPr>
          <w:rFonts w:ascii="宋体" w:hAnsi="宋体"/>
          <w:sz w:val="24"/>
        </w:rPr>
        <w:t>3</w:t>
      </w:r>
      <w:r w:rsidRPr="00D0707B">
        <w:rPr>
          <w:rFonts w:ascii="宋体" w:hAnsi="宋体" w:hint="eastAsia"/>
          <w:sz w:val="24"/>
        </w:rPr>
        <w:t>、保存基金份额持有人名册及相关的认购、申购、赎回与转换等业务记录</w:t>
      </w:r>
      <w:r w:rsidRPr="00D0707B">
        <w:rPr>
          <w:rFonts w:ascii="宋体" w:hAnsi="宋体"/>
          <w:sz w:val="24"/>
        </w:rPr>
        <w:lastRenderedPageBreak/>
        <w:t>15</w:t>
      </w:r>
      <w:r w:rsidRPr="00D0707B">
        <w:rPr>
          <w:rFonts w:ascii="宋体" w:hAnsi="宋体" w:hint="eastAsia"/>
          <w:sz w:val="24"/>
        </w:rPr>
        <w:t>年以上；</w:t>
      </w:r>
      <w:r w:rsidRPr="00D0707B">
        <w:rPr>
          <w:rFonts w:ascii="宋体" w:hAnsi="宋体"/>
          <w:kern w:val="0"/>
          <w:sz w:val="24"/>
          <w:szCs w:val="24"/>
        </w:rPr>
        <w:t>”</w:t>
      </w:r>
    </w:p>
    <w:p w14:paraId="3ABB71EB"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修改为</w:t>
      </w:r>
      <w:r w:rsidRPr="00377969">
        <w:rPr>
          <w:rFonts w:ascii="宋体" w:hAnsi="宋体"/>
          <w:b/>
          <w:kern w:val="0"/>
          <w:sz w:val="24"/>
          <w:szCs w:val="24"/>
        </w:rPr>
        <w:t>：</w:t>
      </w:r>
    </w:p>
    <w:p w14:paraId="440E10DF" w14:textId="77777777" w:rsidR="00986B7E" w:rsidRPr="00D0707B" w:rsidRDefault="00986B7E" w:rsidP="00986B7E">
      <w:pPr>
        <w:spacing w:line="360" w:lineRule="auto"/>
        <w:ind w:firstLineChars="200" w:firstLine="420"/>
        <w:rPr>
          <w:rFonts w:ascii="宋体" w:hAnsi="宋体"/>
          <w:sz w:val="24"/>
        </w:rPr>
      </w:pPr>
      <w:bookmarkStart w:id="39" w:name="_Hlk492564087"/>
      <w:r w:rsidRPr="00D0707B">
        <w:rPr>
          <w:rFonts w:hint="eastAsia"/>
        </w:rPr>
        <w:t>“</w:t>
      </w:r>
      <w:r w:rsidRPr="00D0707B">
        <w:rPr>
          <w:rFonts w:ascii="宋体" w:hAnsi="宋体"/>
          <w:sz w:val="24"/>
        </w:rPr>
        <w:t>3</w:t>
      </w:r>
      <w:r w:rsidRPr="00D0707B">
        <w:rPr>
          <w:rFonts w:ascii="宋体" w:hAnsi="宋体" w:hint="eastAsia"/>
          <w:sz w:val="24"/>
        </w:rPr>
        <w:t>、妥善保存登记数据，并将基金份额持有人名称、身份信息及基金份额明细等数据备份至中国证监会认定的机构，其保存期限自基金账户销户之日起不得少于20年；</w:t>
      </w:r>
      <w:r w:rsidRPr="00D0707B">
        <w:rPr>
          <w:rFonts w:ascii="宋体" w:hAnsi="宋体"/>
          <w:kern w:val="0"/>
          <w:sz w:val="24"/>
          <w:szCs w:val="24"/>
        </w:rPr>
        <w:t>”</w:t>
      </w:r>
    </w:p>
    <w:bookmarkEnd w:id="39"/>
    <w:p w14:paraId="6AAA264F"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b/>
          <w:kern w:val="0"/>
          <w:sz w:val="24"/>
          <w:szCs w:val="24"/>
        </w:rPr>
        <w:t>（</w:t>
      </w:r>
      <w:r w:rsidRPr="00377969">
        <w:rPr>
          <w:rFonts w:ascii="宋体" w:hAnsi="宋体" w:hint="eastAsia"/>
          <w:b/>
          <w:kern w:val="0"/>
          <w:sz w:val="24"/>
          <w:szCs w:val="24"/>
        </w:rPr>
        <w:t>十一</w:t>
      </w:r>
      <w:r w:rsidRPr="00377969">
        <w:rPr>
          <w:rFonts w:ascii="宋体" w:hAnsi="宋体"/>
          <w:b/>
          <w:kern w:val="0"/>
          <w:sz w:val="24"/>
          <w:szCs w:val="24"/>
        </w:rPr>
        <w:t>）</w:t>
      </w:r>
      <w:r w:rsidRPr="00377969">
        <w:rPr>
          <w:rFonts w:ascii="宋体" w:hAnsi="宋体" w:hint="eastAsia"/>
          <w:b/>
          <w:kern w:val="0"/>
          <w:sz w:val="24"/>
          <w:szCs w:val="24"/>
        </w:rPr>
        <w:t>在《</w:t>
      </w:r>
      <w:r w:rsidRPr="00377969">
        <w:rPr>
          <w:rFonts w:ascii="宋体" w:hAnsi="宋体"/>
          <w:b/>
          <w:kern w:val="0"/>
          <w:sz w:val="24"/>
          <w:szCs w:val="24"/>
        </w:rPr>
        <w:t>基金合同》</w:t>
      </w:r>
      <w:r w:rsidRPr="00377969">
        <w:rPr>
          <w:rFonts w:ascii="宋体" w:hAnsi="宋体" w:hint="eastAsia"/>
          <w:b/>
          <w:kern w:val="0"/>
          <w:sz w:val="24"/>
          <w:szCs w:val="24"/>
        </w:rPr>
        <w:t>“</w:t>
      </w:r>
      <w:r w:rsidRPr="00377969">
        <w:rPr>
          <w:rFonts w:ascii="宋体" w:hAnsi="宋体"/>
          <w:b/>
          <w:kern w:val="0"/>
          <w:sz w:val="24"/>
          <w:szCs w:val="24"/>
        </w:rPr>
        <w:t>第</w:t>
      </w:r>
      <w:r w:rsidRPr="00377969">
        <w:rPr>
          <w:rFonts w:ascii="宋体" w:hAnsi="宋体" w:hint="eastAsia"/>
          <w:b/>
          <w:kern w:val="0"/>
          <w:sz w:val="24"/>
          <w:szCs w:val="24"/>
        </w:rPr>
        <w:t>十二</w:t>
      </w:r>
      <w:r w:rsidRPr="00377969">
        <w:rPr>
          <w:rFonts w:ascii="宋体" w:hAnsi="宋体"/>
          <w:b/>
          <w:kern w:val="0"/>
          <w:sz w:val="24"/>
          <w:szCs w:val="24"/>
        </w:rPr>
        <w:t>部分 基金的投资”中进行如下修改：</w:t>
      </w:r>
    </w:p>
    <w:p w14:paraId="1C8C82BD" w14:textId="294B747B"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1、本</w:t>
      </w:r>
      <w:r w:rsidRPr="00377969">
        <w:rPr>
          <w:rFonts w:ascii="宋体" w:hAnsi="宋体"/>
          <w:b/>
          <w:kern w:val="0"/>
          <w:sz w:val="24"/>
          <w:szCs w:val="24"/>
        </w:rPr>
        <w:t>部分第一条“</w:t>
      </w:r>
      <w:r w:rsidR="00FE2509">
        <w:rPr>
          <w:rFonts w:ascii="宋体" w:hAnsi="宋体" w:hint="eastAsia"/>
          <w:b/>
          <w:kern w:val="0"/>
          <w:sz w:val="24"/>
          <w:szCs w:val="24"/>
        </w:rPr>
        <w:t>（</w:t>
      </w:r>
      <w:r w:rsidRPr="00377969">
        <w:rPr>
          <w:rFonts w:ascii="宋体" w:hAnsi="宋体" w:hint="eastAsia"/>
          <w:b/>
          <w:kern w:val="0"/>
          <w:sz w:val="24"/>
          <w:szCs w:val="24"/>
        </w:rPr>
        <w:t>一</w:t>
      </w:r>
      <w:r w:rsidR="00FE2509">
        <w:rPr>
          <w:rFonts w:ascii="宋体" w:hAnsi="宋体" w:hint="eastAsia"/>
          <w:b/>
          <w:kern w:val="0"/>
          <w:sz w:val="24"/>
          <w:szCs w:val="24"/>
        </w:rPr>
        <w:t>）</w:t>
      </w:r>
      <w:r w:rsidRPr="00377969">
        <w:rPr>
          <w:rFonts w:ascii="宋体" w:hAnsi="宋体" w:hint="eastAsia"/>
          <w:b/>
          <w:kern w:val="0"/>
          <w:sz w:val="24"/>
          <w:szCs w:val="24"/>
        </w:rPr>
        <w:t>投资目标</w:t>
      </w:r>
      <w:r w:rsidRPr="00377969">
        <w:rPr>
          <w:rFonts w:ascii="宋体" w:hAnsi="宋体"/>
          <w:b/>
          <w:kern w:val="0"/>
          <w:sz w:val="24"/>
          <w:szCs w:val="24"/>
        </w:rPr>
        <w:t>”中</w:t>
      </w:r>
    </w:p>
    <w:p w14:paraId="55803E90" w14:textId="77777777" w:rsidR="00986B7E" w:rsidRPr="00377969" w:rsidRDefault="00986B7E" w:rsidP="00377969">
      <w:pPr>
        <w:widowControl/>
        <w:spacing w:line="360" w:lineRule="auto"/>
        <w:ind w:firstLineChars="200" w:firstLine="482"/>
        <w:rPr>
          <w:rFonts w:ascii="宋体" w:hAnsi="宋体"/>
          <w:b/>
          <w:kern w:val="0"/>
          <w:sz w:val="24"/>
          <w:szCs w:val="24"/>
        </w:rPr>
      </w:pPr>
      <w:r w:rsidRPr="00377969">
        <w:rPr>
          <w:rFonts w:ascii="宋体" w:hAnsi="宋体" w:hint="eastAsia"/>
          <w:b/>
          <w:kern w:val="0"/>
          <w:sz w:val="24"/>
          <w:szCs w:val="24"/>
        </w:rPr>
        <w:t>原表述</w:t>
      </w:r>
      <w:r w:rsidRPr="00377969">
        <w:rPr>
          <w:rFonts w:ascii="宋体" w:hAnsi="宋体"/>
          <w:b/>
          <w:kern w:val="0"/>
          <w:sz w:val="24"/>
          <w:szCs w:val="24"/>
        </w:rPr>
        <w:t>：</w:t>
      </w:r>
    </w:p>
    <w:p w14:paraId="33ECF31B" w14:textId="77777777" w:rsidR="00986B7E" w:rsidRDefault="00986B7E" w:rsidP="00986B7E">
      <w:pPr>
        <w:widowControl/>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sz w:val="24"/>
        </w:rPr>
        <w:t>本基金通过重点投资于与装备制造相关的优质企业，把握中国产业结构升级的投资机会，在控制风险并保持基金资产良好的流动性的前提下，力争实现基金资产的长期稳定增值。</w:t>
      </w:r>
      <w:r>
        <w:rPr>
          <w:rFonts w:ascii="宋体" w:hAnsi="宋体"/>
          <w:kern w:val="0"/>
          <w:sz w:val="24"/>
          <w:szCs w:val="24"/>
        </w:rPr>
        <w:t>”</w:t>
      </w:r>
    </w:p>
    <w:p w14:paraId="24370FA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r w:rsidRPr="004E5B2F">
        <w:rPr>
          <w:rFonts w:ascii="宋体" w:hAnsi="宋体" w:hint="eastAsia"/>
          <w:b/>
          <w:kern w:val="0"/>
          <w:sz w:val="24"/>
          <w:szCs w:val="24"/>
        </w:rPr>
        <w:t>：</w:t>
      </w:r>
    </w:p>
    <w:p w14:paraId="6F604006" w14:textId="77777777" w:rsidR="00986B7E" w:rsidRPr="006F48C1" w:rsidRDefault="00986B7E" w:rsidP="00986B7E">
      <w:pPr>
        <w:spacing w:line="360" w:lineRule="auto"/>
        <w:ind w:firstLineChars="200" w:firstLine="480"/>
        <w:rPr>
          <w:rFonts w:ascii="宋体" w:hAnsi="宋体"/>
          <w:sz w:val="24"/>
        </w:rPr>
      </w:pPr>
      <w:bookmarkStart w:id="40" w:name="_Hlk492564093"/>
      <w:r>
        <w:rPr>
          <w:rFonts w:ascii="宋体" w:hAnsi="宋体" w:hint="eastAsia"/>
          <w:kern w:val="0"/>
          <w:sz w:val="24"/>
          <w:szCs w:val="24"/>
        </w:rPr>
        <w:t>“</w:t>
      </w:r>
      <w:r>
        <w:rPr>
          <w:rFonts w:ascii="宋体" w:hAnsi="宋体" w:hint="eastAsia"/>
          <w:sz w:val="24"/>
        </w:rPr>
        <w:t>本基金通过重点投资于与先进制造主题相关的优质企业，把握中国产业结构升级的投资机会，在控制风险并保持基金资产良好的流动性的前提下，力争实现基金资产的长期稳定增值。</w:t>
      </w:r>
      <w:r>
        <w:rPr>
          <w:rFonts w:ascii="宋体" w:hAnsi="宋体"/>
          <w:kern w:val="0"/>
          <w:sz w:val="24"/>
          <w:szCs w:val="24"/>
        </w:rPr>
        <w:t>”</w:t>
      </w:r>
    </w:p>
    <w:bookmarkEnd w:id="40"/>
    <w:p w14:paraId="5A851586" w14:textId="45837433"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w:t>
      </w:r>
      <w:r w:rsidRPr="004E5B2F">
        <w:rPr>
          <w:rFonts w:ascii="宋体" w:hAnsi="宋体"/>
          <w:b/>
          <w:kern w:val="0"/>
          <w:sz w:val="24"/>
          <w:szCs w:val="24"/>
        </w:rPr>
        <w:t>部分第</w:t>
      </w:r>
      <w:r w:rsidRPr="004E5B2F">
        <w:rPr>
          <w:rFonts w:ascii="宋体" w:hAnsi="宋体" w:hint="eastAsia"/>
          <w:b/>
          <w:kern w:val="0"/>
          <w:sz w:val="24"/>
          <w:szCs w:val="24"/>
        </w:rPr>
        <w:t>二</w:t>
      </w:r>
      <w:r w:rsidRPr="004E5B2F">
        <w:rPr>
          <w:rFonts w:ascii="宋体" w:hAnsi="宋体"/>
          <w:b/>
          <w:kern w:val="0"/>
          <w:sz w:val="24"/>
          <w:szCs w:val="24"/>
        </w:rPr>
        <w:t>条“</w:t>
      </w:r>
      <w:r w:rsidR="00FE2509">
        <w:rPr>
          <w:rFonts w:ascii="宋体" w:hAnsi="宋体" w:hint="eastAsia"/>
          <w:b/>
          <w:kern w:val="0"/>
          <w:sz w:val="24"/>
          <w:szCs w:val="24"/>
        </w:rPr>
        <w:t>（</w:t>
      </w:r>
      <w:r w:rsidRPr="004E5B2F">
        <w:rPr>
          <w:rFonts w:ascii="宋体" w:hAnsi="宋体" w:hint="eastAsia"/>
          <w:b/>
          <w:kern w:val="0"/>
          <w:sz w:val="24"/>
          <w:szCs w:val="24"/>
        </w:rPr>
        <w:t>二</w:t>
      </w:r>
      <w:r w:rsidR="00FE2509">
        <w:rPr>
          <w:rFonts w:ascii="宋体" w:hAnsi="宋体" w:hint="eastAsia"/>
          <w:b/>
          <w:kern w:val="0"/>
          <w:sz w:val="24"/>
          <w:szCs w:val="24"/>
        </w:rPr>
        <w:t>）</w:t>
      </w:r>
      <w:r w:rsidRPr="004E5B2F">
        <w:rPr>
          <w:rFonts w:ascii="宋体" w:hAnsi="宋体" w:hint="eastAsia"/>
          <w:b/>
          <w:kern w:val="0"/>
          <w:sz w:val="24"/>
          <w:szCs w:val="24"/>
        </w:rPr>
        <w:t>投资理念</w:t>
      </w:r>
      <w:r w:rsidRPr="004E5B2F">
        <w:rPr>
          <w:rFonts w:ascii="宋体" w:hAnsi="宋体"/>
          <w:b/>
          <w:kern w:val="0"/>
          <w:sz w:val="24"/>
          <w:szCs w:val="24"/>
        </w:rPr>
        <w:t>”中</w:t>
      </w:r>
    </w:p>
    <w:p w14:paraId="3E978C8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r w:rsidRPr="004E5B2F">
        <w:rPr>
          <w:rFonts w:ascii="宋体" w:hAnsi="宋体" w:hint="eastAsia"/>
          <w:b/>
          <w:kern w:val="0"/>
          <w:sz w:val="24"/>
          <w:szCs w:val="24"/>
        </w:rPr>
        <w:t>：</w:t>
      </w:r>
    </w:p>
    <w:p w14:paraId="56F6B829" w14:textId="77777777" w:rsidR="00986B7E" w:rsidRDefault="00986B7E" w:rsidP="00986B7E">
      <w:pPr>
        <w:widowControl/>
        <w:spacing w:line="360" w:lineRule="auto"/>
        <w:ind w:firstLineChars="200" w:firstLine="480"/>
        <w:rPr>
          <w:rFonts w:ascii="宋体" w:hAnsi="宋体"/>
          <w:kern w:val="0"/>
          <w:sz w:val="24"/>
          <w:szCs w:val="24"/>
        </w:rPr>
      </w:pPr>
      <w:proofErr w:type="gramStart"/>
      <w:r>
        <w:rPr>
          <w:rFonts w:ascii="宋体" w:hAnsi="宋体" w:hint="eastAsia"/>
          <w:kern w:val="0"/>
          <w:sz w:val="24"/>
          <w:szCs w:val="24"/>
        </w:rPr>
        <w:t>“</w:t>
      </w:r>
      <w:proofErr w:type="gramEnd"/>
      <w:r>
        <w:rPr>
          <w:rFonts w:ascii="宋体" w:hAnsi="宋体" w:hint="eastAsia"/>
          <w:sz w:val="24"/>
        </w:rPr>
        <w:t>中国传统工业已经发展到一定程度，未来经济发展的动力源自新兴产业和装备升级。在“中国制造”向“中国创造”的战略升级过程中，本基金可以通过专业研究挖掘相关行业的投资机会。</w:t>
      </w:r>
      <w:r>
        <w:rPr>
          <w:rFonts w:ascii="宋体" w:hAnsi="宋体"/>
          <w:kern w:val="0"/>
          <w:sz w:val="24"/>
          <w:szCs w:val="24"/>
        </w:rPr>
        <w:t>”</w:t>
      </w:r>
    </w:p>
    <w:p w14:paraId="5203E1A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9F56915" w14:textId="77777777" w:rsidR="00986B7E" w:rsidRDefault="00986B7E" w:rsidP="00986B7E">
      <w:pPr>
        <w:spacing w:line="360" w:lineRule="auto"/>
        <w:ind w:firstLineChars="200" w:firstLine="480"/>
        <w:rPr>
          <w:rFonts w:ascii="宋体" w:hAnsi="宋体"/>
          <w:kern w:val="0"/>
          <w:sz w:val="24"/>
          <w:szCs w:val="24"/>
        </w:rPr>
      </w:pPr>
      <w:bookmarkStart w:id="41" w:name="_Hlk492564097"/>
      <w:proofErr w:type="gramStart"/>
      <w:r>
        <w:rPr>
          <w:rFonts w:ascii="宋体" w:hAnsi="宋体" w:hint="eastAsia"/>
          <w:kern w:val="0"/>
          <w:sz w:val="24"/>
          <w:szCs w:val="24"/>
        </w:rPr>
        <w:t>“</w:t>
      </w:r>
      <w:proofErr w:type="gramEnd"/>
      <w:r>
        <w:rPr>
          <w:rFonts w:ascii="宋体" w:hAnsi="宋体" w:hint="eastAsia"/>
          <w:sz w:val="24"/>
        </w:rPr>
        <w:t>中国传统工业已经发展到一定程度，未来经济发展的动力源自新兴产业和装备升级。在“中国制造”向“中国智造”的战略升级过程中，本基金可以通过专业研究挖掘相关行业的投资机会。</w:t>
      </w:r>
      <w:r>
        <w:rPr>
          <w:rFonts w:ascii="宋体" w:hAnsi="宋体"/>
          <w:kern w:val="0"/>
          <w:sz w:val="24"/>
          <w:szCs w:val="24"/>
        </w:rPr>
        <w:t>”</w:t>
      </w:r>
    </w:p>
    <w:bookmarkEnd w:id="41"/>
    <w:p w14:paraId="56CD568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3、本部分第三条“</w:t>
      </w:r>
      <w:r w:rsidRPr="004E5B2F">
        <w:rPr>
          <w:rFonts w:ascii="宋体" w:hAnsi="宋体" w:hint="eastAsia"/>
          <w:b/>
          <w:kern w:val="0"/>
          <w:sz w:val="24"/>
          <w:szCs w:val="24"/>
        </w:rPr>
        <w:t>（</w:t>
      </w:r>
      <w:r w:rsidRPr="004E5B2F">
        <w:rPr>
          <w:rFonts w:ascii="宋体" w:hAnsi="宋体"/>
          <w:b/>
          <w:kern w:val="0"/>
          <w:sz w:val="24"/>
          <w:szCs w:val="24"/>
        </w:rPr>
        <w:t>三）投资范围”中</w:t>
      </w:r>
    </w:p>
    <w:p w14:paraId="1E7D0AF4"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3E19F5ED" w14:textId="77777777" w:rsidR="00986B7E"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w:t>
      </w:r>
      <w:r>
        <w:rPr>
          <w:rFonts w:ascii="宋体" w:hAnsi="宋体" w:hint="eastAsia"/>
          <w:sz w:val="24"/>
        </w:rPr>
        <w:lastRenderedPageBreak/>
        <w:t>其他金融工具（但须符合中国证监会的相关规定）。</w:t>
      </w:r>
    </w:p>
    <w:p w14:paraId="04FC634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如法律法规或监管机构以后允许本基金投资其他品种，基金管理人在履行适当程序后，可以将其纳入投资范围。</w:t>
      </w:r>
    </w:p>
    <w:p w14:paraId="6179A75B"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sz w:val="24"/>
        </w:rPr>
        <w:t>在正常情况下，基金的投资组合比例为：</w:t>
      </w:r>
      <w:r w:rsidRPr="00BD59F5">
        <w:rPr>
          <w:rFonts w:ascii="宋体" w:hAnsi="宋体"/>
          <w:sz w:val="24"/>
        </w:rPr>
        <w:t>股票</w:t>
      </w:r>
      <w:r w:rsidRPr="00BD59F5">
        <w:rPr>
          <w:rFonts w:ascii="宋体" w:hAnsi="宋体" w:hint="eastAsia"/>
          <w:sz w:val="24"/>
        </w:rPr>
        <w:t>资产占</w:t>
      </w:r>
      <w:r w:rsidRPr="00BD59F5">
        <w:rPr>
          <w:rFonts w:ascii="宋体" w:hAnsi="宋体"/>
          <w:sz w:val="24"/>
        </w:rPr>
        <w:t>基金资产的</w:t>
      </w:r>
      <w:r w:rsidRPr="00BD59F5">
        <w:rPr>
          <w:rFonts w:ascii="宋体" w:hAnsi="宋体" w:hint="eastAsia"/>
          <w:sz w:val="24"/>
        </w:rPr>
        <w:t>60</w:t>
      </w:r>
      <w:r w:rsidRPr="00BD59F5">
        <w:rPr>
          <w:rFonts w:ascii="宋体" w:hAnsi="宋体"/>
          <w:sz w:val="24"/>
        </w:rPr>
        <w:t>%-</w:t>
      </w:r>
      <w:r w:rsidRPr="00BD59F5">
        <w:rPr>
          <w:rFonts w:ascii="宋体" w:hAnsi="宋体" w:hint="eastAsia"/>
          <w:sz w:val="24"/>
        </w:rPr>
        <w:t>95</w:t>
      </w:r>
      <w:r w:rsidRPr="00BD59F5">
        <w:rPr>
          <w:rFonts w:ascii="宋体" w:hAnsi="宋体"/>
          <w:sz w:val="24"/>
        </w:rPr>
        <w:t>%</w:t>
      </w:r>
      <w:r>
        <w:rPr>
          <w:rFonts w:ascii="宋体" w:hAnsi="宋体" w:hint="eastAsia"/>
          <w:sz w:val="24"/>
        </w:rPr>
        <w:t>，其中，投资于大装备制造类行业上市公司股票的比例不低于股票资产的80%</w:t>
      </w:r>
      <w:r>
        <w:rPr>
          <w:rFonts w:ascii="宋体" w:hAnsi="宋体"/>
          <w:sz w:val="24"/>
        </w:rPr>
        <w:t>；</w:t>
      </w:r>
      <w:r>
        <w:rPr>
          <w:rFonts w:ascii="宋体" w:hAnsi="宋体" w:hint="eastAsia"/>
          <w:sz w:val="24"/>
        </w:rPr>
        <w:t>债券、货币市场工具、现金、权证、资产支持证券以及法律法规或中国证监会允许基金投资的其他证券品种占基金资产的5%-40%，其中基金持有的权证不超过基金资产净值的</w:t>
      </w:r>
      <w:r>
        <w:rPr>
          <w:rFonts w:ascii="宋体" w:hAnsi="宋体"/>
          <w:sz w:val="24"/>
        </w:rPr>
        <w:t>3%</w:t>
      </w:r>
      <w:r>
        <w:rPr>
          <w:rFonts w:ascii="宋体" w:hAnsi="宋体" w:hint="eastAsia"/>
          <w:sz w:val="24"/>
        </w:rPr>
        <w:t>，基金保留的现金以及投资于到期日在一年以内的政府债券的比例合计不低于基金资产净值的5%。在基金实际管理过程中，基金管理人将根据中国宏观经济情况和证券市场的阶段性变化，在基金合同约定的范围内适时调整基金资产在股票、债券及货币市场工具等之间的配置比例。</w:t>
      </w:r>
      <w:r>
        <w:rPr>
          <w:rFonts w:ascii="宋体" w:hAnsi="宋体"/>
          <w:kern w:val="0"/>
          <w:sz w:val="24"/>
          <w:szCs w:val="24"/>
        </w:rPr>
        <w:t>”</w:t>
      </w:r>
    </w:p>
    <w:p w14:paraId="131644F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5860C20C" w14:textId="77777777" w:rsidR="00986B7E" w:rsidRDefault="00986B7E" w:rsidP="00986B7E">
      <w:pPr>
        <w:spacing w:line="360" w:lineRule="auto"/>
        <w:ind w:firstLineChars="200" w:firstLine="480"/>
        <w:rPr>
          <w:rFonts w:ascii="宋体" w:hAnsi="宋体"/>
          <w:sz w:val="24"/>
        </w:rPr>
      </w:pPr>
      <w:bookmarkStart w:id="42" w:name="_Hlk492564104"/>
      <w:r>
        <w:rPr>
          <w:rFonts w:ascii="宋体" w:hAnsi="宋体" w:hint="eastAsia"/>
          <w:kern w:val="0"/>
          <w:sz w:val="24"/>
          <w:szCs w:val="24"/>
        </w:rPr>
        <w:t>“</w:t>
      </w:r>
      <w:r>
        <w:rPr>
          <w:rFonts w:ascii="宋体" w:hAnsi="宋体" w:hint="eastAsia"/>
          <w:sz w:val="24"/>
        </w:rPr>
        <w:t>本基金的投资范围为具有良好流动性的金融工具，包括国内依法发行上市的股票（含中小板、创业板以及其他经中国证监会核准上市的股票）、债券</w:t>
      </w:r>
      <w:r w:rsidRPr="00BF6B8C">
        <w:rPr>
          <w:rFonts w:hint="eastAsia"/>
          <w:bCs/>
          <w:sz w:val="24"/>
        </w:rPr>
        <w:t>（含国债、央行票据、金融债券、政府支持债券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、地方政府债券、企业债券、公司债券、可转换债券（含可分离交易可转换债券）、可交换公司债券、次级债券、中期票据、短期融资</w:t>
      </w:r>
      <w:proofErr w:type="gramStart"/>
      <w:r w:rsidRPr="00BF6B8C">
        <w:rPr>
          <w:rFonts w:hint="eastAsia"/>
          <w:bCs/>
          <w:sz w:val="24"/>
        </w:rPr>
        <w:t>券</w:t>
      </w:r>
      <w:proofErr w:type="gramEnd"/>
      <w:r w:rsidRPr="00BF6B8C">
        <w:rPr>
          <w:rFonts w:hint="eastAsia"/>
          <w:bCs/>
          <w:sz w:val="24"/>
        </w:rPr>
        <w:t>、超短期融资</w:t>
      </w:r>
      <w:proofErr w:type="gramStart"/>
      <w:r w:rsidRPr="00BF6B8C">
        <w:rPr>
          <w:rFonts w:hint="eastAsia"/>
          <w:bCs/>
          <w:sz w:val="24"/>
        </w:rPr>
        <w:t>券</w:t>
      </w:r>
      <w:proofErr w:type="gramEnd"/>
      <w:r w:rsidRPr="00BF6B8C">
        <w:rPr>
          <w:rFonts w:hint="eastAsia"/>
          <w:bCs/>
          <w:sz w:val="24"/>
        </w:rPr>
        <w:t>等）</w:t>
      </w:r>
      <w:r>
        <w:rPr>
          <w:rFonts w:ascii="宋体" w:hAnsi="宋体" w:hint="eastAsia"/>
          <w:sz w:val="24"/>
        </w:rPr>
        <w:t>、货币市场工具、</w:t>
      </w:r>
      <w:r w:rsidRPr="00BF6B8C">
        <w:rPr>
          <w:rFonts w:ascii="宋体" w:hAnsi="宋体" w:hint="eastAsia"/>
          <w:bCs/>
          <w:sz w:val="24"/>
        </w:rPr>
        <w:t>债券</w:t>
      </w:r>
      <w:r w:rsidRPr="00BF6B8C">
        <w:rPr>
          <w:rFonts w:ascii="宋体" w:hAnsi="宋体"/>
          <w:bCs/>
          <w:sz w:val="24"/>
        </w:rPr>
        <w:t>回购、同业存单、</w:t>
      </w:r>
      <w:r w:rsidRPr="00BF6B8C">
        <w:rPr>
          <w:rFonts w:ascii="宋体" w:hAnsi="宋体" w:hint="eastAsia"/>
          <w:bCs/>
          <w:sz w:val="24"/>
        </w:rPr>
        <w:t>银行存款（含协议存款、定期存款及其他银行存款</w:t>
      </w:r>
      <w:r w:rsidRPr="00BF6B8C">
        <w:rPr>
          <w:rFonts w:ascii="宋体" w:hAnsi="宋体"/>
          <w:bCs/>
          <w:sz w:val="24"/>
        </w:rPr>
        <w:t>）</w:t>
      </w:r>
      <w:r>
        <w:rPr>
          <w:rFonts w:ascii="宋体" w:hAnsi="宋体" w:hint="eastAsia"/>
          <w:bCs/>
          <w:sz w:val="24"/>
        </w:rPr>
        <w:t>、</w:t>
      </w:r>
      <w:r>
        <w:rPr>
          <w:rFonts w:ascii="宋体" w:hAnsi="宋体" w:hint="eastAsia"/>
          <w:sz w:val="24"/>
        </w:rPr>
        <w:t>权证、资产支持证券、</w:t>
      </w:r>
      <w:r>
        <w:rPr>
          <w:rFonts w:ascii="宋体" w:hAnsi="宋体"/>
          <w:sz w:val="24"/>
        </w:rPr>
        <w:t>股指期货</w:t>
      </w:r>
      <w:r>
        <w:rPr>
          <w:rFonts w:ascii="宋体" w:hAnsi="宋体" w:hint="eastAsia"/>
          <w:sz w:val="24"/>
        </w:rPr>
        <w:t>以及法律法规或中国证监会允许基金投资的其他金融工具（但须符合中国证监会的相关规定）。</w:t>
      </w:r>
    </w:p>
    <w:p w14:paraId="13012C0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如法律法规或监管机构以后允许本基金投资其他品种，基金管理人在履行适当程序后，可以将其纳入投资范围。</w:t>
      </w:r>
    </w:p>
    <w:p w14:paraId="2F0341C4" w14:textId="682C06D7" w:rsidR="00986B7E" w:rsidRDefault="00986B7E" w:rsidP="00986B7E">
      <w:pPr>
        <w:widowControl/>
        <w:spacing w:line="360" w:lineRule="auto"/>
        <w:ind w:firstLineChars="200" w:firstLine="480"/>
        <w:rPr>
          <w:rFonts w:ascii="宋体" w:hAnsi="宋体"/>
          <w:sz w:val="24"/>
        </w:rPr>
      </w:pPr>
      <w:r w:rsidRPr="00697D03">
        <w:rPr>
          <w:rFonts w:ascii="宋体" w:hAnsi="宋体" w:hint="eastAsia"/>
          <w:kern w:val="0"/>
          <w:sz w:val="24"/>
          <w:szCs w:val="24"/>
        </w:rPr>
        <w:t>基金的投资组合比例为：</w:t>
      </w:r>
      <w:r w:rsidRPr="00697D03">
        <w:rPr>
          <w:rFonts w:ascii="宋体" w:hAnsi="宋体"/>
          <w:kern w:val="0"/>
          <w:sz w:val="24"/>
          <w:szCs w:val="24"/>
        </w:rPr>
        <w:t>股票</w:t>
      </w:r>
      <w:r w:rsidRPr="00697D03">
        <w:rPr>
          <w:rFonts w:ascii="宋体" w:hAnsi="宋体" w:hint="eastAsia"/>
          <w:kern w:val="0"/>
          <w:sz w:val="24"/>
          <w:szCs w:val="24"/>
        </w:rPr>
        <w:t>资产占</w:t>
      </w:r>
      <w:r w:rsidRPr="00697D03">
        <w:rPr>
          <w:rFonts w:ascii="宋体" w:hAnsi="宋体"/>
          <w:kern w:val="0"/>
          <w:sz w:val="24"/>
          <w:szCs w:val="24"/>
        </w:rPr>
        <w:t>基金资产的50%-</w:t>
      </w:r>
      <w:r w:rsidRPr="00697D03">
        <w:rPr>
          <w:rFonts w:ascii="宋体" w:hAnsi="宋体" w:hint="eastAsia"/>
          <w:kern w:val="0"/>
          <w:sz w:val="24"/>
          <w:szCs w:val="24"/>
        </w:rPr>
        <w:t>95</w:t>
      </w:r>
      <w:r w:rsidRPr="00697D03">
        <w:rPr>
          <w:rFonts w:ascii="宋体" w:hAnsi="宋体"/>
          <w:kern w:val="0"/>
          <w:sz w:val="24"/>
          <w:szCs w:val="24"/>
        </w:rPr>
        <w:t>%</w:t>
      </w:r>
      <w:r w:rsidRPr="00697D03">
        <w:rPr>
          <w:rFonts w:ascii="宋体" w:hAnsi="宋体" w:hint="eastAsia"/>
          <w:kern w:val="0"/>
          <w:sz w:val="24"/>
          <w:szCs w:val="24"/>
        </w:rPr>
        <w:t>，其中，投资于先进制造主题相关证券的比例不低于非现金基金资产的</w:t>
      </w:r>
      <w:r w:rsidRPr="00697D03">
        <w:rPr>
          <w:rFonts w:ascii="宋体" w:hAnsi="宋体"/>
          <w:kern w:val="0"/>
          <w:sz w:val="24"/>
          <w:szCs w:val="24"/>
        </w:rPr>
        <w:t>80%；</w:t>
      </w:r>
      <w:r w:rsidRPr="00697D03">
        <w:rPr>
          <w:rFonts w:ascii="宋体" w:hAnsi="宋体" w:hint="eastAsia"/>
          <w:kern w:val="0"/>
          <w:sz w:val="24"/>
          <w:szCs w:val="24"/>
        </w:rPr>
        <w:t>每个交易日日终在扣除股指期货合约需缴纳的交易保证金后，本基金保留的现金或者投资于到期日在一年以内的政府债券的比例合计不低于基金资产净值的</w:t>
      </w:r>
      <w:r w:rsidRPr="00697D03">
        <w:rPr>
          <w:rFonts w:ascii="宋体" w:hAnsi="宋体"/>
          <w:kern w:val="0"/>
          <w:sz w:val="24"/>
          <w:szCs w:val="24"/>
        </w:rPr>
        <w:t>5%</w:t>
      </w:r>
      <w:r w:rsidR="008B4061" w:rsidRPr="008B4061">
        <w:rPr>
          <w:rFonts w:ascii="宋体" w:hAnsi="宋体" w:hint="eastAsia"/>
          <w:kern w:val="0"/>
          <w:sz w:val="24"/>
          <w:szCs w:val="24"/>
        </w:rPr>
        <w:t>，其中现金不包括结算备付金、存出保证金、应收申购款等</w:t>
      </w:r>
      <w:r w:rsidRPr="00697D03">
        <w:rPr>
          <w:rFonts w:ascii="宋体" w:hAnsi="宋体" w:hint="eastAsia"/>
          <w:kern w:val="0"/>
          <w:sz w:val="24"/>
          <w:szCs w:val="24"/>
        </w:rPr>
        <w:t>。</w:t>
      </w:r>
    </w:p>
    <w:p w14:paraId="2AFED6A5" w14:textId="77777777" w:rsidR="00986B7E" w:rsidRDefault="00986B7E" w:rsidP="00986B7E">
      <w:pPr>
        <w:spacing w:line="360" w:lineRule="auto"/>
        <w:ind w:firstLine="480"/>
        <w:rPr>
          <w:rFonts w:ascii="宋体" w:hAnsi="宋体"/>
          <w:kern w:val="0"/>
          <w:sz w:val="24"/>
          <w:szCs w:val="24"/>
        </w:rPr>
      </w:pPr>
      <w:r w:rsidRPr="00D378C9">
        <w:rPr>
          <w:rFonts w:ascii="宋体" w:hAnsi="宋体" w:hint="eastAsia"/>
          <w:sz w:val="24"/>
        </w:rPr>
        <w:t>如果法律法规或中国证监会变更投资品种的投资比例限制，基金管理人在履行适当程序后，可以调整上述投资品种的投资比例。</w:t>
      </w:r>
      <w:r>
        <w:rPr>
          <w:rFonts w:ascii="宋体" w:hAnsi="宋体"/>
          <w:kern w:val="0"/>
          <w:sz w:val="24"/>
          <w:szCs w:val="24"/>
        </w:rPr>
        <w:t>”</w:t>
      </w:r>
    </w:p>
    <w:bookmarkEnd w:id="42"/>
    <w:p w14:paraId="0D7D34A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lastRenderedPageBreak/>
        <w:t>4、本部分第</w:t>
      </w:r>
      <w:r w:rsidRPr="004E5B2F">
        <w:rPr>
          <w:rFonts w:ascii="宋体" w:hAnsi="宋体" w:hint="eastAsia"/>
          <w:b/>
          <w:kern w:val="0"/>
          <w:sz w:val="24"/>
          <w:szCs w:val="24"/>
        </w:rPr>
        <w:t>四</w:t>
      </w:r>
      <w:r w:rsidRPr="004E5B2F">
        <w:rPr>
          <w:rFonts w:ascii="宋体" w:hAnsi="宋体"/>
          <w:b/>
          <w:kern w:val="0"/>
          <w:sz w:val="24"/>
          <w:szCs w:val="24"/>
        </w:rPr>
        <w:t>条“</w:t>
      </w:r>
      <w:r w:rsidRPr="004E5B2F">
        <w:rPr>
          <w:rFonts w:ascii="宋体" w:hAnsi="宋体" w:hint="eastAsia"/>
          <w:b/>
          <w:kern w:val="0"/>
          <w:sz w:val="24"/>
          <w:szCs w:val="24"/>
        </w:rPr>
        <w:t>（四</w:t>
      </w:r>
      <w:r w:rsidRPr="004E5B2F">
        <w:rPr>
          <w:rFonts w:ascii="宋体" w:hAnsi="宋体"/>
          <w:b/>
          <w:kern w:val="0"/>
          <w:sz w:val="24"/>
          <w:szCs w:val="24"/>
        </w:rPr>
        <w:t>）投资</w:t>
      </w:r>
      <w:r w:rsidRPr="004E5B2F">
        <w:rPr>
          <w:rFonts w:ascii="宋体" w:hAnsi="宋体" w:hint="eastAsia"/>
          <w:b/>
          <w:kern w:val="0"/>
          <w:sz w:val="24"/>
          <w:szCs w:val="24"/>
        </w:rPr>
        <w:t>策略</w:t>
      </w:r>
      <w:r w:rsidRPr="004E5B2F">
        <w:rPr>
          <w:rFonts w:ascii="宋体" w:hAnsi="宋体"/>
          <w:b/>
          <w:kern w:val="0"/>
          <w:sz w:val="24"/>
          <w:szCs w:val="24"/>
        </w:rPr>
        <w:t>”中</w:t>
      </w:r>
    </w:p>
    <w:p w14:paraId="175909A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1）“2</w:t>
      </w:r>
      <w:r w:rsidRPr="004E5B2F">
        <w:rPr>
          <w:rFonts w:ascii="宋体" w:hAnsi="宋体" w:hint="eastAsia"/>
          <w:b/>
          <w:kern w:val="0"/>
          <w:sz w:val="24"/>
          <w:szCs w:val="24"/>
        </w:rPr>
        <w:t>、股票</w:t>
      </w:r>
      <w:r w:rsidRPr="004E5B2F">
        <w:rPr>
          <w:rFonts w:ascii="宋体" w:hAnsi="宋体"/>
          <w:b/>
          <w:kern w:val="0"/>
          <w:sz w:val="24"/>
          <w:szCs w:val="24"/>
        </w:rPr>
        <w:t>投资”</w:t>
      </w:r>
      <w:r w:rsidRPr="004E5B2F">
        <w:rPr>
          <w:rFonts w:ascii="宋体" w:hAnsi="宋体" w:hint="eastAsia"/>
          <w:b/>
          <w:kern w:val="0"/>
          <w:sz w:val="24"/>
          <w:szCs w:val="24"/>
        </w:rPr>
        <w:t>中</w:t>
      </w:r>
    </w:p>
    <w:p w14:paraId="4DD3837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w:t>
      </w:r>
      <w:r w:rsidRPr="004E5B2F">
        <w:rPr>
          <w:rFonts w:ascii="宋体" w:hAnsi="宋体" w:hint="eastAsia"/>
          <w:b/>
          <w:kern w:val="0"/>
          <w:sz w:val="24"/>
          <w:szCs w:val="24"/>
        </w:rPr>
        <w:t>原表述</w:t>
      </w:r>
      <w:r w:rsidRPr="004E5B2F">
        <w:rPr>
          <w:rFonts w:ascii="宋体" w:hAnsi="宋体"/>
          <w:b/>
          <w:kern w:val="0"/>
          <w:sz w:val="24"/>
          <w:szCs w:val="24"/>
        </w:rPr>
        <w:t>：</w:t>
      </w:r>
    </w:p>
    <w:p w14:paraId="466635A1" w14:textId="77777777" w:rsidR="00986B7E" w:rsidRPr="00057479" w:rsidRDefault="00986B7E" w:rsidP="00986B7E">
      <w:pPr>
        <w:spacing w:line="360" w:lineRule="auto"/>
        <w:ind w:firstLineChars="200" w:firstLine="480"/>
        <w:rPr>
          <w:rFonts w:ascii="宋体" w:hAnsi="宋体"/>
          <w:sz w:val="24"/>
        </w:rPr>
      </w:pPr>
      <w:r>
        <w:rPr>
          <w:rFonts w:ascii="宋体" w:hAnsi="宋体" w:hint="eastAsia"/>
          <w:sz w:val="24"/>
        </w:rPr>
        <w:t>“</w:t>
      </w:r>
      <w:bookmarkStart w:id="43" w:name="_Hlk492568664"/>
      <w:r w:rsidRPr="00057479">
        <w:rPr>
          <w:rFonts w:ascii="宋体" w:hAnsi="宋体" w:hint="eastAsia"/>
          <w:sz w:val="24"/>
        </w:rPr>
        <w:t>（1）大装备制造</w:t>
      </w:r>
      <w:r>
        <w:rPr>
          <w:rFonts w:ascii="宋体" w:hAnsi="宋体" w:hint="eastAsia"/>
          <w:sz w:val="24"/>
        </w:rPr>
        <w:t>类</w:t>
      </w:r>
      <w:r w:rsidRPr="00057479">
        <w:rPr>
          <w:rFonts w:ascii="宋体" w:hAnsi="宋体" w:hint="eastAsia"/>
          <w:sz w:val="24"/>
        </w:rPr>
        <w:t>行业</w:t>
      </w:r>
      <w:r>
        <w:rPr>
          <w:rFonts w:ascii="宋体" w:hAnsi="宋体" w:hint="eastAsia"/>
          <w:sz w:val="24"/>
        </w:rPr>
        <w:t>的</w:t>
      </w:r>
      <w:r w:rsidRPr="00057479">
        <w:rPr>
          <w:rFonts w:ascii="宋体" w:hAnsi="宋体" w:hint="eastAsia"/>
          <w:sz w:val="24"/>
        </w:rPr>
        <w:t>范畴</w:t>
      </w:r>
    </w:p>
    <w:p w14:paraId="5A244870"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本基金所指大装备制造类行业包括装备制造业以及与装备制造业密切相关的行业。</w:t>
      </w:r>
    </w:p>
    <w:p w14:paraId="3CFBE08E"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装备制造业是</w:t>
      </w:r>
      <w:r w:rsidRPr="00057479">
        <w:rPr>
          <w:rFonts w:ascii="宋体" w:hAnsi="宋体"/>
          <w:sz w:val="24"/>
        </w:rPr>
        <w:t>为国民经济和国防建设提供生产技术装备的制造业</w:t>
      </w:r>
      <w:r w:rsidRPr="00057479">
        <w:rPr>
          <w:rFonts w:ascii="宋体" w:hAnsi="宋体" w:hint="eastAsia"/>
          <w:sz w:val="24"/>
        </w:rPr>
        <w:t>，</w:t>
      </w:r>
      <w:r w:rsidRPr="00057479">
        <w:rPr>
          <w:rFonts w:ascii="宋体" w:hAnsi="宋体"/>
          <w:sz w:val="24"/>
        </w:rPr>
        <w:t>是制造业的核心组成部分，是国民经济发展的基础</w:t>
      </w:r>
      <w:r w:rsidRPr="00057479">
        <w:rPr>
          <w:rFonts w:ascii="宋体" w:hAnsi="宋体" w:hint="eastAsia"/>
          <w:sz w:val="24"/>
        </w:rPr>
        <w:t xml:space="preserve">。按照装备功能，装备制造主要包括以下三方面： </w:t>
      </w:r>
    </w:p>
    <w:p w14:paraId="25E288B2"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一是重大先进的基础机械，即制造装备的装备</w:t>
      </w:r>
      <w:bookmarkStart w:id="44" w:name="OLE_LINK2"/>
      <w:bookmarkStart w:id="45" w:name="OLE_LINK3"/>
      <w:r w:rsidRPr="00057479">
        <w:rPr>
          <w:rFonts w:ascii="宋体" w:hAnsi="宋体" w:hint="eastAsia"/>
          <w:sz w:val="24"/>
        </w:rPr>
        <w:t>，例如</w:t>
      </w:r>
      <w:r w:rsidRPr="00057479">
        <w:rPr>
          <w:rFonts w:ascii="宋体" w:hAnsi="宋体"/>
          <w:sz w:val="24"/>
        </w:rPr>
        <w:t>工业机器人、大规模集成电路及电子制造设备</w:t>
      </w:r>
      <w:r w:rsidRPr="00057479">
        <w:rPr>
          <w:rFonts w:ascii="宋体" w:hAnsi="宋体" w:hint="eastAsia"/>
          <w:sz w:val="24"/>
        </w:rPr>
        <w:t>等</w:t>
      </w:r>
      <w:bookmarkEnd w:id="44"/>
      <w:bookmarkEnd w:id="45"/>
      <w:r w:rsidRPr="00057479">
        <w:rPr>
          <w:rFonts w:ascii="宋体" w:hAnsi="宋体" w:hint="eastAsia"/>
          <w:sz w:val="24"/>
        </w:rPr>
        <w:t>；</w:t>
      </w:r>
    </w:p>
    <w:p w14:paraId="7EA2D7B9" w14:textId="77777777" w:rsidR="00986B7E" w:rsidRPr="00057479" w:rsidRDefault="00986B7E" w:rsidP="00986B7E">
      <w:pPr>
        <w:spacing w:line="360" w:lineRule="auto"/>
        <w:ind w:firstLineChars="200" w:firstLine="480"/>
        <w:rPr>
          <w:rFonts w:ascii="宋体" w:hAnsi="宋体"/>
          <w:sz w:val="24"/>
        </w:rPr>
      </w:pPr>
      <w:r w:rsidRPr="00057479">
        <w:rPr>
          <w:rFonts w:ascii="宋体" w:hAnsi="宋体" w:hint="eastAsia"/>
          <w:sz w:val="24"/>
        </w:rPr>
        <w:t>二是重要的机械、电子基础件，例如</w:t>
      </w:r>
      <w:r w:rsidRPr="00057479">
        <w:rPr>
          <w:rFonts w:ascii="宋体" w:hAnsi="宋体"/>
          <w:sz w:val="24"/>
        </w:rPr>
        <w:t>液压、仪器仪表及自动化控制系统</w:t>
      </w:r>
      <w:r w:rsidRPr="00057479">
        <w:rPr>
          <w:rFonts w:ascii="宋体" w:hAnsi="宋体" w:hint="eastAsia"/>
          <w:sz w:val="24"/>
        </w:rPr>
        <w:t>等；</w:t>
      </w:r>
    </w:p>
    <w:p w14:paraId="483AC3DA" w14:textId="77777777" w:rsidR="00986B7E" w:rsidRDefault="00986B7E" w:rsidP="00986B7E">
      <w:pPr>
        <w:spacing w:line="360" w:lineRule="auto"/>
        <w:ind w:firstLineChars="200" w:firstLine="480"/>
        <w:rPr>
          <w:rFonts w:ascii="宋体" w:hAnsi="宋体"/>
          <w:sz w:val="24"/>
        </w:rPr>
      </w:pPr>
      <w:r w:rsidRPr="00057479">
        <w:rPr>
          <w:rFonts w:ascii="宋体" w:hAnsi="宋体" w:hint="eastAsia"/>
          <w:sz w:val="24"/>
        </w:rPr>
        <w:t>三是国民经济各部门（包括农业、能源、交通、原材料、医疗卫生、环保等）科学技术、军工生产所需的重大成套技术装备，例如</w:t>
      </w:r>
      <w:r w:rsidRPr="00057479">
        <w:rPr>
          <w:rFonts w:ascii="宋体" w:hAnsi="宋体"/>
          <w:sz w:val="24"/>
        </w:rPr>
        <w:t>矿产资源的井采及露天开采设备</w:t>
      </w:r>
      <w:r w:rsidRPr="00057479">
        <w:rPr>
          <w:rFonts w:ascii="宋体" w:hAnsi="宋体" w:hint="eastAsia"/>
          <w:sz w:val="24"/>
        </w:rPr>
        <w:t>、</w:t>
      </w:r>
      <w:r w:rsidRPr="00057479">
        <w:rPr>
          <w:rFonts w:ascii="宋体" w:hAnsi="宋体"/>
          <w:sz w:val="24"/>
        </w:rPr>
        <w:t>大型环保设备（污水、垃圾及大型烟道气净化处理）</w:t>
      </w:r>
      <w:r w:rsidRPr="00057479">
        <w:rPr>
          <w:rFonts w:ascii="宋体" w:hAnsi="宋体" w:hint="eastAsia"/>
          <w:sz w:val="24"/>
        </w:rPr>
        <w:t>、</w:t>
      </w:r>
      <w:r w:rsidRPr="00057479">
        <w:rPr>
          <w:rFonts w:ascii="宋体" w:hAnsi="宋体"/>
          <w:sz w:val="24"/>
        </w:rPr>
        <w:t>大型科学仪器和医疗设备</w:t>
      </w:r>
      <w:r w:rsidRPr="00057479">
        <w:rPr>
          <w:rFonts w:ascii="宋体" w:hAnsi="宋体" w:hint="eastAsia"/>
          <w:sz w:val="24"/>
        </w:rPr>
        <w:t>、</w:t>
      </w:r>
      <w:r w:rsidRPr="00057479">
        <w:rPr>
          <w:rFonts w:ascii="宋体" w:hAnsi="宋体"/>
          <w:sz w:val="24"/>
        </w:rPr>
        <w:t>先进大型的军事装备</w:t>
      </w:r>
      <w:r w:rsidRPr="00057479">
        <w:rPr>
          <w:rFonts w:ascii="宋体" w:hAnsi="宋体" w:hint="eastAsia"/>
          <w:sz w:val="24"/>
        </w:rPr>
        <w:t>等。</w:t>
      </w:r>
    </w:p>
    <w:p w14:paraId="11784E8D" w14:textId="77777777" w:rsidR="00986B7E" w:rsidRDefault="00986B7E" w:rsidP="00986B7E">
      <w:pPr>
        <w:spacing w:line="360" w:lineRule="auto"/>
        <w:rPr>
          <w:rFonts w:ascii="宋体" w:hAnsi="宋体"/>
          <w:sz w:val="24"/>
        </w:rPr>
      </w:pPr>
      <w:r>
        <w:rPr>
          <w:rFonts w:ascii="宋体" w:hAnsi="宋体" w:hint="eastAsia"/>
          <w:sz w:val="24"/>
        </w:rPr>
        <w:t xml:space="preserve">    装备制造业密切相关的行业包括为装备制造业提供产品和服务的行业。例如，新技术、新工艺、</w:t>
      </w:r>
      <w:r w:rsidRPr="004C7B80">
        <w:rPr>
          <w:rFonts w:ascii="宋体" w:hAnsi="宋体"/>
          <w:sz w:val="24"/>
        </w:rPr>
        <w:t>新材料</w:t>
      </w:r>
      <w:r>
        <w:rPr>
          <w:rFonts w:ascii="宋体" w:hAnsi="宋体" w:hint="eastAsia"/>
          <w:sz w:val="24"/>
        </w:rPr>
        <w:t>等行业可为装备制造业的生产前端给予有力支持；信息化服务行业可为</w:t>
      </w:r>
      <w:r w:rsidRPr="00D45ECB">
        <w:rPr>
          <w:rFonts w:ascii="宋体" w:hAnsi="宋体"/>
          <w:sz w:val="24"/>
          <w:szCs w:val="24"/>
        </w:rPr>
        <w:t>提升</w:t>
      </w:r>
      <w:r>
        <w:rPr>
          <w:rFonts w:ascii="宋体" w:hAnsi="宋体" w:hint="eastAsia"/>
          <w:sz w:val="24"/>
        </w:rPr>
        <w:t>传统装备制造业的</w:t>
      </w:r>
      <w:r w:rsidRPr="00D45ECB">
        <w:rPr>
          <w:rFonts w:ascii="宋体" w:hAnsi="宋体"/>
          <w:sz w:val="24"/>
          <w:szCs w:val="24"/>
        </w:rPr>
        <w:t>产品竞争力和附加值</w:t>
      </w:r>
      <w:r w:rsidRPr="00D45ECB">
        <w:rPr>
          <w:rFonts w:ascii="宋体" w:hAnsi="宋体" w:hint="eastAsia"/>
          <w:sz w:val="24"/>
          <w:szCs w:val="24"/>
        </w:rPr>
        <w:t>提供有效手段</w:t>
      </w:r>
      <w:r w:rsidRPr="00492462">
        <w:rPr>
          <w:rFonts w:ascii="宋体" w:hAnsi="宋体" w:hint="eastAsia"/>
          <w:sz w:val="24"/>
        </w:rPr>
        <w:t>。</w:t>
      </w:r>
    </w:p>
    <w:p w14:paraId="4F6A2E38" w14:textId="77777777" w:rsidR="00986B7E" w:rsidRDefault="00986B7E" w:rsidP="00986B7E">
      <w:pPr>
        <w:spacing w:line="360" w:lineRule="auto"/>
        <w:rPr>
          <w:rFonts w:ascii="宋体" w:hAnsi="宋体"/>
          <w:sz w:val="24"/>
        </w:rPr>
      </w:pPr>
      <w:r>
        <w:rPr>
          <w:rFonts w:ascii="宋体" w:hAnsi="宋体" w:hint="eastAsia"/>
          <w:sz w:val="24"/>
        </w:rPr>
        <w:t xml:space="preserve">    在实际管理过程中，本基金将主要采用申银万国证券研究所的行业分类标准对上市公司所属行业进行界定。根据行业分类的内部关系和区别，申银万国证券研究所行业分类目前共有</w:t>
      </w:r>
      <w:proofErr w:type="gramStart"/>
      <w:r>
        <w:rPr>
          <w:rFonts w:ascii="宋体" w:hAnsi="宋体" w:hint="eastAsia"/>
          <w:sz w:val="24"/>
        </w:rPr>
        <w:t>一级行业</w:t>
      </w:r>
      <w:proofErr w:type="gramEnd"/>
      <w:r>
        <w:rPr>
          <w:rFonts w:ascii="宋体" w:hAnsi="宋体" w:hint="eastAsia"/>
          <w:sz w:val="24"/>
        </w:rPr>
        <w:t>分类23个、二级行业分类81个。考虑到本基金的特点，本基金将申银万国</w:t>
      </w:r>
      <w:proofErr w:type="gramStart"/>
      <w:r>
        <w:rPr>
          <w:rFonts w:ascii="宋体" w:hAnsi="宋体" w:hint="eastAsia"/>
          <w:sz w:val="24"/>
        </w:rPr>
        <w:t>一级行业</w:t>
      </w:r>
      <w:proofErr w:type="gramEnd"/>
      <w:r>
        <w:rPr>
          <w:rFonts w:ascii="宋体" w:hAnsi="宋体" w:hint="eastAsia"/>
          <w:sz w:val="24"/>
        </w:rPr>
        <w:t>中的</w:t>
      </w:r>
      <w:r w:rsidRPr="00010C51">
        <w:rPr>
          <w:rFonts w:ascii="宋体" w:hAnsi="宋体" w:hint="eastAsia"/>
          <w:sz w:val="24"/>
        </w:rPr>
        <w:t>机械设备</w:t>
      </w:r>
      <w:r>
        <w:rPr>
          <w:rFonts w:ascii="宋体" w:hAnsi="宋体" w:hint="eastAsia"/>
          <w:sz w:val="24"/>
        </w:rPr>
        <w:t>、</w:t>
      </w:r>
      <w:r w:rsidRPr="00010C51">
        <w:rPr>
          <w:rFonts w:ascii="宋体" w:hAnsi="宋体" w:hint="eastAsia"/>
          <w:sz w:val="24"/>
        </w:rPr>
        <w:t>电子元器件</w:t>
      </w:r>
      <w:r>
        <w:rPr>
          <w:rFonts w:ascii="宋体" w:hAnsi="宋体" w:hint="eastAsia"/>
          <w:sz w:val="24"/>
        </w:rPr>
        <w:t>、</w:t>
      </w:r>
      <w:r w:rsidRPr="00010C51">
        <w:rPr>
          <w:rFonts w:ascii="宋体" w:hAnsi="宋体" w:hint="eastAsia"/>
          <w:sz w:val="24"/>
        </w:rPr>
        <w:t>交运设备</w:t>
      </w:r>
      <w:r>
        <w:rPr>
          <w:rFonts w:ascii="宋体" w:hAnsi="宋体" w:hint="eastAsia"/>
          <w:sz w:val="24"/>
        </w:rPr>
        <w:t>、</w:t>
      </w:r>
      <w:r w:rsidRPr="00010C51">
        <w:rPr>
          <w:rFonts w:ascii="宋体" w:hAnsi="宋体" w:hint="eastAsia"/>
          <w:sz w:val="24"/>
        </w:rPr>
        <w:t>信息设备</w:t>
      </w:r>
      <w:r>
        <w:rPr>
          <w:rFonts w:ascii="宋体" w:hAnsi="宋体" w:hint="eastAsia"/>
          <w:sz w:val="24"/>
        </w:rPr>
        <w:t>、</w:t>
      </w:r>
      <w:r w:rsidRPr="00010C51">
        <w:rPr>
          <w:rFonts w:ascii="宋体" w:hAnsi="宋体" w:hint="eastAsia"/>
          <w:sz w:val="24"/>
        </w:rPr>
        <w:t>公用事业</w:t>
      </w:r>
      <w:r>
        <w:rPr>
          <w:rFonts w:ascii="宋体" w:hAnsi="宋体" w:hint="eastAsia"/>
          <w:sz w:val="24"/>
        </w:rPr>
        <w:t>、</w:t>
      </w:r>
      <w:r w:rsidRPr="00010C51">
        <w:rPr>
          <w:rFonts w:ascii="宋体" w:hAnsi="宋体" w:hint="eastAsia"/>
          <w:sz w:val="24"/>
        </w:rPr>
        <w:t>信息服务</w:t>
      </w:r>
      <w:r>
        <w:rPr>
          <w:rFonts w:ascii="宋体" w:hAnsi="宋体" w:hint="eastAsia"/>
          <w:sz w:val="24"/>
        </w:rPr>
        <w:t>、</w:t>
      </w:r>
      <w:r w:rsidRPr="00010C51">
        <w:rPr>
          <w:rFonts w:ascii="宋体" w:hAnsi="宋体" w:hint="eastAsia"/>
          <w:sz w:val="24"/>
        </w:rPr>
        <w:t>综合</w:t>
      </w:r>
      <w:r>
        <w:rPr>
          <w:rFonts w:ascii="宋体" w:hAnsi="宋体" w:hint="eastAsia"/>
          <w:sz w:val="24"/>
        </w:rPr>
        <w:t>，以及二级行业中的</w:t>
      </w:r>
      <w:r w:rsidRPr="00010C51">
        <w:rPr>
          <w:rFonts w:ascii="宋体" w:hAnsi="宋体" w:hint="eastAsia"/>
          <w:sz w:val="24"/>
        </w:rPr>
        <w:t>化工新材料、金属新材料</w:t>
      </w:r>
      <w:r>
        <w:rPr>
          <w:rFonts w:ascii="宋体" w:hAnsi="宋体" w:hint="eastAsia"/>
          <w:sz w:val="24"/>
        </w:rPr>
        <w:t>、</w:t>
      </w:r>
      <w:r w:rsidRPr="00010C51">
        <w:rPr>
          <w:rFonts w:ascii="宋体" w:hAnsi="宋体" w:hint="eastAsia"/>
          <w:sz w:val="24"/>
        </w:rPr>
        <w:t>医疗器械</w:t>
      </w:r>
      <w:r>
        <w:rPr>
          <w:rFonts w:ascii="宋体" w:hAnsi="宋体" w:hint="eastAsia"/>
          <w:sz w:val="24"/>
        </w:rPr>
        <w:t>纳入大装备制造类行业范畴。</w:t>
      </w:r>
    </w:p>
    <w:p w14:paraId="377C009F"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如果未来申银万国证券研究所对其行业分类标准进行调整，例如对一、二级行业进行增减，则本基金管理人亦将酌情进行相应的调整。如果未来申银万国证券研究所不再存续或不再发布该行业分类标准、</w:t>
      </w:r>
      <w:proofErr w:type="gramStart"/>
      <w:r>
        <w:rPr>
          <w:rFonts w:ascii="宋体" w:hAnsi="宋体" w:hint="eastAsia"/>
          <w:sz w:val="24"/>
        </w:rPr>
        <w:t>亦或</w:t>
      </w:r>
      <w:proofErr w:type="gramEnd"/>
      <w:r>
        <w:rPr>
          <w:rFonts w:ascii="宋体" w:hAnsi="宋体" w:hint="eastAsia"/>
          <w:sz w:val="24"/>
        </w:rPr>
        <w:t>市场上出现了更加合理、科学的行业分类标准且符合本基金投资目标和投资理念的，本基金将视情况并经履</w:t>
      </w:r>
      <w:r>
        <w:rPr>
          <w:rFonts w:ascii="宋体" w:hAnsi="宋体" w:hint="eastAsia"/>
          <w:sz w:val="24"/>
        </w:rPr>
        <w:lastRenderedPageBreak/>
        <w:t>行相关程序后调整其采用的行业分类标准并公告。</w:t>
      </w:r>
    </w:p>
    <w:p w14:paraId="2B30AB4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本基金投资于大装备制造类行业的上市公司股票的比例不低于股票资产的80%。”</w:t>
      </w:r>
    </w:p>
    <w:bookmarkEnd w:id="43"/>
    <w:p w14:paraId="0527A2A1"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hint="eastAsia"/>
          <w:b/>
          <w:kern w:val="0"/>
          <w:sz w:val="24"/>
          <w:szCs w:val="24"/>
        </w:rPr>
        <w:t>修改为</w:t>
      </w:r>
      <w:r w:rsidRPr="004E5B2F">
        <w:rPr>
          <w:rFonts w:ascii="宋体" w:hAnsi="宋体"/>
          <w:b/>
          <w:kern w:val="0"/>
          <w:sz w:val="24"/>
          <w:szCs w:val="24"/>
        </w:rPr>
        <w:t>：</w:t>
      </w:r>
    </w:p>
    <w:p w14:paraId="5C96BA2D" w14:textId="77777777" w:rsidR="00986B7E" w:rsidRPr="00057479" w:rsidRDefault="00986B7E" w:rsidP="00986B7E">
      <w:pPr>
        <w:spacing w:line="360" w:lineRule="auto"/>
        <w:ind w:firstLineChars="200" w:firstLine="480"/>
        <w:rPr>
          <w:rFonts w:ascii="宋体" w:hAnsi="宋体"/>
          <w:sz w:val="24"/>
        </w:rPr>
      </w:pPr>
      <w:bookmarkStart w:id="46" w:name="_Hlk492564113"/>
      <w:r>
        <w:rPr>
          <w:rFonts w:ascii="宋体" w:hAnsi="宋体"/>
          <w:sz w:val="24"/>
        </w:rPr>
        <w:t>“</w:t>
      </w:r>
      <w:r w:rsidRPr="00057479">
        <w:rPr>
          <w:rFonts w:ascii="宋体" w:hAnsi="宋体" w:hint="eastAsia"/>
          <w:sz w:val="24"/>
        </w:rPr>
        <w:t>（1）</w:t>
      </w:r>
      <w:r>
        <w:rPr>
          <w:rFonts w:ascii="宋体" w:hAnsi="宋体" w:hint="eastAsia"/>
          <w:sz w:val="24"/>
        </w:rPr>
        <w:t>先进制造主题的</w:t>
      </w:r>
      <w:r w:rsidRPr="00057479">
        <w:rPr>
          <w:rFonts w:ascii="宋体" w:hAnsi="宋体" w:hint="eastAsia"/>
          <w:sz w:val="24"/>
        </w:rPr>
        <w:t>范畴</w:t>
      </w:r>
    </w:p>
    <w:p w14:paraId="1D713953" w14:textId="519FB9D1" w:rsidR="00986B7E" w:rsidRPr="00C258A1" w:rsidRDefault="00986B7E" w:rsidP="00986B7E">
      <w:pPr>
        <w:spacing w:line="360" w:lineRule="auto"/>
        <w:ind w:firstLineChars="200" w:firstLine="480"/>
        <w:rPr>
          <w:rFonts w:ascii="宋体" w:hAnsi="宋体"/>
          <w:sz w:val="24"/>
        </w:rPr>
      </w:pPr>
      <w:r>
        <w:rPr>
          <w:rFonts w:ascii="宋体" w:hAnsi="宋体" w:hint="eastAsia"/>
          <w:sz w:val="24"/>
        </w:rPr>
        <w:t>本</w:t>
      </w:r>
      <w:r w:rsidRPr="007117AB">
        <w:rPr>
          <w:rFonts w:ascii="宋体" w:hAnsi="宋体" w:hint="eastAsia"/>
          <w:sz w:val="24"/>
        </w:rPr>
        <w:t>基金所指的先进制造，是指</w:t>
      </w:r>
      <w:r w:rsidRPr="007D15BA">
        <w:rPr>
          <w:rFonts w:ascii="宋体" w:hAnsi="宋体" w:hint="eastAsia"/>
          <w:sz w:val="24"/>
        </w:rPr>
        <w:t>在中国经济和制造</w:t>
      </w:r>
      <w:r w:rsidRPr="00C258A1">
        <w:rPr>
          <w:rFonts w:ascii="宋体" w:hAnsi="宋体" w:hint="eastAsia"/>
          <w:sz w:val="24"/>
        </w:rPr>
        <w:t>行业转型升级的大背景下，立足我国国情和科技、产业基础</w:t>
      </w:r>
      <w:r w:rsidRPr="002B345B">
        <w:rPr>
          <w:rFonts w:ascii="宋体" w:hAnsi="宋体" w:hint="eastAsia"/>
          <w:sz w:val="24"/>
        </w:rPr>
        <w:t>，</w:t>
      </w:r>
      <w:r w:rsidRPr="00FF1BB9">
        <w:rPr>
          <w:rFonts w:ascii="宋体" w:hAnsi="宋体" w:hint="eastAsia"/>
          <w:sz w:val="24"/>
        </w:rPr>
        <w:t>通过信息化与工业化的深度融合，</w:t>
      </w:r>
      <w:r w:rsidRPr="007117AB">
        <w:rPr>
          <w:rFonts w:ascii="宋体" w:hAnsi="宋体" w:hint="eastAsia"/>
          <w:sz w:val="24"/>
        </w:rPr>
        <w:t>运用先进的</w:t>
      </w:r>
      <w:r w:rsidRPr="007D15BA">
        <w:rPr>
          <w:rFonts w:ascii="宋体" w:hAnsi="宋体" w:hint="eastAsia"/>
          <w:sz w:val="24"/>
        </w:rPr>
        <w:t>科技技术、材料工艺以及</w:t>
      </w:r>
      <w:r w:rsidRPr="00C258A1">
        <w:rPr>
          <w:rFonts w:ascii="宋体" w:hAnsi="宋体"/>
          <w:sz w:val="24"/>
        </w:rPr>
        <w:t>生产</w:t>
      </w:r>
      <w:r w:rsidRPr="00C258A1">
        <w:rPr>
          <w:rFonts w:ascii="宋体" w:hAnsi="宋体" w:hint="eastAsia"/>
          <w:sz w:val="24"/>
        </w:rPr>
        <w:t>方式，</w:t>
      </w:r>
      <w:r w:rsidRPr="00FF1BB9">
        <w:rPr>
          <w:rFonts w:ascii="宋体" w:hAnsi="宋体" w:hint="eastAsia"/>
          <w:sz w:val="24"/>
        </w:rPr>
        <w:t>推进制造行业生产过程智能化、自动化</w:t>
      </w:r>
      <w:r w:rsidR="005E634D" w:rsidRPr="005E634D">
        <w:rPr>
          <w:rFonts w:ascii="宋体" w:hAnsi="宋体" w:hint="eastAsia"/>
          <w:sz w:val="24"/>
        </w:rPr>
        <w:t>和制造领域的互联网化</w:t>
      </w:r>
      <w:r w:rsidRPr="00FF1BB9">
        <w:rPr>
          <w:rFonts w:ascii="宋体" w:hAnsi="宋体" w:hint="eastAsia"/>
          <w:sz w:val="24"/>
        </w:rPr>
        <w:t>，</w:t>
      </w:r>
      <w:r w:rsidRPr="007117AB">
        <w:rPr>
          <w:rFonts w:ascii="宋体" w:hAnsi="宋体" w:hint="eastAsia"/>
          <w:sz w:val="24"/>
        </w:rPr>
        <w:t>全面</w:t>
      </w:r>
      <w:r w:rsidRPr="007117AB">
        <w:rPr>
          <w:rFonts w:ascii="宋体" w:hAnsi="宋体"/>
          <w:sz w:val="24"/>
        </w:rPr>
        <w:t>提升</w:t>
      </w:r>
      <w:r w:rsidRPr="007D15BA">
        <w:rPr>
          <w:rFonts w:ascii="宋体" w:hAnsi="宋体"/>
          <w:sz w:val="24"/>
        </w:rPr>
        <w:t>企业研发、生产、管理和服务</w:t>
      </w:r>
      <w:r w:rsidRPr="007D15BA">
        <w:rPr>
          <w:rFonts w:ascii="宋体" w:hAnsi="宋体" w:hint="eastAsia"/>
          <w:sz w:val="24"/>
        </w:rPr>
        <w:t>水平</w:t>
      </w:r>
      <w:r w:rsidRPr="00C258A1">
        <w:rPr>
          <w:rFonts w:ascii="宋体" w:hAnsi="宋体" w:hint="eastAsia"/>
          <w:sz w:val="24"/>
        </w:rPr>
        <w:t>等。</w:t>
      </w:r>
    </w:p>
    <w:p w14:paraId="20AB77C4" w14:textId="77777777" w:rsidR="00E439B9" w:rsidRPr="00E439B9" w:rsidRDefault="00E439B9" w:rsidP="00E439B9">
      <w:pPr>
        <w:spacing w:line="360" w:lineRule="auto"/>
        <w:ind w:firstLineChars="200" w:firstLine="480"/>
        <w:rPr>
          <w:rFonts w:ascii="宋体" w:hAnsi="宋体"/>
          <w:sz w:val="24"/>
        </w:rPr>
      </w:pPr>
      <w:r w:rsidRPr="00E439B9">
        <w:rPr>
          <w:rFonts w:ascii="宋体" w:hAnsi="宋体" w:hint="eastAsia"/>
          <w:sz w:val="24"/>
        </w:rPr>
        <w:t>本基金将“先进制造”主题聚焦于以下两方面：</w:t>
      </w:r>
    </w:p>
    <w:p w14:paraId="6D1E60DC" w14:textId="77777777" w:rsidR="00E439B9" w:rsidRPr="00E439B9" w:rsidRDefault="00E439B9" w:rsidP="00E439B9">
      <w:pPr>
        <w:spacing w:line="360" w:lineRule="auto"/>
        <w:ind w:firstLineChars="200" w:firstLine="480"/>
        <w:rPr>
          <w:rFonts w:ascii="宋体" w:hAnsi="宋体"/>
          <w:sz w:val="24"/>
        </w:rPr>
      </w:pPr>
      <w:r w:rsidRPr="00E439B9">
        <w:rPr>
          <w:rFonts w:ascii="宋体" w:hAnsi="宋体" w:hint="eastAsia"/>
          <w:sz w:val="24"/>
        </w:rPr>
        <w:t>一是聚焦满足国家战略需求的先进制造业：考虑到中国所处的发展阶段和制造行业转型升级过程中的实际情况，基金管理人将在充分结合中国的实际国情的基础上，重点配置符合国家战略需求的先进制造业领域，例如核心基础零部件、先进基础工艺、关键基础材料等制造业基础产业领域，也包括根据战略性新兴产业的特征，持续跟踪国家相关政策，深度挖掘如与新一代信息技术、高端装备、新材料相关的制造业新兴产业领域；</w:t>
      </w:r>
    </w:p>
    <w:p w14:paraId="4A9B0092" w14:textId="168CC50A" w:rsidR="00986B7E" w:rsidRPr="00542726" w:rsidRDefault="00E439B9" w:rsidP="00986B7E">
      <w:pPr>
        <w:spacing w:line="360" w:lineRule="auto"/>
        <w:ind w:firstLineChars="200" w:firstLine="480"/>
        <w:rPr>
          <w:rFonts w:ascii="宋体" w:hAnsi="宋体"/>
          <w:sz w:val="24"/>
        </w:rPr>
      </w:pPr>
      <w:r w:rsidRPr="00E439B9">
        <w:rPr>
          <w:rFonts w:ascii="宋体" w:hAnsi="宋体" w:hint="eastAsia"/>
          <w:sz w:val="24"/>
        </w:rPr>
        <w:t>二是聚焦制造行业生产过程智能化、自动化和制造领域的互联网化，包括具备深度感知、智慧决策、自动执行功能的高档数控机床、工业机器人、</w:t>
      </w:r>
      <w:proofErr w:type="gramStart"/>
      <w:r w:rsidRPr="00E439B9">
        <w:rPr>
          <w:rFonts w:ascii="宋体" w:hAnsi="宋体" w:hint="eastAsia"/>
          <w:sz w:val="24"/>
        </w:rPr>
        <w:t>增材制造</w:t>
      </w:r>
      <w:proofErr w:type="gramEnd"/>
      <w:r w:rsidRPr="00E439B9">
        <w:rPr>
          <w:rFonts w:ascii="宋体" w:hAnsi="宋体" w:hint="eastAsia"/>
          <w:sz w:val="24"/>
        </w:rPr>
        <w:t>装备、农机装备等智能制造装备以及智能化生产线，同时包括基于互联网的个性化定制、</w:t>
      </w:r>
      <w:proofErr w:type="gramStart"/>
      <w:r w:rsidRPr="00E439B9">
        <w:rPr>
          <w:rFonts w:ascii="宋体" w:hAnsi="宋体" w:hint="eastAsia"/>
          <w:sz w:val="24"/>
        </w:rPr>
        <w:t>众包设计</w:t>
      </w:r>
      <w:proofErr w:type="gramEnd"/>
      <w:r w:rsidRPr="00E439B9">
        <w:rPr>
          <w:rFonts w:ascii="宋体" w:hAnsi="宋体" w:hint="eastAsia"/>
          <w:sz w:val="24"/>
        </w:rPr>
        <w:t>、</w:t>
      </w:r>
      <w:proofErr w:type="gramStart"/>
      <w:r w:rsidRPr="00E439B9">
        <w:rPr>
          <w:rFonts w:ascii="宋体" w:hAnsi="宋体" w:hint="eastAsia"/>
          <w:sz w:val="24"/>
        </w:rPr>
        <w:t>云制造</w:t>
      </w:r>
      <w:proofErr w:type="gramEnd"/>
      <w:r w:rsidRPr="00E439B9">
        <w:rPr>
          <w:rFonts w:ascii="宋体" w:hAnsi="宋体" w:hint="eastAsia"/>
          <w:sz w:val="24"/>
        </w:rPr>
        <w:t>等新型制造模式和基于消费需求动态感知的研发、制造和产业组织方式所产生的制造应用领域。</w:t>
      </w:r>
      <w:r w:rsidR="00986B7E" w:rsidDel="002874E3">
        <w:rPr>
          <w:rFonts w:ascii="宋体" w:hAnsi="宋体" w:hint="eastAsia"/>
          <w:sz w:val="24"/>
        </w:rPr>
        <w:t xml:space="preserve"> </w:t>
      </w:r>
    </w:p>
    <w:p w14:paraId="3771CE5C" w14:textId="72C3FBBC" w:rsidR="00986B7E" w:rsidRDefault="008B4061" w:rsidP="00986B7E">
      <w:pPr>
        <w:spacing w:line="360" w:lineRule="auto"/>
        <w:ind w:firstLineChars="200" w:firstLine="480"/>
        <w:rPr>
          <w:rFonts w:ascii="宋体" w:hAnsi="宋体"/>
          <w:sz w:val="24"/>
        </w:rPr>
      </w:pPr>
      <w:r w:rsidRPr="008B4061">
        <w:rPr>
          <w:rFonts w:hint="eastAsia"/>
          <w:bCs/>
          <w:sz w:val="24"/>
        </w:rPr>
        <w:t>未来如果随着先进制造范畴的变化及发展、政策或市场环境变化导致本基金对先进制造界定范围发生变动，本基金在履行适当程序后可调整上述界定标准。本基金由于上述原因调整界定范围应及时告知基金托管人，并在更新的招募说明书中进行公告。若因本基金界定先进制造主题的方法调整或者上市公司经营发生变化等原因导致本基金持有的先进制造主题相关证券的比例低于非现金基金资产的</w:t>
      </w:r>
      <w:r w:rsidRPr="008B4061">
        <w:rPr>
          <w:rFonts w:hint="eastAsia"/>
          <w:bCs/>
          <w:sz w:val="24"/>
        </w:rPr>
        <w:t>80%</w:t>
      </w:r>
      <w:r w:rsidRPr="008B4061">
        <w:rPr>
          <w:rFonts w:hint="eastAsia"/>
          <w:bCs/>
          <w:sz w:val="24"/>
        </w:rPr>
        <w:t>，本基金将在十个交易日之内进行调整。</w:t>
      </w:r>
      <w:r w:rsidR="00986B7E">
        <w:rPr>
          <w:rFonts w:ascii="宋体" w:hAnsi="宋体"/>
          <w:sz w:val="24"/>
        </w:rPr>
        <w:t>”</w:t>
      </w:r>
    </w:p>
    <w:bookmarkEnd w:id="46"/>
    <w:p w14:paraId="240679CA"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2</w:t>
      </w:r>
      <w:r w:rsidRPr="004E5B2F">
        <w:rPr>
          <w:rFonts w:ascii="宋体" w:hAnsi="宋体"/>
          <w:b/>
          <w:kern w:val="0"/>
          <w:sz w:val="24"/>
          <w:szCs w:val="24"/>
        </w:rPr>
        <w:t>）</w:t>
      </w:r>
      <w:r w:rsidRPr="004E5B2F">
        <w:rPr>
          <w:rFonts w:ascii="宋体" w:hAnsi="宋体" w:hint="eastAsia"/>
          <w:b/>
          <w:kern w:val="0"/>
          <w:sz w:val="24"/>
          <w:szCs w:val="24"/>
        </w:rPr>
        <w:t>原</w:t>
      </w:r>
      <w:r w:rsidRPr="004E5B2F">
        <w:rPr>
          <w:rFonts w:ascii="宋体" w:hAnsi="宋体"/>
          <w:b/>
          <w:kern w:val="0"/>
          <w:sz w:val="24"/>
          <w:szCs w:val="24"/>
        </w:rPr>
        <w:t>表述：</w:t>
      </w:r>
    </w:p>
    <w:p w14:paraId="277AF01C" w14:textId="77777777" w:rsidR="00986B7E" w:rsidRPr="00484C57"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最后，本基金根据对个股价值的评估和市场机会的判断构建股票组合。其</w:t>
      </w:r>
      <w:r>
        <w:rPr>
          <w:rFonts w:ascii="宋体" w:hAnsi="宋体" w:hint="eastAsia"/>
          <w:sz w:val="24"/>
        </w:rPr>
        <w:lastRenderedPageBreak/>
        <w:t>中，投资于大装备制造类行业上市公司的股票的比例不低于股票资产的80%。</w:t>
      </w:r>
      <w:r>
        <w:rPr>
          <w:rFonts w:ascii="宋体" w:hAnsi="宋体"/>
          <w:kern w:val="0"/>
          <w:sz w:val="24"/>
          <w:szCs w:val="24"/>
        </w:rPr>
        <w:t>”</w:t>
      </w:r>
    </w:p>
    <w:p w14:paraId="325A1EB7"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46592354" w14:textId="77777777" w:rsidR="00986B7E" w:rsidRDefault="00986B7E" w:rsidP="00986B7E">
      <w:pPr>
        <w:spacing w:line="360" w:lineRule="auto"/>
        <w:ind w:firstLineChars="200" w:firstLine="480"/>
        <w:rPr>
          <w:rFonts w:ascii="宋体" w:hAnsi="宋体"/>
          <w:kern w:val="0"/>
          <w:sz w:val="24"/>
          <w:szCs w:val="24"/>
        </w:rPr>
      </w:pPr>
      <w:bookmarkStart w:id="47" w:name="_Hlk492564119"/>
      <w:r>
        <w:rPr>
          <w:rFonts w:ascii="宋体" w:hAnsi="宋体"/>
          <w:kern w:val="0"/>
          <w:sz w:val="24"/>
          <w:szCs w:val="24"/>
        </w:rPr>
        <w:t>“</w:t>
      </w:r>
      <w:r>
        <w:rPr>
          <w:rFonts w:ascii="宋体" w:hAnsi="宋体" w:hint="eastAsia"/>
          <w:sz w:val="24"/>
        </w:rPr>
        <w:t>最后，本基金根据对个股价值的评估和市场机会的判断构建股票组合。</w:t>
      </w:r>
      <w:r>
        <w:rPr>
          <w:rFonts w:ascii="宋体" w:hAnsi="宋体"/>
          <w:kern w:val="0"/>
          <w:sz w:val="24"/>
          <w:szCs w:val="24"/>
        </w:rPr>
        <w:t>”</w:t>
      </w:r>
    </w:p>
    <w:p w14:paraId="003E1C0A" w14:textId="77777777" w:rsidR="008B4061" w:rsidRDefault="008B4061" w:rsidP="008B4061">
      <w:pPr>
        <w:widowControl/>
        <w:spacing w:line="360" w:lineRule="auto"/>
        <w:ind w:firstLineChars="200" w:firstLine="482"/>
        <w:rPr>
          <w:rFonts w:ascii="宋体" w:hAnsi="宋体"/>
          <w:b/>
          <w:kern w:val="0"/>
          <w:sz w:val="24"/>
          <w:szCs w:val="24"/>
        </w:rPr>
      </w:pPr>
      <w:r>
        <w:rPr>
          <w:rFonts w:ascii="宋体" w:hAnsi="宋体"/>
          <w:b/>
          <w:kern w:val="0"/>
          <w:sz w:val="24"/>
          <w:szCs w:val="24"/>
        </w:rPr>
        <w:t>3</w:t>
      </w:r>
      <w:r w:rsidRPr="004E5B2F">
        <w:rPr>
          <w:rFonts w:ascii="宋体" w:hAnsi="宋体"/>
          <w:b/>
          <w:kern w:val="0"/>
          <w:sz w:val="24"/>
          <w:szCs w:val="24"/>
        </w:rPr>
        <w:t>）</w:t>
      </w:r>
      <w:r>
        <w:rPr>
          <w:rFonts w:ascii="宋体" w:hAnsi="宋体" w:hint="eastAsia"/>
          <w:b/>
          <w:kern w:val="0"/>
          <w:sz w:val="24"/>
          <w:szCs w:val="24"/>
        </w:rPr>
        <w:t>“</w:t>
      </w:r>
      <w:r w:rsidRPr="008B4061">
        <w:rPr>
          <w:rFonts w:ascii="宋体" w:hAnsi="宋体" w:hint="eastAsia"/>
          <w:b/>
          <w:kern w:val="0"/>
          <w:sz w:val="24"/>
          <w:szCs w:val="24"/>
        </w:rPr>
        <w:t>（2）股票选择</w:t>
      </w:r>
      <w:r>
        <w:rPr>
          <w:rFonts w:ascii="宋体" w:hAnsi="宋体" w:hint="eastAsia"/>
          <w:b/>
          <w:kern w:val="0"/>
          <w:sz w:val="24"/>
          <w:szCs w:val="24"/>
        </w:rPr>
        <w:t>”</w:t>
      </w:r>
      <w:r>
        <w:rPr>
          <w:rFonts w:ascii="宋体" w:hAnsi="宋体"/>
          <w:b/>
          <w:kern w:val="0"/>
          <w:sz w:val="24"/>
          <w:szCs w:val="24"/>
        </w:rPr>
        <w:t>中</w:t>
      </w:r>
    </w:p>
    <w:p w14:paraId="5A00CECD" w14:textId="69C65358" w:rsidR="008B4061" w:rsidRDefault="008B4061" w:rsidP="008B4061">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61F78889" w14:textId="77777777" w:rsidR="008B4061" w:rsidRPr="00C843E4" w:rsidRDefault="008B4061" w:rsidP="008B4061">
      <w:pPr>
        <w:widowControl/>
        <w:spacing w:line="360" w:lineRule="auto"/>
        <w:ind w:firstLineChars="200" w:firstLine="482"/>
        <w:rPr>
          <w:rFonts w:ascii="宋体" w:hAnsi="宋体"/>
          <w:sz w:val="24"/>
        </w:rPr>
      </w:pPr>
      <w:r>
        <w:rPr>
          <w:rFonts w:ascii="宋体" w:hAnsi="宋体" w:hint="eastAsia"/>
          <w:b/>
          <w:kern w:val="0"/>
          <w:sz w:val="24"/>
          <w:szCs w:val="24"/>
        </w:rPr>
        <w:t>“</w:t>
      </w:r>
      <w:r w:rsidRPr="00C843E4">
        <w:rPr>
          <w:rFonts w:ascii="宋体" w:hAnsi="宋体"/>
          <w:sz w:val="24"/>
        </w:rPr>
        <w:t>1）品质筛选</w:t>
      </w:r>
    </w:p>
    <w:p w14:paraId="703DD25F" w14:textId="77777777" w:rsidR="008B4061" w:rsidRPr="00C843E4" w:rsidRDefault="008B4061" w:rsidP="008B4061">
      <w:pPr>
        <w:widowControl/>
        <w:spacing w:line="360" w:lineRule="auto"/>
        <w:ind w:firstLineChars="200" w:firstLine="480"/>
        <w:rPr>
          <w:rFonts w:ascii="宋体" w:hAnsi="宋体"/>
          <w:sz w:val="24"/>
        </w:rPr>
      </w:pPr>
      <w:r w:rsidRPr="00C843E4">
        <w:rPr>
          <w:rFonts w:ascii="宋体" w:hAnsi="宋体" w:hint="eastAsia"/>
          <w:sz w:val="24"/>
        </w:rPr>
        <w:t>筛选出在公司治理、财务及管理品质上符合基本品质要求的上市公司，构建备选股票池。主要筛选指标包括：</w:t>
      </w:r>
    </w:p>
    <w:p w14:paraId="677A7D82" w14:textId="77777777" w:rsidR="008B4061"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盈利能力指标（如</w:t>
      </w:r>
      <w:r w:rsidRPr="00C843E4">
        <w:rPr>
          <w:rFonts w:ascii="宋体" w:hAnsi="宋体"/>
          <w:sz w:val="24"/>
        </w:rPr>
        <w:t>P/E</w:t>
      </w:r>
      <w:r w:rsidRPr="00C843E4">
        <w:rPr>
          <w:rFonts w:ascii="宋体" w:hAnsi="宋体" w:hint="eastAsia"/>
          <w:sz w:val="24"/>
        </w:rPr>
        <w:t>、</w:t>
      </w:r>
      <w:r w:rsidRPr="00C843E4">
        <w:rPr>
          <w:rFonts w:ascii="宋体" w:hAnsi="宋体"/>
          <w:sz w:val="24"/>
        </w:rPr>
        <w:t>P/Cash Flow</w:t>
      </w:r>
      <w:r w:rsidRPr="00C843E4">
        <w:rPr>
          <w:rFonts w:ascii="宋体" w:hAnsi="宋体" w:hint="eastAsia"/>
          <w:sz w:val="24"/>
        </w:rPr>
        <w:t>、</w:t>
      </w:r>
      <w:r w:rsidRPr="00C843E4">
        <w:rPr>
          <w:rFonts w:ascii="宋体" w:hAnsi="宋体"/>
          <w:sz w:val="24"/>
        </w:rPr>
        <w:t>P/FCF</w:t>
      </w:r>
      <w:r w:rsidRPr="00C843E4">
        <w:rPr>
          <w:rFonts w:ascii="宋体" w:hAnsi="宋体" w:hint="eastAsia"/>
          <w:sz w:val="24"/>
        </w:rPr>
        <w:t>、</w:t>
      </w:r>
      <w:r w:rsidRPr="00C843E4">
        <w:rPr>
          <w:rFonts w:ascii="宋体" w:hAnsi="宋体"/>
          <w:sz w:val="24"/>
        </w:rPr>
        <w:t>P/S</w:t>
      </w:r>
      <w:r w:rsidRPr="00C843E4">
        <w:rPr>
          <w:rFonts w:ascii="宋体" w:hAnsi="宋体" w:hint="eastAsia"/>
          <w:sz w:val="24"/>
        </w:rPr>
        <w:t>、</w:t>
      </w:r>
      <w:r w:rsidRPr="00C843E4">
        <w:rPr>
          <w:rFonts w:ascii="宋体" w:hAnsi="宋体"/>
          <w:sz w:val="24"/>
        </w:rPr>
        <w:t>P/EBIT</w:t>
      </w:r>
      <w:r w:rsidRPr="00C843E4">
        <w:rPr>
          <w:rFonts w:ascii="宋体" w:hAnsi="宋体" w:hint="eastAsia"/>
          <w:sz w:val="24"/>
        </w:rPr>
        <w:t>等）</w:t>
      </w:r>
    </w:p>
    <w:p w14:paraId="70DEA135" w14:textId="77777777" w:rsidR="008B4061"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经营效率指标（如</w:t>
      </w:r>
      <w:r w:rsidRPr="00C843E4">
        <w:rPr>
          <w:rFonts w:ascii="宋体" w:hAnsi="宋体"/>
          <w:sz w:val="24"/>
        </w:rPr>
        <w:t>ROE</w:t>
      </w:r>
      <w:r w:rsidRPr="00C843E4">
        <w:rPr>
          <w:rFonts w:ascii="宋体" w:hAnsi="宋体" w:hint="eastAsia"/>
          <w:sz w:val="24"/>
        </w:rPr>
        <w:t>、</w:t>
      </w:r>
      <w:r w:rsidRPr="00C843E4">
        <w:rPr>
          <w:rFonts w:ascii="宋体" w:hAnsi="宋体"/>
          <w:sz w:val="24"/>
        </w:rPr>
        <w:t>ROA</w:t>
      </w:r>
      <w:r w:rsidRPr="00C843E4">
        <w:rPr>
          <w:rFonts w:ascii="宋体" w:hAnsi="宋体" w:hint="eastAsia"/>
          <w:sz w:val="24"/>
        </w:rPr>
        <w:t>、</w:t>
      </w:r>
      <w:r w:rsidRPr="00C843E4">
        <w:rPr>
          <w:rFonts w:ascii="宋体" w:hAnsi="宋体"/>
          <w:sz w:val="24"/>
        </w:rPr>
        <w:t>Return on operating assets</w:t>
      </w:r>
      <w:r w:rsidRPr="00C843E4">
        <w:rPr>
          <w:rFonts w:ascii="宋体" w:hAnsi="宋体" w:hint="eastAsia"/>
          <w:sz w:val="24"/>
        </w:rPr>
        <w:t>等）</w:t>
      </w:r>
    </w:p>
    <w:p w14:paraId="78783B25" w14:textId="27DB5E46" w:rsidR="008B4061" w:rsidRPr="00C843E4" w:rsidRDefault="008B4061" w:rsidP="00C843E4">
      <w:pPr>
        <w:pStyle w:val="ab"/>
        <w:widowControl/>
        <w:numPr>
          <w:ilvl w:val="0"/>
          <w:numId w:val="19"/>
        </w:numPr>
        <w:spacing w:line="360" w:lineRule="auto"/>
        <w:ind w:firstLineChars="0"/>
        <w:rPr>
          <w:rFonts w:ascii="宋体" w:hAnsi="宋体"/>
          <w:sz w:val="24"/>
        </w:rPr>
      </w:pPr>
      <w:r w:rsidRPr="00C843E4">
        <w:rPr>
          <w:rFonts w:ascii="宋体" w:hAnsi="宋体" w:hint="eastAsia"/>
          <w:sz w:val="24"/>
        </w:rPr>
        <w:t>财务状况指标（如</w:t>
      </w:r>
      <w:r w:rsidRPr="00C843E4">
        <w:rPr>
          <w:rFonts w:ascii="宋体" w:hAnsi="宋体"/>
          <w:sz w:val="24"/>
        </w:rPr>
        <w:t>D/A</w:t>
      </w:r>
      <w:r w:rsidRPr="00C843E4">
        <w:rPr>
          <w:rFonts w:ascii="宋体" w:hAnsi="宋体" w:hint="eastAsia"/>
          <w:sz w:val="24"/>
        </w:rPr>
        <w:t>、流动比率等）</w:t>
      </w:r>
      <w:r w:rsidRPr="00C843E4">
        <w:rPr>
          <w:rFonts w:ascii="宋体" w:hAnsi="宋体"/>
          <w:b/>
          <w:kern w:val="0"/>
          <w:sz w:val="24"/>
          <w:szCs w:val="24"/>
        </w:rPr>
        <w:t>”</w:t>
      </w:r>
    </w:p>
    <w:p w14:paraId="63ECC094" w14:textId="291730A5" w:rsidR="008B4061" w:rsidRDefault="008B4061" w:rsidP="008B4061">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r>
        <w:rPr>
          <w:rFonts w:ascii="宋体" w:hAnsi="宋体"/>
          <w:b/>
          <w:kern w:val="0"/>
          <w:sz w:val="24"/>
          <w:szCs w:val="24"/>
        </w:rPr>
        <w:t>：</w:t>
      </w:r>
    </w:p>
    <w:p w14:paraId="2871ADFF" w14:textId="77777777" w:rsidR="008B4061" w:rsidRPr="00C843E4" w:rsidRDefault="008B4061" w:rsidP="008B4061">
      <w:pPr>
        <w:widowControl/>
        <w:spacing w:line="360" w:lineRule="auto"/>
        <w:ind w:firstLineChars="200" w:firstLine="482"/>
        <w:rPr>
          <w:rFonts w:ascii="宋体" w:hAnsi="宋体"/>
          <w:kern w:val="0"/>
          <w:sz w:val="24"/>
          <w:szCs w:val="24"/>
        </w:rPr>
      </w:pPr>
      <w:r>
        <w:rPr>
          <w:rFonts w:ascii="宋体" w:hAnsi="宋体" w:hint="eastAsia"/>
          <w:b/>
          <w:kern w:val="0"/>
          <w:sz w:val="24"/>
          <w:szCs w:val="24"/>
        </w:rPr>
        <w:t>“</w:t>
      </w:r>
      <w:r w:rsidRPr="00C843E4">
        <w:rPr>
          <w:rFonts w:ascii="宋体" w:hAnsi="宋体" w:hint="eastAsia"/>
          <w:kern w:val="0"/>
          <w:sz w:val="24"/>
          <w:szCs w:val="24"/>
        </w:rPr>
        <w:t>筛选出在公司治理、财务及管理品质上符合基本品质要求的上市公司，构建备选股票池。主要筛选指标包括：</w:t>
      </w:r>
    </w:p>
    <w:p w14:paraId="3AC601B6" w14:textId="77777777" w:rsidR="008B4061"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t>盈利能力指标：如市盈率（</w:t>
      </w:r>
      <w:r w:rsidRPr="00C843E4">
        <w:rPr>
          <w:rFonts w:ascii="宋体" w:hAnsi="宋体"/>
          <w:kern w:val="0"/>
          <w:sz w:val="24"/>
          <w:szCs w:val="24"/>
        </w:rPr>
        <w:t>P/E</w:t>
      </w:r>
      <w:r w:rsidRPr="00C843E4">
        <w:rPr>
          <w:rFonts w:ascii="宋体" w:hAnsi="宋体" w:hint="eastAsia"/>
          <w:kern w:val="0"/>
          <w:sz w:val="24"/>
          <w:szCs w:val="24"/>
        </w:rPr>
        <w:t>）、市现率（</w:t>
      </w:r>
      <w:r w:rsidRPr="00C843E4">
        <w:rPr>
          <w:rFonts w:ascii="宋体" w:hAnsi="宋体"/>
          <w:kern w:val="0"/>
          <w:sz w:val="24"/>
          <w:szCs w:val="24"/>
        </w:rPr>
        <w:t>P/Cash Flow</w:t>
      </w:r>
      <w:r w:rsidRPr="00C843E4">
        <w:rPr>
          <w:rFonts w:ascii="宋体" w:hAnsi="宋体" w:hint="eastAsia"/>
          <w:kern w:val="0"/>
          <w:sz w:val="24"/>
          <w:szCs w:val="24"/>
        </w:rPr>
        <w:t>）、股价与每股自由现金流比率（</w:t>
      </w:r>
      <w:r w:rsidRPr="00C843E4">
        <w:rPr>
          <w:rFonts w:ascii="宋体" w:hAnsi="宋体"/>
          <w:kern w:val="0"/>
          <w:sz w:val="24"/>
          <w:szCs w:val="24"/>
        </w:rPr>
        <w:t>P/FCF</w:t>
      </w:r>
      <w:r w:rsidRPr="00C843E4">
        <w:rPr>
          <w:rFonts w:ascii="宋体" w:hAnsi="宋体" w:hint="eastAsia"/>
          <w:kern w:val="0"/>
          <w:sz w:val="24"/>
          <w:szCs w:val="24"/>
        </w:rPr>
        <w:t>）、市销率（</w:t>
      </w:r>
      <w:r w:rsidRPr="00C843E4">
        <w:rPr>
          <w:rFonts w:ascii="宋体" w:hAnsi="宋体"/>
          <w:kern w:val="0"/>
          <w:sz w:val="24"/>
          <w:szCs w:val="24"/>
        </w:rPr>
        <w:t>P/S</w:t>
      </w:r>
      <w:r w:rsidRPr="00C843E4">
        <w:rPr>
          <w:rFonts w:ascii="宋体" w:hAnsi="宋体" w:hint="eastAsia"/>
          <w:kern w:val="0"/>
          <w:sz w:val="24"/>
          <w:szCs w:val="24"/>
        </w:rPr>
        <w:t>）、股价与每股息税前利润比率（</w:t>
      </w:r>
      <w:r w:rsidRPr="00C843E4">
        <w:rPr>
          <w:rFonts w:ascii="宋体" w:hAnsi="宋体"/>
          <w:kern w:val="0"/>
          <w:sz w:val="24"/>
          <w:szCs w:val="24"/>
        </w:rPr>
        <w:t>P/EBIT</w:t>
      </w:r>
      <w:r w:rsidRPr="00C843E4">
        <w:rPr>
          <w:rFonts w:ascii="宋体" w:hAnsi="宋体" w:hint="eastAsia"/>
          <w:kern w:val="0"/>
          <w:sz w:val="24"/>
          <w:szCs w:val="24"/>
        </w:rPr>
        <w:t>）等；</w:t>
      </w:r>
    </w:p>
    <w:p w14:paraId="360F3FA2" w14:textId="77777777" w:rsidR="008B4061"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t>经营效率指标：如净资产收益率（</w:t>
      </w:r>
      <w:r w:rsidRPr="00C843E4">
        <w:rPr>
          <w:rFonts w:ascii="宋体" w:hAnsi="宋体"/>
          <w:kern w:val="0"/>
          <w:sz w:val="24"/>
          <w:szCs w:val="24"/>
        </w:rPr>
        <w:t>ROE</w:t>
      </w:r>
      <w:r w:rsidRPr="00C843E4">
        <w:rPr>
          <w:rFonts w:ascii="宋体" w:hAnsi="宋体" w:hint="eastAsia"/>
          <w:kern w:val="0"/>
          <w:sz w:val="24"/>
          <w:szCs w:val="24"/>
        </w:rPr>
        <w:t>）、资产收益率（</w:t>
      </w:r>
      <w:r w:rsidRPr="00C843E4">
        <w:rPr>
          <w:rFonts w:ascii="宋体" w:hAnsi="宋体"/>
          <w:kern w:val="0"/>
          <w:sz w:val="24"/>
          <w:szCs w:val="24"/>
        </w:rPr>
        <w:t>ROA</w:t>
      </w:r>
      <w:r w:rsidRPr="00C843E4">
        <w:rPr>
          <w:rFonts w:ascii="宋体" w:hAnsi="宋体" w:hint="eastAsia"/>
          <w:kern w:val="0"/>
          <w:sz w:val="24"/>
          <w:szCs w:val="24"/>
        </w:rPr>
        <w:t>）、经营资产回报率（</w:t>
      </w:r>
      <w:r w:rsidRPr="00C843E4">
        <w:rPr>
          <w:rFonts w:ascii="宋体" w:hAnsi="宋体"/>
          <w:kern w:val="0"/>
          <w:sz w:val="24"/>
          <w:szCs w:val="24"/>
        </w:rPr>
        <w:t>Return on operating assets</w:t>
      </w:r>
      <w:r w:rsidRPr="00C843E4">
        <w:rPr>
          <w:rFonts w:ascii="宋体" w:hAnsi="宋体" w:hint="eastAsia"/>
          <w:kern w:val="0"/>
          <w:sz w:val="24"/>
          <w:szCs w:val="24"/>
        </w:rPr>
        <w:t>）等；</w:t>
      </w:r>
    </w:p>
    <w:p w14:paraId="5DA14923" w14:textId="020904D2" w:rsidR="008B4061" w:rsidRPr="00C843E4" w:rsidRDefault="008B4061" w:rsidP="00C843E4">
      <w:pPr>
        <w:pStyle w:val="ab"/>
        <w:widowControl/>
        <w:numPr>
          <w:ilvl w:val="0"/>
          <w:numId w:val="20"/>
        </w:numPr>
        <w:spacing w:line="360" w:lineRule="auto"/>
        <w:ind w:firstLineChars="0"/>
        <w:rPr>
          <w:rFonts w:ascii="宋体" w:hAnsi="宋体"/>
          <w:kern w:val="0"/>
          <w:sz w:val="24"/>
          <w:szCs w:val="24"/>
        </w:rPr>
      </w:pPr>
      <w:r w:rsidRPr="00C843E4">
        <w:rPr>
          <w:rFonts w:ascii="宋体" w:hAnsi="宋体" w:hint="eastAsia"/>
          <w:kern w:val="0"/>
          <w:sz w:val="24"/>
          <w:szCs w:val="24"/>
        </w:rPr>
        <w:t>财务状况指标：如资产负债率（</w:t>
      </w:r>
      <w:r w:rsidRPr="00C843E4">
        <w:rPr>
          <w:rFonts w:ascii="宋体" w:hAnsi="宋体"/>
          <w:kern w:val="0"/>
          <w:sz w:val="24"/>
          <w:szCs w:val="24"/>
        </w:rPr>
        <w:t>D/A</w:t>
      </w:r>
      <w:r w:rsidRPr="00C843E4">
        <w:rPr>
          <w:rFonts w:ascii="宋体" w:hAnsi="宋体" w:hint="eastAsia"/>
          <w:kern w:val="0"/>
          <w:sz w:val="24"/>
          <w:szCs w:val="24"/>
        </w:rPr>
        <w:t>）、流动比率等。</w:t>
      </w:r>
      <w:r w:rsidRPr="00C843E4">
        <w:rPr>
          <w:rFonts w:ascii="宋体" w:hAnsi="宋体"/>
          <w:b/>
          <w:kern w:val="0"/>
          <w:sz w:val="24"/>
          <w:szCs w:val="24"/>
        </w:rPr>
        <w:t>”</w:t>
      </w:r>
    </w:p>
    <w:bookmarkEnd w:id="47"/>
    <w:p w14:paraId="64AD26F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2）“3、债券的投资”中</w:t>
      </w:r>
    </w:p>
    <w:p w14:paraId="61BD406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345B90DF"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hint="eastAsia"/>
          <w:sz w:val="24"/>
        </w:rPr>
        <w:t>在债券投资方面，本基金可投资于国债、金融债、央行票据、地方政府债、企业债、公司债、短期融资</w:t>
      </w:r>
      <w:proofErr w:type="gramStart"/>
      <w:r>
        <w:rPr>
          <w:rFonts w:ascii="宋体" w:hAnsi="宋体" w:hint="eastAsia"/>
          <w:sz w:val="24"/>
        </w:rPr>
        <w:t>券</w:t>
      </w:r>
      <w:proofErr w:type="gramEnd"/>
      <w:r>
        <w:rPr>
          <w:rFonts w:ascii="宋体" w:hAnsi="宋体" w:hint="eastAsia"/>
          <w:sz w:val="24"/>
        </w:rPr>
        <w:t>、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r>
        <w:rPr>
          <w:rFonts w:ascii="宋体" w:hAnsi="宋体"/>
          <w:kern w:val="0"/>
          <w:sz w:val="24"/>
          <w:szCs w:val="24"/>
        </w:rPr>
        <w:t>”</w:t>
      </w:r>
    </w:p>
    <w:p w14:paraId="37D1875D"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C42D824" w14:textId="77777777" w:rsidR="00986B7E" w:rsidRDefault="00986B7E" w:rsidP="00986B7E">
      <w:pPr>
        <w:spacing w:line="360" w:lineRule="auto"/>
        <w:ind w:firstLineChars="200" w:firstLine="480"/>
        <w:rPr>
          <w:rFonts w:ascii="宋体" w:hAnsi="宋体"/>
          <w:kern w:val="0"/>
          <w:sz w:val="24"/>
          <w:szCs w:val="24"/>
        </w:rPr>
      </w:pPr>
      <w:bookmarkStart w:id="48" w:name="_Hlk492564123"/>
      <w:r>
        <w:rPr>
          <w:rFonts w:ascii="宋体" w:hAnsi="宋体" w:hint="eastAsia"/>
          <w:kern w:val="0"/>
          <w:sz w:val="24"/>
          <w:szCs w:val="24"/>
        </w:rPr>
        <w:t>“</w:t>
      </w:r>
      <w:r>
        <w:rPr>
          <w:rFonts w:ascii="宋体" w:hAnsi="宋体" w:hint="eastAsia"/>
          <w:sz w:val="24"/>
        </w:rPr>
        <w:t>本基金的债券投资采取主动的投资管理方式，获得与风险相匹配的投资收</w:t>
      </w:r>
      <w:r>
        <w:rPr>
          <w:rFonts w:ascii="宋体" w:hAnsi="宋体" w:hint="eastAsia"/>
          <w:sz w:val="24"/>
        </w:rPr>
        <w:lastRenderedPageBreak/>
        <w:t>益，以实现在一定程度上规避股票市场的系统性风险和保证基金资产的流动性。</w:t>
      </w:r>
      <w:r>
        <w:rPr>
          <w:rFonts w:ascii="宋体" w:hAnsi="宋体"/>
          <w:kern w:val="0"/>
          <w:sz w:val="24"/>
          <w:szCs w:val="24"/>
        </w:rPr>
        <w:t>”</w:t>
      </w:r>
    </w:p>
    <w:bookmarkEnd w:id="48"/>
    <w:p w14:paraId="2B6AE9B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3）</w:t>
      </w:r>
      <w:r w:rsidRPr="004E5B2F">
        <w:rPr>
          <w:rFonts w:ascii="宋体" w:hAnsi="宋体" w:hint="eastAsia"/>
          <w:b/>
          <w:kern w:val="0"/>
          <w:sz w:val="24"/>
          <w:szCs w:val="24"/>
        </w:rPr>
        <w:t>增加：</w:t>
      </w:r>
    </w:p>
    <w:p w14:paraId="3F950F6F" w14:textId="77777777" w:rsidR="00986B7E" w:rsidRPr="002A65CA" w:rsidRDefault="00986B7E" w:rsidP="00986B7E">
      <w:pPr>
        <w:spacing w:line="360" w:lineRule="auto"/>
        <w:ind w:firstLineChars="200" w:firstLine="480"/>
        <w:rPr>
          <w:rFonts w:ascii="宋体" w:hAnsi="宋体"/>
          <w:sz w:val="24"/>
        </w:rPr>
      </w:pPr>
      <w:bookmarkStart w:id="49" w:name="_Hlk492564128"/>
      <w:r>
        <w:rPr>
          <w:rFonts w:ascii="宋体" w:hAnsi="宋体" w:hint="eastAsia"/>
          <w:kern w:val="0"/>
          <w:sz w:val="24"/>
          <w:szCs w:val="24"/>
        </w:rPr>
        <w:t>“</w:t>
      </w:r>
      <w:r w:rsidRPr="002A65CA">
        <w:rPr>
          <w:rFonts w:ascii="宋体" w:hAnsi="宋体"/>
          <w:sz w:val="24"/>
        </w:rPr>
        <w:t>6</w:t>
      </w:r>
      <w:r w:rsidRPr="002A65CA">
        <w:rPr>
          <w:rFonts w:ascii="宋体" w:hAnsi="宋体" w:hint="eastAsia"/>
          <w:sz w:val="24"/>
        </w:rPr>
        <w:t>、股指期货投资</w:t>
      </w:r>
    </w:p>
    <w:p w14:paraId="547DFC20" w14:textId="77777777" w:rsidR="00986B7E" w:rsidRPr="002A65CA" w:rsidRDefault="00986B7E" w:rsidP="00986B7E">
      <w:pPr>
        <w:spacing w:line="360" w:lineRule="auto"/>
        <w:ind w:firstLineChars="200" w:firstLine="480"/>
        <w:rPr>
          <w:rFonts w:ascii="宋体" w:hAnsi="宋体"/>
          <w:sz w:val="24"/>
        </w:rPr>
      </w:pPr>
      <w:r w:rsidRPr="002A65CA">
        <w:rPr>
          <w:rFonts w:ascii="宋体" w:hAnsi="宋体" w:hint="eastAsia"/>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003E398F" w14:textId="77777777" w:rsidR="00986B7E" w:rsidRDefault="00986B7E" w:rsidP="00986B7E">
      <w:pPr>
        <w:spacing w:line="360" w:lineRule="auto"/>
        <w:ind w:firstLineChars="200" w:firstLine="480"/>
        <w:rPr>
          <w:rFonts w:ascii="宋体" w:hAnsi="宋体"/>
          <w:kern w:val="0"/>
          <w:sz w:val="24"/>
          <w:szCs w:val="24"/>
        </w:rPr>
      </w:pPr>
      <w:r w:rsidRPr="002A65CA">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Pr>
          <w:rFonts w:ascii="宋体" w:hAnsi="宋体"/>
          <w:kern w:val="0"/>
          <w:sz w:val="24"/>
          <w:szCs w:val="24"/>
        </w:rPr>
        <w:t>”</w:t>
      </w:r>
    </w:p>
    <w:bookmarkEnd w:id="49"/>
    <w:p w14:paraId="6E32E5EF"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5、本部分第五条“</w:t>
      </w:r>
      <w:r w:rsidRPr="004E5B2F">
        <w:rPr>
          <w:rFonts w:ascii="宋体" w:hAnsi="宋体" w:hint="eastAsia"/>
          <w:b/>
          <w:kern w:val="0"/>
          <w:sz w:val="24"/>
          <w:szCs w:val="24"/>
        </w:rPr>
        <w:t>（五</w:t>
      </w:r>
      <w:r w:rsidRPr="004E5B2F">
        <w:rPr>
          <w:rFonts w:ascii="宋体" w:hAnsi="宋体"/>
          <w:b/>
          <w:kern w:val="0"/>
          <w:sz w:val="24"/>
          <w:szCs w:val="24"/>
        </w:rPr>
        <w:t>）</w:t>
      </w:r>
      <w:r w:rsidRPr="004E5B2F">
        <w:rPr>
          <w:rFonts w:ascii="宋体" w:hAnsi="宋体" w:hint="eastAsia"/>
          <w:b/>
          <w:kern w:val="0"/>
          <w:sz w:val="24"/>
          <w:szCs w:val="24"/>
        </w:rPr>
        <w:t>业绩比较基准</w:t>
      </w:r>
      <w:r w:rsidRPr="004E5B2F">
        <w:rPr>
          <w:rFonts w:ascii="宋体" w:hAnsi="宋体"/>
          <w:b/>
          <w:kern w:val="0"/>
          <w:sz w:val="24"/>
          <w:szCs w:val="24"/>
        </w:rPr>
        <w:t>”中</w:t>
      </w:r>
    </w:p>
    <w:p w14:paraId="31ABEA8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2B500F49" w14:textId="77777777" w:rsidR="00986B7E"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sz w:val="24"/>
        </w:rPr>
        <w:t>本基金的整体业绩比较基准</w:t>
      </w:r>
      <w:r>
        <w:rPr>
          <w:rFonts w:ascii="宋体" w:hAnsi="宋体" w:hint="eastAsia"/>
          <w:sz w:val="24"/>
        </w:rPr>
        <w:t>采用</w:t>
      </w:r>
      <w:r>
        <w:rPr>
          <w:rFonts w:ascii="宋体" w:hAnsi="宋体"/>
          <w:sz w:val="24"/>
        </w:rPr>
        <w:t>：</w:t>
      </w:r>
      <w:r>
        <w:rPr>
          <w:rFonts w:ascii="宋体" w:hAnsi="宋体" w:hint="eastAsia"/>
          <w:sz w:val="24"/>
        </w:rPr>
        <w:t xml:space="preserve"> </w:t>
      </w:r>
    </w:p>
    <w:p w14:paraId="396734B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75%</w:t>
      </w:r>
      <w:r>
        <w:rPr>
          <w:rFonts w:ascii="宋体" w:hAnsi="宋体" w:hint="eastAsia"/>
          <w:sz w:val="24"/>
        </w:rPr>
        <w:sym w:font="Symbol" w:char="F0B4"/>
      </w:r>
      <w:r>
        <w:rPr>
          <w:rFonts w:ascii="宋体" w:hAnsi="宋体" w:hint="eastAsia"/>
          <w:sz w:val="24"/>
        </w:rPr>
        <w:t>申银万国装备制造指数收益率+25%</w:t>
      </w:r>
      <w:r>
        <w:rPr>
          <w:rFonts w:ascii="宋体" w:hAnsi="宋体" w:hint="eastAsia"/>
          <w:sz w:val="24"/>
        </w:rPr>
        <w:sym w:font="Symbol" w:char="F0B4"/>
      </w:r>
      <w:r>
        <w:rPr>
          <w:rFonts w:ascii="宋体" w:hAnsi="宋体" w:hint="eastAsia"/>
          <w:sz w:val="24"/>
        </w:rPr>
        <w:t>中证综合债券指数收益率</w:t>
      </w:r>
    </w:p>
    <w:p w14:paraId="475F32F7"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其中</w:t>
      </w:r>
      <w:r>
        <w:rPr>
          <w:rFonts w:ascii="宋体" w:hAnsi="宋体"/>
          <w:sz w:val="24"/>
        </w:rPr>
        <w:t>股票投资比较基准</w:t>
      </w:r>
      <w:r>
        <w:rPr>
          <w:rFonts w:ascii="宋体" w:hAnsi="宋体" w:hint="eastAsia"/>
          <w:sz w:val="24"/>
        </w:rPr>
        <w:t>为申银万国装备制造指数，债券</w:t>
      </w:r>
      <w:r>
        <w:rPr>
          <w:rFonts w:ascii="宋体" w:hAnsi="宋体"/>
          <w:sz w:val="24"/>
        </w:rPr>
        <w:t>投资比较基准</w:t>
      </w:r>
      <w:r>
        <w:rPr>
          <w:rFonts w:ascii="宋体" w:hAnsi="宋体" w:hint="eastAsia"/>
          <w:sz w:val="24"/>
        </w:rPr>
        <w:t>为中证综合债券指数。</w:t>
      </w:r>
    </w:p>
    <w:p w14:paraId="2A3314AF"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本基金采用申银万国装备制造指数作为股票投资部分的业绩比较基准主要基于以下原因：</w:t>
      </w:r>
    </w:p>
    <w:p w14:paraId="04AD4715" w14:textId="77777777" w:rsidR="00986B7E" w:rsidRPr="008E6F1E" w:rsidRDefault="00986B7E" w:rsidP="00986B7E">
      <w:pPr>
        <w:spacing w:line="360" w:lineRule="auto"/>
        <w:ind w:firstLineChars="200" w:firstLine="480"/>
        <w:rPr>
          <w:rFonts w:ascii="宋体" w:hAnsi="宋体"/>
          <w:sz w:val="24"/>
        </w:rPr>
      </w:pPr>
      <w:bookmarkStart w:id="50" w:name="_Toc45611517"/>
      <w:bookmarkStart w:id="51" w:name="_Toc46574231"/>
      <w:bookmarkStart w:id="52" w:name="_Toc46652340"/>
      <w:bookmarkStart w:id="53" w:name="_Toc46652781"/>
      <w:bookmarkStart w:id="54" w:name="_Toc46658486"/>
      <w:bookmarkStart w:id="55" w:name="_Toc46746784"/>
      <w:bookmarkStart w:id="56" w:name="_Toc50520786"/>
      <w:r>
        <w:rPr>
          <w:rFonts w:ascii="宋体" w:hAnsi="宋体" w:hint="eastAsia"/>
          <w:sz w:val="24"/>
        </w:rPr>
        <w:t>申银万国装备制造指数</w:t>
      </w:r>
      <w:r w:rsidRPr="00616393">
        <w:rPr>
          <w:rFonts w:ascii="宋体" w:hAnsi="宋体" w:hint="eastAsia"/>
          <w:sz w:val="24"/>
        </w:rPr>
        <w:t>是</w:t>
      </w:r>
      <w:r>
        <w:rPr>
          <w:rFonts w:ascii="宋体" w:hAnsi="宋体" w:hint="eastAsia"/>
          <w:sz w:val="24"/>
        </w:rPr>
        <w:t>由</w:t>
      </w:r>
      <w:r w:rsidRPr="00616393">
        <w:rPr>
          <w:rFonts w:ascii="宋体" w:hAnsi="宋体" w:hint="eastAsia"/>
          <w:sz w:val="24"/>
        </w:rPr>
        <w:t>交银施罗德基金管理有限公司与申银万国证券研究所合作开发，由申银万国证券研究所编制和维护，基于</w:t>
      </w:r>
      <w:proofErr w:type="gramStart"/>
      <w:r w:rsidRPr="00616393">
        <w:rPr>
          <w:rFonts w:ascii="宋体" w:hAnsi="宋体" w:hint="eastAsia"/>
          <w:sz w:val="24"/>
        </w:rPr>
        <w:t>申万行业</w:t>
      </w:r>
      <w:proofErr w:type="gramEnd"/>
      <w:r w:rsidRPr="00616393">
        <w:rPr>
          <w:rFonts w:ascii="宋体" w:hAnsi="宋体" w:hint="eastAsia"/>
          <w:sz w:val="24"/>
        </w:rPr>
        <w:t>分类标准编制，用以表征装备制造主题板块的整体股价变化</w:t>
      </w:r>
      <w:r>
        <w:rPr>
          <w:rFonts w:ascii="宋体" w:hAnsi="宋体" w:hint="eastAsia"/>
          <w:sz w:val="24"/>
        </w:rPr>
        <w:t>。</w:t>
      </w:r>
      <w:bookmarkEnd w:id="50"/>
      <w:bookmarkEnd w:id="51"/>
      <w:bookmarkEnd w:id="52"/>
      <w:bookmarkEnd w:id="53"/>
      <w:bookmarkEnd w:id="54"/>
      <w:bookmarkEnd w:id="55"/>
      <w:bookmarkEnd w:id="56"/>
      <w:r>
        <w:rPr>
          <w:rFonts w:ascii="宋体" w:hAnsi="宋体" w:hint="eastAsia"/>
          <w:sz w:val="24"/>
        </w:rPr>
        <w:t>申银万国装备制造指数覆盖的行业能很好地反映本基金投资的行业重点，</w:t>
      </w:r>
      <w:r w:rsidRPr="008E6F1E">
        <w:rPr>
          <w:rFonts w:ascii="宋体" w:hAnsi="宋体" w:hint="eastAsia"/>
          <w:sz w:val="24"/>
        </w:rPr>
        <w:t>适合作为本基金股票部分的业绩比较基准。</w:t>
      </w:r>
    </w:p>
    <w:p w14:paraId="068CAB60"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sz w:val="24"/>
        </w:rPr>
        <w:t>同时，根据本基金的目标资产配置比例，本基金的业绩比较基准中加入了中证综合债券指数并按照本基金的目标资产配置比例来安排。</w:t>
      </w:r>
      <w:r>
        <w:rPr>
          <w:rFonts w:ascii="宋体" w:hAnsi="宋体"/>
          <w:kern w:val="0"/>
          <w:sz w:val="24"/>
          <w:szCs w:val="24"/>
        </w:rPr>
        <w:t>”</w:t>
      </w:r>
    </w:p>
    <w:p w14:paraId="5D9744EF" w14:textId="77777777" w:rsidR="00986B7E"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0F3C7478" w14:textId="77777777" w:rsidR="00986B7E" w:rsidRPr="00591072" w:rsidRDefault="00986B7E" w:rsidP="00986B7E">
      <w:pPr>
        <w:spacing w:line="360" w:lineRule="auto"/>
        <w:ind w:firstLineChars="200" w:firstLine="480"/>
        <w:rPr>
          <w:bCs/>
          <w:sz w:val="24"/>
        </w:rPr>
      </w:pPr>
      <w:bookmarkStart w:id="57" w:name="_Hlk492564135"/>
      <w:r>
        <w:rPr>
          <w:rFonts w:ascii="宋体" w:hAnsi="宋体" w:hint="eastAsia"/>
          <w:kern w:val="0"/>
          <w:sz w:val="24"/>
          <w:szCs w:val="24"/>
        </w:rPr>
        <w:t>“</w:t>
      </w: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14:paraId="1D4CEBCC" w14:textId="77777777" w:rsidR="00986B7E" w:rsidRPr="00591072" w:rsidRDefault="00986B7E" w:rsidP="00986B7E">
      <w:pPr>
        <w:spacing w:line="360" w:lineRule="auto"/>
        <w:ind w:firstLineChars="200" w:firstLine="480"/>
        <w:rPr>
          <w:sz w:val="24"/>
        </w:rPr>
      </w:pPr>
      <w:r w:rsidRPr="00591072">
        <w:rPr>
          <w:rFonts w:hint="eastAsia"/>
          <w:sz w:val="24"/>
        </w:rPr>
        <w:lastRenderedPageBreak/>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w:t>
      </w:r>
      <w:r>
        <w:rPr>
          <w:rFonts w:hint="eastAsia"/>
          <w:sz w:val="24"/>
        </w:rPr>
        <w:t>媒介</w:t>
      </w:r>
      <w:r w:rsidRPr="00591072">
        <w:rPr>
          <w:rFonts w:hint="eastAsia"/>
          <w:sz w:val="24"/>
        </w:rPr>
        <w:t>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AFEC089" w14:textId="77777777" w:rsidR="00986B7E" w:rsidRDefault="00986B7E" w:rsidP="00986B7E">
      <w:pPr>
        <w:spacing w:line="360" w:lineRule="auto"/>
        <w:ind w:firstLineChars="200" w:firstLine="480"/>
        <w:rPr>
          <w:rFonts w:ascii="宋体" w:hAnsi="宋体"/>
          <w:kern w:val="0"/>
          <w:sz w:val="24"/>
          <w:szCs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w:t>
      </w:r>
      <w:proofErr w:type="gramStart"/>
      <w:r w:rsidRPr="00591072">
        <w:rPr>
          <w:rFonts w:hint="eastAsia"/>
          <w:bCs/>
          <w:sz w:val="24"/>
        </w:rPr>
        <w:t>券</w:t>
      </w:r>
      <w:proofErr w:type="gramEnd"/>
      <w:r w:rsidRPr="00591072">
        <w:rPr>
          <w:rFonts w:hint="eastAsia"/>
          <w:bCs/>
          <w:sz w:val="24"/>
        </w:rPr>
        <w:t>整体走势的跨市场债券指数，该指数旨在更全面地反映我国债券市场的整体价格变动趋势，具有较强的市场代表性。</w:t>
      </w:r>
      <w:r w:rsidRPr="00591072">
        <w:rPr>
          <w:sz w:val="24"/>
        </w:rPr>
        <w:t>根据本基金的投资范围和投资比例</w:t>
      </w:r>
      <w:r>
        <w:rPr>
          <w:sz w:val="24"/>
        </w:rPr>
        <w:t>，选用上述业绩比较基准能够客观、合理地反映本基金的风险收益特征</w:t>
      </w:r>
      <w:r>
        <w:rPr>
          <w:rFonts w:ascii="宋体" w:hAnsi="宋体" w:hint="eastAsia"/>
          <w:sz w:val="24"/>
        </w:rPr>
        <w:t>。</w:t>
      </w:r>
      <w:r>
        <w:rPr>
          <w:rFonts w:ascii="宋体" w:hAnsi="宋体"/>
          <w:kern w:val="0"/>
          <w:sz w:val="24"/>
          <w:szCs w:val="24"/>
        </w:rPr>
        <w:t>”</w:t>
      </w:r>
    </w:p>
    <w:bookmarkEnd w:id="57"/>
    <w:p w14:paraId="0A2D0FE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6、本部分第</w:t>
      </w:r>
      <w:r w:rsidRPr="004E5B2F">
        <w:rPr>
          <w:rFonts w:ascii="宋体" w:hAnsi="宋体" w:hint="eastAsia"/>
          <w:b/>
          <w:kern w:val="0"/>
          <w:sz w:val="24"/>
          <w:szCs w:val="24"/>
        </w:rPr>
        <w:t>六</w:t>
      </w:r>
      <w:r w:rsidRPr="004E5B2F">
        <w:rPr>
          <w:rFonts w:ascii="宋体" w:hAnsi="宋体"/>
          <w:b/>
          <w:kern w:val="0"/>
          <w:sz w:val="24"/>
          <w:szCs w:val="24"/>
        </w:rPr>
        <w:t>条“</w:t>
      </w:r>
      <w:r w:rsidRPr="004E5B2F">
        <w:rPr>
          <w:rFonts w:ascii="宋体" w:hAnsi="宋体" w:hint="eastAsia"/>
          <w:b/>
          <w:kern w:val="0"/>
          <w:sz w:val="24"/>
          <w:szCs w:val="24"/>
        </w:rPr>
        <w:t>（六</w:t>
      </w:r>
      <w:r w:rsidRPr="004E5B2F">
        <w:rPr>
          <w:rFonts w:ascii="宋体" w:hAnsi="宋体"/>
          <w:b/>
          <w:kern w:val="0"/>
          <w:sz w:val="24"/>
          <w:szCs w:val="24"/>
        </w:rPr>
        <w:t>）</w:t>
      </w:r>
      <w:r w:rsidRPr="004E5B2F">
        <w:rPr>
          <w:rFonts w:ascii="宋体" w:hAnsi="宋体" w:hint="eastAsia"/>
          <w:b/>
          <w:kern w:val="0"/>
          <w:sz w:val="24"/>
          <w:szCs w:val="24"/>
        </w:rPr>
        <w:t>风险</w:t>
      </w:r>
      <w:r w:rsidRPr="004E5B2F">
        <w:rPr>
          <w:rFonts w:ascii="宋体" w:hAnsi="宋体"/>
          <w:b/>
          <w:kern w:val="0"/>
          <w:sz w:val="24"/>
          <w:szCs w:val="24"/>
        </w:rPr>
        <w:t>收益特征”中</w:t>
      </w:r>
    </w:p>
    <w:p w14:paraId="7DC8CDD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1B8E7E2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w:t>
      </w:r>
      <w:r w:rsidRPr="004951FF">
        <w:rPr>
          <w:rFonts w:ascii="宋体" w:hAnsi="宋体" w:hint="eastAsia"/>
          <w:color w:val="000000"/>
          <w:sz w:val="24"/>
          <w:szCs w:val="21"/>
        </w:rPr>
        <w:t>本基金是一只混合型基金，其风险和预期收益高于债券型基金和货币市场基金，低于股票型基金。属于承担较高风险、预期收益较高的证券投资基金品种。</w:t>
      </w:r>
      <w:r>
        <w:rPr>
          <w:rFonts w:ascii="宋体" w:hAnsi="宋体"/>
          <w:sz w:val="24"/>
        </w:rPr>
        <w:t>”</w:t>
      </w:r>
    </w:p>
    <w:p w14:paraId="448AD3D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1CEED7D9" w14:textId="77777777" w:rsidR="00986B7E" w:rsidRDefault="00986B7E" w:rsidP="00986B7E">
      <w:pPr>
        <w:spacing w:line="360" w:lineRule="auto"/>
        <w:ind w:firstLineChars="200" w:firstLine="480"/>
        <w:rPr>
          <w:rFonts w:ascii="宋体" w:hAnsi="宋体"/>
          <w:sz w:val="24"/>
        </w:rPr>
      </w:pPr>
      <w:bookmarkStart w:id="58" w:name="_Hlk492564140"/>
      <w:r>
        <w:rPr>
          <w:rFonts w:ascii="宋体" w:hAnsi="宋体" w:hint="eastAsia"/>
          <w:sz w:val="24"/>
        </w:rPr>
        <w:t>“</w:t>
      </w:r>
      <w:r w:rsidRPr="004951FF">
        <w:rPr>
          <w:rFonts w:ascii="宋体" w:hAnsi="宋体" w:hint="eastAsia"/>
          <w:color w:val="000000"/>
          <w:sz w:val="24"/>
          <w:szCs w:val="21"/>
        </w:rPr>
        <w:t>本基金是一只混合型基金，其</w:t>
      </w:r>
      <w:r>
        <w:rPr>
          <w:rFonts w:ascii="宋体" w:hAnsi="宋体" w:hint="eastAsia"/>
          <w:color w:val="000000"/>
          <w:sz w:val="24"/>
          <w:szCs w:val="21"/>
        </w:rPr>
        <w:t>预期</w:t>
      </w:r>
      <w:r w:rsidRPr="004951FF">
        <w:rPr>
          <w:rFonts w:ascii="宋体" w:hAnsi="宋体" w:hint="eastAsia"/>
          <w:color w:val="000000"/>
          <w:sz w:val="24"/>
          <w:szCs w:val="21"/>
        </w:rPr>
        <w:t>风险和预期收益高于债券型基金和货币市场基金，低于股票型基金。</w:t>
      </w:r>
      <w:r>
        <w:rPr>
          <w:rFonts w:ascii="宋体" w:hAnsi="宋体"/>
          <w:sz w:val="24"/>
        </w:rPr>
        <w:t>”</w:t>
      </w:r>
    </w:p>
    <w:bookmarkEnd w:id="58"/>
    <w:p w14:paraId="11DB5E66" w14:textId="2806CE3D"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7、</w:t>
      </w:r>
      <w:r w:rsidRPr="004E5B2F">
        <w:rPr>
          <w:rFonts w:ascii="宋体" w:hAnsi="宋体" w:hint="eastAsia"/>
          <w:b/>
          <w:kern w:val="0"/>
          <w:sz w:val="24"/>
          <w:szCs w:val="24"/>
        </w:rPr>
        <w:t>删除</w:t>
      </w:r>
      <w:r w:rsidRPr="004E5B2F">
        <w:rPr>
          <w:rFonts w:ascii="宋体" w:hAnsi="宋体"/>
          <w:b/>
          <w:kern w:val="0"/>
          <w:sz w:val="24"/>
          <w:szCs w:val="24"/>
        </w:rPr>
        <w:t>“</w:t>
      </w:r>
      <w:r w:rsidR="00FE2509">
        <w:rPr>
          <w:rFonts w:ascii="宋体" w:hAnsi="宋体" w:hint="eastAsia"/>
          <w:b/>
          <w:kern w:val="0"/>
          <w:sz w:val="24"/>
          <w:szCs w:val="24"/>
        </w:rPr>
        <w:t>（</w:t>
      </w:r>
      <w:r w:rsidRPr="004E5B2F">
        <w:rPr>
          <w:rFonts w:ascii="宋体" w:hAnsi="宋体" w:hint="eastAsia"/>
          <w:b/>
          <w:kern w:val="0"/>
          <w:sz w:val="24"/>
          <w:szCs w:val="24"/>
        </w:rPr>
        <w:t>七</w:t>
      </w:r>
      <w:r w:rsidR="00FE2509">
        <w:rPr>
          <w:rFonts w:ascii="宋体" w:hAnsi="宋体" w:hint="eastAsia"/>
          <w:b/>
          <w:kern w:val="0"/>
          <w:sz w:val="24"/>
          <w:szCs w:val="24"/>
        </w:rPr>
        <w:t>）</w:t>
      </w:r>
      <w:r w:rsidRPr="004E5B2F">
        <w:rPr>
          <w:rFonts w:ascii="宋体" w:hAnsi="宋体" w:hint="eastAsia"/>
          <w:b/>
          <w:kern w:val="0"/>
          <w:sz w:val="24"/>
          <w:szCs w:val="24"/>
        </w:rPr>
        <w:t>投资决策依据与投资流程</w:t>
      </w:r>
      <w:r w:rsidRPr="004E5B2F">
        <w:rPr>
          <w:rFonts w:ascii="宋体" w:hAnsi="宋体"/>
          <w:b/>
          <w:kern w:val="0"/>
          <w:sz w:val="24"/>
          <w:szCs w:val="24"/>
        </w:rPr>
        <w:t>”</w:t>
      </w:r>
    </w:p>
    <w:p w14:paraId="27C13C3C"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以下序号</w:t>
      </w:r>
      <w:r w:rsidRPr="004E5B2F">
        <w:rPr>
          <w:rFonts w:ascii="宋体" w:hAnsi="宋体"/>
          <w:b/>
          <w:kern w:val="0"/>
          <w:sz w:val="24"/>
          <w:szCs w:val="24"/>
        </w:rPr>
        <w:t>依次修改。</w:t>
      </w:r>
    </w:p>
    <w:p w14:paraId="3B3080B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8</w:t>
      </w:r>
      <w:r w:rsidRPr="004E5B2F">
        <w:rPr>
          <w:rFonts w:ascii="宋体" w:hAnsi="宋体"/>
          <w:b/>
          <w:kern w:val="0"/>
          <w:sz w:val="24"/>
          <w:szCs w:val="24"/>
        </w:rPr>
        <w:t>、本部分第</w:t>
      </w:r>
      <w:r w:rsidRPr="004E5B2F">
        <w:rPr>
          <w:rFonts w:ascii="宋体" w:hAnsi="宋体" w:hint="eastAsia"/>
          <w:b/>
          <w:kern w:val="0"/>
          <w:sz w:val="24"/>
          <w:szCs w:val="24"/>
        </w:rPr>
        <w:t>七</w:t>
      </w:r>
      <w:r w:rsidRPr="004E5B2F">
        <w:rPr>
          <w:rFonts w:ascii="宋体" w:hAnsi="宋体"/>
          <w:b/>
          <w:kern w:val="0"/>
          <w:sz w:val="24"/>
          <w:szCs w:val="24"/>
        </w:rPr>
        <w:t>条“</w:t>
      </w:r>
      <w:r w:rsidRPr="004E5B2F">
        <w:rPr>
          <w:rFonts w:ascii="宋体" w:hAnsi="宋体" w:hint="eastAsia"/>
          <w:b/>
          <w:kern w:val="0"/>
          <w:sz w:val="24"/>
          <w:szCs w:val="24"/>
        </w:rPr>
        <w:t>（七</w:t>
      </w:r>
      <w:r w:rsidRPr="004E5B2F">
        <w:rPr>
          <w:rFonts w:ascii="宋体" w:hAnsi="宋体"/>
          <w:b/>
          <w:kern w:val="0"/>
          <w:sz w:val="24"/>
          <w:szCs w:val="24"/>
        </w:rPr>
        <w:t>）</w:t>
      </w:r>
      <w:r w:rsidRPr="004E5B2F">
        <w:rPr>
          <w:rFonts w:ascii="宋体" w:hAnsi="宋体" w:hint="eastAsia"/>
          <w:b/>
          <w:kern w:val="0"/>
          <w:sz w:val="24"/>
          <w:szCs w:val="24"/>
        </w:rPr>
        <w:t>投资限制</w:t>
      </w:r>
      <w:r w:rsidRPr="004E5B2F">
        <w:rPr>
          <w:rFonts w:ascii="宋体" w:hAnsi="宋体"/>
          <w:b/>
          <w:kern w:val="0"/>
          <w:sz w:val="24"/>
          <w:szCs w:val="24"/>
        </w:rPr>
        <w:t>”中</w:t>
      </w:r>
    </w:p>
    <w:p w14:paraId="4EC6F22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41449DCE" w14:textId="77777777" w:rsidR="00986B7E" w:rsidRDefault="00986B7E" w:rsidP="00986B7E">
      <w:pPr>
        <w:snapToGrid w:val="0"/>
        <w:spacing w:line="360" w:lineRule="auto"/>
        <w:ind w:firstLine="540"/>
        <w:rPr>
          <w:rFonts w:ascii="宋体" w:hAnsi="宋体"/>
          <w:kern w:val="0"/>
          <w:sz w:val="24"/>
        </w:rPr>
      </w:pPr>
      <w:r>
        <w:rPr>
          <w:rFonts w:ascii="宋体" w:hAnsi="宋体" w:hint="eastAsia"/>
          <w:sz w:val="24"/>
        </w:rPr>
        <w:t>“</w:t>
      </w:r>
      <w:r>
        <w:rPr>
          <w:rFonts w:ascii="宋体" w:hAnsi="宋体" w:hint="eastAsia"/>
          <w:kern w:val="0"/>
          <w:sz w:val="24"/>
        </w:rPr>
        <w:t>本基金的投资组合将遵循以下限制：</w:t>
      </w:r>
    </w:p>
    <w:p w14:paraId="0066C74C" w14:textId="5726C3F8"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1</w:t>
      </w:r>
      <w:r>
        <w:rPr>
          <w:rFonts w:ascii="宋体" w:hAnsi="宋体" w:hint="eastAsia"/>
          <w:sz w:val="24"/>
        </w:rPr>
        <w:t>）</w:t>
      </w:r>
      <w:r w:rsidR="00986B7E">
        <w:rPr>
          <w:rFonts w:ascii="宋体" w:hAnsi="宋体" w:hint="eastAsia"/>
          <w:kern w:val="0"/>
          <w:sz w:val="24"/>
        </w:rPr>
        <w:t>本基金持有一家上市公司的股票，其市值不超过基金资产净值的10%；</w:t>
      </w:r>
    </w:p>
    <w:p w14:paraId="01F871D3" w14:textId="73C33702"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2</w:t>
      </w:r>
      <w:r>
        <w:rPr>
          <w:rFonts w:ascii="宋体" w:hAnsi="宋体" w:hint="eastAsia"/>
          <w:sz w:val="24"/>
        </w:rPr>
        <w:t>）</w:t>
      </w:r>
      <w:r w:rsidR="00986B7E">
        <w:rPr>
          <w:rFonts w:ascii="宋体" w:hAnsi="宋体" w:hint="eastAsia"/>
          <w:kern w:val="0"/>
          <w:sz w:val="24"/>
        </w:rPr>
        <w:t>本基金与由本基金管理人管理的其他基金持有一家公司发行的证券，不超过该证券的10%；</w:t>
      </w:r>
    </w:p>
    <w:p w14:paraId="33335C82" w14:textId="7248A892"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w:t>
      </w:r>
      <w:r w:rsidR="00986B7E">
        <w:rPr>
          <w:rFonts w:ascii="宋体" w:hAnsi="宋体" w:hint="eastAsia"/>
          <w:sz w:val="24"/>
        </w:rPr>
        <w:t>3</w:t>
      </w:r>
      <w:r>
        <w:rPr>
          <w:rFonts w:ascii="宋体" w:hAnsi="宋体" w:hint="eastAsia"/>
          <w:sz w:val="24"/>
        </w:rPr>
        <w:t>）</w:t>
      </w:r>
      <w:r w:rsidR="00986B7E">
        <w:rPr>
          <w:rFonts w:ascii="宋体" w:hAnsi="宋体" w:hint="eastAsia"/>
          <w:sz w:val="24"/>
        </w:rPr>
        <w:t>进入全国银行间同业市场的债券回购融入的资金余额不得超过基金资</w:t>
      </w:r>
      <w:r w:rsidR="00986B7E">
        <w:rPr>
          <w:rFonts w:ascii="宋体" w:hAnsi="宋体" w:hint="eastAsia"/>
          <w:sz w:val="24"/>
        </w:rPr>
        <w:lastRenderedPageBreak/>
        <w:t>产净值的40%；</w:t>
      </w:r>
    </w:p>
    <w:p w14:paraId="5470B98F" w14:textId="5A9228D3"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w:t>
      </w:r>
      <w:r w:rsidR="00986B7E">
        <w:rPr>
          <w:rFonts w:ascii="宋体" w:hAnsi="宋体" w:hint="eastAsia"/>
          <w:sz w:val="24"/>
        </w:rPr>
        <w:t>4</w:t>
      </w:r>
      <w:r>
        <w:rPr>
          <w:rFonts w:ascii="宋体" w:hAnsi="宋体" w:hint="eastAsia"/>
          <w:sz w:val="24"/>
        </w:rPr>
        <w:t>）</w:t>
      </w:r>
      <w:r w:rsidR="00986B7E">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038B94CF" w14:textId="7240BDD8" w:rsidR="00986B7E" w:rsidRDefault="00FE2509" w:rsidP="00986B7E">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w:t>
      </w:r>
      <w:r w:rsidR="00986B7E">
        <w:rPr>
          <w:rFonts w:ascii="宋体" w:hAnsi="宋体" w:hint="eastAsia"/>
          <w:kern w:val="0"/>
          <w:sz w:val="24"/>
        </w:rPr>
        <w:t>5</w:t>
      </w:r>
      <w:r>
        <w:rPr>
          <w:rFonts w:ascii="宋体" w:hAnsi="宋体" w:hint="eastAsia"/>
          <w:kern w:val="0"/>
          <w:sz w:val="24"/>
        </w:rPr>
        <w:t>）</w:t>
      </w:r>
      <w:r w:rsidR="00986B7E">
        <w:rPr>
          <w:rFonts w:ascii="宋体" w:hAnsi="宋体" w:hint="eastAsia"/>
          <w:kern w:val="0"/>
          <w:sz w:val="24"/>
        </w:rPr>
        <w:t>保持不低于基金资产净值5</w:t>
      </w:r>
      <w:r w:rsidR="00986B7E">
        <w:rPr>
          <w:rFonts w:ascii="宋体" w:hAnsi="宋体" w:hint="eastAsia"/>
          <w:sz w:val="24"/>
        </w:rPr>
        <w:t>%</w:t>
      </w:r>
      <w:r w:rsidR="00986B7E">
        <w:rPr>
          <w:rFonts w:ascii="宋体" w:hAnsi="宋体" w:hint="eastAsia"/>
          <w:kern w:val="0"/>
          <w:sz w:val="24"/>
        </w:rPr>
        <w:t>的现金或者到期日在一年以内的政府债券；</w:t>
      </w:r>
    </w:p>
    <w:p w14:paraId="1CD86992" w14:textId="3A3AFFEC"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w:t>
      </w:r>
      <w:r w:rsidR="00986B7E">
        <w:rPr>
          <w:rFonts w:ascii="宋体" w:hAnsi="宋体" w:hint="eastAsia"/>
          <w:kern w:val="0"/>
          <w:sz w:val="24"/>
        </w:rPr>
        <w:t>6</w:t>
      </w:r>
      <w:r>
        <w:rPr>
          <w:rFonts w:ascii="宋体" w:hAnsi="宋体" w:hint="eastAsia"/>
          <w:kern w:val="0"/>
          <w:sz w:val="24"/>
        </w:rPr>
        <w:t>）</w:t>
      </w:r>
      <w:r w:rsidR="00986B7E">
        <w:rPr>
          <w:rFonts w:ascii="宋体" w:hAnsi="宋体" w:hint="eastAsia"/>
          <w:kern w:val="0"/>
          <w:sz w:val="24"/>
        </w:rPr>
        <w:t>本</w:t>
      </w:r>
      <w:r w:rsidR="00986B7E">
        <w:rPr>
          <w:rFonts w:ascii="宋体" w:hAnsi="宋体" w:hint="eastAsia"/>
          <w:sz w:val="24"/>
        </w:rPr>
        <w:t>基金投资权证，在任何交易日买入的总金额，不超过上一交易日基金资产净值的0.5%，基金持有的全部权证的市值不超过基金资产净值的3%，本基金管理人管理的全部基金持有同一权证的比例不超过该权证的10%。法律法规或监管部门另有规定的，遵从其规定。</w:t>
      </w:r>
    </w:p>
    <w:p w14:paraId="3556CB80" w14:textId="2D239708" w:rsidR="00986B7E" w:rsidRDefault="00FE2509" w:rsidP="00986B7E">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w:t>
      </w:r>
      <w:r w:rsidR="00986B7E">
        <w:rPr>
          <w:rFonts w:ascii="宋体" w:hAnsi="宋体" w:hint="eastAsia"/>
          <w:sz w:val="24"/>
        </w:rPr>
        <w:t>7</w:t>
      </w:r>
      <w:r>
        <w:rPr>
          <w:rFonts w:ascii="宋体" w:hAnsi="宋体" w:hint="eastAsia"/>
          <w:sz w:val="24"/>
        </w:rPr>
        <w:t>）</w:t>
      </w:r>
      <w:r w:rsidR="00986B7E">
        <w:rPr>
          <w:rFonts w:ascii="宋体" w:hAnsi="宋体" w:hint="eastAsia"/>
          <w:sz w:val="24"/>
        </w:rPr>
        <w:t>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5DC9AF96" w14:textId="61A9E7E6" w:rsidR="00986B7E" w:rsidRDefault="00FE2509" w:rsidP="00986B7E">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kern w:val="0"/>
          <w:sz w:val="24"/>
        </w:rPr>
        <w:t>（</w:t>
      </w:r>
      <w:r w:rsidR="00986B7E">
        <w:rPr>
          <w:rFonts w:ascii="宋体" w:hAnsi="宋体" w:hint="eastAsia"/>
          <w:kern w:val="0"/>
          <w:sz w:val="24"/>
        </w:rPr>
        <w:t>8</w:t>
      </w:r>
      <w:r>
        <w:rPr>
          <w:rFonts w:ascii="宋体" w:hAnsi="宋体" w:hint="eastAsia"/>
          <w:kern w:val="0"/>
          <w:sz w:val="24"/>
        </w:rPr>
        <w:t>）</w:t>
      </w:r>
      <w:r w:rsidR="00986B7E">
        <w:rPr>
          <w:rFonts w:ascii="宋体" w:hAnsi="宋体" w:hint="eastAsia"/>
          <w:sz w:val="24"/>
        </w:rPr>
        <w:t>本基金不得违反基金合同中有关投资范围、投资策略、投资比例的规定；</w:t>
      </w:r>
    </w:p>
    <w:p w14:paraId="1D61EF47" w14:textId="7A96C597" w:rsidR="00986B7E" w:rsidRDefault="00FE2509" w:rsidP="00986B7E">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986B7E">
        <w:rPr>
          <w:rFonts w:ascii="宋体" w:hAnsi="宋体" w:hint="eastAsia"/>
          <w:kern w:val="0"/>
          <w:sz w:val="24"/>
        </w:rPr>
        <w:t>9</w:t>
      </w:r>
      <w:r>
        <w:rPr>
          <w:rFonts w:ascii="宋体" w:hAnsi="宋体" w:hint="eastAsia"/>
          <w:kern w:val="0"/>
          <w:sz w:val="24"/>
        </w:rPr>
        <w:t>）</w:t>
      </w:r>
      <w:r w:rsidR="00986B7E">
        <w:rPr>
          <w:rFonts w:ascii="宋体" w:hAnsi="宋体" w:hint="eastAsia"/>
          <w:kern w:val="0"/>
          <w:sz w:val="24"/>
        </w:rPr>
        <w:t>法律法规或监管部门对上述比例限制另有规定的，从其规定。</w:t>
      </w:r>
    </w:p>
    <w:p w14:paraId="51252BD7" w14:textId="10533769" w:rsidR="00986B7E" w:rsidRDefault="00986B7E" w:rsidP="00986B7E">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基金管理人应当自基金合同生效之日起六个月内使基金的投资组合比例符合基金合同的约定。在符合相关法律法规规定的前提下，</w:t>
      </w:r>
      <w:r>
        <w:rPr>
          <w:rFonts w:ascii="宋体" w:hAnsi="宋体" w:hint="eastAsia"/>
          <w:kern w:val="0"/>
          <w:sz w:val="24"/>
        </w:rPr>
        <w:t>因证券市场波动、上市公司合并、基金规模变动等非本基金管理人的因素致使基金的投资组合不符合上述</w:t>
      </w:r>
      <w:r w:rsidR="00FE2509">
        <w:rPr>
          <w:rFonts w:ascii="宋体" w:hAnsi="宋体" w:hint="eastAsia"/>
          <w:kern w:val="0"/>
          <w:sz w:val="24"/>
        </w:rPr>
        <w:t>（</w:t>
      </w:r>
      <w:r>
        <w:rPr>
          <w:rFonts w:ascii="宋体" w:hAnsi="宋体" w:hint="eastAsia"/>
          <w:kern w:val="0"/>
          <w:sz w:val="24"/>
        </w:rPr>
        <w:t>1</w:t>
      </w:r>
      <w:r w:rsidR="00FE2509">
        <w:rPr>
          <w:rFonts w:ascii="宋体" w:hAnsi="宋体" w:hint="eastAsia"/>
          <w:kern w:val="0"/>
          <w:sz w:val="24"/>
        </w:rPr>
        <w:t>）</w:t>
      </w:r>
      <w:r>
        <w:rPr>
          <w:rFonts w:ascii="宋体" w:hAnsi="宋体" w:hint="eastAsia"/>
          <w:kern w:val="0"/>
          <w:sz w:val="24"/>
        </w:rPr>
        <w:t>-</w:t>
      </w:r>
      <w:r w:rsidR="00FE2509">
        <w:rPr>
          <w:rFonts w:ascii="宋体" w:hAnsi="宋体" w:hint="eastAsia"/>
          <w:kern w:val="0"/>
          <w:sz w:val="24"/>
        </w:rPr>
        <w:t>（</w:t>
      </w:r>
      <w:r>
        <w:rPr>
          <w:rFonts w:ascii="宋体" w:hAnsi="宋体" w:hint="eastAsia"/>
          <w:kern w:val="0"/>
          <w:sz w:val="24"/>
        </w:rPr>
        <w:t>3</w:t>
      </w:r>
      <w:r w:rsidR="00FE2509">
        <w:rPr>
          <w:rFonts w:ascii="宋体" w:hAnsi="宋体" w:hint="eastAsia"/>
          <w:kern w:val="0"/>
          <w:sz w:val="24"/>
        </w:rPr>
        <w:t>）</w:t>
      </w:r>
      <w:r>
        <w:rPr>
          <w:rFonts w:ascii="宋体" w:hAnsi="宋体" w:hint="eastAsia"/>
          <w:kern w:val="0"/>
          <w:sz w:val="24"/>
        </w:rPr>
        <w:t>项以及</w:t>
      </w:r>
      <w:r w:rsidR="00FE2509">
        <w:rPr>
          <w:rFonts w:ascii="宋体" w:hAnsi="宋体" w:hint="eastAsia"/>
          <w:kern w:val="0"/>
          <w:sz w:val="24"/>
        </w:rPr>
        <w:t>（</w:t>
      </w:r>
      <w:r>
        <w:rPr>
          <w:rFonts w:ascii="宋体" w:hAnsi="宋体" w:hint="eastAsia"/>
          <w:kern w:val="0"/>
          <w:sz w:val="24"/>
        </w:rPr>
        <w:t>5</w:t>
      </w:r>
      <w:r w:rsidR="00FE2509">
        <w:rPr>
          <w:rFonts w:ascii="宋体" w:hAnsi="宋体" w:hint="eastAsia"/>
          <w:kern w:val="0"/>
          <w:sz w:val="24"/>
        </w:rPr>
        <w:t>）</w:t>
      </w:r>
      <w:r>
        <w:rPr>
          <w:rFonts w:ascii="宋体" w:hAnsi="宋体" w:hint="eastAsia"/>
          <w:kern w:val="0"/>
          <w:sz w:val="24"/>
        </w:rPr>
        <w:t>-</w:t>
      </w:r>
      <w:r w:rsidR="00FE2509">
        <w:rPr>
          <w:rFonts w:ascii="宋体" w:hAnsi="宋体" w:hint="eastAsia"/>
          <w:kern w:val="0"/>
          <w:sz w:val="24"/>
        </w:rPr>
        <w:t>（</w:t>
      </w:r>
      <w:r>
        <w:rPr>
          <w:rFonts w:ascii="宋体" w:hAnsi="宋体" w:hint="eastAsia"/>
          <w:kern w:val="0"/>
          <w:sz w:val="24"/>
        </w:rPr>
        <w:t>8</w:t>
      </w:r>
      <w:r w:rsidR="00FE2509">
        <w:rPr>
          <w:rFonts w:ascii="宋体" w:hAnsi="宋体" w:hint="eastAsia"/>
          <w:kern w:val="0"/>
          <w:sz w:val="24"/>
        </w:rPr>
        <w:t>）</w:t>
      </w:r>
      <w:r>
        <w:rPr>
          <w:rFonts w:ascii="宋体" w:hAnsi="宋体" w:hint="eastAsia"/>
          <w:kern w:val="0"/>
          <w:sz w:val="24"/>
        </w:rPr>
        <w:t>项规定的投资比例的，基金管理人应当在10个交易日内进行调整。</w:t>
      </w:r>
      <w:r>
        <w:rPr>
          <w:rFonts w:ascii="宋体" w:hAnsi="宋体" w:hint="eastAsia"/>
          <w:color w:val="000000"/>
          <w:kern w:val="0"/>
          <w:sz w:val="24"/>
        </w:rPr>
        <w:t>法律法规或监管部门另有规定的，从其规定。</w:t>
      </w:r>
    </w:p>
    <w:p w14:paraId="1A0FC806" w14:textId="77777777" w:rsidR="00986B7E" w:rsidRPr="00686918" w:rsidRDefault="00986B7E" w:rsidP="00986B7E">
      <w:pPr>
        <w:autoSpaceDE w:val="0"/>
        <w:autoSpaceDN w:val="0"/>
        <w:adjustRightInd w:val="0"/>
        <w:snapToGrid w:val="0"/>
        <w:spacing w:line="360" w:lineRule="auto"/>
        <w:ind w:firstLineChars="200" w:firstLine="480"/>
        <w:jc w:val="left"/>
        <w:rPr>
          <w:rFonts w:ascii="宋体" w:hAnsi="宋体"/>
          <w:kern w:val="0"/>
          <w:sz w:val="24"/>
        </w:rPr>
      </w:pPr>
      <w:proofErr w:type="gramStart"/>
      <w:r>
        <w:rPr>
          <w:rFonts w:ascii="宋体" w:hAnsi="宋体" w:hint="eastAsia"/>
          <w:sz w:val="24"/>
        </w:rPr>
        <w:t>若法律</w:t>
      </w:r>
      <w:proofErr w:type="gramEnd"/>
      <w:r>
        <w:rPr>
          <w:rFonts w:ascii="宋体" w:hAnsi="宋体" w:hint="eastAsia"/>
          <w:sz w:val="24"/>
        </w:rPr>
        <w:t>法规或监管部门对上述约定的投资组合比例限制规定进行变更的，以变更后的规定为准。</w:t>
      </w: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r>
        <w:rPr>
          <w:rFonts w:ascii="宋体" w:hAnsi="宋体"/>
          <w:sz w:val="24"/>
        </w:rPr>
        <w:t>”</w:t>
      </w:r>
    </w:p>
    <w:p w14:paraId="6A795DC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025DD130" w14:textId="77777777" w:rsidR="008B4061" w:rsidRPr="008B4061" w:rsidRDefault="00986B7E" w:rsidP="008B4061">
      <w:pPr>
        <w:snapToGrid w:val="0"/>
        <w:spacing w:line="360" w:lineRule="auto"/>
        <w:ind w:firstLine="540"/>
        <w:rPr>
          <w:rFonts w:ascii="宋体" w:hAnsi="宋体"/>
          <w:sz w:val="24"/>
        </w:rPr>
      </w:pPr>
      <w:bookmarkStart w:id="59" w:name="_Hlk492564152"/>
      <w:r>
        <w:rPr>
          <w:rFonts w:ascii="宋体" w:hAnsi="宋体" w:hint="eastAsia"/>
          <w:sz w:val="24"/>
        </w:rPr>
        <w:t>“</w:t>
      </w:r>
      <w:r w:rsidR="008B4061" w:rsidRPr="008B4061">
        <w:rPr>
          <w:rFonts w:ascii="宋体" w:hAnsi="宋体" w:hint="eastAsia"/>
          <w:sz w:val="24"/>
        </w:rPr>
        <w:t>本基金的投资组合应遵循以下限制：</w:t>
      </w:r>
    </w:p>
    <w:p w14:paraId="642ECC3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（1）股票资产占基金资产的50%-95%，其中投资于先进制造主题相关证券的比例不低于非现金基金资产的80%；</w:t>
      </w:r>
    </w:p>
    <w:p w14:paraId="725D598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lastRenderedPageBreak/>
        <w:t>（2）每个交易日日终在扣除股指期货合约需缴纳的交易保证金后，保持不低于基金资产净值5%的现金或者到期日在一年以内的政府债券，其中现金不包括结算备付金、存出保证金、应收申购款等；</w:t>
      </w:r>
    </w:p>
    <w:p w14:paraId="023FC6E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（3）本基金持有一家公司发行的证券，其市值不超过基金资产净值的10%；</w:t>
      </w:r>
    </w:p>
    <w:p w14:paraId="63BECE0E"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（4）本基金管理人管理的全部基金持有一家公司发行的证券，不超过该证券的10%；</w:t>
      </w:r>
    </w:p>
    <w:p w14:paraId="29F3E12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（5）本基金持有的全部权证，其市值不得超过基金资产净值的3%；</w:t>
      </w:r>
    </w:p>
    <w:p w14:paraId="0C108B0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（6）本基金管理人管理的全部基金持有的同一权证，不得超过该权证的10%；</w:t>
      </w:r>
    </w:p>
    <w:p w14:paraId="71B15AEF"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（7）本基金在任何交易日买入权证的总金额，不得超过上一交易日基金资产净值的0.5%；</w:t>
      </w:r>
    </w:p>
    <w:p w14:paraId="3BFA7E2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13C69DC6"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9）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59F7538"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（10）本基金与私募类</w:t>
      </w:r>
      <w:proofErr w:type="gramStart"/>
      <w:r w:rsidRPr="008B4061">
        <w:rPr>
          <w:rFonts w:ascii="宋体" w:hAnsi="宋体" w:hint="eastAsia"/>
          <w:sz w:val="24"/>
        </w:rPr>
        <w:t>证券资管产品</w:t>
      </w:r>
      <w:proofErr w:type="gramEnd"/>
      <w:r w:rsidRPr="008B4061">
        <w:rPr>
          <w:rFonts w:ascii="宋体" w:hAnsi="宋体" w:hint="eastAsia"/>
          <w:sz w:val="24"/>
        </w:rPr>
        <w:t>及中国证监会认定的其他主体为交易对手开展逆回购交易的，可接受质押品的资质要求应当与基金合同约定的投资范围保持一致；</w:t>
      </w:r>
    </w:p>
    <w:p w14:paraId="1160B957"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（11）本基金投资于同一原始权益人的各类资产支持证券的比例，不得超过基金资产净值的10%；</w:t>
      </w:r>
    </w:p>
    <w:p w14:paraId="46B309D5"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（12）本基金持有的全部资产支持证券，其市值不得超过基金资产净值的20%；</w:t>
      </w:r>
    </w:p>
    <w:p w14:paraId="5D8D184E" w14:textId="75463A0E"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（13）本基金持有的同一</w:t>
      </w:r>
      <w:r w:rsidR="00FE2509">
        <w:rPr>
          <w:rFonts w:ascii="宋体" w:hAnsi="宋体" w:hint="eastAsia"/>
          <w:sz w:val="24"/>
        </w:rPr>
        <w:t>（</w:t>
      </w:r>
      <w:r w:rsidRPr="008B4061">
        <w:rPr>
          <w:rFonts w:ascii="宋体" w:hAnsi="宋体" w:hint="eastAsia"/>
          <w:sz w:val="24"/>
        </w:rPr>
        <w:t>指同一信用级别</w:t>
      </w:r>
      <w:r w:rsidR="00FE2509">
        <w:rPr>
          <w:rFonts w:ascii="宋体" w:hAnsi="宋体" w:hint="eastAsia"/>
          <w:sz w:val="24"/>
        </w:rPr>
        <w:t>）</w:t>
      </w:r>
      <w:r w:rsidRPr="008B4061">
        <w:rPr>
          <w:rFonts w:ascii="宋体" w:hAnsi="宋体" w:hint="eastAsia"/>
          <w:sz w:val="24"/>
        </w:rPr>
        <w:t>资产支持证券的比例，不得超过该资产支持证券规模的10%；</w:t>
      </w:r>
    </w:p>
    <w:p w14:paraId="08EA3FB5"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（14）本基金管理人管理的全部基金投资于同一原始权益人的各类资产支持证券，不得超过其各类资产支持证券合计规模的10%；</w:t>
      </w:r>
    </w:p>
    <w:p w14:paraId="1D9AAE4A" w14:textId="5D206B95"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（15）本基金应投资于信用级别评级为BBB以上</w:t>
      </w:r>
      <w:r w:rsidR="00FE2509">
        <w:rPr>
          <w:rFonts w:ascii="宋体" w:hAnsi="宋体" w:hint="eastAsia"/>
          <w:sz w:val="24"/>
        </w:rPr>
        <w:t>（</w:t>
      </w:r>
      <w:r w:rsidRPr="008B4061">
        <w:rPr>
          <w:rFonts w:ascii="宋体" w:hAnsi="宋体" w:hint="eastAsia"/>
          <w:sz w:val="24"/>
        </w:rPr>
        <w:t>含BBB</w:t>
      </w:r>
      <w:r w:rsidR="00FE2509">
        <w:rPr>
          <w:rFonts w:ascii="宋体" w:hAnsi="宋体" w:hint="eastAsia"/>
          <w:sz w:val="24"/>
        </w:rPr>
        <w:t>）</w:t>
      </w:r>
      <w:r w:rsidRPr="008B4061">
        <w:rPr>
          <w:rFonts w:ascii="宋体" w:hAnsi="宋体" w:hint="eastAsia"/>
          <w:sz w:val="24"/>
        </w:rPr>
        <w:t>的资产支持证券。</w:t>
      </w:r>
      <w:r w:rsidRPr="008B4061">
        <w:rPr>
          <w:rFonts w:ascii="宋体" w:hAnsi="宋体" w:hint="eastAsia"/>
          <w:sz w:val="24"/>
        </w:rPr>
        <w:lastRenderedPageBreak/>
        <w:t>基金持有资产支持证券期间，如果其信用等级下降、不再符合投资标准，应在评级报告发布之日起3个月内予以全部卖出；</w:t>
      </w:r>
    </w:p>
    <w:p w14:paraId="521D14D0"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（16）基金财产参与股票发行申购，本基金所申报的金额不超过本基金的总资产，本基金所申报的股票数量不超过拟发行股票公司本次发行股票的总量；</w:t>
      </w:r>
    </w:p>
    <w:p w14:paraId="40B457CA"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（17）本基金进入全国银行间同业市场进行债券回购的资金余额不得超过基金资产净值的40%；本基金在全国银行间同业市场中的债券回购最长期限为1年，债券回购到期后不得展期；</w:t>
      </w:r>
    </w:p>
    <w:p w14:paraId="6198AD4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（18）当本基金投资股指期货时，则：</w:t>
      </w:r>
    </w:p>
    <w:p w14:paraId="393BA4C1"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1）本基金在任何交易日日终，持有的买入股指期货合约价值，不得超过基金资产净值的10%；</w:t>
      </w:r>
    </w:p>
    <w:p w14:paraId="402C498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7E0E33A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3）本基金在任何交易日日终，持有的卖出股指期货合约价值不得超过基金持有的股票总市值的20%；</w:t>
      </w:r>
    </w:p>
    <w:p w14:paraId="01DFBB67"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4）本基金所持有的股票市值和买入、卖出股指期货合约价值，合计（轧差计算）应当符合基金合同关于股票投资比例的有关约定；</w:t>
      </w:r>
    </w:p>
    <w:p w14:paraId="7F25011B"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5）本基金在任何交易日内交易（不包括平仓）的股指期货合约的成交金额不得超过上一交易日基金资产净值的20%；</w:t>
      </w:r>
    </w:p>
    <w:p w14:paraId="49A86CD6"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（19）本基金的基金资产总值不得超过基金资产净值的140%；</w:t>
      </w:r>
    </w:p>
    <w:p w14:paraId="5D641A3E"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（20）法律法规及中国证监会规定的和《基金合同》约定的其他投资限制。</w:t>
      </w:r>
    </w:p>
    <w:p w14:paraId="644FA7D2"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除上述第（2）项、第（9）项、第（10）项、第（15）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5EE60153" w14:textId="77777777" w:rsidR="008B4061" w:rsidRPr="008B4061" w:rsidRDefault="008B4061" w:rsidP="008B4061">
      <w:pPr>
        <w:snapToGrid w:val="0"/>
        <w:spacing w:line="360" w:lineRule="auto"/>
        <w:ind w:firstLine="540"/>
        <w:rPr>
          <w:rFonts w:ascii="宋体" w:hAnsi="宋体"/>
          <w:sz w:val="24"/>
        </w:rPr>
      </w:pPr>
      <w:r w:rsidRPr="008B4061">
        <w:rPr>
          <w:rFonts w:ascii="宋体" w:hAnsi="宋体" w:hint="eastAsia"/>
          <w:sz w:val="24"/>
        </w:rPr>
        <w:t>基金管理人应当自基金合同生效之日起6个月内使基金的投资组合比例符合基金合同的约定。在上述期间内，本基金的投资范围、投资策略应当符合基金合同的约定。</w:t>
      </w:r>
    </w:p>
    <w:p w14:paraId="6E81B00A" w14:textId="18075B3B" w:rsidR="00986B7E" w:rsidRDefault="008B4061" w:rsidP="008B4061">
      <w:pPr>
        <w:snapToGrid w:val="0"/>
        <w:spacing w:line="360" w:lineRule="auto"/>
        <w:ind w:firstLine="540"/>
        <w:rPr>
          <w:rFonts w:ascii="宋体" w:hAnsi="宋体"/>
          <w:sz w:val="24"/>
        </w:rPr>
      </w:pPr>
      <w:r w:rsidRPr="008B4061">
        <w:rPr>
          <w:rFonts w:ascii="宋体" w:hAnsi="宋体" w:hint="eastAsia"/>
          <w:sz w:val="24"/>
        </w:rPr>
        <w:t>法律法规对上述投资组合比例限制进行变更的，以变更后的规定为准。法律</w:t>
      </w:r>
      <w:r w:rsidRPr="008B4061">
        <w:rPr>
          <w:rFonts w:ascii="宋体" w:hAnsi="宋体" w:hint="eastAsia"/>
          <w:sz w:val="24"/>
        </w:rPr>
        <w:lastRenderedPageBreak/>
        <w:t>法规或监管部门取消上述限制，如适用于本基金，则本基金投资不再受相关限制。</w:t>
      </w:r>
      <w:r w:rsidR="00986B7E">
        <w:rPr>
          <w:rFonts w:ascii="宋体" w:hAnsi="宋体"/>
          <w:sz w:val="24"/>
        </w:rPr>
        <w:t>”</w:t>
      </w:r>
    </w:p>
    <w:bookmarkEnd w:id="59"/>
    <w:p w14:paraId="1A8F713C"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b/>
          <w:sz w:val="24"/>
        </w:rPr>
        <w:t>9、本部分第</w:t>
      </w:r>
      <w:r w:rsidRPr="001B178A">
        <w:rPr>
          <w:rFonts w:ascii="宋体" w:hAnsi="宋体" w:hint="eastAsia"/>
          <w:b/>
          <w:sz w:val="24"/>
        </w:rPr>
        <w:t>八</w:t>
      </w:r>
      <w:r w:rsidRPr="001B178A">
        <w:rPr>
          <w:rFonts w:ascii="宋体" w:hAnsi="宋体"/>
          <w:b/>
          <w:sz w:val="24"/>
        </w:rPr>
        <w:t>条“</w:t>
      </w:r>
      <w:r w:rsidRPr="001B178A">
        <w:rPr>
          <w:rFonts w:ascii="宋体" w:hAnsi="宋体" w:hint="eastAsia"/>
          <w:b/>
          <w:sz w:val="24"/>
        </w:rPr>
        <w:t>（八</w:t>
      </w:r>
      <w:r w:rsidRPr="001B178A">
        <w:rPr>
          <w:rFonts w:ascii="宋体" w:hAnsi="宋体"/>
          <w:b/>
          <w:sz w:val="24"/>
        </w:rPr>
        <w:t>）</w:t>
      </w:r>
      <w:r w:rsidRPr="001B178A">
        <w:rPr>
          <w:rFonts w:ascii="宋体" w:hAnsi="宋体" w:hint="eastAsia"/>
          <w:b/>
          <w:sz w:val="24"/>
        </w:rPr>
        <w:t>禁止行为</w:t>
      </w:r>
      <w:r w:rsidRPr="001B178A">
        <w:rPr>
          <w:rFonts w:ascii="宋体" w:hAnsi="宋体"/>
          <w:b/>
          <w:sz w:val="24"/>
        </w:rPr>
        <w:t>”中</w:t>
      </w:r>
    </w:p>
    <w:p w14:paraId="0BF7C578"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原表述</w:t>
      </w:r>
      <w:r w:rsidRPr="001B178A">
        <w:rPr>
          <w:rFonts w:ascii="宋体" w:hAnsi="宋体"/>
          <w:b/>
          <w:sz w:val="24"/>
        </w:rPr>
        <w:t>：</w:t>
      </w:r>
    </w:p>
    <w:p w14:paraId="3B5F48B0"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“为维护基金份额持有人的合法权益，本基金禁止从事下列行为：</w:t>
      </w:r>
    </w:p>
    <w:p w14:paraId="5174555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1、承销证券；</w:t>
      </w:r>
    </w:p>
    <w:p w14:paraId="76FAB66E"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2、向他人贷款或者提供担保；</w:t>
      </w:r>
    </w:p>
    <w:p w14:paraId="0B35934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3、从事承担无限责任的投资；</w:t>
      </w:r>
    </w:p>
    <w:p w14:paraId="215F9AE8"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4、买卖其他基金份额，但是法律法规或国务院另有规定的除外；</w:t>
      </w:r>
    </w:p>
    <w:p w14:paraId="6BC66BC7"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5、向基金管理人、基金托管人出资或者买卖基金管理人、基金托管人发行的股票或者债券；</w:t>
      </w:r>
    </w:p>
    <w:p w14:paraId="3621A5A8"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6、买卖与基金管理人、基金托管人有控股关系的股东或者与基金管理人、基金托管人有其他重大利害关系的公司发行的证券或者承销期内承销的证券；</w:t>
      </w:r>
    </w:p>
    <w:p w14:paraId="43DCFB51"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7、从事内幕交易、操纵证券交易价格及其他不正当的证券交易活动；</w:t>
      </w:r>
    </w:p>
    <w:p w14:paraId="0FA231B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8、依照法律法规有关规定，由中国证监会规定禁止的其他活动。</w:t>
      </w:r>
    </w:p>
    <w:p w14:paraId="5C5AD4EF" w14:textId="77777777" w:rsidR="001B178A" w:rsidRPr="001B178A" w:rsidRDefault="001B178A" w:rsidP="001B178A">
      <w:pPr>
        <w:spacing w:line="360" w:lineRule="auto"/>
        <w:ind w:firstLineChars="200" w:firstLine="480"/>
        <w:rPr>
          <w:rFonts w:ascii="宋体" w:hAnsi="宋体"/>
          <w:sz w:val="24"/>
        </w:rPr>
      </w:pPr>
      <w:proofErr w:type="gramStart"/>
      <w:r w:rsidRPr="001B178A">
        <w:rPr>
          <w:rFonts w:ascii="宋体" w:hAnsi="宋体" w:hint="eastAsia"/>
          <w:sz w:val="24"/>
        </w:rPr>
        <w:t>若法律</w:t>
      </w:r>
      <w:proofErr w:type="gramEnd"/>
      <w:r w:rsidRPr="001B178A">
        <w:rPr>
          <w:rFonts w:ascii="宋体" w:hAnsi="宋体" w:hint="eastAsia"/>
          <w:sz w:val="24"/>
        </w:rPr>
        <w:t>法规或监管部门取消上述禁止性规定，履行适当程序后，本基金投资可不受上述规定限制。</w:t>
      </w:r>
      <w:r w:rsidRPr="001B178A">
        <w:rPr>
          <w:rFonts w:ascii="宋体" w:hAnsi="宋体"/>
          <w:sz w:val="24"/>
        </w:rPr>
        <w:t>”</w:t>
      </w:r>
    </w:p>
    <w:p w14:paraId="23A7B449"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修改为</w:t>
      </w:r>
      <w:r w:rsidRPr="001B178A">
        <w:rPr>
          <w:rFonts w:ascii="宋体" w:hAnsi="宋体"/>
          <w:b/>
          <w:sz w:val="24"/>
        </w:rPr>
        <w:t>：</w:t>
      </w:r>
    </w:p>
    <w:p w14:paraId="73BC17BA" w14:textId="77777777" w:rsidR="001B178A" w:rsidRPr="001B178A" w:rsidRDefault="001B178A" w:rsidP="001B178A">
      <w:pPr>
        <w:spacing w:line="360" w:lineRule="auto"/>
        <w:ind w:firstLineChars="200" w:firstLine="480"/>
        <w:rPr>
          <w:rFonts w:ascii="宋体" w:hAnsi="宋体"/>
          <w:sz w:val="24"/>
        </w:rPr>
      </w:pPr>
      <w:bookmarkStart w:id="60" w:name="_Hlk492564162"/>
      <w:r w:rsidRPr="001B178A">
        <w:rPr>
          <w:rFonts w:ascii="宋体" w:hAnsi="宋体" w:hint="eastAsia"/>
          <w:sz w:val="24"/>
        </w:rPr>
        <w:t>“为维护基金份额持有人的合法权益，基金财产不得用于下列投资或者活动：</w:t>
      </w:r>
    </w:p>
    <w:p w14:paraId="11E73827"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1、承销证券；</w:t>
      </w:r>
    </w:p>
    <w:p w14:paraId="6E61F420"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2、</w:t>
      </w:r>
      <w:r w:rsidRPr="001B178A">
        <w:rPr>
          <w:rFonts w:ascii="宋体" w:hAnsi="宋体" w:hint="eastAsia"/>
          <w:bCs/>
          <w:sz w:val="24"/>
        </w:rPr>
        <w:t>违反规定</w:t>
      </w:r>
      <w:r w:rsidRPr="001B178A">
        <w:rPr>
          <w:rFonts w:ascii="宋体" w:hAnsi="宋体" w:hint="eastAsia"/>
          <w:sz w:val="24"/>
        </w:rPr>
        <w:t>向他人贷款或者提供担保；</w:t>
      </w:r>
    </w:p>
    <w:p w14:paraId="3EDF6629"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3、从事承担无限责任的投资；</w:t>
      </w:r>
    </w:p>
    <w:p w14:paraId="1B5F1A86"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4、买卖其他基金份额，但是中国</w:t>
      </w:r>
      <w:r w:rsidRPr="001B178A">
        <w:rPr>
          <w:rFonts w:ascii="宋体" w:hAnsi="宋体"/>
          <w:sz w:val="24"/>
        </w:rPr>
        <w:t>证监会</w:t>
      </w:r>
      <w:r w:rsidRPr="001B178A">
        <w:rPr>
          <w:rFonts w:ascii="宋体" w:hAnsi="宋体" w:hint="eastAsia"/>
          <w:sz w:val="24"/>
        </w:rPr>
        <w:t>另有规定的除外；</w:t>
      </w:r>
    </w:p>
    <w:p w14:paraId="2A89422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5、向其基金管理人、基金托管人出资；</w:t>
      </w:r>
    </w:p>
    <w:p w14:paraId="6EBC745D"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6</w:t>
      </w:r>
      <w:r w:rsidRPr="001B178A">
        <w:rPr>
          <w:rFonts w:ascii="宋体" w:hAnsi="宋体" w:hint="eastAsia"/>
          <w:sz w:val="24"/>
        </w:rPr>
        <w:t>、从事内幕交易、操纵证券交易价格及其他不正当的证券交易活动；</w:t>
      </w:r>
    </w:p>
    <w:p w14:paraId="4EC90095"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7</w:t>
      </w:r>
      <w:r w:rsidRPr="001B178A">
        <w:rPr>
          <w:rFonts w:ascii="宋体" w:hAnsi="宋体" w:hint="eastAsia"/>
          <w:sz w:val="24"/>
        </w:rPr>
        <w:t>、法律、行政法规和中国证监会规定禁止的其他活动。</w:t>
      </w:r>
    </w:p>
    <w:p w14:paraId="10282415" w14:textId="77777777"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若法律</w:t>
      </w:r>
      <w:r w:rsidRPr="001B178A">
        <w:rPr>
          <w:rFonts w:ascii="宋体" w:hAnsi="宋体" w:hint="eastAsia"/>
          <w:bCs/>
          <w:sz w:val="24"/>
        </w:rPr>
        <w:t>、行政</w:t>
      </w:r>
      <w:r w:rsidRPr="001B178A">
        <w:rPr>
          <w:rFonts w:ascii="宋体" w:hAnsi="宋体" w:hint="eastAsia"/>
          <w:sz w:val="24"/>
        </w:rPr>
        <w:t>法规或监管部门取消上述禁止性规定，如适用于本基金，基金管理人在履行适当程序后，本基金投资可不受上述规定的限制。</w:t>
      </w:r>
      <w:r w:rsidRPr="001B178A">
        <w:rPr>
          <w:rFonts w:ascii="宋体" w:hAnsi="宋体"/>
          <w:sz w:val="24"/>
        </w:rPr>
        <w:t>”</w:t>
      </w:r>
    </w:p>
    <w:p w14:paraId="6EFCE5D6"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b/>
          <w:sz w:val="24"/>
        </w:rPr>
        <w:t>10、本部分</w:t>
      </w:r>
      <w:r w:rsidRPr="001B178A">
        <w:rPr>
          <w:rFonts w:ascii="宋体" w:hAnsi="宋体" w:hint="eastAsia"/>
          <w:b/>
          <w:sz w:val="24"/>
        </w:rPr>
        <w:t>中</w:t>
      </w:r>
      <w:r w:rsidRPr="001B178A">
        <w:rPr>
          <w:rFonts w:ascii="宋体" w:hAnsi="宋体"/>
          <w:b/>
          <w:sz w:val="24"/>
        </w:rPr>
        <w:t>增加</w:t>
      </w:r>
      <w:r w:rsidRPr="001B178A">
        <w:rPr>
          <w:rFonts w:ascii="宋体" w:hAnsi="宋体" w:hint="eastAsia"/>
          <w:b/>
          <w:sz w:val="24"/>
        </w:rPr>
        <w:t>第九</w:t>
      </w:r>
      <w:r w:rsidRPr="001B178A">
        <w:rPr>
          <w:rFonts w:ascii="宋体" w:hAnsi="宋体"/>
          <w:b/>
          <w:sz w:val="24"/>
        </w:rPr>
        <w:t>条：</w:t>
      </w:r>
    </w:p>
    <w:p w14:paraId="770A2306" w14:textId="124B3592" w:rsidR="001B178A" w:rsidRPr="001B178A" w:rsidRDefault="001B178A" w:rsidP="001B178A">
      <w:pPr>
        <w:spacing w:line="360" w:lineRule="auto"/>
        <w:ind w:firstLineChars="200" w:firstLine="480"/>
        <w:rPr>
          <w:rFonts w:ascii="宋体" w:hAnsi="宋体"/>
          <w:sz w:val="24"/>
        </w:rPr>
      </w:pPr>
      <w:r w:rsidRPr="001B178A">
        <w:rPr>
          <w:rFonts w:ascii="宋体" w:hAnsi="宋体"/>
          <w:sz w:val="24"/>
        </w:rPr>
        <w:t>“</w:t>
      </w:r>
      <w:r w:rsidR="00FE2509">
        <w:rPr>
          <w:rFonts w:ascii="宋体" w:hAnsi="宋体" w:hint="eastAsia"/>
          <w:sz w:val="24"/>
        </w:rPr>
        <w:t>（</w:t>
      </w:r>
      <w:r w:rsidRPr="001B178A">
        <w:rPr>
          <w:rFonts w:ascii="宋体" w:hAnsi="宋体" w:hint="eastAsia"/>
          <w:sz w:val="24"/>
        </w:rPr>
        <w:t>九</w:t>
      </w:r>
      <w:r w:rsidR="00FE2509">
        <w:rPr>
          <w:rFonts w:ascii="宋体" w:hAnsi="宋体" w:hint="eastAsia"/>
          <w:sz w:val="24"/>
        </w:rPr>
        <w:t>）</w:t>
      </w:r>
      <w:r w:rsidRPr="001B178A">
        <w:rPr>
          <w:rFonts w:ascii="宋体" w:hAnsi="宋体" w:hint="eastAsia"/>
          <w:sz w:val="24"/>
        </w:rPr>
        <w:t>基金管理人运用基金财产买卖基金管理人、基金托管人及其控股股</w:t>
      </w:r>
      <w:r w:rsidRPr="001B178A">
        <w:rPr>
          <w:rFonts w:ascii="宋体" w:hAnsi="宋体" w:hint="eastAsia"/>
          <w:sz w:val="24"/>
        </w:rPr>
        <w:lastRenderedPageBreak/>
        <w:t>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B178A">
        <w:rPr>
          <w:rFonts w:ascii="宋体" w:hAnsi="宋体"/>
          <w:sz w:val="24"/>
        </w:rPr>
        <w:t>”</w:t>
      </w:r>
    </w:p>
    <w:bookmarkEnd w:id="60"/>
    <w:p w14:paraId="5AEE86C1"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以下</w:t>
      </w:r>
      <w:r w:rsidRPr="001B178A">
        <w:rPr>
          <w:rFonts w:ascii="宋体" w:hAnsi="宋体"/>
          <w:b/>
          <w:sz w:val="24"/>
        </w:rPr>
        <w:t>序号依次修改。</w:t>
      </w:r>
    </w:p>
    <w:p w14:paraId="0BB47169" w14:textId="77777777" w:rsidR="001B178A" w:rsidRPr="001B178A" w:rsidRDefault="001B178A" w:rsidP="001B178A">
      <w:pPr>
        <w:spacing w:line="360" w:lineRule="auto"/>
        <w:ind w:firstLineChars="200" w:firstLine="482"/>
        <w:rPr>
          <w:rFonts w:ascii="宋体" w:hAnsi="宋体"/>
          <w:b/>
          <w:sz w:val="24"/>
        </w:rPr>
      </w:pPr>
      <w:r w:rsidRPr="001B178A">
        <w:rPr>
          <w:rFonts w:ascii="宋体" w:hAnsi="宋体" w:hint="eastAsia"/>
          <w:b/>
          <w:sz w:val="24"/>
        </w:rPr>
        <w:t>1</w:t>
      </w:r>
      <w:r w:rsidRPr="001B178A">
        <w:rPr>
          <w:rFonts w:ascii="宋体" w:hAnsi="宋体"/>
          <w:b/>
          <w:sz w:val="24"/>
        </w:rPr>
        <w:t>1、本部分</w:t>
      </w:r>
      <w:r w:rsidRPr="001B178A">
        <w:rPr>
          <w:rFonts w:ascii="宋体" w:hAnsi="宋体" w:hint="eastAsia"/>
          <w:b/>
          <w:sz w:val="24"/>
        </w:rPr>
        <w:t>中</w:t>
      </w:r>
      <w:r w:rsidRPr="001B178A">
        <w:rPr>
          <w:rFonts w:ascii="宋体" w:hAnsi="宋体"/>
          <w:b/>
          <w:sz w:val="24"/>
        </w:rPr>
        <w:t>删除：</w:t>
      </w:r>
    </w:p>
    <w:p w14:paraId="246F6DB6" w14:textId="07C48FE5" w:rsidR="001B178A" w:rsidRPr="001B178A" w:rsidRDefault="001B178A" w:rsidP="001B178A">
      <w:pPr>
        <w:spacing w:line="360" w:lineRule="auto"/>
        <w:ind w:firstLineChars="200" w:firstLine="480"/>
        <w:rPr>
          <w:rFonts w:ascii="宋体" w:hAnsi="宋体"/>
          <w:sz w:val="24"/>
        </w:rPr>
      </w:pPr>
      <w:r w:rsidRPr="001B178A">
        <w:rPr>
          <w:rFonts w:ascii="宋体" w:hAnsi="宋体" w:hint="eastAsia"/>
          <w:sz w:val="24"/>
        </w:rPr>
        <w:t>“</w:t>
      </w:r>
      <w:r w:rsidR="00FE2509">
        <w:rPr>
          <w:rFonts w:ascii="宋体" w:hAnsi="宋体" w:hint="eastAsia"/>
          <w:sz w:val="24"/>
        </w:rPr>
        <w:t>（</w:t>
      </w:r>
      <w:r w:rsidRPr="001B178A">
        <w:rPr>
          <w:rFonts w:ascii="宋体" w:hAnsi="宋体" w:hint="eastAsia"/>
          <w:sz w:val="24"/>
        </w:rPr>
        <w:t>十一</w:t>
      </w:r>
      <w:r w:rsidR="00FE2509">
        <w:rPr>
          <w:rFonts w:ascii="宋体" w:hAnsi="宋体" w:hint="eastAsia"/>
          <w:sz w:val="24"/>
        </w:rPr>
        <w:t>）</w:t>
      </w:r>
      <w:r w:rsidRPr="001B178A">
        <w:rPr>
          <w:rFonts w:ascii="宋体" w:hAnsi="宋体" w:hint="eastAsia"/>
          <w:sz w:val="24"/>
        </w:rPr>
        <w:t>基金的融资、融券</w:t>
      </w:r>
    </w:p>
    <w:p w14:paraId="5C525A4C" w14:textId="51B2B210" w:rsidR="001B178A" w:rsidRPr="001B178A" w:rsidRDefault="001B178A" w:rsidP="00986B7E">
      <w:pPr>
        <w:spacing w:line="360" w:lineRule="auto"/>
        <w:ind w:firstLineChars="200" w:firstLine="480"/>
        <w:rPr>
          <w:rFonts w:ascii="宋体" w:hAnsi="宋体"/>
          <w:sz w:val="24"/>
        </w:rPr>
      </w:pPr>
      <w:r w:rsidRPr="001B178A">
        <w:rPr>
          <w:rFonts w:ascii="宋体" w:hAnsi="宋体" w:hint="eastAsia"/>
          <w:sz w:val="24"/>
        </w:rPr>
        <w:t>本基金可以根据有关法律法规和政策的规定进行融资、融券。</w:t>
      </w:r>
      <w:r w:rsidRPr="001B178A">
        <w:rPr>
          <w:rFonts w:ascii="宋体" w:hAnsi="宋体"/>
          <w:sz w:val="24"/>
        </w:rPr>
        <w:t>”</w:t>
      </w:r>
    </w:p>
    <w:p w14:paraId="004B6C0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十二</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十三</w:t>
      </w:r>
      <w:r w:rsidRPr="004E5B2F">
        <w:rPr>
          <w:rFonts w:ascii="宋体" w:hAnsi="宋体"/>
          <w:b/>
          <w:kern w:val="0"/>
          <w:sz w:val="24"/>
          <w:szCs w:val="24"/>
        </w:rPr>
        <w:t>部分 基金的财产”中进行如下修改：</w:t>
      </w:r>
    </w:p>
    <w:p w14:paraId="687B9D02" w14:textId="5E248802"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w:t>
      </w:r>
      <w:r w:rsidRPr="004E5B2F">
        <w:rPr>
          <w:rFonts w:ascii="宋体" w:hAnsi="宋体" w:hint="eastAsia"/>
          <w:b/>
          <w:kern w:val="0"/>
          <w:sz w:val="24"/>
          <w:szCs w:val="24"/>
        </w:rPr>
        <w:t>本部分</w:t>
      </w:r>
      <w:r w:rsidRPr="004E5B2F">
        <w:rPr>
          <w:rFonts w:ascii="宋体" w:hAnsi="宋体"/>
          <w:b/>
          <w:kern w:val="0"/>
          <w:sz w:val="24"/>
          <w:szCs w:val="24"/>
        </w:rPr>
        <w:t>第一</w:t>
      </w:r>
      <w:r w:rsidRPr="004E5B2F">
        <w:rPr>
          <w:rFonts w:ascii="宋体" w:hAnsi="宋体" w:hint="eastAsia"/>
          <w:b/>
          <w:kern w:val="0"/>
          <w:sz w:val="24"/>
          <w:szCs w:val="24"/>
        </w:rPr>
        <w:t>条</w:t>
      </w:r>
      <w:r w:rsidRPr="004E5B2F">
        <w:rPr>
          <w:rFonts w:ascii="宋体" w:hAnsi="宋体"/>
          <w:b/>
          <w:kern w:val="0"/>
          <w:sz w:val="24"/>
          <w:szCs w:val="24"/>
        </w:rPr>
        <w:t>“</w:t>
      </w:r>
      <w:r w:rsidR="00FE2509">
        <w:rPr>
          <w:rFonts w:ascii="宋体" w:hAnsi="宋体"/>
          <w:b/>
          <w:kern w:val="0"/>
          <w:sz w:val="24"/>
          <w:szCs w:val="24"/>
        </w:rPr>
        <w:t>（</w:t>
      </w:r>
      <w:r w:rsidRPr="004E5B2F">
        <w:rPr>
          <w:rFonts w:ascii="宋体" w:hAnsi="宋体" w:hint="eastAsia"/>
          <w:b/>
          <w:kern w:val="0"/>
          <w:sz w:val="24"/>
          <w:szCs w:val="24"/>
        </w:rPr>
        <w:t>一</w:t>
      </w:r>
      <w:r w:rsidR="00FE2509">
        <w:rPr>
          <w:rFonts w:ascii="宋体" w:hAnsi="宋体"/>
          <w:b/>
          <w:kern w:val="0"/>
          <w:sz w:val="24"/>
          <w:szCs w:val="24"/>
        </w:rPr>
        <w:t>）</w:t>
      </w:r>
      <w:r w:rsidRPr="004E5B2F">
        <w:rPr>
          <w:rFonts w:ascii="宋体" w:hAnsi="宋体" w:hint="eastAsia"/>
          <w:b/>
          <w:kern w:val="0"/>
          <w:sz w:val="24"/>
          <w:szCs w:val="24"/>
        </w:rPr>
        <w:t>基金资产总值</w:t>
      </w:r>
      <w:r w:rsidRPr="004E5B2F">
        <w:rPr>
          <w:rFonts w:ascii="宋体" w:hAnsi="宋体"/>
          <w:b/>
          <w:kern w:val="0"/>
          <w:sz w:val="24"/>
          <w:szCs w:val="24"/>
        </w:rPr>
        <w:t>”中</w:t>
      </w:r>
    </w:p>
    <w:p w14:paraId="6943417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5433AED3" w14:textId="77777777" w:rsidR="00986B7E" w:rsidRPr="00D0707B" w:rsidRDefault="00986B7E" w:rsidP="00986B7E">
      <w:pPr>
        <w:spacing w:line="360" w:lineRule="auto"/>
        <w:ind w:firstLineChars="200" w:firstLine="420"/>
      </w:pPr>
      <w:r w:rsidRPr="00D0707B">
        <w:rPr>
          <w:rFonts w:hint="eastAsia"/>
        </w:rPr>
        <w:t>“</w:t>
      </w:r>
      <w:bookmarkStart w:id="61" w:name="_Toc79556449"/>
      <w:bookmarkStart w:id="62" w:name="_Toc79392635"/>
      <w:r w:rsidRPr="00D0707B">
        <w:rPr>
          <w:rFonts w:ascii="宋体" w:hAnsi="宋体" w:hint="eastAsia"/>
          <w:sz w:val="24"/>
        </w:rPr>
        <w:t>基金资产总值是指基金拥有的各类有价证券</w:t>
      </w:r>
      <w:r w:rsidRPr="00D0707B">
        <w:rPr>
          <w:rFonts w:ascii="宋体" w:hAnsi="宋体"/>
          <w:sz w:val="24"/>
        </w:rPr>
        <w:t>、</w:t>
      </w:r>
      <w:r w:rsidRPr="00D0707B">
        <w:rPr>
          <w:rFonts w:ascii="宋体" w:hAnsi="宋体" w:hint="eastAsia"/>
          <w:sz w:val="24"/>
        </w:rPr>
        <w:t>银行存款本息、基金应收申购款以及其他资产的价值总和。</w:t>
      </w:r>
      <w:bookmarkEnd w:id="61"/>
      <w:bookmarkEnd w:id="62"/>
      <w:r w:rsidRPr="00D0707B">
        <w:rPr>
          <w:rFonts w:ascii="宋体" w:hAnsi="宋体"/>
          <w:kern w:val="0"/>
          <w:sz w:val="24"/>
          <w:szCs w:val="24"/>
        </w:rPr>
        <w:t>”</w:t>
      </w:r>
    </w:p>
    <w:p w14:paraId="5DC6B5C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2B37BCE7" w14:textId="77777777" w:rsidR="00986B7E" w:rsidRPr="00D0707B" w:rsidRDefault="00986B7E" w:rsidP="00986B7E">
      <w:pPr>
        <w:spacing w:line="360" w:lineRule="auto"/>
        <w:ind w:firstLineChars="200" w:firstLine="420"/>
      </w:pPr>
      <w:bookmarkStart w:id="63" w:name="_Hlk492564167"/>
      <w:r w:rsidRPr="00D0707B">
        <w:rPr>
          <w:rFonts w:hint="eastAsia"/>
        </w:rPr>
        <w:t>“</w:t>
      </w:r>
      <w:r w:rsidRPr="00D0707B">
        <w:rPr>
          <w:rFonts w:ascii="宋体" w:hAnsi="宋体" w:hint="eastAsia"/>
          <w:sz w:val="24"/>
        </w:rPr>
        <w:t>基金资产总值是指基金拥有的各类有价证券、股指期货</w:t>
      </w:r>
      <w:r w:rsidRPr="00D0707B">
        <w:rPr>
          <w:rFonts w:ascii="宋体" w:hAnsi="宋体"/>
          <w:sz w:val="24"/>
        </w:rPr>
        <w:t>合约、</w:t>
      </w:r>
      <w:r w:rsidRPr="00D0707B">
        <w:rPr>
          <w:rFonts w:ascii="宋体" w:hAnsi="宋体" w:hint="eastAsia"/>
          <w:sz w:val="24"/>
        </w:rPr>
        <w:t>银行存款本息、基金应收申购款以及其他资产的价值总和</w:t>
      </w:r>
      <w:r w:rsidRPr="00D0707B">
        <w:rPr>
          <w:rFonts w:ascii="宋体" w:hAnsi="宋体" w:hint="eastAsia"/>
          <w:kern w:val="0"/>
          <w:sz w:val="24"/>
          <w:szCs w:val="24"/>
        </w:rPr>
        <w:t>。</w:t>
      </w:r>
      <w:r w:rsidRPr="00D0707B">
        <w:rPr>
          <w:rFonts w:ascii="宋体" w:hAnsi="宋体"/>
          <w:kern w:val="0"/>
          <w:sz w:val="24"/>
          <w:szCs w:val="24"/>
        </w:rPr>
        <w:t>”</w:t>
      </w:r>
    </w:p>
    <w:bookmarkEnd w:id="63"/>
    <w:p w14:paraId="1456B333" w14:textId="3DB84171"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本部分</w:t>
      </w:r>
      <w:r w:rsidRPr="004E5B2F">
        <w:rPr>
          <w:rFonts w:ascii="宋体" w:hAnsi="宋体"/>
          <w:b/>
          <w:kern w:val="0"/>
          <w:sz w:val="24"/>
          <w:szCs w:val="24"/>
        </w:rPr>
        <w:t>第三条“</w:t>
      </w:r>
      <w:r w:rsidR="00FE2509">
        <w:rPr>
          <w:rFonts w:ascii="宋体" w:hAnsi="宋体"/>
          <w:b/>
          <w:kern w:val="0"/>
          <w:sz w:val="24"/>
          <w:szCs w:val="24"/>
        </w:rPr>
        <w:t>（</w:t>
      </w:r>
      <w:r w:rsidRPr="004E5B2F">
        <w:rPr>
          <w:rFonts w:ascii="宋体" w:hAnsi="宋体" w:hint="eastAsia"/>
          <w:b/>
          <w:kern w:val="0"/>
          <w:sz w:val="24"/>
          <w:szCs w:val="24"/>
        </w:rPr>
        <w:t>三</w:t>
      </w:r>
      <w:r w:rsidR="00FE2509">
        <w:rPr>
          <w:rFonts w:ascii="宋体" w:hAnsi="宋体"/>
          <w:b/>
          <w:kern w:val="0"/>
          <w:sz w:val="24"/>
          <w:szCs w:val="24"/>
        </w:rPr>
        <w:t>）</w:t>
      </w:r>
      <w:r w:rsidRPr="004E5B2F">
        <w:rPr>
          <w:rFonts w:ascii="宋体" w:hAnsi="宋体" w:hint="eastAsia"/>
          <w:b/>
          <w:kern w:val="0"/>
          <w:sz w:val="24"/>
          <w:szCs w:val="24"/>
        </w:rPr>
        <w:t>基金财产的账户</w:t>
      </w:r>
      <w:r w:rsidRPr="004E5B2F">
        <w:rPr>
          <w:rFonts w:ascii="宋体" w:hAnsi="宋体"/>
          <w:b/>
          <w:kern w:val="0"/>
          <w:sz w:val="24"/>
          <w:szCs w:val="24"/>
        </w:rPr>
        <w:t>”中</w:t>
      </w:r>
    </w:p>
    <w:p w14:paraId="5D2577B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016F105D" w14:textId="77777777" w:rsidR="00986B7E" w:rsidRPr="00D0707B" w:rsidRDefault="00986B7E" w:rsidP="00986B7E">
      <w:pPr>
        <w:spacing w:line="360" w:lineRule="auto"/>
        <w:ind w:firstLineChars="200" w:firstLine="480"/>
      </w:pPr>
      <w:r w:rsidRPr="00D0707B">
        <w:rPr>
          <w:rFonts w:ascii="宋体" w:hAnsi="宋体" w:hint="eastAsia"/>
          <w:kern w:val="0"/>
          <w:sz w:val="24"/>
          <w:szCs w:val="24"/>
        </w:rPr>
        <w:t>“</w:t>
      </w:r>
      <w:r w:rsidRPr="00D0707B">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w:t>
      </w:r>
      <w:r w:rsidRPr="00D0707B">
        <w:rPr>
          <w:rFonts w:hint="eastAsia"/>
        </w:rPr>
        <w:t>……</w:t>
      </w:r>
      <w:r w:rsidRPr="00D0707B">
        <w:rPr>
          <w:rFonts w:ascii="宋体" w:hAnsi="宋体"/>
          <w:kern w:val="0"/>
          <w:sz w:val="24"/>
          <w:szCs w:val="24"/>
        </w:rPr>
        <w:t>”</w:t>
      </w:r>
    </w:p>
    <w:p w14:paraId="1CD36195" w14:textId="77777777" w:rsidR="00986B7E" w:rsidRPr="00D0707B" w:rsidRDefault="00986B7E" w:rsidP="004E5B2F">
      <w:pPr>
        <w:widowControl/>
        <w:spacing w:line="360" w:lineRule="auto"/>
        <w:ind w:firstLineChars="200" w:firstLine="482"/>
      </w:pPr>
      <w:r w:rsidRPr="004E5B2F">
        <w:rPr>
          <w:rFonts w:ascii="宋体" w:hAnsi="宋体" w:hint="eastAsia"/>
          <w:b/>
          <w:kern w:val="0"/>
          <w:sz w:val="24"/>
          <w:szCs w:val="24"/>
        </w:rPr>
        <w:t>修改为：</w:t>
      </w:r>
    </w:p>
    <w:p w14:paraId="74534188" w14:textId="77777777" w:rsidR="00986B7E" w:rsidRPr="00D0707B" w:rsidRDefault="00986B7E" w:rsidP="00986B7E">
      <w:pPr>
        <w:spacing w:line="360" w:lineRule="auto"/>
        <w:ind w:firstLineChars="200" w:firstLine="480"/>
      </w:pPr>
      <w:bookmarkStart w:id="64" w:name="_Hlk492564172"/>
      <w:r w:rsidRPr="00D0707B">
        <w:rPr>
          <w:rFonts w:ascii="宋体" w:hAnsi="宋体" w:hint="eastAsia"/>
          <w:kern w:val="0"/>
          <w:sz w:val="24"/>
          <w:szCs w:val="24"/>
        </w:rPr>
        <w:t>“</w:t>
      </w:r>
      <w:r w:rsidRPr="00D0707B">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本基金财产以基金名义开立银行存款账户，以基金托管人的名义开立证券交易清算资金的结算备付金账户，以基金托管人和本基金联名的方式开立基金证券账户，以本基金的名义开立银行间债券托管账户，基金</w:t>
      </w:r>
      <w:r w:rsidRPr="00D0707B">
        <w:rPr>
          <w:rFonts w:ascii="宋体" w:hAnsi="宋体"/>
          <w:sz w:val="24"/>
        </w:rPr>
        <w:t>托管人</w:t>
      </w:r>
      <w:r w:rsidRPr="00D0707B">
        <w:rPr>
          <w:rFonts w:ascii="宋体" w:hAnsi="宋体" w:hint="eastAsia"/>
          <w:sz w:val="24"/>
        </w:rPr>
        <w:t>协助开立</w:t>
      </w:r>
      <w:r w:rsidRPr="00D0707B">
        <w:rPr>
          <w:rFonts w:ascii="宋体" w:hAnsi="宋体"/>
          <w:sz w:val="24"/>
        </w:rPr>
        <w:t>股指期货业务相关账户及交易编码</w:t>
      </w:r>
      <w:r w:rsidRPr="00D0707B">
        <w:rPr>
          <w:rFonts w:ascii="宋体" w:hAnsi="宋体" w:hint="eastAsia"/>
          <w:sz w:val="24"/>
        </w:rPr>
        <w:t>。</w:t>
      </w:r>
      <w:r w:rsidRPr="00D0707B">
        <w:rPr>
          <w:rFonts w:hint="eastAsia"/>
        </w:rPr>
        <w:t>……</w:t>
      </w:r>
      <w:r w:rsidRPr="00D0707B">
        <w:rPr>
          <w:rFonts w:ascii="宋体" w:hAnsi="宋体"/>
          <w:kern w:val="0"/>
          <w:sz w:val="24"/>
          <w:szCs w:val="24"/>
        </w:rPr>
        <w:t>”</w:t>
      </w:r>
    </w:p>
    <w:bookmarkEnd w:id="64"/>
    <w:p w14:paraId="3905F0C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十三</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十四</w:t>
      </w:r>
      <w:r w:rsidRPr="004E5B2F">
        <w:rPr>
          <w:rFonts w:ascii="宋体" w:hAnsi="宋体"/>
          <w:b/>
          <w:kern w:val="0"/>
          <w:sz w:val="24"/>
          <w:szCs w:val="24"/>
        </w:rPr>
        <w:t>部分 基金</w:t>
      </w:r>
      <w:r w:rsidRPr="004E5B2F">
        <w:rPr>
          <w:rFonts w:ascii="宋体" w:hAnsi="宋体" w:hint="eastAsia"/>
          <w:b/>
          <w:kern w:val="0"/>
          <w:sz w:val="24"/>
          <w:szCs w:val="24"/>
        </w:rPr>
        <w:t>资产的估值”</w:t>
      </w:r>
      <w:r w:rsidRPr="004E5B2F">
        <w:rPr>
          <w:rFonts w:ascii="宋体" w:hAnsi="宋体"/>
          <w:b/>
          <w:kern w:val="0"/>
          <w:sz w:val="24"/>
          <w:szCs w:val="24"/>
        </w:rPr>
        <w:t>中进行如下修改：</w:t>
      </w:r>
    </w:p>
    <w:p w14:paraId="33F32051"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lastRenderedPageBreak/>
        <w:t>1、</w:t>
      </w:r>
      <w:r w:rsidRPr="004E5B2F">
        <w:rPr>
          <w:rFonts w:ascii="宋体" w:hAnsi="宋体" w:hint="eastAsia"/>
          <w:b/>
          <w:kern w:val="0"/>
          <w:sz w:val="24"/>
          <w:szCs w:val="24"/>
        </w:rPr>
        <w:t>本部分第三条</w:t>
      </w:r>
      <w:r w:rsidRPr="004E5B2F">
        <w:rPr>
          <w:rFonts w:ascii="宋体" w:hAnsi="宋体"/>
          <w:b/>
          <w:kern w:val="0"/>
          <w:sz w:val="24"/>
          <w:szCs w:val="24"/>
        </w:rPr>
        <w:t>“</w:t>
      </w:r>
      <w:r w:rsidRPr="004E5B2F">
        <w:rPr>
          <w:rFonts w:ascii="宋体" w:hAnsi="宋体" w:hint="eastAsia"/>
          <w:b/>
          <w:kern w:val="0"/>
          <w:sz w:val="24"/>
          <w:szCs w:val="24"/>
        </w:rPr>
        <w:t>（</w:t>
      </w:r>
      <w:r w:rsidRPr="004E5B2F">
        <w:rPr>
          <w:rFonts w:ascii="宋体" w:hAnsi="宋体"/>
          <w:b/>
          <w:kern w:val="0"/>
          <w:sz w:val="24"/>
          <w:szCs w:val="24"/>
        </w:rPr>
        <w:t>三）估值对象”</w:t>
      </w:r>
      <w:r w:rsidRPr="004E5B2F">
        <w:rPr>
          <w:rFonts w:ascii="宋体" w:hAnsi="宋体" w:hint="eastAsia"/>
          <w:b/>
          <w:kern w:val="0"/>
          <w:sz w:val="24"/>
          <w:szCs w:val="24"/>
        </w:rPr>
        <w:t>中</w:t>
      </w:r>
    </w:p>
    <w:p w14:paraId="112BA05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51B2E612" w14:textId="77777777" w:rsidR="00986B7E" w:rsidRPr="00C330CE" w:rsidRDefault="00986B7E" w:rsidP="00986B7E">
      <w:pPr>
        <w:spacing w:line="360" w:lineRule="auto"/>
        <w:ind w:firstLineChars="200" w:firstLine="480"/>
        <w:rPr>
          <w:rFonts w:ascii="宋体" w:hAnsi="宋体"/>
          <w:kern w:val="0"/>
          <w:sz w:val="24"/>
          <w:szCs w:val="24"/>
        </w:rPr>
      </w:pPr>
      <w:r w:rsidRPr="00D0707B">
        <w:rPr>
          <w:rFonts w:ascii="宋体" w:hAnsi="宋体" w:hint="eastAsia"/>
          <w:kern w:val="0"/>
          <w:sz w:val="24"/>
          <w:szCs w:val="24"/>
        </w:rPr>
        <w:t>“</w:t>
      </w:r>
      <w:r w:rsidRPr="00C330CE">
        <w:rPr>
          <w:rFonts w:ascii="宋体" w:hAnsi="宋体" w:hint="eastAsia"/>
          <w:kern w:val="0"/>
          <w:sz w:val="24"/>
          <w:szCs w:val="24"/>
        </w:rPr>
        <w:t>基金依法拥有的股票、债券、权证及其他基金资产和负债。</w:t>
      </w:r>
      <w:r w:rsidRPr="00D0707B">
        <w:rPr>
          <w:rFonts w:ascii="宋体" w:hAnsi="宋体"/>
          <w:kern w:val="0"/>
          <w:sz w:val="24"/>
          <w:szCs w:val="24"/>
        </w:rPr>
        <w:t>”</w:t>
      </w:r>
    </w:p>
    <w:p w14:paraId="573130C8"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1529463F" w14:textId="77777777" w:rsidR="00986B7E" w:rsidRPr="00D0707B" w:rsidRDefault="00986B7E" w:rsidP="00986B7E">
      <w:pPr>
        <w:spacing w:line="360" w:lineRule="auto"/>
        <w:ind w:firstLineChars="200" w:firstLine="480"/>
        <w:rPr>
          <w:rFonts w:ascii="宋体" w:hAnsi="宋体"/>
          <w:kern w:val="0"/>
          <w:sz w:val="24"/>
          <w:szCs w:val="24"/>
        </w:rPr>
      </w:pPr>
      <w:bookmarkStart w:id="65" w:name="_Hlk492564178"/>
      <w:r w:rsidRPr="00D0707B">
        <w:rPr>
          <w:rFonts w:ascii="宋体" w:hAnsi="宋体" w:hint="eastAsia"/>
          <w:kern w:val="0"/>
          <w:sz w:val="24"/>
          <w:szCs w:val="24"/>
        </w:rPr>
        <w:t>“</w:t>
      </w:r>
      <w:r w:rsidRPr="00C330CE">
        <w:rPr>
          <w:rFonts w:ascii="宋体" w:hAnsi="宋体"/>
          <w:kern w:val="0"/>
          <w:sz w:val="24"/>
          <w:szCs w:val="24"/>
        </w:rPr>
        <w:t>基金所拥有的</w:t>
      </w:r>
      <w:r w:rsidRPr="00C330CE">
        <w:rPr>
          <w:rFonts w:ascii="宋体" w:hAnsi="宋体" w:hint="eastAsia"/>
          <w:kern w:val="0"/>
          <w:sz w:val="24"/>
          <w:szCs w:val="24"/>
        </w:rPr>
        <w:t>股票、债券、衍生工具和其它投资等持续以公允价值计量的金融资产及负债。</w:t>
      </w:r>
      <w:r w:rsidRPr="00D0707B">
        <w:rPr>
          <w:rFonts w:ascii="宋体" w:hAnsi="宋体"/>
          <w:kern w:val="0"/>
          <w:sz w:val="24"/>
          <w:szCs w:val="24"/>
        </w:rPr>
        <w:t>”</w:t>
      </w:r>
      <w:bookmarkEnd w:id="65"/>
    </w:p>
    <w:p w14:paraId="6B788D57"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w:t>
      </w:r>
      <w:r w:rsidRPr="004E5B2F">
        <w:rPr>
          <w:rFonts w:ascii="宋体" w:hAnsi="宋体" w:hint="eastAsia"/>
          <w:b/>
          <w:kern w:val="0"/>
          <w:sz w:val="24"/>
          <w:szCs w:val="24"/>
        </w:rPr>
        <w:t>本部分</w:t>
      </w:r>
      <w:r w:rsidRPr="004E5B2F">
        <w:rPr>
          <w:rFonts w:ascii="宋体" w:hAnsi="宋体"/>
          <w:b/>
          <w:kern w:val="0"/>
          <w:sz w:val="24"/>
          <w:szCs w:val="24"/>
        </w:rPr>
        <w:t>第</w:t>
      </w:r>
      <w:r w:rsidRPr="004E5B2F">
        <w:rPr>
          <w:rFonts w:ascii="宋体" w:hAnsi="宋体" w:hint="eastAsia"/>
          <w:b/>
          <w:kern w:val="0"/>
          <w:sz w:val="24"/>
          <w:szCs w:val="24"/>
        </w:rPr>
        <w:t>四</w:t>
      </w:r>
      <w:r w:rsidRPr="004E5B2F">
        <w:rPr>
          <w:rFonts w:ascii="宋体" w:hAnsi="宋体"/>
          <w:b/>
          <w:kern w:val="0"/>
          <w:sz w:val="24"/>
          <w:szCs w:val="24"/>
        </w:rPr>
        <w:t>条“</w:t>
      </w:r>
      <w:r w:rsidRPr="004E5B2F">
        <w:rPr>
          <w:rFonts w:ascii="宋体" w:hAnsi="宋体" w:hint="eastAsia"/>
          <w:b/>
          <w:kern w:val="0"/>
          <w:sz w:val="24"/>
          <w:szCs w:val="24"/>
        </w:rPr>
        <w:t>（</w:t>
      </w:r>
      <w:r w:rsidRPr="004E5B2F">
        <w:rPr>
          <w:rFonts w:ascii="宋体" w:hAnsi="宋体"/>
          <w:b/>
          <w:kern w:val="0"/>
          <w:sz w:val="24"/>
          <w:szCs w:val="24"/>
        </w:rPr>
        <w:t>四）估值方法”</w:t>
      </w:r>
      <w:r w:rsidRPr="004E5B2F">
        <w:rPr>
          <w:rFonts w:ascii="宋体" w:hAnsi="宋体" w:hint="eastAsia"/>
          <w:b/>
          <w:kern w:val="0"/>
          <w:sz w:val="24"/>
          <w:szCs w:val="24"/>
        </w:rPr>
        <w:t>中</w:t>
      </w:r>
    </w:p>
    <w:p w14:paraId="0AD33420"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63836A4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sidRPr="00D0707B">
        <w:rPr>
          <w:rFonts w:ascii="宋体" w:hAnsi="宋体"/>
          <w:sz w:val="24"/>
        </w:rPr>
        <w:t>1</w:t>
      </w:r>
      <w:r w:rsidRPr="00D0707B">
        <w:rPr>
          <w:rFonts w:ascii="宋体" w:hAnsi="宋体" w:hint="eastAsia"/>
          <w:sz w:val="24"/>
        </w:rPr>
        <w:t>、股票估值方法：</w:t>
      </w:r>
    </w:p>
    <w:p w14:paraId="4391A1B4" w14:textId="77777777" w:rsidR="00986B7E" w:rsidRPr="00D0707B" w:rsidRDefault="00986B7E" w:rsidP="00986B7E">
      <w:pPr>
        <w:spacing w:line="360" w:lineRule="auto"/>
        <w:ind w:firstLineChars="150" w:firstLine="360"/>
        <w:rPr>
          <w:rFonts w:ascii="宋体" w:hAnsi="宋体"/>
          <w:sz w:val="24"/>
        </w:rPr>
      </w:pPr>
      <w:r w:rsidRPr="00D0707B">
        <w:rPr>
          <w:rFonts w:ascii="宋体" w:hAnsi="宋体" w:hint="eastAsia"/>
          <w:sz w:val="24"/>
        </w:rPr>
        <w:t>（1）上市股票的估值：</w:t>
      </w:r>
    </w:p>
    <w:p w14:paraId="44F543C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0368E9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）未上市股票的估值：</w:t>
      </w:r>
    </w:p>
    <w:p w14:paraId="1808705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①</w:t>
      </w:r>
      <w:r w:rsidRPr="00D0707B">
        <w:rPr>
          <w:rFonts w:ascii="宋体" w:hAnsi="宋体"/>
          <w:sz w:val="24"/>
        </w:rPr>
        <w:t xml:space="preserve"> </w:t>
      </w:r>
      <w:r w:rsidRPr="00D0707B">
        <w:rPr>
          <w:rFonts w:ascii="宋体" w:hAnsi="宋体" w:hint="eastAsia"/>
          <w:sz w:val="24"/>
        </w:rPr>
        <w:t>首次发行未上市的股票，采用估值技术确定公允价值，在估值技术难以可靠计量公允价值的情况下，按成本价估值；</w:t>
      </w:r>
    </w:p>
    <w:p w14:paraId="16CAE319"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②</w:t>
      </w:r>
      <w:r w:rsidRPr="00D0707B">
        <w:rPr>
          <w:rFonts w:ascii="宋体" w:hAnsi="宋体"/>
          <w:sz w:val="24"/>
        </w:rPr>
        <w:t xml:space="preserve"> </w:t>
      </w:r>
      <w:r w:rsidRPr="00D0707B">
        <w:rPr>
          <w:rFonts w:ascii="宋体" w:hAnsi="宋体" w:hint="eastAsia"/>
          <w:sz w:val="24"/>
        </w:rPr>
        <w:t>送股、转增股、配股和公开增发新股等发行未上市的股票，按估值日在证券交易所上市的同一股票的市价进行估值；</w:t>
      </w:r>
    </w:p>
    <w:p w14:paraId="0076E49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③</w:t>
      </w:r>
      <w:r w:rsidRPr="00D0707B">
        <w:rPr>
          <w:rFonts w:ascii="宋体" w:hAnsi="宋体"/>
          <w:sz w:val="24"/>
        </w:rPr>
        <w:t xml:space="preserve"> </w:t>
      </w:r>
      <w:r w:rsidRPr="00D0707B">
        <w:rPr>
          <w:rFonts w:ascii="宋体" w:hAnsi="宋体" w:hint="eastAsia"/>
          <w:sz w:val="24"/>
        </w:rPr>
        <w:t>首次公开发行有明确锁定期的股票，同一股票在交易所上市后，按估值日在证券交易所上市的同一股票的市价进行估值；</w:t>
      </w:r>
    </w:p>
    <w:p w14:paraId="6C2D2D2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④</w:t>
      </w:r>
      <w:r w:rsidRPr="00D0707B">
        <w:rPr>
          <w:rFonts w:ascii="宋体" w:hAnsi="宋体"/>
          <w:sz w:val="24"/>
        </w:rPr>
        <w:t xml:space="preserve"> </w:t>
      </w:r>
      <w:r w:rsidRPr="00D0707B">
        <w:rPr>
          <w:rFonts w:ascii="宋体" w:hAnsi="宋体" w:hint="eastAsia"/>
          <w:sz w:val="24"/>
        </w:rPr>
        <w:t>非公开发行的且在发行时明确一定期限锁定期的股票，按监管机构或行业协会有关规定确定公允价值。</w:t>
      </w:r>
    </w:p>
    <w:p w14:paraId="1C2A345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sz w:val="24"/>
        </w:rPr>
        <w:t>2</w:t>
      </w:r>
      <w:r w:rsidRPr="00D0707B">
        <w:rPr>
          <w:rFonts w:ascii="宋体" w:hAnsi="宋体" w:hint="eastAsia"/>
          <w:sz w:val="24"/>
        </w:rPr>
        <w:t>）小项规定的方法对基金资产进行估值，均应被认为采用了适当的估值方法。但是，如果基金管理人认为按本项第（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sz w:val="24"/>
        </w:rPr>
        <w:t>2</w:t>
      </w:r>
      <w:r w:rsidRPr="00D0707B">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1A27E1A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）国家有最新规定的，按其规定进行估值。</w:t>
      </w:r>
    </w:p>
    <w:p w14:paraId="07078B0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2</w:t>
      </w:r>
      <w:r w:rsidRPr="00D0707B">
        <w:rPr>
          <w:rFonts w:ascii="宋体" w:hAnsi="宋体" w:hint="eastAsia"/>
          <w:sz w:val="24"/>
        </w:rPr>
        <w:t>、债券估值方法：</w:t>
      </w:r>
    </w:p>
    <w:p w14:paraId="476E0F9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14:paraId="645A0C71"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D0707B">
        <w:rPr>
          <w:rFonts w:ascii="宋体" w:hAnsi="宋体"/>
          <w:sz w:val="24"/>
        </w:rPr>
        <w:t xml:space="preserve">     </w:t>
      </w:r>
    </w:p>
    <w:p w14:paraId="6D9C4867"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）首次发行未上市债券采用估值技术确定的公允价值进行估值，在估值技术难以可靠计量公允价值的情况下，按成本估值。</w:t>
      </w:r>
    </w:p>
    <w:p w14:paraId="1F92933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）交易所以大宗交易方式转让的资产支持证券，采用估值技术确定公允价值，在估值技术难以可靠计量公允价值的情况下，按成本进行后续计量。</w:t>
      </w:r>
    </w:p>
    <w:p w14:paraId="5525E81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5</w:t>
      </w:r>
      <w:r w:rsidRPr="00D0707B">
        <w:rPr>
          <w:rFonts w:ascii="宋体" w:hAnsi="宋体" w:hint="eastAsia"/>
          <w:sz w:val="24"/>
        </w:rPr>
        <w:t>）在全国银行间债券市场交易的债券、资产支持证券等固定收益品种，采用估值技术确定公允价值。</w:t>
      </w:r>
    </w:p>
    <w:p w14:paraId="2A44942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6</w:t>
      </w:r>
      <w:r w:rsidRPr="00D0707B">
        <w:rPr>
          <w:rFonts w:ascii="宋体" w:hAnsi="宋体" w:hint="eastAsia"/>
          <w:sz w:val="24"/>
        </w:rPr>
        <w:t>）同一债券同时在两个或两个以上市场交易的，按债券所处的市场分别估值。</w:t>
      </w:r>
    </w:p>
    <w:p w14:paraId="23F4EDB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7</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sz w:val="24"/>
        </w:rPr>
        <w:t>6</w:t>
      </w:r>
      <w:r w:rsidRPr="00D0707B">
        <w:rPr>
          <w:rFonts w:ascii="宋体" w:hAnsi="宋体" w:hint="eastAsia"/>
          <w:sz w:val="24"/>
        </w:rPr>
        <w:t>）小项规定的方法对基金资产进行估值，均应被认为采用了适当的估值方法。但是，如果基金管理人认为按本项第（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sz w:val="24"/>
        </w:rPr>
        <w:t>6</w:t>
      </w:r>
      <w:r w:rsidRPr="00D0707B">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6516DB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8</w:t>
      </w:r>
      <w:r w:rsidRPr="00D0707B">
        <w:rPr>
          <w:rFonts w:ascii="宋体" w:hAnsi="宋体" w:hint="eastAsia"/>
          <w:sz w:val="24"/>
        </w:rPr>
        <w:t>）国家有最新规定的，按其规定进行估值。</w:t>
      </w:r>
    </w:p>
    <w:p w14:paraId="7CEBABB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3</w:t>
      </w:r>
      <w:r w:rsidRPr="00D0707B">
        <w:rPr>
          <w:rFonts w:ascii="宋体" w:hAnsi="宋体" w:hint="eastAsia"/>
          <w:sz w:val="24"/>
        </w:rPr>
        <w:t>、权证估值方法：</w:t>
      </w:r>
    </w:p>
    <w:p w14:paraId="7827BDA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1</w:t>
      </w:r>
      <w:r w:rsidRPr="00D0707B">
        <w:rPr>
          <w:rFonts w:ascii="宋体" w:hAnsi="宋体" w:hint="eastAsia"/>
          <w:sz w:val="24"/>
        </w:rPr>
        <w:t>）基金持有的权证，从持有确认日起到卖出日或行权日止，上市交易的</w:t>
      </w:r>
      <w:r w:rsidRPr="00D0707B">
        <w:rPr>
          <w:rFonts w:ascii="宋体" w:hAnsi="宋体" w:hint="eastAsia"/>
          <w:sz w:val="24"/>
        </w:rPr>
        <w:lastRenderedPageBreak/>
        <w:t>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7A3D423"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2</w:t>
      </w:r>
      <w:r w:rsidRPr="00D0707B">
        <w:rPr>
          <w:rFonts w:ascii="宋体" w:hAnsi="宋体" w:hint="eastAsia"/>
          <w:sz w:val="24"/>
        </w:rPr>
        <w:t>）首次发行未上市的权证，采用估值技术确定公允价值，在估值技术难以可靠计量公允价值的情况下，按成本估值。</w:t>
      </w:r>
    </w:p>
    <w:p w14:paraId="530E112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3</w:t>
      </w:r>
      <w:r w:rsidRPr="00D0707B">
        <w:rPr>
          <w:rFonts w:ascii="宋体" w:hAnsi="宋体" w:hint="eastAsia"/>
          <w:sz w:val="24"/>
        </w:rPr>
        <w:t>）因持有股票而享有的配股权，以及停止交易、但未行权的权证，采用估值技术确定公允价值进行估值。</w:t>
      </w:r>
    </w:p>
    <w:p w14:paraId="5DB558E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4</w:t>
      </w:r>
      <w:r w:rsidRPr="00D0707B">
        <w:rPr>
          <w:rFonts w:ascii="宋体" w:hAnsi="宋体" w:hint="eastAsia"/>
          <w:sz w:val="24"/>
        </w:rPr>
        <w:t>）在任何情况下，基金管理人如采用本项第（</w:t>
      </w:r>
      <w:r w:rsidRPr="00D0707B">
        <w:rPr>
          <w:rFonts w:ascii="宋体" w:hAnsi="宋体"/>
          <w:sz w:val="24"/>
        </w:rPr>
        <w:t>1</w:t>
      </w:r>
      <w:r w:rsidRPr="00D0707B">
        <w:rPr>
          <w:rFonts w:ascii="宋体" w:hAnsi="宋体" w:hint="eastAsia"/>
          <w:sz w:val="24"/>
        </w:rPr>
        <w:t>）</w:t>
      </w:r>
      <w:r w:rsidRPr="00D0707B">
        <w:rPr>
          <w:rFonts w:ascii="宋体" w:hAnsi="宋体" w:hint="eastAsia"/>
        </w:rPr>
        <w:t>－</w:t>
      </w:r>
      <w:r w:rsidRPr="00D0707B">
        <w:rPr>
          <w:rFonts w:ascii="宋体" w:hAnsi="宋体" w:hint="eastAsia"/>
          <w:sz w:val="24"/>
        </w:rPr>
        <w:t>（</w:t>
      </w:r>
      <w:r w:rsidRPr="00D0707B">
        <w:rPr>
          <w:rFonts w:ascii="宋体" w:hAnsi="宋体"/>
          <w:sz w:val="24"/>
        </w:rPr>
        <w:t>3</w:t>
      </w:r>
      <w:r w:rsidRPr="00D0707B">
        <w:rPr>
          <w:rFonts w:ascii="宋体" w:hAnsi="宋体" w:hint="eastAsia"/>
          <w:sz w:val="24"/>
        </w:rPr>
        <w:t>）项规定的方法对基金资产进行估值，均应被认为采用了适当的估值方法。但是，如果基金管理人认为按本项第（</w:t>
      </w:r>
      <w:r w:rsidRPr="00D0707B">
        <w:rPr>
          <w:rFonts w:ascii="宋体" w:hAnsi="宋体"/>
          <w:sz w:val="24"/>
        </w:rPr>
        <w:t>1</w:t>
      </w:r>
      <w:r w:rsidRPr="00D0707B">
        <w:rPr>
          <w:rFonts w:ascii="宋体" w:hAnsi="宋体" w:hint="eastAsia"/>
          <w:sz w:val="24"/>
        </w:rPr>
        <w:t>）</w:t>
      </w:r>
      <w:r w:rsidRPr="00D0707B">
        <w:rPr>
          <w:rFonts w:ascii="宋体" w:hAnsi="宋体" w:hint="eastAsia"/>
        </w:rPr>
        <w:t>－</w:t>
      </w:r>
      <w:r w:rsidRPr="00D0707B">
        <w:rPr>
          <w:rFonts w:ascii="宋体" w:hAnsi="宋体" w:hint="eastAsia"/>
          <w:sz w:val="24"/>
        </w:rPr>
        <w:t>（</w:t>
      </w:r>
      <w:r w:rsidRPr="00D0707B">
        <w:rPr>
          <w:rFonts w:ascii="宋体" w:hAnsi="宋体"/>
          <w:sz w:val="24"/>
        </w:rPr>
        <w:t>3</w:t>
      </w:r>
      <w:r w:rsidRPr="00D0707B">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1120EEFD"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w:t>
      </w:r>
      <w:r w:rsidRPr="00D0707B">
        <w:rPr>
          <w:rFonts w:ascii="宋体" w:hAnsi="宋体"/>
          <w:sz w:val="24"/>
        </w:rPr>
        <w:t>5</w:t>
      </w:r>
      <w:r w:rsidRPr="00D0707B">
        <w:rPr>
          <w:rFonts w:ascii="宋体" w:hAnsi="宋体" w:hint="eastAsia"/>
          <w:sz w:val="24"/>
        </w:rPr>
        <w:t>）国家有最新规定的，按其规定进行估值。</w:t>
      </w:r>
    </w:p>
    <w:p w14:paraId="377D1B8E"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4、其他有价证券等资产按国家有关规定进行估值。</w:t>
      </w:r>
    </w:p>
    <w:p w14:paraId="5596E08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5、如基金管理人或基金托管人发现基金估值违反基金合同订明的估值方法、程序及相关法律法规的规定或者未能充分维护基金份额持有人利益时，应立即通知对方，共同查明原因，双方协商解决。</w:t>
      </w:r>
    </w:p>
    <w:p w14:paraId="1830F2B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6、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r w:rsidRPr="00D0707B">
        <w:rPr>
          <w:rFonts w:ascii="宋体" w:hAnsi="宋体"/>
          <w:kern w:val="0"/>
          <w:sz w:val="24"/>
          <w:szCs w:val="24"/>
        </w:rPr>
        <w:t>”</w:t>
      </w:r>
    </w:p>
    <w:p w14:paraId="28DB1AA3"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p>
    <w:p w14:paraId="7899AABD" w14:textId="77777777" w:rsidR="00986B7E" w:rsidRPr="00D0707B" w:rsidRDefault="00986B7E" w:rsidP="00986B7E">
      <w:pPr>
        <w:spacing w:line="360" w:lineRule="auto"/>
        <w:ind w:firstLineChars="200" w:firstLine="480"/>
        <w:rPr>
          <w:rFonts w:ascii="宋体" w:hAnsi="宋体"/>
          <w:sz w:val="24"/>
        </w:rPr>
      </w:pPr>
      <w:bookmarkStart w:id="66" w:name="_Hlk492564190"/>
      <w:r w:rsidRPr="00D0707B">
        <w:rPr>
          <w:rFonts w:ascii="宋体" w:hAnsi="宋体" w:hint="eastAsia"/>
          <w:kern w:val="0"/>
          <w:sz w:val="24"/>
          <w:szCs w:val="24"/>
        </w:rPr>
        <w:t>“</w:t>
      </w:r>
      <w:r w:rsidRPr="00D0707B">
        <w:rPr>
          <w:rFonts w:ascii="宋体" w:hAnsi="宋体" w:hint="eastAsia"/>
          <w:sz w:val="24"/>
        </w:rPr>
        <w:t>1、证券交易所上市的有价证券的估值</w:t>
      </w:r>
    </w:p>
    <w:p w14:paraId="3A381876"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w:t>
      </w:r>
      <w:r w:rsidRPr="00D0707B">
        <w:rPr>
          <w:rFonts w:ascii="宋体" w:hAnsi="宋体" w:hint="eastAsia"/>
          <w:sz w:val="24"/>
        </w:rPr>
        <w:lastRenderedPageBreak/>
        <w:t>行市价及重大变化因素，调整最近交易市价，确定公允价格；</w:t>
      </w:r>
    </w:p>
    <w:p w14:paraId="150F2DD4"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（2）交易所市场上市交易或挂牌转让的固定收益品种（另有规定的除外），选取第三方估值机构提供的相应品种当日的估值净价进行估值；</w:t>
      </w:r>
    </w:p>
    <w:p w14:paraId="025DD20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 xml:space="preserve">（3）交易所市场上市交易的可转换债券，按估值日收盘价减去可转换债券收盘价中所含债券应收利息后得到的净价进行估值； </w:t>
      </w:r>
    </w:p>
    <w:p w14:paraId="644EBF8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（4）交易所市场挂牌转让的资产支持证券和私募债券，采用估值技术确定公允价值。</w:t>
      </w:r>
    </w:p>
    <w:p w14:paraId="3C16F40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2、证券交易所发行未上市期间的有价证券应区分如下情况处理：</w:t>
      </w:r>
    </w:p>
    <w:p w14:paraId="579D0B7B"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（1）送股、转增股、配股和公开增发的新股，按估值日在证券交易所挂牌的同一股票的估值方法估值；</w:t>
      </w:r>
    </w:p>
    <w:p w14:paraId="3ECE647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（2）首次公开发行未上市的股票和权证，采用估值技术确定公允价值；</w:t>
      </w:r>
    </w:p>
    <w:p w14:paraId="0EF03F6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31BE4CE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（4）交易所市场发行未上市或未挂牌转让的债券，采用估值技术确定公允价值。</w:t>
      </w:r>
    </w:p>
    <w:p w14:paraId="6C983F7C"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3、银行间市场上市交易的固定收益品种，选取第三方估值机构提供的相应品种当日的估值净价进行估值。银行间市场发行未上市的固定收益品种，采用估值技术确定公允价值。</w:t>
      </w:r>
    </w:p>
    <w:p w14:paraId="27C85988"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4</w:t>
      </w:r>
      <w:r w:rsidRPr="00D0707B">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14:paraId="4C1F7605"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sz w:val="24"/>
        </w:rPr>
        <w:t>5、如有确凿证据表明按上述方法进行估值不能客观反映其公允价值的，基金管理人可根据具体情况与基金托管人商定后，按最能反映公允价值的方法估值。</w:t>
      </w:r>
    </w:p>
    <w:p w14:paraId="08A2991F" w14:textId="762D17AE" w:rsidR="008B4061" w:rsidRPr="00D0707B" w:rsidRDefault="008B4061" w:rsidP="00986B7E">
      <w:pPr>
        <w:spacing w:line="360" w:lineRule="auto"/>
        <w:ind w:firstLineChars="200" w:firstLine="480"/>
        <w:rPr>
          <w:rFonts w:ascii="宋体" w:hAnsi="宋体"/>
          <w:sz w:val="24"/>
        </w:rPr>
      </w:pPr>
      <w:r w:rsidRPr="008B4061">
        <w:rPr>
          <w:rFonts w:ascii="宋体" w:hAnsi="宋体" w:hint="eastAsia"/>
          <w:sz w:val="24"/>
        </w:rPr>
        <w:t>6、摆动定价机制：发生大额申购或赎回情形时，基金管理人可以对本基金采用摆动定价机制，以确保基金估值的公平性。</w:t>
      </w:r>
    </w:p>
    <w:p w14:paraId="6DFF7FD2" w14:textId="5887B699" w:rsidR="00986B7E" w:rsidRPr="00D0707B" w:rsidRDefault="008B4061" w:rsidP="00986B7E">
      <w:pPr>
        <w:spacing w:line="360" w:lineRule="auto"/>
        <w:ind w:firstLineChars="200" w:firstLine="480"/>
        <w:rPr>
          <w:rFonts w:ascii="宋体" w:hAnsi="宋体"/>
          <w:sz w:val="24"/>
        </w:rPr>
      </w:pPr>
      <w:r>
        <w:rPr>
          <w:rFonts w:ascii="宋体" w:hAnsi="宋体"/>
          <w:sz w:val="24"/>
        </w:rPr>
        <w:t>7</w:t>
      </w:r>
      <w:r w:rsidR="00986B7E" w:rsidRPr="00D0707B">
        <w:rPr>
          <w:rFonts w:ascii="宋体" w:hAnsi="宋体" w:hint="eastAsia"/>
          <w:sz w:val="24"/>
        </w:rPr>
        <w:t>、相关法律法规以及监管部门有强制规定的，从其规定。如有新增事项，按法律法规以及监管部门最新规定估值。</w:t>
      </w:r>
    </w:p>
    <w:p w14:paraId="7DD78B9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如基金管理人或基金托管人发现基金估值违反基金合同订明的估值方法、程</w:t>
      </w:r>
      <w:r w:rsidRPr="00D0707B">
        <w:rPr>
          <w:rFonts w:ascii="宋体" w:hAnsi="宋体" w:hint="eastAsia"/>
          <w:sz w:val="24"/>
        </w:rPr>
        <w:lastRenderedPageBreak/>
        <w:t>序及相关法律法规的规定或者未能充分维护基金份额持有人利益时，应立即通知对方，共同查明原因，双方协商解决。</w:t>
      </w:r>
    </w:p>
    <w:p w14:paraId="51139DF0" w14:textId="77777777" w:rsidR="00986B7E" w:rsidRDefault="00986B7E" w:rsidP="00986B7E">
      <w:pPr>
        <w:spacing w:line="360" w:lineRule="auto"/>
        <w:ind w:firstLineChars="200" w:firstLine="480"/>
        <w:rPr>
          <w:rFonts w:ascii="宋体" w:hAnsi="宋体"/>
          <w:kern w:val="0"/>
          <w:sz w:val="24"/>
          <w:szCs w:val="24"/>
        </w:rPr>
      </w:pPr>
      <w:r w:rsidRPr="00D0707B">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0707B">
        <w:rPr>
          <w:rFonts w:ascii="宋体" w:hAnsi="宋体"/>
          <w:kern w:val="0"/>
          <w:sz w:val="24"/>
          <w:szCs w:val="24"/>
        </w:rPr>
        <w:t>”</w:t>
      </w:r>
    </w:p>
    <w:p w14:paraId="06D53CFD" w14:textId="5EB47DDA" w:rsidR="008B4061" w:rsidRDefault="008B4061" w:rsidP="00C843E4">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w:t>
      </w:r>
      <w:r w:rsidRPr="004E5B2F">
        <w:rPr>
          <w:rFonts w:ascii="宋体" w:hAnsi="宋体" w:hint="eastAsia"/>
          <w:b/>
          <w:kern w:val="0"/>
          <w:sz w:val="24"/>
          <w:szCs w:val="24"/>
        </w:rPr>
        <w:t>、</w:t>
      </w:r>
      <w:r w:rsidRPr="004E5B2F">
        <w:rPr>
          <w:rFonts w:ascii="宋体" w:hAnsi="宋体"/>
          <w:b/>
          <w:kern w:val="0"/>
          <w:sz w:val="24"/>
          <w:szCs w:val="24"/>
        </w:rPr>
        <w:t>本部分第</w:t>
      </w:r>
      <w:r>
        <w:rPr>
          <w:rFonts w:ascii="宋体" w:hAnsi="宋体" w:hint="eastAsia"/>
          <w:b/>
          <w:kern w:val="0"/>
          <w:sz w:val="24"/>
          <w:szCs w:val="24"/>
        </w:rPr>
        <w:t>六</w:t>
      </w:r>
      <w:r w:rsidRPr="004E5B2F">
        <w:rPr>
          <w:rFonts w:ascii="宋体" w:hAnsi="宋体"/>
          <w:b/>
          <w:kern w:val="0"/>
          <w:sz w:val="24"/>
          <w:szCs w:val="24"/>
        </w:rPr>
        <w:t>条“</w:t>
      </w:r>
      <w:r w:rsidR="00FE2509">
        <w:rPr>
          <w:rFonts w:ascii="宋体" w:hAnsi="宋体" w:hint="eastAsia"/>
          <w:b/>
          <w:kern w:val="0"/>
          <w:sz w:val="24"/>
          <w:szCs w:val="24"/>
        </w:rPr>
        <w:t>（</w:t>
      </w:r>
      <w:r w:rsidR="00095415" w:rsidRPr="00095415">
        <w:rPr>
          <w:rFonts w:ascii="宋体" w:hAnsi="宋体" w:hint="eastAsia"/>
          <w:b/>
          <w:kern w:val="0"/>
          <w:sz w:val="24"/>
          <w:szCs w:val="24"/>
        </w:rPr>
        <w:t>六</w:t>
      </w:r>
      <w:r w:rsidR="00FE2509">
        <w:rPr>
          <w:rFonts w:ascii="宋体" w:hAnsi="宋体" w:hint="eastAsia"/>
          <w:b/>
          <w:kern w:val="0"/>
          <w:sz w:val="24"/>
          <w:szCs w:val="24"/>
        </w:rPr>
        <w:t>）</w:t>
      </w:r>
      <w:r w:rsidR="00095415" w:rsidRPr="00095415">
        <w:rPr>
          <w:rFonts w:ascii="宋体" w:hAnsi="宋体" w:hint="eastAsia"/>
          <w:b/>
          <w:kern w:val="0"/>
          <w:sz w:val="24"/>
          <w:szCs w:val="24"/>
        </w:rPr>
        <w:t>估值错误的处理</w:t>
      </w:r>
      <w:r w:rsidRPr="004E5B2F">
        <w:rPr>
          <w:rFonts w:ascii="宋体" w:hAnsi="宋体"/>
          <w:b/>
          <w:kern w:val="0"/>
          <w:sz w:val="24"/>
          <w:szCs w:val="24"/>
        </w:rPr>
        <w:t>”</w:t>
      </w:r>
      <w:r w:rsidR="00095415">
        <w:rPr>
          <w:rFonts w:ascii="宋体" w:hAnsi="宋体" w:hint="eastAsia"/>
          <w:b/>
          <w:kern w:val="0"/>
          <w:sz w:val="24"/>
          <w:szCs w:val="24"/>
        </w:rPr>
        <w:t>之</w:t>
      </w:r>
      <w:r w:rsidR="00095415">
        <w:rPr>
          <w:rFonts w:ascii="宋体" w:hAnsi="宋体"/>
          <w:b/>
          <w:kern w:val="0"/>
          <w:sz w:val="24"/>
          <w:szCs w:val="24"/>
        </w:rPr>
        <w:t>“</w:t>
      </w:r>
      <w:r w:rsidR="00095415" w:rsidRPr="00095415">
        <w:rPr>
          <w:rFonts w:ascii="宋体" w:hAnsi="宋体" w:hint="eastAsia"/>
          <w:b/>
          <w:kern w:val="0"/>
          <w:sz w:val="24"/>
          <w:szCs w:val="24"/>
        </w:rPr>
        <w:t>4、基金份额净值差错处理的原则和方法</w:t>
      </w:r>
      <w:r w:rsidR="00095415">
        <w:rPr>
          <w:rFonts w:ascii="宋体" w:hAnsi="宋体"/>
          <w:b/>
          <w:kern w:val="0"/>
          <w:sz w:val="24"/>
          <w:szCs w:val="24"/>
        </w:rPr>
        <w:t>”</w:t>
      </w:r>
      <w:r w:rsidRPr="004E5B2F">
        <w:rPr>
          <w:rFonts w:ascii="宋体" w:hAnsi="宋体"/>
          <w:b/>
          <w:kern w:val="0"/>
          <w:sz w:val="24"/>
          <w:szCs w:val="24"/>
        </w:rPr>
        <w:t>中</w:t>
      </w:r>
    </w:p>
    <w:p w14:paraId="66017191" w14:textId="1F245A45"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50A7D7E4" w14:textId="574FA10C"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hint="eastAsia"/>
          <w:kern w:val="0"/>
          <w:sz w:val="24"/>
          <w:szCs w:val="24"/>
        </w:rPr>
        <w:t>（</w:t>
      </w:r>
      <w:r w:rsidRPr="00C843E4">
        <w:rPr>
          <w:rFonts w:ascii="宋体" w:hAnsi="宋体"/>
          <w:kern w:val="0"/>
          <w:sz w:val="24"/>
          <w:szCs w:val="24"/>
        </w:rPr>
        <w:t>1）当基金份额净值小数点后</w:t>
      </w:r>
      <w:r>
        <w:rPr>
          <w:rFonts w:ascii="宋体" w:hAnsi="宋体"/>
          <w:kern w:val="0"/>
          <w:sz w:val="24"/>
          <w:szCs w:val="24"/>
        </w:rPr>
        <w:t>3</w:t>
      </w:r>
      <w:r w:rsidRPr="00C843E4">
        <w:rPr>
          <w:rFonts w:ascii="宋体" w:hAnsi="宋体" w:hint="eastAsia"/>
          <w:kern w:val="0"/>
          <w:sz w:val="24"/>
          <w:szCs w:val="24"/>
        </w:rPr>
        <w:t>位以内（含第</w:t>
      </w:r>
      <w:r>
        <w:rPr>
          <w:rFonts w:ascii="宋体" w:hAnsi="宋体"/>
          <w:kern w:val="0"/>
          <w:sz w:val="24"/>
          <w:szCs w:val="24"/>
        </w:rPr>
        <w:t>3</w:t>
      </w:r>
      <w:r w:rsidRPr="00C843E4">
        <w:rPr>
          <w:rFonts w:ascii="宋体" w:hAnsi="宋体" w:hint="eastAsia"/>
          <w:kern w:val="0"/>
          <w:sz w:val="24"/>
          <w:szCs w:val="24"/>
        </w:rPr>
        <w:t>位）发生差错时，视为基金份额净值错误；</w:t>
      </w:r>
      <w:r>
        <w:rPr>
          <w:rFonts w:ascii="宋体" w:hAnsi="宋体" w:hint="eastAsia"/>
          <w:kern w:val="0"/>
          <w:sz w:val="24"/>
        </w:rPr>
        <w:t>……</w:t>
      </w:r>
      <w:r>
        <w:rPr>
          <w:rFonts w:ascii="宋体" w:hAnsi="宋体"/>
          <w:b/>
          <w:kern w:val="0"/>
          <w:sz w:val="24"/>
          <w:szCs w:val="24"/>
        </w:rPr>
        <w:t>”</w:t>
      </w:r>
    </w:p>
    <w:p w14:paraId="0A325A33" w14:textId="2F736207"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w:t>
      </w:r>
      <w:r>
        <w:rPr>
          <w:rFonts w:ascii="宋体" w:hAnsi="宋体"/>
          <w:b/>
          <w:kern w:val="0"/>
          <w:sz w:val="24"/>
          <w:szCs w:val="24"/>
        </w:rPr>
        <w:t>为：</w:t>
      </w:r>
    </w:p>
    <w:p w14:paraId="78846C99" w14:textId="24E22500"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047CE4">
        <w:rPr>
          <w:rFonts w:ascii="宋体" w:hAnsi="宋体" w:hint="eastAsia"/>
          <w:kern w:val="0"/>
          <w:sz w:val="24"/>
          <w:szCs w:val="24"/>
        </w:rPr>
        <w:t>（1）当基金份额净值小数点后4位以内（含第4位）发生差错时，视为基金份额净值错误；</w:t>
      </w:r>
      <w:r>
        <w:rPr>
          <w:rFonts w:ascii="宋体" w:hAnsi="宋体" w:hint="eastAsia"/>
          <w:kern w:val="0"/>
          <w:sz w:val="24"/>
        </w:rPr>
        <w:t>……</w:t>
      </w:r>
      <w:r>
        <w:rPr>
          <w:rFonts w:ascii="宋体" w:hAnsi="宋体"/>
          <w:b/>
          <w:kern w:val="0"/>
          <w:sz w:val="24"/>
          <w:szCs w:val="24"/>
        </w:rPr>
        <w:t>”</w:t>
      </w:r>
    </w:p>
    <w:p w14:paraId="639228B2" w14:textId="5B56C623" w:rsidR="00095415" w:rsidRPr="004E5B2F" w:rsidRDefault="00095415" w:rsidP="00095415">
      <w:pPr>
        <w:widowControl/>
        <w:spacing w:line="360" w:lineRule="auto"/>
        <w:ind w:firstLineChars="200" w:firstLine="482"/>
        <w:rPr>
          <w:rFonts w:ascii="宋体" w:hAnsi="宋体"/>
          <w:b/>
          <w:kern w:val="0"/>
          <w:sz w:val="24"/>
          <w:szCs w:val="24"/>
        </w:rPr>
      </w:pPr>
      <w:r>
        <w:rPr>
          <w:rFonts w:ascii="宋体" w:hAnsi="宋体"/>
          <w:b/>
          <w:kern w:val="0"/>
          <w:sz w:val="24"/>
          <w:szCs w:val="24"/>
        </w:rPr>
        <w:t>4</w:t>
      </w:r>
      <w:r w:rsidRPr="004E5B2F">
        <w:rPr>
          <w:rFonts w:ascii="宋体" w:hAnsi="宋体" w:hint="eastAsia"/>
          <w:b/>
          <w:kern w:val="0"/>
          <w:sz w:val="24"/>
          <w:szCs w:val="24"/>
        </w:rPr>
        <w:t>、</w:t>
      </w:r>
      <w:r w:rsidRPr="004E5B2F">
        <w:rPr>
          <w:rFonts w:ascii="宋体" w:hAnsi="宋体"/>
          <w:b/>
          <w:kern w:val="0"/>
          <w:sz w:val="24"/>
          <w:szCs w:val="24"/>
        </w:rPr>
        <w:t>本部分第</w:t>
      </w:r>
      <w:proofErr w:type="gramStart"/>
      <w:r w:rsidRPr="004E5B2F">
        <w:rPr>
          <w:rFonts w:ascii="宋体" w:hAnsi="宋体"/>
          <w:b/>
          <w:kern w:val="0"/>
          <w:sz w:val="24"/>
          <w:szCs w:val="24"/>
        </w:rPr>
        <w:t>九</w:t>
      </w:r>
      <w:r>
        <w:rPr>
          <w:rFonts w:ascii="宋体" w:hAnsi="宋体" w:hint="eastAsia"/>
          <w:b/>
          <w:kern w:val="0"/>
          <w:sz w:val="24"/>
          <w:szCs w:val="24"/>
        </w:rPr>
        <w:t>七</w:t>
      </w:r>
      <w:proofErr w:type="gramEnd"/>
      <w:r w:rsidRPr="004E5B2F">
        <w:rPr>
          <w:rFonts w:ascii="宋体" w:hAnsi="宋体"/>
          <w:b/>
          <w:kern w:val="0"/>
          <w:sz w:val="24"/>
          <w:szCs w:val="24"/>
        </w:rPr>
        <w:t>条“（</w:t>
      </w:r>
      <w:r>
        <w:rPr>
          <w:rFonts w:ascii="宋体" w:hAnsi="宋体" w:hint="eastAsia"/>
          <w:b/>
          <w:kern w:val="0"/>
          <w:sz w:val="24"/>
          <w:szCs w:val="24"/>
        </w:rPr>
        <w:t>七</w:t>
      </w:r>
      <w:r w:rsidRPr="004E5B2F">
        <w:rPr>
          <w:rFonts w:ascii="宋体" w:hAnsi="宋体"/>
          <w:b/>
          <w:kern w:val="0"/>
          <w:sz w:val="24"/>
          <w:szCs w:val="24"/>
        </w:rPr>
        <w:t>）</w:t>
      </w:r>
      <w:r>
        <w:rPr>
          <w:rFonts w:ascii="宋体" w:hAnsi="宋体" w:hint="eastAsia"/>
          <w:b/>
          <w:kern w:val="0"/>
          <w:sz w:val="24"/>
          <w:szCs w:val="24"/>
        </w:rPr>
        <w:t>暂停估值</w:t>
      </w:r>
      <w:r>
        <w:rPr>
          <w:rFonts w:ascii="宋体" w:hAnsi="宋体"/>
          <w:b/>
          <w:kern w:val="0"/>
          <w:sz w:val="24"/>
          <w:szCs w:val="24"/>
        </w:rPr>
        <w:t>的</w:t>
      </w:r>
      <w:r>
        <w:rPr>
          <w:rFonts w:ascii="宋体" w:hAnsi="宋体" w:hint="eastAsia"/>
          <w:b/>
          <w:kern w:val="0"/>
          <w:sz w:val="24"/>
          <w:szCs w:val="24"/>
        </w:rPr>
        <w:t>情形</w:t>
      </w:r>
      <w:r w:rsidRPr="004E5B2F">
        <w:rPr>
          <w:rFonts w:ascii="宋体" w:hAnsi="宋体"/>
          <w:b/>
          <w:kern w:val="0"/>
          <w:sz w:val="24"/>
          <w:szCs w:val="24"/>
        </w:rPr>
        <w:t>”中</w:t>
      </w:r>
    </w:p>
    <w:p w14:paraId="12B22A19" w14:textId="1F9C2590"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4459B8F0" w14:textId="25FF9762"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kern w:val="0"/>
          <w:sz w:val="24"/>
          <w:szCs w:val="24"/>
        </w:rPr>
        <w:t>3、</w:t>
      </w:r>
      <w:r w:rsidRPr="00C843E4">
        <w:rPr>
          <w:rFonts w:ascii="宋体" w:hAnsi="宋体" w:hint="eastAsia"/>
          <w:kern w:val="0"/>
          <w:sz w:val="24"/>
          <w:szCs w:val="24"/>
        </w:rPr>
        <w:t>占基金相当比例的投资品种的估值出现重大转变，而基金管理人为保障基金份额持有人的利益，决定延迟估值；</w:t>
      </w:r>
      <w:r>
        <w:rPr>
          <w:rFonts w:ascii="宋体" w:hAnsi="宋体"/>
          <w:b/>
          <w:kern w:val="0"/>
          <w:sz w:val="24"/>
          <w:szCs w:val="24"/>
        </w:rPr>
        <w:t>”</w:t>
      </w:r>
    </w:p>
    <w:p w14:paraId="0A628811" w14:textId="2A86E57F" w:rsidR="00095415"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141F01D2" w14:textId="75393759" w:rsidR="00095415" w:rsidRPr="00C843E4" w:rsidRDefault="00095415" w:rsidP="00C843E4">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kern w:val="0"/>
          <w:sz w:val="24"/>
          <w:szCs w:val="24"/>
        </w:rPr>
        <w:t>3、当前一估值日基金资产净值50%以上的资产出现无可参考的活跃市场价格且采用估值技术仍导致公允价值存在重大不确定性时，经与基金托管人协商确认后，基金管理人应当暂停基金估值；</w:t>
      </w:r>
      <w:r>
        <w:rPr>
          <w:rFonts w:ascii="宋体" w:hAnsi="宋体"/>
          <w:b/>
          <w:kern w:val="0"/>
          <w:sz w:val="24"/>
          <w:szCs w:val="24"/>
        </w:rPr>
        <w:t>”</w:t>
      </w:r>
    </w:p>
    <w:bookmarkEnd w:id="66"/>
    <w:p w14:paraId="1C44A120" w14:textId="5E5366D3" w:rsidR="00095415" w:rsidRPr="004E5B2F" w:rsidRDefault="00095415" w:rsidP="00095415">
      <w:pPr>
        <w:widowControl/>
        <w:spacing w:line="360" w:lineRule="auto"/>
        <w:ind w:firstLineChars="200" w:firstLine="482"/>
        <w:rPr>
          <w:rFonts w:ascii="宋体" w:hAnsi="宋体"/>
          <w:b/>
          <w:kern w:val="0"/>
          <w:sz w:val="24"/>
          <w:szCs w:val="24"/>
        </w:rPr>
      </w:pPr>
      <w:r>
        <w:rPr>
          <w:rFonts w:ascii="宋体" w:hAnsi="宋体"/>
          <w:b/>
          <w:kern w:val="0"/>
          <w:sz w:val="24"/>
          <w:szCs w:val="24"/>
        </w:rPr>
        <w:t>5</w:t>
      </w:r>
      <w:r w:rsidRPr="004E5B2F">
        <w:rPr>
          <w:rFonts w:ascii="宋体" w:hAnsi="宋体" w:hint="eastAsia"/>
          <w:b/>
          <w:kern w:val="0"/>
          <w:sz w:val="24"/>
          <w:szCs w:val="24"/>
        </w:rPr>
        <w:t>、</w:t>
      </w:r>
      <w:r w:rsidRPr="004E5B2F">
        <w:rPr>
          <w:rFonts w:ascii="宋体" w:hAnsi="宋体"/>
          <w:b/>
          <w:kern w:val="0"/>
          <w:sz w:val="24"/>
          <w:szCs w:val="24"/>
        </w:rPr>
        <w:t>本部分第</w:t>
      </w:r>
      <w:r>
        <w:rPr>
          <w:rFonts w:ascii="宋体" w:hAnsi="宋体" w:hint="eastAsia"/>
          <w:b/>
          <w:kern w:val="0"/>
          <w:sz w:val="24"/>
          <w:szCs w:val="24"/>
        </w:rPr>
        <w:t>八</w:t>
      </w:r>
      <w:r w:rsidRPr="004E5B2F">
        <w:rPr>
          <w:rFonts w:ascii="宋体" w:hAnsi="宋体"/>
          <w:b/>
          <w:kern w:val="0"/>
          <w:sz w:val="24"/>
          <w:szCs w:val="24"/>
        </w:rPr>
        <w:t>条“（</w:t>
      </w:r>
      <w:r>
        <w:rPr>
          <w:rFonts w:ascii="宋体" w:hAnsi="宋体" w:hint="eastAsia"/>
          <w:b/>
          <w:kern w:val="0"/>
          <w:sz w:val="24"/>
          <w:szCs w:val="24"/>
        </w:rPr>
        <w:t>八</w:t>
      </w:r>
      <w:r w:rsidRPr="004E5B2F">
        <w:rPr>
          <w:rFonts w:ascii="宋体" w:hAnsi="宋体"/>
          <w:b/>
          <w:kern w:val="0"/>
          <w:sz w:val="24"/>
          <w:szCs w:val="24"/>
        </w:rPr>
        <w:t>）</w:t>
      </w:r>
      <w:r>
        <w:rPr>
          <w:rFonts w:ascii="宋体" w:hAnsi="宋体" w:hint="eastAsia"/>
          <w:b/>
          <w:kern w:val="0"/>
          <w:sz w:val="24"/>
          <w:szCs w:val="24"/>
        </w:rPr>
        <w:t>基金净值</w:t>
      </w:r>
      <w:r>
        <w:rPr>
          <w:rFonts w:ascii="宋体" w:hAnsi="宋体"/>
          <w:b/>
          <w:kern w:val="0"/>
          <w:sz w:val="24"/>
          <w:szCs w:val="24"/>
        </w:rPr>
        <w:t>的确认</w:t>
      </w:r>
      <w:r w:rsidRPr="004E5B2F">
        <w:rPr>
          <w:rFonts w:ascii="宋体" w:hAnsi="宋体"/>
          <w:b/>
          <w:kern w:val="0"/>
          <w:sz w:val="24"/>
          <w:szCs w:val="24"/>
        </w:rPr>
        <w:t>”中</w:t>
      </w:r>
    </w:p>
    <w:p w14:paraId="73DA643E" w14:textId="54302FC9"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原表述</w:t>
      </w:r>
      <w:r>
        <w:rPr>
          <w:rFonts w:ascii="宋体" w:hAnsi="宋体"/>
          <w:b/>
          <w:kern w:val="0"/>
          <w:sz w:val="24"/>
          <w:szCs w:val="24"/>
        </w:rPr>
        <w:t>：</w:t>
      </w:r>
    </w:p>
    <w:p w14:paraId="57A601D1" w14:textId="51B6F3C6"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Pr="00C843E4">
        <w:rPr>
          <w:rFonts w:ascii="宋体" w:hAnsi="宋体" w:hint="eastAsia"/>
          <w:kern w:val="0"/>
          <w:sz w:val="24"/>
          <w:szCs w:val="24"/>
        </w:rPr>
        <w:t>基金份额净值的计算精确到</w:t>
      </w:r>
      <w:r>
        <w:rPr>
          <w:rFonts w:ascii="宋体" w:hAnsi="宋体"/>
          <w:kern w:val="0"/>
          <w:sz w:val="24"/>
          <w:szCs w:val="24"/>
        </w:rPr>
        <w:t>0.00</w:t>
      </w:r>
      <w:r w:rsidRPr="00C843E4">
        <w:rPr>
          <w:rFonts w:ascii="宋体" w:hAnsi="宋体"/>
          <w:kern w:val="0"/>
          <w:sz w:val="24"/>
          <w:szCs w:val="24"/>
        </w:rPr>
        <w:t>1元，小数点后第</w:t>
      </w:r>
      <w:r>
        <w:rPr>
          <w:rFonts w:ascii="宋体" w:hAnsi="宋体" w:hint="eastAsia"/>
          <w:kern w:val="0"/>
          <w:sz w:val="24"/>
          <w:szCs w:val="24"/>
        </w:rPr>
        <w:t>四</w:t>
      </w:r>
      <w:r w:rsidRPr="00C843E4">
        <w:rPr>
          <w:rFonts w:ascii="宋体" w:hAnsi="宋体" w:hint="eastAsia"/>
          <w:kern w:val="0"/>
          <w:sz w:val="24"/>
          <w:szCs w:val="24"/>
        </w:rPr>
        <w:t>位四舍五入。国家另有规定的，从其规定。</w:t>
      </w:r>
      <w:r>
        <w:rPr>
          <w:rFonts w:ascii="宋体" w:hAnsi="宋体"/>
          <w:b/>
          <w:kern w:val="0"/>
          <w:sz w:val="24"/>
          <w:szCs w:val="24"/>
        </w:rPr>
        <w:t>”</w:t>
      </w:r>
    </w:p>
    <w:p w14:paraId="2A5870BF" w14:textId="77777777"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22115BBA" w14:textId="408A4821" w:rsidR="00095415" w:rsidRPr="00095415"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w:t>
      </w:r>
      <w:r w:rsidRPr="00047CE4">
        <w:rPr>
          <w:rFonts w:ascii="宋体" w:hAnsi="宋体" w:hint="eastAsia"/>
          <w:kern w:val="0"/>
          <w:sz w:val="24"/>
          <w:szCs w:val="24"/>
        </w:rPr>
        <w:t>基金份额净值的计算精确到0.0001元，小数点后第五位四舍五入。国家另有规定的，从其规定。</w:t>
      </w:r>
      <w:r>
        <w:rPr>
          <w:rFonts w:ascii="宋体" w:hAnsi="宋体"/>
          <w:b/>
          <w:kern w:val="0"/>
          <w:sz w:val="24"/>
          <w:szCs w:val="24"/>
        </w:rPr>
        <w:t>”</w:t>
      </w:r>
    </w:p>
    <w:p w14:paraId="789ED7ED" w14:textId="19B3CD8A"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lastRenderedPageBreak/>
        <w:t>6</w:t>
      </w:r>
      <w:r w:rsidR="00986B7E" w:rsidRPr="004E5B2F">
        <w:rPr>
          <w:rFonts w:ascii="宋体" w:hAnsi="宋体" w:hint="eastAsia"/>
          <w:b/>
          <w:kern w:val="0"/>
          <w:sz w:val="24"/>
          <w:szCs w:val="24"/>
        </w:rPr>
        <w:t>、</w:t>
      </w:r>
      <w:r w:rsidR="00986B7E" w:rsidRPr="004E5B2F">
        <w:rPr>
          <w:rFonts w:ascii="宋体" w:hAnsi="宋体"/>
          <w:b/>
          <w:kern w:val="0"/>
          <w:sz w:val="24"/>
          <w:szCs w:val="24"/>
        </w:rPr>
        <w:t>本部分第九条“（九）</w:t>
      </w:r>
      <w:r w:rsidR="00986B7E" w:rsidRPr="004E5B2F">
        <w:rPr>
          <w:rFonts w:ascii="宋体" w:hAnsi="宋体" w:hint="eastAsia"/>
          <w:b/>
          <w:kern w:val="0"/>
          <w:sz w:val="24"/>
          <w:szCs w:val="24"/>
        </w:rPr>
        <w:t>特殊</w:t>
      </w:r>
      <w:r w:rsidR="00986B7E" w:rsidRPr="004E5B2F">
        <w:rPr>
          <w:rFonts w:ascii="宋体" w:hAnsi="宋体"/>
          <w:b/>
          <w:kern w:val="0"/>
          <w:sz w:val="24"/>
          <w:szCs w:val="24"/>
        </w:rPr>
        <w:t>情形的处理”中</w:t>
      </w:r>
    </w:p>
    <w:p w14:paraId="00CE93D7"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原表述：</w:t>
      </w:r>
    </w:p>
    <w:p w14:paraId="100A5296" w14:textId="77777777" w:rsidR="00986B7E"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70EEFCD" w14:textId="5B4092E1" w:rsidR="00986B7E" w:rsidRPr="00D0707B" w:rsidRDefault="00986B7E" w:rsidP="00986B7E">
      <w:pPr>
        <w:spacing w:line="360" w:lineRule="auto"/>
        <w:ind w:firstLineChars="200" w:firstLine="480"/>
        <w:rPr>
          <w:rFonts w:ascii="宋体" w:hAnsi="宋体"/>
          <w:sz w:val="24"/>
        </w:rPr>
      </w:pPr>
      <w:r>
        <w:rPr>
          <w:rFonts w:ascii="宋体" w:hAnsi="宋体"/>
          <w:kern w:val="0"/>
          <w:sz w:val="24"/>
        </w:rPr>
        <w:t>2</w:t>
      </w:r>
      <w:r>
        <w:rPr>
          <w:rFonts w:ascii="宋体" w:hAnsi="宋体" w:hint="eastAsia"/>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r w:rsidRPr="00D0707B">
        <w:rPr>
          <w:rFonts w:ascii="宋体" w:hAnsi="宋体"/>
          <w:kern w:val="0"/>
          <w:sz w:val="24"/>
          <w:szCs w:val="24"/>
        </w:rPr>
        <w:t>”</w:t>
      </w:r>
    </w:p>
    <w:p w14:paraId="1312705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修改为</w:t>
      </w:r>
      <w:r w:rsidRPr="004E5B2F">
        <w:rPr>
          <w:rFonts w:ascii="宋体" w:hAnsi="宋体" w:hint="eastAsia"/>
          <w:b/>
          <w:kern w:val="0"/>
          <w:sz w:val="24"/>
          <w:szCs w:val="24"/>
        </w:rPr>
        <w:t>：</w:t>
      </w:r>
    </w:p>
    <w:p w14:paraId="456D7CC5" w14:textId="77777777" w:rsidR="00986B7E" w:rsidRDefault="00986B7E" w:rsidP="00986B7E">
      <w:pPr>
        <w:spacing w:line="360" w:lineRule="auto"/>
        <w:ind w:firstLineChars="200" w:firstLine="480"/>
        <w:rPr>
          <w:rFonts w:ascii="宋体" w:hAnsi="宋体"/>
          <w:sz w:val="24"/>
        </w:rPr>
      </w:pPr>
      <w:bookmarkStart w:id="67" w:name="_Hlk492564196"/>
      <w:r w:rsidRPr="00D0707B">
        <w:rPr>
          <w:rFonts w:ascii="宋体" w:hAnsi="宋体" w:hint="eastAsia"/>
          <w:kern w:val="0"/>
          <w:sz w:val="24"/>
          <w:szCs w:val="24"/>
        </w:rPr>
        <w:t>“</w:t>
      </w:r>
      <w:r>
        <w:rPr>
          <w:rFonts w:ascii="宋体" w:hAnsi="宋体" w:hint="eastAsia"/>
          <w:sz w:val="24"/>
        </w:rPr>
        <w:t>1、基金管理人或基金托管人按估值方法的第5项进行估值时，所造成的误差不作为基金资产估值错误处理。</w:t>
      </w:r>
    </w:p>
    <w:p w14:paraId="14587B5E" w14:textId="77777777" w:rsidR="00986B7E" w:rsidRDefault="00986B7E" w:rsidP="00986B7E">
      <w:pPr>
        <w:spacing w:line="360" w:lineRule="auto"/>
        <w:ind w:firstLineChars="200" w:firstLine="480"/>
        <w:rPr>
          <w:rFonts w:ascii="宋体" w:hAnsi="宋体"/>
          <w:kern w:val="0"/>
          <w:sz w:val="24"/>
          <w:szCs w:val="24"/>
        </w:rPr>
      </w:pPr>
      <w:r>
        <w:rPr>
          <w:rFonts w:ascii="宋体" w:hAnsi="宋体"/>
          <w:kern w:val="0"/>
          <w:sz w:val="24"/>
        </w:rPr>
        <w:t>2</w:t>
      </w:r>
      <w:r>
        <w:rPr>
          <w:rFonts w:ascii="宋体" w:hAnsi="宋体" w:hint="eastAsia"/>
          <w:kern w:val="0"/>
          <w:sz w:val="24"/>
        </w:rPr>
        <w:t>、由于证券/期货交易所或登记结算公司、证券</w:t>
      </w:r>
      <w:r>
        <w:rPr>
          <w:rFonts w:ascii="宋体" w:hAnsi="宋体"/>
          <w:kern w:val="0"/>
          <w:sz w:val="24"/>
        </w:rPr>
        <w:t>经纪机构、期货经纪公司</w:t>
      </w:r>
      <w:r>
        <w:rPr>
          <w:rFonts w:ascii="宋体" w:hAnsi="宋体" w:hint="eastAsia"/>
          <w:kern w:val="0"/>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sidRPr="005D53E2">
        <w:rPr>
          <w:rFonts w:ascii="宋体" w:hAnsi="宋体" w:hint="eastAsia"/>
          <w:sz w:val="24"/>
        </w:rPr>
        <w:t>减轻或</w:t>
      </w:r>
      <w:r>
        <w:rPr>
          <w:rFonts w:ascii="宋体" w:hAnsi="宋体" w:hint="eastAsia"/>
          <w:kern w:val="0"/>
          <w:sz w:val="24"/>
        </w:rPr>
        <w:t>消除由此造成的影响。</w:t>
      </w:r>
      <w:r w:rsidRPr="00D0707B">
        <w:rPr>
          <w:rFonts w:ascii="宋体" w:hAnsi="宋体"/>
          <w:kern w:val="0"/>
          <w:sz w:val="24"/>
          <w:szCs w:val="24"/>
        </w:rPr>
        <w:t>”</w:t>
      </w:r>
    </w:p>
    <w:bookmarkEnd w:id="67"/>
    <w:p w14:paraId="4DE0E9B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十四</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十五</w:t>
      </w:r>
      <w:r w:rsidRPr="004E5B2F">
        <w:rPr>
          <w:rFonts w:ascii="宋体" w:hAnsi="宋体"/>
          <w:b/>
          <w:kern w:val="0"/>
          <w:sz w:val="24"/>
          <w:szCs w:val="24"/>
        </w:rPr>
        <w:t>部分 基金</w:t>
      </w:r>
      <w:r w:rsidRPr="004E5B2F">
        <w:rPr>
          <w:rFonts w:ascii="宋体" w:hAnsi="宋体" w:hint="eastAsia"/>
          <w:b/>
          <w:kern w:val="0"/>
          <w:sz w:val="24"/>
          <w:szCs w:val="24"/>
        </w:rPr>
        <w:t>的费用与</w:t>
      </w:r>
      <w:r w:rsidRPr="004E5B2F">
        <w:rPr>
          <w:rFonts w:ascii="宋体" w:hAnsi="宋体"/>
          <w:b/>
          <w:kern w:val="0"/>
          <w:sz w:val="24"/>
          <w:szCs w:val="24"/>
        </w:rPr>
        <w:t>税收</w:t>
      </w:r>
      <w:r w:rsidRPr="004E5B2F">
        <w:rPr>
          <w:rFonts w:ascii="宋体" w:hAnsi="宋体" w:hint="eastAsia"/>
          <w:b/>
          <w:kern w:val="0"/>
          <w:sz w:val="24"/>
          <w:szCs w:val="24"/>
        </w:rPr>
        <w:t>”</w:t>
      </w:r>
      <w:r w:rsidRPr="004E5B2F">
        <w:rPr>
          <w:rFonts w:ascii="宋体" w:hAnsi="宋体"/>
          <w:b/>
          <w:kern w:val="0"/>
          <w:sz w:val="24"/>
          <w:szCs w:val="24"/>
        </w:rPr>
        <w:t>中进行如下修改：</w:t>
      </w:r>
    </w:p>
    <w:p w14:paraId="4872999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1、本</w:t>
      </w:r>
      <w:r w:rsidRPr="004E5B2F">
        <w:rPr>
          <w:rFonts w:ascii="宋体" w:hAnsi="宋体"/>
          <w:b/>
          <w:kern w:val="0"/>
          <w:sz w:val="24"/>
          <w:szCs w:val="24"/>
        </w:rPr>
        <w:t>部分</w:t>
      </w:r>
      <w:r w:rsidRPr="004E5B2F">
        <w:rPr>
          <w:rFonts w:ascii="宋体" w:hAnsi="宋体" w:hint="eastAsia"/>
          <w:b/>
          <w:kern w:val="0"/>
          <w:sz w:val="24"/>
          <w:szCs w:val="24"/>
        </w:rPr>
        <w:t>第一条</w:t>
      </w:r>
      <w:r w:rsidRPr="004E5B2F">
        <w:rPr>
          <w:rFonts w:ascii="宋体" w:hAnsi="宋体"/>
          <w:b/>
          <w:kern w:val="0"/>
          <w:sz w:val="24"/>
          <w:szCs w:val="24"/>
        </w:rPr>
        <w:t>“（</w:t>
      </w:r>
      <w:r w:rsidRPr="004E5B2F">
        <w:rPr>
          <w:rFonts w:ascii="宋体" w:hAnsi="宋体" w:hint="eastAsia"/>
          <w:b/>
          <w:kern w:val="0"/>
          <w:sz w:val="24"/>
          <w:szCs w:val="24"/>
        </w:rPr>
        <w:t>一</w:t>
      </w:r>
      <w:r w:rsidRPr="004E5B2F">
        <w:rPr>
          <w:rFonts w:ascii="宋体" w:hAnsi="宋体"/>
          <w:b/>
          <w:kern w:val="0"/>
          <w:sz w:val="24"/>
          <w:szCs w:val="24"/>
        </w:rPr>
        <w:t>）基金费用的种类”</w:t>
      </w:r>
      <w:r w:rsidRPr="004E5B2F">
        <w:rPr>
          <w:rFonts w:ascii="宋体" w:hAnsi="宋体" w:hint="eastAsia"/>
          <w:b/>
          <w:kern w:val="0"/>
          <w:sz w:val="24"/>
          <w:szCs w:val="24"/>
        </w:rPr>
        <w:t>中</w:t>
      </w:r>
    </w:p>
    <w:p w14:paraId="6F7A678E"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45E3938B" w14:textId="77777777" w:rsidR="00986B7E" w:rsidRPr="00C330CE" w:rsidRDefault="00986B7E" w:rsidP="00986B7E">
      <w:pPr>
        <w:spacing w:line="360" w:lineRule="auto"/>
        <w:ind w:firstLineChars="200" w:firstLine="480"/>
        <w:rPr>
          <w:rFonts w:ascii="宋体" w:hAnsi="宋体"/>
          <w:kern w:val="0"/>
          <w:sz w:val="24"/>
        </w:rPr>
      </w:pPr>
      <w:r w:rsidRPr="00697D03">
        <w:rPr>
          <w:rFonts w:ascii="宋体" w:hAnsi="宋体" w:hint="eastAsia"/>
          <w:kern w:val="0"/>
          <w:sz w:val="24"/>
        </w:rPr>
        <w:t>“</w:t>
      </w:r>
      <w:r w:rsidRPr="00C330CE">
        <w:rPr>
          <w:rFonts w:ascii="宋体" w:hAnsi="宋体"/>
          <w:kern w:val="0"/>
          <w:sz w:val="24"/>
        </w:rPr>
        <w:t>5</w:t>
      </w:r>
      <w:r w:rsidRPr="00C330CE">
        <w:rPr>
          <w:rFonts w:ascii="宋体" w:hAnsi="宋体" w:hint="eastAsia"/>
          <w:kern w:val="0"/>
          <w:sz w:val="24"/>
        </w:rPr>
        <w:t>、基金合同生效后与基金有关的会计师费和律师费；</w:t>
      </w:r>
    </w:p>
    <w:p w14:paraId="46A01722" w14:textId="77777777" w:rsidR="00986B7E" w:rsidRPr="00D0707B" w:rsidRDefault="00986B7E" w:rsidP="00986B7E">
      <w:pPr>
        <w:spacing w:line="360" w:lineRule="auto"/>
        <w:ind w:firstLineChars="200" w:firstLine="480"/>
        <w:rPr>
          <w:rFonts w:ascii="宋体" w:hAnsi="宋体"/>
          <w:sz w:val="24"/>
        </w:rPr>
      </w:pPr>
      <w:r w:rsidRPr="00C330CE">
        <w:rPr>
          <w:rFonts w:ascii="宋体" w:hAnsi="宋体"/>
          <w:kern w:val="0"/>
          <w:sz w:val="24"/>
        </w:rPr>
        <w:t>6</w:t>
      </w:r>
      <w:r w:rsidRPr="00C330CE">
        <w:rPr>
          <w:rFonts w:ascii="宋体" w:hAnsi="宋体" w:hint="eastAsia"/>
          <w:kern w:val="0"/>
          <w:sz w:val="24"/>
        </w:rPr>
        <w:t>、基金的证券交易</w:t>
      </w:r>
      <w:r w:rsidRPr="00D0707B">
        <w:rPr>
          <w:rFonts w:ascii="宋体" w:hAnsi="宋体" w:hint="eastAsia"/>
          <w:sz w:val="24"/>
        </w:rPr>
        <w:t>费用；</w:t>
      </w:r>
    </w:p>
    <w:p w14:paraId="06A452D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7</w:t>
      </w:r>
      <w:r w:rsidRPr="00D0707B">
        <w:rPr>
          <w:rFonts w:ascii="宋体" w:hAnsi="宋体" w:hint="eastAsia"/>
          <w:sz w:val="24"/>
        </w:rPr>
        <w:t>、基金财产拨</w:t>
      </w:r>
      <w:proofErr w:type="gramStart"/>
      <w:r w:rsidRPr="00D0707B">
        <w:rPr>
          <w:rFonts w:ascii="宋体" w:hAnsi="宋体" w:hint="eastAsia"/>
          <w:sz w:val="24"/>
        </w:rPr>
        <w:t>划支付</w:t>
      </w:r>
      <w:proofErr w:type="gramEnd"/>
      <w:r w:rsidRPr="00D0707B">
        <w:rPr>
          <w:rFonts w:ascii="宋体" w:hAnsi="宋体" w:hint="eastAsia"/>
          <w:sz w:val="24"/>
        </w:rPr>
        <w:t>的银行费用；</w:t>
      </w:r>
    </w:p>
    <w:p w14:paraId="6909B8C5"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8、按照国家有关规定可以在基金财产中列支的其他费用。</w:t>
      </w:r>
      <w:r w:rsidRPr="00D0707B">
        <w:rPr>
          <w:rFonts w:ascii="宋体" w:hAnsi="宋体"/>
          <w:kern w:val="0"/>
          <w:sz w:val="24"/>
          <w:szCs w:val="24"/>
        </w:rPr>
        <w:t>”</w:t>
      </w:r>
    </w:p>
    <w:p w14:paraId="35025B2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366F84C4" w14:textId="77777777" w:rsidR="00986B7E" w:rsidRPr="006F48C1" w:rsidRDefault="00986B7E" w:rsidP="00986B7E">
      <w:pPr>
        <w:spacing w:line="360" w:lineRule="auto"/>
        <w:ind w:firstLineChars="200" w:firstLine="480"/>
        <w:rPr>
          <w:rFonts w:ascii="宋体" w:hAnsi="宋体"/>
          <w:sz w:val="24"/>
        </w:rPr>
      </w:pPr>
      <w:bookmarkStart w:id="68" w:name="_Hlk492564203"/>
      <w:r w:rsidRPr="00D0707B">
        <w:rPr>
          <w:rFonts w:ascii="宋体" w:hAnsi="宋体" w:hint="eastAsia"/>
          <w:kern w:val="0"/>
          <w:sz w:val="24"/>
          <w:szCs w:val="24"/>
        </w:rPr>
        <w:t>“</w:t>
      </w:r>
      <w:r>
        <w:rPr>
          <w:rFonts w:ascii="宋体" w:hAnsi="宋体"/>
          <w:sz w:val="24"/>
        </w:rPr>
        <w:t>5</w:t>
      </w:r>
      <w:r>
        <w:rPr>
          <w:rFonts w:ascii="宋体" w:hAnsi="宋体" w:hint="eastAsia"/>
          <w:sz w:val="24"/>
        </w:rPr>
        <w:t>、基金合同生效后与基金有关的会计师费、律师费</w:t>
      </w:r>
      <w:r>
        <w:rPr>
          <w:rFonts w:hint="eastAsia"/>
          <w:bCs/>
          <w:sz w:val="24"/>
        </w:rPr>
        <w:t>、</w:t>
      </w:r>
      <w:r>
        <w:rPr>
          <w:bCs/>
          <w:sz w:val="24"/>
        </w:rPr>
        <w:t>仲裁费</w:t>
      </w:r>
      <w:r w:rsidRPr="00D64D6F">
        <w:rPr>
          <w:bCs/>
          <w:sz w:val="24"/>
        </w:rPr>
        <w:t>和诉讼费</w:t>
      </w:r>
      <w:r>
        <w:rPr>
          <w:rFonts w:ascii="宋体" w:hAnsi="宋体" w:hint="eastAsia"/>
          <w:sz w:val="24"/>
        </w:rPr>
        <w:t>；</w:t>
      </w:r>
    </w:p>
    <w:p w14:paraId="6F452360"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t>6</w:t>
      </w:r>
      <w:r w:rsidRPr="00D0707B">
        <w:rPr>
          <w:rFonts w:ascii="宋体" w:hAnsi="宋体" w:hint="eastAsia"/>
          <w:sz w:val="24"/>
        </w:rPr>
        <w:t>、基金的证券/期货交易费用；</w:t>
      </w:r>
    </w:p>
    <w:p w14:paraId="4A6B015A"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sz w:val="24"/>
        </w:rPr>
        <w:lastRenderedPageBreak/>
        <w:t>7</w:t>
      </w:r>
      <w:r w:rsidRPr="00D0707B">
        <w:rPr>
          <w:rFonts w:ascii="宋体" w:hAnsi="宋体" w:hint="eastAsia"/>
          <w:sz w:val="24"/>
        </w:rPr>
        <w:t>、基金财产拨</w:t>
      </w:r>
      <w:proofErr w:type="gramStart"/>
      <w:r w:rsidRPr="00D0707B">
        <w:rPr>
          <w:rFonts w:ascii="宋体" w:hAnsi="宋体" w:hint="eastAsia"/>
          <w:sz w:val="24"/>
        </w:rPr>
        <w:t>划支付</w:t>
      </w:r>
      <w:proofErr w:type="gramEnd"/>
      <w:r w:rsidRPr="00D0707B">
        <w:rPr>
          <w:rFonts w:ascii="宋体" w:hAnsi="宋体" w:hint="eastAsia"/>
          <w:sz w:val="24"/>
        </w:rPr>
        <w:t>的银行费用；</w:t>
      </w:r>
    </w:p>
    <w:p w14:paraId="061FADB2"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8、基金财产投资运营过程中的增值税；</w:t>
      </w:r>
    </w:p>
    <w:p w14:paraId="08572A88" w14:textId="77777777" w:rsidR="00986B7E" w:rsidRPr="00D0707B" w:rsidRDefault="00986B7E" w:rsidP="00986B7E">
      <w:pPr>
        <w:spacing w:line="360" w:lineRule="auto"/>
        <w:ind w:firstLineChars="200" w:firstLine="480"/>
        <w:rPr>
          <w:rFonts w:ascii="宋体" w:hAnsi="宋体"/>
          <w:kern w:val="0"/>
          <w:sz w:val="24"/>
          <w:szCs w:val="24"/>
        </w:rPr>
      </w:pPr>
      <w:r w:rsidRPr="00D0707B">
        <w:rPr>
          <w:rFonts w:ascii="宋体" w:hAnsi="宋体"/>
          <w:sz w:val="24"/>
        </w:rPr>
        <w:t>9</w:t>
      </w:r>
      <w:r w:rsidRPr="00D0707B">
        <w:rPr>
          <w:rFonts w:ascii="宋体" w:hAnsi="宋体" w:hint="eastAsia"/>
          <w:sz w:val="24"/>
        </w:rPr>
        <w:t>、按照国家有关规定可以在基金财产中列支的其他费用。</w:t>
      </w:r>
      <w:r w:rsidRPr="00D0707B">
        <w:rPr>
          <w:rFonts w:ascii="宋体" w:hAnsi="宋体"/>
          <w:kern w:val="0"/>
          <w:sz w:val="24"/>
          <w:szCs w:val="24"/>
        </w:rPr>
        <w:t>”</w:t>
      </w:r>
    </w:p>
    <w:bookmarkEnd w:id="68"/>
    <w:p w14:paraId="130764F9" w14:textId="1B46419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2、本部分第二条“</w:t>
      </w:r>
      <w:r w:rsidR="00FE2509">
        <w:rPr>
          <w:rFonts w:ascii="宋体" w:hAnsi="宋体"/>
          <w:b/>
          <w:kern w:val="0"/>
          <w:sz w:val="24"/>
          <w:szCs w:val="24"/>
        </w:rPr>
        <w:t>（</w:t>
      </w:r>
      <w:r w:rsidRPr="004E5B2F">
        <w:rPr>
          <w:rFonts w:ascii="宋体" w:hAnsi="宋体" w:hint="eastAsia"/>
          <w:b/>
          <w:kern w:val="0"/>
          <w:sz w:val="24"/>
          <w:szCs w:val="24"/>
        </w:rPr>
        <w:t>二</w:t>
      </w:r>
      <w:r w:rsidR="00FE2509">
        <w:rPr>
          <w:rFonts w:ascii="宋体" w:hAnsi="宋体"/>
          <w:b/>
          <w:kern w:val="0"/>
          <w:sz w:val="24"/>
          <w:szCs w:val="24"/>
        </w:rPr>
        <w:t>）</w:t>
      </w:r>
      <w:r w:rsidRPr="004E5B2F">
        <w:rPr>
          <w:rFonts w:ascii="宋体" w:hAnsi="宋体" w:hint="eastAsia"/>
          <w:b/>
          <w:kern w:val="0"/>
          <w:sz w:val="24"/>
          <w:szCs w:val="24"/>
        </w:rPr>
        <w:t>基金费用计提方法、计提标准和支付方式</w:t>
      </w:r>
      <w:r w:rsidRPr="004E5B2F">
        <w:rPr>
          <w:rFonts w:ascii="宋体" w:hAnsi="宋体"/>
          <w:b/>
          <w:kern w:val="0"/>
          <w:sz w:val="24"/>
          <w:szCs w:val="24"/>
        </w:rPr>
        <w:t>”中</w:t>
      </w:r>
    </w:p>
    <w:p w14:paraId="1DB95576"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p>
    <w:p w14:paraId="6A1061C3" w14:textId="7F9258C2" w:rsidR="00986B7E" w:rsidRPr="00D0707B" w:rsidRDefault="00986B7E" w:rsidP="00986B7E">
      <w:pPr>
        <w:spacing w:line="360" w:lineRule="auto"/>
        <w:ind w:firstLineChars="200" w:firstLine="480"/>
        <w:rPr>
          <w:rFonts w:ascii="宋体" w:hAnsi="宋体"/>
          <w:sz w:val="24"/>
        </w:rPr>
      </w:pPr>
      <w:r w:rsidRPr="00D0707B">
        <w:rPr>
          <w:rFonts w:ascii="宋体" w:hAnsi="宋体"/>
          <w:kern w:val="0"/>
          <w:sz w:val="24"/>
          <w:szCs w:val="24"/>
        </w:rPr>
        <w:t>“</w:t>
      </w:r>
      <w:r w:rsidRPr="00D0707B">
        <w:rPr>
          <w:rFonts w:ascii="宋体" w:hAnsi="宋体"/>
          <w:sz w:val="24"/>
        </w:rPr>
        <w:t>3</w:t>
      </w:r>
      <w:r w:rsidRPr="00D0707B">
        <w:rPr>
          <w:rFonts w:ascii="宋体" w:hAnsi="宋体" w:hint="eastAsia"/>
          <w:sz w:val="24"/>
        </w:rPr>
        <w:t>、上述</w:t>
      </w:r>
      <w:r w:rsidR="00FE2509">
        <w:rPr>
          <w:rFonts w:ascii="宋体" w:hAnsi="宋体"/>
          <w:sz w:val="24"/>
        </w:rPr>
        <w:t>（</w:t>
      </w:r>
      <w:r w:rsidRPr="00D0707B">
        <w:rPr>
          <w:rFonts w:ascii="宋体" w:hAnsi="宋体" w:hint="eastAsia"/>
          <w:sz w:val="24"/>
        </w:rPr>
        <w:t>一</w:t>
      </w:r>
      <w:r w:rsidR="00FE2509">
        <w:rPr>
          <w:rFonts w:ascii="宋体" w:hAnsi="宋体"/>
          <w:sz w:val="24"/>
        </w:rPr>
        <w:t>）</w:t>
      </w:r>
      <w:r w:rsidRPr="00D0707B">
        <w:rPr>
          <w:rFonts w:ascii="宋体" w:hAnsi="宋体" w:hint="eastAsia"/>
          <w:sz w:val="24"/>
        </w:rPr>
        <w:t>中</w:t>
      </w:r>
      <w:r w:rsidRPr="00D0707B">
        <w:rPr>
          <w:rFonts w:ascii="宋体" w:hAnsi="宋体"/>
          <w:sz w:val="24"/>
        </w:rPr>
        <w:t>3</w:t>
      </w:r>
      <w:r w:rsidRPr="00D0707B">
        <w:rPr>
          <w:rFonts w:ascii="宋体" w:hAnsi="宋体" w:hint="eastAsia"/>
          <w:sz w:val="24"/>
        </w:rPr>
        <w:t>到</w:t>
      </w:r>
      <w:r w:rsidRPr="00D0707B">
        <w:rPr>
          <w:rFonts w:ascii="宋体" w:hAnsi="宋体"/>
          <w:sz w:val="24"/>
        </w:rPr>
        <w:t>7</w:t>
      </w:r>
      <w:r w:rsidRPr="00D0707B">
        <w:rPr>
          <w:rFonts w:ascii="宋体" w:hAnsi="宋体" w:hint="eastAsia"/>
          <w:sz w:val="24"/>
        </w:rPr>
        <w:t>项费用由基金托管人根据其他有关法律法规及相应协议的规定，按费用支出金额支付，列入或摊入当期基金费用。</w:t>
      </w:r>
      <w:r w:rsidRPr="00D0707B">
        <w:rPr>
          <w:rFonts w:ascii="宋体" w:hAnsi="宋体"/>
          <w:kern w:val="0"/>
          <w:sz w:val="24"/>
          <w:szCs w:val="24"/>
        </w:rPr>
        <w:t>”</w:t>
      </w:r>
    </w:p>
    <w:p w14:paraId="11836423"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p>
    <w:p w14:paraId="78A55493" w14:textId="158480C1" w:rsidR="00986B7E" w:rsidRPr="00D0707B" w:rsidRDefault="00986B7E" w:rsidP="00986B7E">
      <w:pPr>
        <w:spacing w:line="360" w:lineRule="auto"/>
        <w:ind w:firstLineChars="200" w:firstLine="480"/>
        <w:rPr>
          <w:rFonts w:ascii="宋体" w:hAnsi="宋体"/>
          <w:kern w:val="0"/>
          <w:sz w:val="24"/>
          <w:szCs w:val="24"/>
        </w:rPr>
      </w:pPr>
      <w:bookmarkStart w:id="69" w:name="_Hlk492564208"/>
      <w:r w:rsidRPr="00D0707B">
        <w:rPr>
          <w:rFonts w:ascii="宋体" w:hAnsi="宋体" w:hint="eastAsia"/>
          <w:kern w:val="0"/>
          <w:sz w:val="24"/>
          <w:szCs w:val="24"/>
        </w:rPr>
        <w:t>“</w:t>
      </w:r>
      <w:r w:rsidRPr="00D0707B">
        <w:rPr>
          <w:rFonts w:ascii="宋体" w:hAnsi="宋体"/>
          <w:sz w:val="24"/>
        </w:rPr>
        <w:t>3</w:t>
      </w:r>
      <w:r w:rsidRPr="00D0707B">
        <w:rPr>
          <w:rFonts w:ascii="宋体" w:hAnsi="宋体" w:hint="eastAsia"/>
          <w:sz w:val="24"/>
        </w:rPr>
        <w:t>、上述</w:t>
      </w:r>
      <w:r w:rsidR="00FE2509">
        <w:rPr>
          <w:rFonts w:ascii="宋体" w:hAnsi="宋体"/>
          <w:sz w:val="24"/>
        </w:rPr>
        <w:t>（</w:t>
      </w:r>
      <w:r w:rsidRPr="00D0707B">
        <w:rPr>
          <w:rFonts w:ascii="宋体" w:hAnsi="宋体" w:hint="eastAsia"/>
          <w:sz w:val="24"/>
        </w:rPr>
        <w:t>一</w:t>
      </w:r>
      <w:r w:rsidR="00FE2509">
        <w:rPr>
          <w:rFonts w:ascii="宋体" w:hAnsi="宋体"/>
          <w:sz w:val="24"/>
        </w:rPr>
        <w:t>）</w:t>
      </w:r>
      <w:r w:rsidRPr="00D0707B">
        <w:rPr>
          <w:rFonts w:ascii="宋体" w:hAnsi="宋体" w:hint="eastAsia"/>
          <w:sz w:val="24"/>
        </w:rPr>
        <w:t>中</w:t>
      </w:r>
      <w:r w:rsidRPr="00D0707B">
        <w:rPr>
          <w:rFonts w:ascii="宋体" w:hAnsi="宋体"/>
          <w:sz w:val="24"/>
        </w:rPr>
        <w:t>3</w:t>
      </w:r>
      <w:r w:rsidRPr="00D0707B">
        <w:rPr>
          <w:rFonts w:ascii="宋体" w:hAnsi="宋体" w:hint="eastAsia"/>
          <w:sz w:val="24"/>
        </w:rPr>
        <w:t>到</w:t>
      </w:r>
      <w:r w:rsidRPr="00D0707B">
        <w:rPr>
          <w:rFonts w:ascii="宋体" w:hAnsi="宋体"/>
          <w:sz w:val="24"/>
        </w:rPr>
        <w:t>9</w:t>
      </w:r>
      <w:r w:rsidRPr="00D0707B">
        <w:rPr>
          <w:rFonts w:ascii="宋体" w:hAnsi="宋体" w:hint="eastAsia"/>
          <w:sz w:val="24"/>
        </w:rPr>
        <w:t>项费用由基金托管人根据其他有关法律法规及相应协议的规定，按费用支出金额支付，列入或摊入当期基金费用。</w:t>
      </w:r>
      <w:r w:rsidRPr="00D0707B">
        <w:rPr>
          <w:rFonts w:ascii="宋体" w:hAnsi="宋体"/>
          <w:kern w:val="0"/>
          <w:sz w:val="24"/>
          <w:szCs w:val="24"/>
        </w:rPr>
        <w:t>”</w:t>
      </w:r>
    </w:p>
    <w:bookmarkEnd w:id="69"/>
    <w:p w14:paraId="79AA7EA4"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3、</w:t>
      </w:r>
      <w:r w:rsidRPr="004E5B2F">
        <w:rPr>
          <w:rFonts w:ascii="宋体" w:hAnsi="宋体" w:hint="eastAsia"/>
          <w:b/>
          <w:kern w:val="0"/>
          <w:sz w:val="24"/>
          <w:szCs w:val="24"/>
        </w:rPr>
        <w:t>本部分</w:t>
      </w:r>
      <w:r w:rsidRPr="004E5B2F">
        <w:rPr>
          <w:rFonts w:ascii="宋体" w:hAnsi="宋体"/>
          <w:b/>
          <w:kern w:val="0"/>
          <w:sz w:val="24"/>
          <w:szCs w:val="24"/>
        </w:rPr>
        <w:t>第四条</w:t>
      </w:r>
      <w:r w:rsidRPr="004E5B2F">
        <w:rPr>
          <w:rFonts w:ascii="宋体" w:hAnsi="宋体" w:hint="eastAsia"/>
          <w:b/>
          <w:kern w:val="0"/>
          <w:sz w:val="24"/>
          <w:szCs w:val="24"/>
        </w:rPr>
        <w:t>、</w:t>
      </w:r>
      <w:r w:rsidRPr="004E5B2F">
        <w:rPr>
          <w:rFonts w:ascii="宋体" w:hAnsi="宋体"/>
          <w:b/>
          <w:kern w:val="0"/>
          <w:sz w:val="24"/>
          <w:szCs w:val="24"/>
        </w:rPr>
        <w:t>第五条原表述：</w:t>
      </w:r>
    </w:p>
    <w:p w14:paraId="1CC94182" w14:textId="5E78D49F" w:rsidR="00986B7E" w:rsidRPr="00D0707B" w:rsidRDefault="00986B7E" w:rsidP="00986B7E">
      <w:pPr>
        <w:spacing w:line="360" w:lineRule="auto"/>
        <w:ind w:firstLineChars="200" w:firstLine="480"/>
        <w:rPr>
          <w:rFonts w:ascii="宋体" w:hAnsi="宋体"/>
          <w:sz w:val="24"/>
        </w:rPr>
      </w:pPr>
      <w:r w:rsidRPr="00D0707B">
        <w:rPr>
          <w:rFonts w:ascii="宋体" w:hAnsi="宋体" w:hint="eastAsia"/>
          <w:kern w:val="0"/>
          <w:sz w:val="24"/>
          <w:szCs w:val="24"/>
        </w:rPr>
        <w:t>“</w:t>
      </w:r>
      <w:r w:rsidR="00FE2509">
        <w:rPr>
          <w:rFonts w:ascii="宋体" w:hAnsi="宋体"/>
          <w:sz w:val="24"/>
        </w:rPr>
        <w:t>（</w:t>
      </w:r>
      <w:r w:rsidRPr="00D0707B">
        <w:rPr>
          <w:rFonts w:ascii="宋体" w:hAnsi="宋体" w:hint="eastAsia"/>
          <w:sz w:val="24"/>
        </w:rPr>
        <w:t>四</w:t>
      </w:r>
      <w:r w:rsidR="00FE2509">
        <w:rPr>
          <w:rFonts w:ascii="宋体" w:hAnsi="宋体"/>
          <w:sz w:val="24"/>
        </w:rPr>
        <w:t>）</w:t>
      </w:r>
      <w:r w:rsidRPr="00D0707B">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6FE2C94D" w14:textId="77E302F7" w:rsidR="00986B7E" w:rsidRPr="00D0707B" w:rsidRDefault="00FE2509" w:rsidP="00986B7E">
      <w:pPr>
        <w:spacing w:line="360" w:lineRule="auto"/>
        <w:ind w:firstLineChars="200" w:firstLine="480"/>
        <w:rPr>
          <w:rFonts w:ascii="宋体" w:hAnsi="宋体"/>
          <w:sz w:val="24"/>
        </w:rPr>
      </w:pPr>
      <w:r>
        <w:rPr>
          <w:rFonts w:ascii="宋体" w:hAnsi="宋体"/>
          <w:sz w:val="24"/>
        </w:rPr>
        <w:t>（</w:t>
      </w:r>
      <w:r w:rsidR="00986B7E" w:rsidRPr="00D0707B">
        <w:rPr>
          <w:rFonts w:ascii="宋体" w:hAnsi="宋体" w:hint="eastAsia"/>
          <w:sz w:val="24"/>
        </w:rPr>
        <w:t>五</w:t>
      </w:r>
      <w:r>
        <w:rPr>
          <w:rFonts w:ascii="宋体" w:hAnsi="宋体"/>
          <w:sz w:val="24"/>
        </w:rPr>
        <w:t>）</w:t>
      </w:r>
      <w:r w:rsidR="00986B7E" w:rsidRPr="00D0707B">
        <w:rPr>
          <w:rFonts w:ascii="宋体" w:hAnsi="宋体" w:hint="eastAsia"/>
          <w:sz w:val="24"/>
        </w:rPr>
        <w:t>基金税收</w:t>
      </w:r>
    </w:p>
    <w:p w14:paraId="6A518E33"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基金和基金份额持有人根据国家法律法规的规定，履行纳税义务。</w:t>
      </w:r>
      <w:r w:rsidRPr="00D0707B">
        <w:rPr>
          <w:rFonts w:ascii="宋体" w:hAnsi="宋体"/>
          <w:kern w:val="0"/>
          <w:sz w:val="24"/>
          <w:szCs w:val="24"/>
        </w:rPr>
        <w:t>”</w:t>
      </w:r>
    </w:p>
    <w:p w14:paraId="55C924D9" w14:textId="77777777" w:rsidR="00986B7E" w:rsidRPr="00D0707B" w:rsidRDefault="00986B7E" w:rsidP="004E5B2F">
      <w:pPr>
        <w:widowControl/>
        <w:spacing w:line="360" w:lineRule="auto"/>
        <w:ind w:firstLineChars="200" w:firstLine="482"/>
        <w:rPr>
          <w:rFonts w:ascii="宋体" w:hAnsi="宋体"/>
          <w:kern w:val="0"/>
          <w:sz w:val="24"/>
          <w:szCs w:val="24"/>
        </w:rPr>
      </w:pPr>
      <w:r w:rsidRPr="004E5B2F">
        <w:rPr>
          <w:rFonts w:ascii="宋体" w:hAnsi="宋体" w:hint="eastAsia"/>
          <w:b/>
          <w:kern w:val="0"/>
          <w:sz w:val="24"/>
          <w:szCs w:val="24"/>
        </w:rPr>
        <w:t>修改为：</w:t>
      </w:r>
    </w:p>
    <w:p w14:paraId="20978F5F" w14:textId="2075EC4B" w:rsidR="00986B7E" w:rsidRPr="00D0707B" w:rsidRDefault="00986B7E" w:rsidP="00986B7E">
      <w:pPr>
        <w:spacing w:line="360" w:lineRule="auto"/>
        <w:ind w:firstLineChars="200" w:firstLine="480"/>
        <w:rPr>
          <w:rFonts w:ascii="宋体" w:hAnsi="宋体"/>
          <w:sz w:val="24"/>
        </w:rPr>
      </w:pPr>
      <w:bookmarkStart w:id="70" w:name="_Hlk492564215"/>
      <w:r w:rsidRPr="00D0707B">
        <w:rPr>
          <w:rFonts w:ascii="宋体" w:hAnsi="宋体" w:hint="eastAsia"/>
          <w:kern w:val="0"/>
          <w:sz w:val="24"/>
          <w:szCs w:val="24"/>
        </w:rPr>
        <w:t>“</w:t>
      </w:r>
      <w:r w:rsidR="00FE2509">
        <w:rPr>
          <w:rFonts w:ascii="宋体" w:hAnsi="宋体"/>
          <w:sz w:val="24"/>
        </w:rPr>
        <w:t>（</w:t>
      </w:r>
      <w:r w:rsidRPr="00D0707B">
        <w:rPr>
          <w:rFonts w:ascii="宋体" w:hAnsi="宋体" w:hint="eastAsia"/>
          <w:sz w:val="24"/>
        </w:rPr>
        <w:t>四</w:t>
      </w:r>
      <w:r w:rsidR="00FE2509">
        <w:rPr>
          <w:rFonts w:ascii="宋体" w:hAnsi="宋体"/>
          <w:sz w:val="24"/>
        </w:rPr>
        <w:t>）</w:t>
      </w:r>
      <w:r w:rsidRPr="00D0707B">
        <w:rPr>
          <w:rFonts w:ascii="宋体" w:hAnsi="宋体" w:hint="eastAsia"/>
          <w:sz w:val="24"/>
        </w:rPr>
        <w:t>基金税收</w:t>
      </w:r>
    </w:p>
    <w:p w14:paraId="7163F09F" w14:textId="77777777" w:rsidR="00986B7E" w:rsidRPr="00D0707B" w:rsidRDefault="00986B7E" w:rsidP="00986B7E">
      <w:pPr>
        <w:spacing w:line="360" w:lineRule="auto"/>
        <w:ind w:firstLineChars="200" w:firstLine="480"/>
        <w:rPr>
          <w:rFonts w:ascii="宋体" w:hAnsi="宋体"/>
          <w:sz w:val="24"/>
        </w:rPr>
      </w:pPr>
      <w:r w:rsidRPr="00D0707B">
        <w:rPr>
          <w:rFonts w:ascii="宋体" w:hAnsi="宋体" w:hint="eastAsia"/>
          <w:sz w:val="24"/>
        </w:rPr>
        <w:t>基金和基金份额持有人根据国家法律法规的规定，履行纳税义务。基金需缴纳的增值税，以基金管理人为纳税人，按照税务机关的要求进行核算，从基金财产中支付。</w:t>
      </w:r>
      <w:r w:rsidRPr="00D0707B">
        <w:rPr>
          <w:rFonts w:ascii="宋体" w:hAnsi="宋体"/>
          <w:kern w:val="0"/>
          <w:sz w:val="24"/>
          <w:szCs w:val="24"/>
        </w:rPr>
        <w:t>”</w:t>
      </w:r>
    </w:p>
    <w:bookmarkEnd w:id="70"/>
    <w:p w14:paraId="71335F10" w14:textId="5A4C96F9"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sidRPr="004E5B2F">
        <w:rPr>
          <w:rFonts w:ascii="宋体" w:hAnsi="宋体" w:hint="eastAsia"/>
          <w:b/>
          <w:kern w:val="0"/>
          <w:sz w:val="24"/>
          <w:szCs w:val="24"/>
        </w:rPr>
        <w:t>十</w:t>
      </w:r>
      <w:r w:rsidR="00034BEC">
        <w:rPr>
          <w:rFonts w:ascii="宋体" w:hAnsi="宋体" w:hint="eastAsia"/>
          <w:b/>
          <w:kern w:val="0"/>
          <w:sz w:val="24"/>
          <w:szCs w:val="24"/>
        </w:rPr>
        <w:t>五</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十七</w:t>
      </w:r>
      <w:r w:rsidRPr="004E5B2F">
        <w:rPr>
          <w:rFonts w:ascii="宋体" w:hAnsi="宋体"/>
          <w:b/>
          <w:kern w:val="0"/>
          <w:sz w:val="24"/>
          <w:szCs w:val="24"/>
        </w:rPr>
        <w:t>部分 基金的会计和审计</w:t>
      </w:r>
      <w:r w:rsidRPr="004E5B2F">
        <w:rPr>
          <w:rFonts w:ascii="宋体" w:hAnsi="宋体" w:hint="eastAsia"/>
          <w:b/>
          <w:kern w:val="0"/>
          <w:sz w:val="24"/>
          <w:szCs w:val="24"/>
        </w:rPr>
        <w:t>”</w:t>
      </w:r>
      <w:r w:rsidRPr="004E5B2F">
        <w:rPr>
          <w:rFonts w:ascii="宋体" w:hAnsi="宋体"/>
          <w:b/>
          <w:kern w:val="0"/>
          <w:sz w:val="24"/>
          <w:szCs w:val="24"/>
        </w:rPr>
        <w:t>中进行如下修改：</w:t>
      </w:r>
    </w:p>
    <w:p w14:paraId="5AD2CF2A"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本部分</w:t>
      </w:r>
      <w:r w:rsidRPr="004E5B2F">
        <w:rPr>
          <w:rFonts w:ascii="宋体" w:hAnsi="宋体"/>
          <w:b/>
          <w:kern w:val="0"/>
          <w:sz w:val="24"/>
          <w:szCs w:val="24"/>
        </w:rPr>
        <w:t>第</w:t>
      </w:r>
      <w:r w:rsidRPr="004E5B2F">
        <w:rPr>
          <w:rFonts w:ascii="宋体" w:hAnsi="宋体" w:hint="eastAsia"/>
          <w:b/>
          <w:kern w:val="0"/>
          <w:sz w:val="24"/>
          <w:szCs w:val="24"/>
        </w:rPr>
        <w:t>二</w:t>
      </w:r>
      <w:r w:rsidRPr="004E5B2F">
        <w:rPr>
          <w:rFonts w:ascii="宋体" w:hAnsi="宋体"/>
          <w:b/>
          <w:kern w:val="0"/>
          <w:sz w:val="24"/>
          <w:szCs w:val="24"/>
        </w:rPr>
        <w:t>条“</w:t>
      </w:r>
      <w:r w:rsidRPr="004E5B2F">
        <w:rPr>
          <w:rFonts w:ascii="宋体" w:hAnsi="宋体" w:hint="eastAsia"/>
          <w:b/>
          <w:kern w:val="0"/>
          <w:sz w:val="24"/>
          <w:szCs w:val="24"/>
        </w:rPr>
        <w:t>（</w:t>
      </w:r>
      <w:r w:rsidRPr="004E5B2F">
        <w:rPr>
          <w:rFonts w:ascii="宋体" w:hAnsi="宋体"/>
          <w:b/>
          <w:kern w:val="0"/>
          <w:sz w:val="24"/>
          <w:szCs w:val="24"/>
        </w:rPr>
        <w:t>二）</w:t>
      </w:r>
      <w:r w:rsidRPr="004E5B2F">
        <w:rPr>
          <w:rFonts w:ascii="宋体" w:hAnsi="宋体" w:hint="eastAsia"/>
          <w:b/>
          <w:kern w:val="0"/>
          <w:sz w:val="24"/>
          <w:szCs w:val="24"/>
        </w:rPr>
        <w:t>基金</w:t>
      </w:r>
      <w:r w:rsidRPr="004E5B2F">
        <w:rPr>
          <w:rFonts w:ascii="宋体" w:hAnsi="宋体"/>
          <w:b/>
          <w:kern w:val="0"/>
          <w:sz w:val="24"/>
          <w:szCs w:val="24"/>
        </w:rPr>
        <w:t>的审计”</w:t>
      </w:r>
      <w:r w:rsidRPr="004E5B2F">
        <w:rPr>
          <w:rFonts w:ascii="宋体" w:hAnsi="宋体" w:hint="eastAsia"/>
          <w:b/>
          <w:kern w:val="0"/>
          <w:sz w:val="24"/>
          <w:szCs w:val="24"/>
        </w:rPr>
        <w:t>中</w:t>
      </w:r>
    </w:p>
    <w:p w14:paraId="64625CE4"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hint="eastAsia"/>
          <w:b/>
          <w:kern w:val="0"/>
          <w:sz w:val="24"/>
          <w:szCs w:val="24"/>
        </w:rPr>
        <w:t>原</w:t>
      </w:r>
      <w:r w:rsidRPr="004E5B2F">
        <w:rPr>
          <w:rFonts w:ascii="宋体" w:hAnsi="宋体"/>
          <w:b/>
          <w:kern w:val="0"/>
          <w:sz w:val="24"/>
          <w:szCs w:val="24"/>
        </w:rPr>
        <w:t>表述</w:t>
      </w:r>
      <w:r w:rsidRPr="004E5B2F">
        <w:rPr>
          <w:rFonts w:ascii="宋体" w:hAnsi="宋体" w:hint="eastAsia"/>
          <w:b/>
          <w:kern w:val="0"/>
          <w:sz w:val="24"/>
          <w:szCs w:val="24"/>
        </w:rPr>
        <w:t>：</w:t>
      </w:r>
      <w:r w:rsidRPr="00D0707B">
        <w:rPr>
          <w:rFonts w:ascii="宋体" w:hAnsi="宋体"/>
          <w:sz w:val="24"/>
        </w:rPr>
        <w:t>“</w:t>
      </w:r>
      <w:r>
        <w:rPr>
          <w:rFonts w:ascii="宋体" w:hAnsi="宋体"/>
          <w:sz w:val="24"/>
        </w:rPr>
        <w:t>3</w:t>
      </w:r>
      <w:r>
        <w:rPr>
          <w:rFonts w:ascii="宋体" w:hAnsi="宋体" w:hint="eastAsia"/>
          <w:sz w:val="24"/>
        </w:rPr>
        <w:t>、基金管理人认为有充足理由更换会计师事务所，经通报基金托管人并报中国证监会备案后可以更换。基金管理人应当依据有关规定在指定媒体上公告。</w:t>
      </w:r>
      <w:r w:rsidRPr="00D0707B">
        <w:rPr>
          <w:rFonts w:ascii="宋体" w:hAnsi="宋体"/>
          <w:sz w:val="24"/>
        </w:rPr>
        <w:t>”</w:t>
      </w:r>
    </w:p>
    <w:p w14:paraId="2C92807B" w14:textId="77777777" w:rsidR="00986B7E" w:rsidRDefault="00986B7E" w:rsidP="004E5B2F">
      <w:pPr>
        <w:widowControl/>
        <w:spacing w:line="360" w:lineRule="auto"/>
        <w:ind w:firstLineChars="200" w:firstLine="482"/>
        <w:rPr>
          <w:rFonts w:ascii="宋体" w:hAnsi="宋体"/>
          <w:sz w:val="24"/>
        </w:rPr>
      </w:pPr>
      <w:r w:rsidRPr="004E5B2F">
        <w:rPr>
          <w:rFonts w:ascii="宋体" w:hAnsi="宋体"/>
          <w:b/>
          <w:kern w:val="0"/>
          <w:sz w:val="24"/>
          <w:szCs w:val="24"/>
        </w:rPr>
        <w:t>修改为</w:t>
      </w:r>
      <w:r w:rsidRPr="004E5B2F">
        <w:rPr>
          <w:rFonts w:ascii="宋体" w:hAnsi="宋体" w:hint="eastAsia"/>
          <w:b/>
          <w:kern w:val="0"/>
          <w:sz w:val="24"/>
          <w:szCs w:val="24"/>
        </w:rPr>
        <w:t>：</w:t>
      </w:r>
    </w:p>
    <w:p w14:paraId="0B57A682" w14:textId="77777777" w:rsidR="00986B7E" w:rsidRPr="00D0707B" w:rsidRDefault="00986B7E" w:rsidP="00986B7E">
      <w:pPr>
        <w:spacing w:line="360" w:lineRule="auto"/>
        <w:ind w:firstLineChars="200" w:firstLine="480"/>
        <w:rPr>
          <w:rFonts w:ascii="宋体" w:hAnsi="宋体"/>
          <w:sz w:val="24"/>
        </w:rPr>
      </w:pPr>
      <w:bookmarkStart w:id="71" w:name="_Hlk492564247"/>
      <w:r w:rsidRPr="00D0707B">
        <w:rPr>
          <w:rFonts w:ascii="宋体" w:hAnsi="宋体" w:hint="eastAsia"/>
          <w:sz w:val="24"/>
        </w:rPr>
        <w:lastRenderedPageBreak/>
        <w:t>“</w:t>
      </w:r>
      <w:r>
        <w:rPr>
          <w:rFonts w:ascii="宋体" w:hAnsi="宋体"/>
          <w:sz w:val="24"/>
        </w:rPr>
        <w:t>3</w:t>
      </w:r>
      <w:r>
        <w:rPr>
          <w:rFonts w:ascii="宋体" w:hAnsi="宋体" w:hint="eastAsia"/>
          <w:sz w:val="24"/>
        </w:rPr>
        <w:t>、基金管理人认为有充足理由更换会计师事务所，须通报基金托管人并报中国证监会备案，基金管理人应当依据有关规定在指定媒介上公告。</w:t>
      </w:r>
      <w:r w:rsidRPr="00D0707B">
        <w:rPr>
          <w:rFonts w:ascii="宋体" w:hAnsi="宋体"/>
          <w:sz w:val="24"/>
        </w:rPr>
        <w:t>”</w:t>
      </w:r>
    </w:p>
    <w:bookmarkEnd w:id="71"/>
    <w:p w14:paraId="3C9B8911" w14:textId="4748C1EC"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sidRPr="004E5B2F">
        <w:rPr>
          <w:rFonts w:ascii="宋体" w:hAnsi="宋体" w:hint="eastAsia"/>
          <w:b/>
          <w:kern w:val="0"/>
          <w:sz w:val="24"/>
          <w:szCs w:val="24"/>
        </w:rPr>
        <w:t>十</w:t>
      </w:r>
      <w:r w:rsidR="00034BEC">
        <w:rPr>
          <w:rFonts w:ascii="宋体" w:hAnsi="宋体" w:hint="eastAsia"/>
          <w:b/>
          <w:kern w:val="0"/>
          <w:sz w:val="24"/>
          <w:szCs w:val="24"/>
        </w:rPr>
        <w:t>六</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十八</w:t>
      </w:r>
      <w:r w:rsidRPr="004E5B2F">
        <w:rPr>
          <w:rFonts w:ascii="宋体" w:hAnsi="宋体"/>
          <w:b/>
          <w:kern w:val="0"/>
          <w:sz w:val="24"/>
          <w:szCs w:val="24"/>
        </w:rPr>
        <w:t>部分 基金</w:t>
      </w:r>
      <w:r w:rsidRPr="004E5B2F">
        <w:rPr>
          <w:rFonts w:ascii="宋体" w:hAnsi="宋体" w:hint="eastAsia"/>
          <w:b/>
          <w:kern w:val="0"/>
          <w:sz w:val="24"/>
          <w:szCs w:val="24"/>
        </w:rPr>
        <w:t>的信息</w:t>
      </w:r>
      <w:r w:rsidRPr="004E5B2F">
        <w:rPr>
          <w:rFonts w:ascii="宋体" w:hAnsi="宋体"/>
          <w:b/>
          <w:kern w:val="0"/>
          <w:sz w:val="24"/>
          <w:szCs w:val="24"/>
        </w:rPr>
        <w:t>披露</w:t>
      </w:r>
      <w:r w:rsidRPr="004E5B2F">
        <w:rPr>
          <w:rFonts w:ascii="宋体" w:hAnsi="宋体" w:hint="eastAsia"/>
          <w:b/>
          <w:kern w:val="0"/>
          <w:sz w:val="24"/>
          <w:szCs w:val="24"/>
        </w:rPr>
        <w:t>”</w:t>
      </w:r>
      <w:r w:rsidRPr="004E5B2F">
        <w:rPr>
          <w:rFonts w:ascii="宋体" w:hAnsi="宋体"/>
          <w:b/>
          <w:kern w:val="0"/>
          <w:sz w:val="24"/>
          <w:szCs w:val="24"/>
        </w:rPr>
        <w:t>中进行如下修改：</w:t>
      </w:r>
    </w:p>
    <w:p w14:paraId="35E621BA" w14:textId="77777777" w:rsidR="00986B7E"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1</w:t>
      </w:r>
      <w:r w:rsidRPr="004E5B2F">
        <w:rPr>
          <w:rFonts w:ascii="宋体" w:hAnsi="宋体"/>
          <w:b/>
          <w:kern w:val="0"/>
          <w:sz w:val="24"/>
          <w:szCs w:val="24"/>
        </w:rPr>
        <w:t>、原表述</w:t>
      </w:r>
      <w:r w:rsidRPr="004E5B2F">
        <w:rPr>
          <w:rFonts w:ascii="宋体" w:hAnsi="宋体"/>
          <w:kern w:val="0"/>
          <w:sz w:val="24"/>
          <w:szCs w:val="24"/>
        </w:rPr>
        <w:t>“</w:t>
      </w:r>
      <w:r w:rsidRPr="004E5B2F">
        <w:rPr>
          <w:rFonts w:ascii="宋体" w:hAnsi="宋体" w:hint="eastAsia"/>
          <w:kern w:val="0"/>
          <w:sz w:val="24"/>
          <w:szCs w:val="24"/>
        </w:rPr>
        <w:t>指定报刊</w:t>
      </w:r>
      <w:r w:rsidRPr="004E5B2F">
        <w:rPr>
          <w:rFonts w:ascii="宋体" w:hAnsi="宋体"/>
          <w:kern w:val="0"/>
          <w:sz w:val="24"/>
          <w:szCs w:val="24"/>
        </w:rPr>
        <w:t>和基金</w:t>
      </w:r>
      <w:r w:rsidRPr="004E5B2F">
        <w:rPr>
          <w:rFonts w:ascii="宋体" w:hAnsi="宋体" w:hint="eastAsia"/>
          <w:kern w:val="0"/>
          <w:sz w:val="24"/>
          <w:szCs w:val="24"/>
        </w:rPr>
        <w:t>管理人</w:t>
      </w:r>
      <w:r w:rsidRPr="004E5B2F">
        <w:rPr>
          <w:rFonts w:ascii="宋体" w:hAnsi="宋体"/>
          <w:kern w:val="0"/>
          <w:sz w:val="24"/>
          <w:szCs w:val="24"/>
        </w:rPr>
        <w:t>网站”</w:t>
      </w:r>
      <w:r w:rsidRPr="004E5B2F">
        <w:rPr>
          <w:rFonts w:ascii="宋体" w:hAnsi="宋体" w:hint="eastAsia"/>
          <w:b/>
          <w:kern w:val="0"/>
          <w:sz w:val="24"/>
          <w:szCs w:val="24"/>
        </w:rPr>
        <w:t>修改</w:t>
      </w:r>
      <w:r w:rsidRPr="004E5B2F">
        <w:rPr>
          <w:rFonts w:ascii="宋体" w:hAnsi="宋体"/>
          <w:b/>
          <w:kern w:val="0"/>
          <w:sz w:val="24"/>
          <w:szCs w:val="24"/>
        </w:rPr>
        <w:t>为</w:t>
      </w:r>
      <w:r w:rsidRPr="004E5B2F">
        <w:rPr>
          <w:rFonts w:ascii="宋体" w:hAnsi="宋体"/>
          <w:kern w:val="0"/>
          <w:sz w:val="24"/>
          <w:szCs w:val="24"/>
        </w:rPr>
        <w:t>“</w:t>
      </w:r>
      <w:r w:rsidRPr="004E5B2F">
        <w:rPr>
          <w:rFonts w:ascii="宋体" w:hAnsi="宋体" w:hint="eastAsia"/>
          <w:kern w:val="0"/>
          <w:sz w:val="24"/>
          <w:szCs w:val="24"/>
        </w:rPr>
        <w:t>指定</w:t>
      </w:r>
      <w:r w:rsidRPr="004E5B2F">
        <w:rPr>
          <w:rFonts w:ascii="宋体" w:hAnsi="宋体"/>
          <w:kern w:val="0"/>
          <w:sz w:val="24"/>
          <w:szCs w:val="24"/>
        </w:rPr>
        <w:t>媒介”</w:t>
      </w:r>
      <w:r w:rsidRPr="004E5B2F">
        <w:rPr>
          <w:rFonts w:ascii="宋体" w:hAnsi="宋体" w:hint="eastAsia"/>
          <w:b/>
          <w:kern w:val="0"/>
          <w:sz w:val="24"/>
          <w:szCs w:val="24"/>
        </w:rPr>
        <w:t>。</w:t>
      </w:r>
    </w:p>
    <w:p w14:paraId="72B2C6B2" w14:textId="0F54E3B1"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2</w:t>
      </w:r>
      <w:r>
        <w:rPr>
          <w:rFonts w:ascii="宋体" w:hAnsi="宋体"/>
          <w:b/>
          <w:kern w:val="0"/>
          <w:sz w:val="24"/>
          <w:szCs w:val="24"/>
        </w:rPr>
        <w:t>、</w:t>
      </w:r>
      <w:r w:rsidRPr="004E5B2F">
        <w:rPr>
          <w:rFonts w:ascii="宋体" w:hAnsi="宋体"/>
          <w:b/>
          <w:kern w:val="0"/>
          <w:sz w:val="24"/>
          <w:szCs w:val="24"/>
        </w:rPr>
        <w:t>本部分</w:t>
      </w:r>
      <w:r w:rsidRPr="004E5B2F">
        <w:rPr>
          <w:rFonts w:ascii="宋体" w:hAnsi="宋体" w:hint="eastAsia"/>
          <w:b/>
          <w:kern w:val="0"/>
          <w:sz w:val="24"/>
          <w:szCs w:val="24"/>
        </w:rPr>
        <w:t>第</w:t>
      </w:r>
      <w:r>
        <w:rPr>
          <w:rFonts w:ascii="宋体" w:hAnsi="宋体" w:hint="eastAsia"/>
          <w:b/>
          <w:kern w:val="0"/>
          <w:sz w:val="24"/>
          <w:szCs w:val="24"/>
        </w:rPr>
        <w:t>一</w:t>
      </w:r>
      <w:r w:rsidRPr="004E5B2F">
        <w:rPr>
          <w:rFonts w:ascii="宋体" w:hAnsi="宋体"/>
          <w:b/>
          <w:kern w:val="0"/>
          <w:sz w:val="24"/>
          <w:szCs w:val="24"/>
        </w:rPr>
        <w:t>条</w:t>
      </w:r>
      <w:r>
        <w:rPr>
          <w:rFonts w:ascii="宋体" w:hAnsi="宋体" w:hint="eastAsia"/>
          <w:b/>
          <w:kern w:val="0"/>
          <w:sz w:val="24"/>
          <w:szCs w:val="24"/>
        </w:rPr>
        <w:t>原表述</w:t>
      </w:r>
      <w:r>
        <w:rPr>
          <w:rFonts w:ascii="宋体" w:hAnsi="宋体"/>
          <w:b/>
          <w:kern w:val="0"/>
          <w:sz w:val="24"/>
          <w:szCs w:val="24"/>
        </w:rPr>
        <w:t>：</w:t>
      </w:r>
    </w:p>
    <w:p w14:paraId="46AFB1AD" w14:textId="2568EC0A" w:rsidR="00095415"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w:t>
      </w:r>
      <w:r w:rsidR="00FE2509">
        <w:rPr>
          <w:rFonts w:ascii="宋体" w:hAnsi="宋体"/>
          <w:kern w:val="0"/>
          <w:sz w:val="24"/>
          <w:szCs w:val="24"/>
        </w:rPr>
        <w:t>（</w:t>
      </w:r>
      <w:r w:rsidRPr="00C843E4">
        <w:rPr>
          <w:rFonts w:ascii="宋体" w:hAnsi="宋体"/>
          <w:kern w:val="0"/>
          <w:sz w:val="24"/>
          <w:szCs w:val="24"/>
        </w:rPr>
        <w:t>一</w:t>
      </w:r>
      <w:r w:rsidR="00FE2509">
        <w:rPr>
          <w:rFonts w:ascii="宋体" w:hAnsi="宋体"/>
          <w:kern w:val="0"/>
          <w:sz w:val="24"/>
          <w:szCs w:val="24"/>
        </w:rPr>
        <w:t>）</w:t>
      </w:r>
      <w:r w:rsidRPr="00C843E4">
        <w:rPr>
          <w:rFonts w:ascii="宋体" w:hAnsi="宋体"/>
          <w:kern w:val="0"/>
          <w:sz w:val="24"/>
          <w:szCs w:val="24"/>
        </w:rPr>
        <w:t>本基金的信息披露应符合《基金法》、《运作办法》、《信息披露办法》、基金合同及其他有关规定。</w:t>
      </w:r>
      <w:r>
        <w:rPr>
          <w:rFonts w:ascii="宋体" w:hAnsi="宋体"/>
          <w:b/>
          <w:kern w:val="0"/>
          <w:sz w:val="24"/>
          <w:szCs w:val="24"/>
        </w:rPr>
        <w:t>”</w:t>
      </w:r>
    </w:p>
    <w:p w14:paraId="294FE9EC" w14:textId="66E1E41C" w:rsid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修改为：</w:t>
      </w:r>
    </w:p>
    <w:p w14:paraId="02F8FDB0" w14:textId="750CAF78" w:rsidR="00095415" w:rsidRPr="00095415" w:rsidRDefault="00095415" w:rsidP="004E5B2F">
      <w:pPr>
        <w:widowControl/>
        <w:spacing w:line="360" w:lineRule="auto"/>
        <w:ind w:firstLineChars="200" w:firstLine="482"/>
        <w:rPr>
          <w:rFonts w:ascii="宋体" w:hAnsi="宋体"/>
          <w:b/>
          <w:kern w:val="0"/>
          <w:sz w:val="24"/>
          <w:szCs w:val="24"/>
        </w:rPr>
      </w:pPr>
      <w:r>
        <w:rPr>
          <w:rFonts w:ascii="宋体" w:hAnsi="宋体" w:hint="eastAsia"/>
          <w:b/>
          <w:kern w:val="0"/>
          <w:sz w:val="24"/>
          <w:szCs w:val="24"/>
        </w:rPr>
        <w:t>“</w:t>
      </w:r>
      <w:r w:rsidR="00FE2509">
        <w:rPr>
          <w:rFonts w:ascii="宋体" w:hAnsi="宋体" w:hint="eastAsia"/>
          <w:kern w:val="0"/>
          <w:sz w:val="24"/>
          <w:szCs w:val="24"/>
        </w:rPr>
        <w:t>（</w:t>
      </w:r>
      <w:r w:rsidRPr="00047CE4">
        <w:rPr>
          <w:rFonts w:ascii="宋体" w:hAnsi="宋体" w:hint="eastAsia"/>
          <w:kern w:val="0"/>
          <w:sz w:val="24"/>
          <w:szCs w:val="24"/>
        </w:rPr>
        <w:t>一</w:t>
      </w:r>
      <w:r w:rsidR="00FE2509">
        <w:rPr>
          <w:rFonts w:ascii="宋体" w:hAnsi="宋体" w:hint="eastAsia"/>
          <w:kern w:val="0"/>
          <w:sz w:val="24"/>
          <w:szCs w:val="24"/>
        </w:rPr>
        <w:t>）</w:t>
      </w:r>
      <w:r w:rsidRPr="00047CE4">
        <w:rPr>
          <w:rFonts w:ascii="宋体" w:hAnsi="宋体" w:hint="eastAsia"/>
          <w:kern w:val="0"/>
          <w:sz w:val="24"/>
          <w:szCs w:val="24"/>
        </w:rPr>
        <w:t>本基金的信息披露应符合《基金法》、《运作办法》、《信息披露办法》、《流动性规定》、基金合同及其他有关规定。</w:t>
      </w:r>
      <w:r>
        <w:rPr>
          <w:rFonts w:ascii="宋体" w:hAnsi="宋体"/>
          <w:b/>
          <w:kern w:val="0"/>
          <w:sz w:val="24"/>
          <w:szCs w:val="24"/>
        </w:rPr>
        <w:t>”</w:t>
      </w:r>
    </w:p>
    <w:p w14:paraId="58A89A29" w14:textId="21E0EA32"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3</w:t>
      </w:r>
      <w:r w:rsidR="00986B7E" w:rsidRPr="004E5B2F">
        <w:rPr>
          <w:rFonts w:ascii="宋体" w:hAnsi="宋体"/>
          <w:b/>
          <w:kern w:val="0"/>
          <w:sz w:val="24"/>
          <w:szCs w:val="24"/>
        </w:rPr>
        <w:t>、本部分</w:t>
      </w:r>
      <w:r w:rsidR="00986B7E" w:rsidRPr="004E5B2F">
        <w:rPr>
          <w:rFonts w:ascii="宋体" w:hAnsi="宋体" w:hint="eastAsia"/>
          <w:b/>
          <w:kern w:val="0"/>
          <w:sz w:val="24"/>
          <w:szCs w:val="24"/>
        </w:rPr>
        <w:t>第</w:t>
      </w:r>
      <w:r w:rsidR="00986B7E" w:rsidRPr="004E5B2F">
        <w:rPr>
          <w:rFonts w:ascii="宋体" w:hAnsi="宋体"/>
          <w:b/>
          <w:kern w:val="0"/>
          <w:sz w:val="24"/>
          <w:szCs w:val="24"/>
        </w:rPr>
        <w:t>二条“</w:t>
      </w:r>
      <w:r w:rsidR="00986B7E" w:rsidRPr="004E5B2F">
        <w:rPr>
          <w:rFonts w:ascii="宋体" w:hAnsi="宋体" w:hint="eastAsia"/>
          <w:b/>
          <w:kern w:val="0"/>
          <w:sz w:val="24"/>
          <w:szCs w:val="24"/>
        </w:rPr>
        <w:t>（</w:t>
      </w:r>
      <w:r w:rsidR="00986B7E" w:rsidRPr="004E5B2F">
        <w:rPr>
          <w:rFonts w:ascii="宋体" w:hAnsi="宋体"/>
          <w:b/>
          <w:kern w:val="0"/>
          <w:sz w:val="24"/>
          <w:szCs w:val="24"/>
        </w:rPr>
        <w:t>二）信息披露义务人”</w:t>
      </w:r>
      <w:r w:rsidR="00986B7E" w:rsidRPr="004E5B2F">
        <w:rPr>
          <w:rFonts w:ascii="宋体" w:hAnsi="宋体" w:hint="eastAsia"/>
          <w:b/>
          <w:kern w:val="0"/>
          <w:sz w:val="24"/>
          <w:szCs w:val="24"/>
        </w:rPr>
        <w:t>中</w:t>
      </w:r>
    </w:p>
    <w:p w14:paraId="572EFC9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409C5989" w14:textId="77777777" w:rsidR="00986B7E" w:rsidRPr="00D0707B" w:rsidRDefault="00986B7E" w:rsidP="00986B7E">
      <w:pPr>
        <w:spacing w:line="360" w:lineRule="auto"/>
        <w:ind w:firstLineChars="200" w:firstLine="480"/>
        <w:rPr>
          <w:rFonts w:ascii="宋体" w:hAnsi="宋体"/>
          <w:sz w:val="24"/>
        </w:rPr>
      </w:pPr>
      <w:proofErr w:type="gramStart"/>
      <w:r w:rsidRPr="00D0707B">
        <w:rPr>
          <w:rFonts w:ascii="宋体" w:hAnsi="宋体" w:hint="eastAsia"/>
          <w:sz w:val="24"/>
        </w:rPr>
        <w:t>“</w:t>
      </w:r>
      <w:proofErr w:type="gramEnd"/>
      <w:r w:rsidRPr="00D0707B">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本基金信息披露义务人应当在中国证监会规定时间内，将应予披露的基金信息通过中国证监会指定的全国性报刊（以下简称“指定报刊”）和基金管理人、基金托管人的互联网网站等媒介披露，</w:t>
      </w:r>
      <w:r w:rsidRPr="00D0707B">
        <w:rPr>
          <w:rFonts w:hint="eastAsia"/>
        </w:rPr>
        <w:t>……</w:t>
      </w:r>
      <w:r w:rsidRPr="00D0707B">
        <w:rPr>
          <w:rFonts w:ascii="宋体" w:hAnsi="宋体"/>
          <w:sz w:val="24"/>
        </w:rPr>
        <w:t>”</w:t>
      </w:r>
    </w:p>
    <w:p w14:paraId="4923B735"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A384F4E" w14:textId="77777777" w:rsidR="00986B7E" w:rsidRPr="00D0707B" w:rsidRDefault="00986B7E" w:rsidP="00986B7E">
      <w:pPr>
        <w:spacing w:line="360" w:lineRule="auto"/>
        <w:ind w:firstLineChars="200" w:firstLine="480"/>
        <w:rPr>
          <w:rFonts w:ascii="宋体" w:hAnsi="宋体"/>
          <w:sz w:val="24"/>
        </w:rPr>
      </w:pPr>
      <w:bookmarkStart w:id="72" w:name="_Hlk492564255"/>
      <w:r w:rsidRPr="00D0707B">
        <w:rPr>
          <w:rFonts w:ascii="宋体" w:hAnsi="宋体" w:hint="eastAsia"/>
          <w:sz w:val="24"/>
        </w:rPr>
        <w:t>“本基金信息披露义务人应当在中国证监会规定时间内，将应予披露的基金信息通过中国证监会指定媒介披露，</w:t>
      </w:r>
      <w:r w:rsidRPr="00D0707B">
        <w:rPr>
          <w:rFonts w:hint="eastAsia"/>
        </w:rPr>
        <w:t>……</w:t>
      </w:r>
      <w:r w:rsidRPr="00D0707B">
        <w:rPr>
          <w:rFonts w:ascii="宋体" w:hAnsi="宋体"/>
          <w:sz w:val="24"/>
        </w:rPr>
        <w:t>”</w:t>
      </w:r>
    </w:p>
    <w:bookmarkEnd w:id="72"/>
    <w:p w14:paraId="5D47687B" w14:textId="4C854972" w:rsidR="00986B7E" w:rsidRPr="004E5B2F" w:rsidRDefault="00095415" w:rsidP="004E5B2F">
      <w:pPr>
        <w:widowControl/>
        <w:spacing w:line="360" w:lineRule="auto"/>
        <w:ind w:firstLineChars="200" w:firstLine="482"/>
        <w:rPr>
          <w:rFonts w:ascii="宋体" w:hAnsi="宋体"/>
          <w:b/>
          <w:kern w:val="0"/>
          <w:sz w:val="24"/>
          <w:szCs w:val="24"/>
        </w:rPr>
      </w:pPr>
      <w:r>
        <w:rPr>
          <w:rFonts w:ascii="宋体" w:hAnsi="宋体"/>
          <w:b/>
          <w:kern w:val="0"/>
          <w:sz w:val="24"/>
          <w:szCs w:val="24"/>
        </w:rPr>
        <w:t>4</w:t>
      </w:r>
      <w:r w:rsidR="00986B7E" w:rsidRPr="004E5B2F">
        <w:rPr>
          <w:rFonts w:ascii="宋体" w:hAnsi="宋体"/>
          <w:b/>
          <w:kern w:val="0"/>
          <w:sz w:val="24"/>
          <w:szCs w:val="24"/>
        </w:rPr>
        <w:t>、</w:t>
      </w:r>
      <w:r w:rsidR="00986B7E" w:rsidRPr="004E5B2F">
        <w:rPr>
          <w:rFonts w:ascii="宋体" w:hAnsi="宋体" w:hint="eastAsia"/>
          <w:b/>
          <w:kern w:val="0"/>
          <w:sz w:val="24"/>
          <w:szCs w:val="24"/>
        </w:rPr>
        <w:t>本部分</w:t>
      </w:r>
      <w:r w:rsidR="00986B7E" w:rsidRPr="004E5B2F">
        <w:rPr>
          <w:rFonts w:ascii="宋体" w:hAnsi="宋体"/>
          <w:b/>
          <w:kern w:val="0"/>
          <w:sz w:val="24"/>
          <w:szCs w:val="24"/>
        </w:rPr>
        <w:t>第五条“</w:t>
      </w:r>
      <w:r w:rsidR="00986B7E" w:rsidRPr="004E5B2F">
        <w:rPr>
          <w:rFonts w:ascii="宋体" w:hAnsi="宋体" w:hint="eastAsia"/>
          <w:b/>
          <w:kern w:val="0"/>
          <w:sz w:val="24"/>
          <w:szCs w:val="24"/>
        </w:rPr>
        <w:t>（</w:t>
      </w:r>
      <w:r w:rsidR="00986B7E" w:rsidRPr="004E5B2F">
        <w:rPr>
          <w:rFonts w:ascii="宋体" w:hAnsi="宋体"/>
          <w:b/>
          <w:kern w:val="0"/>
          <w:sz w:val="24"/>
          <w:szCs w:val="24"/>
        </w:rPr>
        <w:t>五）</w:t>
      </w:r>
      <w:r w:rsidR="00986B7E" w:rsidRPr="004E5B2F">
        <w:rPr>
          <w:rFonts w:ascii="宋体" w:hAnsi="宋体" w:hint="eastAsia"/>
          <w:b/>
          <w:kern w:val="0"/>
          <w:sz w:val="24"/>
          <w:szCs w:val="24"/>
        </w:rPr>
        <w:t>公开</w:t>
      </w:r>
      <w:r w:rsidR="00986B7E" w:rsidRPr="004E5B2F">
        <w:rPr>
          <w:rFonts w:ascii="宋体" w:hAnsi="宋体"/>
          <w:b/>
          <w:kern w:val="0"/>
          <w:sz w:val="24"/>
          <w:szCs w:val="24"/>
        </w:rPr>
        <w:t>披露的</w:t>
      </w:r>
      <w:r w:rsidR="00986B7E" w:rsidRPr="004E5B2F">
        <w:rPr>
          <w:rFonts w:ascii="宋体" w:hAnsi="宋体" w:hint="eastAsia"/>
          <w:b/>
          <w:kern w:val="0"/>
          <w:sz w:val="24"/>
          <w:szCs w:val="24"/>
        </w:rPr>
        <w:t>基金</w:t>
      </w:r>
      <w:r w:rsidR="00986B7E" w:rsidRPr="004E5B2F">
        <w:rPr>
          <w:rFonts w:ascii="宋体" w:hAnsi="宋体"/>
          <w:b/>
          <w:kern w:val="0"/>
          <w:sz w:val="24"/>
          <w:szCs w:val="24"/>
        </w:rPr>
        <w:t>信息”</w:t>
      </w:r>
      <w:r w:rsidR="00986B7E" w:rsidRPr="004E5B2F">
        <w:rPr>
          <w:rFonts w:ascii="宋体" w:hAnsi="宋体" w:hint="eastAsia"/>
          <w:b/>
          <w:kern w:val="0"/>
          <w:sz w:val="24"/>
          <w:szCs w:val="24"/>
        </w:rPr>
        <w:t>中</w:t>
      </w:r>
    </w:p>
    <w:p w14:paraId="17802E59"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1）“1</w:t>
      </w:r>
      <w:r w:rsidRPr="004E5B2F">
        <w:rPr>
          <w:rFonts w:ascii="宋体" w:hAnsi="宋体" w:hint="eastAsia"/>
          <w:b/>
          <w:kern w:val="0"/>
          <w:sz w:val="24"/>
          <w:szCs w:val="24"/>
        </w:rPr>
        <w:t>、招募说明书、基金合同、托管协议</w:t>
      </w:r>
      <w:r w:rsidRPr="004E5B2F">
        <w:rPr>
          <w:rFonts w:ascii="宋体" w:hAnsi="宋体"/>
          <w:b/>
          <w:kern w:val="0"/>
          <w:sz w:val="24"/>
          <w:szCs w:val="24"/>
        </w:rPr>
        <w:t>”</w:t>
      </w:r>
      <w:r w:rsidRPr="004E5B2F">
        <w:rPr>
          <w:rFonts w:ascii="宋体" w:hAnsi="宋体" w:hint="eastAsia"/>
          <w:b/>
          <w:kern w:val="0"/>
          <w:sz w:val="24"/>
          <w:szCs w:val="24"/>
        </w:rPr>
        <w:t>中</w:t>
      </w:r>
    </w:p>
    <w:p w14:paraId="2B7EC2E2" w14:textId="77777777" w:rsidR="00986B7E" w:rsidRPr="004E5B2F" w:rsidRDefault="00986B7E" w:rsidP="004E5B2F">
      <w:pPr>
        <w:widowControl/>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39071492"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日前，将招募说明书、基金合同摘要登载在指定报刊和基金管理人网站上；基金管理人、基金托管人应当将基金合同、托管协议登载在网站上。</w:t>
      </w:r>
      <w:r>
        <w:rPr>
          <w:rFonts w:ascii="宋体" w:hAnsi="宋体"/>
          <w:sz w:val="24"/>
        </w:rPr>
        <w:t>”</w:t>
      </w:r>
    </w:p>
    <w:p w14:paraId="5FACEEEB"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p>
    <w:p w14:paraId="08568AF6" w14:textId="77777777" w:rsidR="00986B7E" w:rsidRDefault="00986B7E" w:rsidP="00986B7E">
      <w:pPr>
        <w:spacing w:line="360" w:lineRule="auto"/>
        <w:ind w:firstLineChars="200" w:firstLine="480"/>
        <w:rPr>
          <w:rFonts w:ascii="宋体" w:hAnsi="宋体"/>
          <w:sz w:val="24"/>
        </w:rPr>
      </w:pPr>
      <w:bookmarkStart w:id="73" w:name="_Hlk492564261"/>
      <w:r>
        <w:rPr>
          <w:rFonts w:ascii="宋体" w:hAnsi="宋体" w:hint="eastAsia"/>
          <w:sz w:val="24"/>
        </w:rPr>
        <w:t>“基金经中国证监会准予</w:t>
      </w:r>
      <w:r>
        <w:rPr>
          <w:rFonts w:ascii="宋体" w:hAnsi="宋体"/>
          <w:sz w:val="24"/>
        </w:rPr>
        <w:t>变更注册</w:t>
      </w:r>
      <w:r>
        <w:rPr>
          <w:rFonts w:ascii="宋体" w:hAnsi="宋体" w:hint="eastAsia"/>
          <w:sz w:val="24"/>
        </w:rPr>
        <w:t>后，基金管理人根据《信息</w:t>
      </w:r>
      <w:r>
        <w:rPr>
          <w:rFonts w:ascii="宋体" w:hAnsi="宋体"/>
          <w:sz w:val="24"/>
        </w:rPr>
        <w:t>披露办法</w:t>
      </w:r>
      <w:r>
        <w:rPr>
          <w:rFonts w:ascii="宋体" w:hAnsi="宋体" w:hint="eastAsia"/>
          <w:sz w:val="24"/>
        </w:rPr>
        <w:t>》的</w:t>
      </w:r>
      <w:r>
        <w:rPr>
          <w:rFonts w:ascii="宋体" w:hAnsi="宋体"/>
          <w:sz w:val="24"/>
        </w:rPr>
        <w:t>规定</w:t>
      </w:r>
      <w:r>
        <w:rPr>
          <w:rFonts w:ascii="宋体" w:hAnsi="宋体" w:hint="eastAsia"/>
          <w:sz w:val="24"/>
        </w:rPr>
        <w:t>将招募说明书、基金合同摘要登载在指定媒介上；基金管理人、基金托管人应当将基金合同、托管协议登载在网站上。</w:t>
      </w:r>
      <w:r>
        <w:rPr>
          <w:rFonts w:ascii="宋体" w:hAnsi="宋体"/>
          <w:sz w:val="24"/>
        </w:rPr>
        <w:t>”</w:t>
      </w:r>
    </w:p>
    <w:bookmarkEnd w:id="73"/>
    <w:p w14:paraId="7B1DADD2"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2）删除</w:t>
      </w:r>
      <w:r w:rsidRPr="004E5B2F">
        <w:rPr>
          <w:rFonts w:ascii="宋体" w:hAnsi="宋体" w:hint="eastAsia"/>
          <w:b/>
          <w:sz w:val="24"/>
        </w:rPr>
        <w:t>：</w:t>
      </w:r>
    </w:p>
    <w:p w14:paraId="3CA242C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、基金合同生效公告</w:t>
      </w:r>
    </w:p>
    <w:p w14:paraId="37E9B9D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基金管理人应当在本基金合同生效的次日在指定报刊和基金管理人网站上登载基金合同生效公告。</w:t>
      </w:r>
      <w:r>
        <w:rPr>
          <w:rFonts w:ascii="宋体" w:hAnsi="宋体"/>
          <w:sz w:val="24"/>
        </w:rPr>
        <w:t>”</w:t>
      </w:r>
    </w:p>
    <w:p w14:paraId="1C8C5C1B"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后文序号</w:t>
      </w:r>
      <w:r w:rsidRPr="004E5B2F">
        <w:rPr>
          <w:rFonts w:ascii="宋体" w:hAnsi="宋体"/>
          <w:b/>
          <w:sz w:val="24"/>
        </w:rPr>
        <w:t>依次修改。</w:t>
      </w:r>
    </w:p>
    <w:p w14:paraId="4FB64535" w14:textId="77777777" w:rsidR="00986B7E"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3）</w:t>
      </w:r>
      <w:r w:rsidRPr="004E5B2F">
        <w:rPr>
          <w:rFonts w:ascii="宋体" w:hAnsi="宋体" w:hint="eastAsia"/>
          <w:b/>
          <w:sz w:val="24"/>
        </w:rPr>
        <w:t>“</w:t>
      </w:r>
      <w:r w:rsidRPr="004E5B2F">
        <w:rPr>
          <w:rFonts w:ascii="宋体" w:hAnsi="宋体"/>
          <w:b/>
          <w:sz w:val="24"/>
        </w:rPr>
        <w:t>6</w:t>
      </w:r>
      <w:r w:rsidRPr="004E5B2F">
        <w:rPr>
          <w:rFonts w:ascii="宋体" w:hAnsi="宋体" w:hint="eastAsia"/>
          <w:b/>
          <w:sz w:val="24"/>
        </w:rPr>
        <w:t>、基金定期报告，包括基金年度报告、基金半年度报告和基金季度报告</w:t>
      </w:r>
      <w:r w:rsidRPr="004E5B2F">
        <w:rPr>
          <w:rFonts w:ascii="宋体" w:hAnsi="宋体"/>
          <w:b/>
          <w:sz w:val="24"/>
        </w:rPr>
        <w:t>”</w:t>
      </w:r>
      <w:r w:rsidRPr="004E5B2F">
        <w:rPr>
          <w:rFonts w:ascii="宋体" w:hAnsi="宋体" w:hint="eastAsia"/>
          <w:b/>
          <w:sz w:val="24"/>
        </w:rPr>
        <w:t>中</w:t>
      </w:r>
    </w:p>
    <w:p w14:paraId="0D32402B" w14:textId="77777777" w:rsidR="00EE5866" w:rsidRDefault="00EE5866" w:rsidP="00EE5866">
      <w:pPr>
        <w:spacing w:line="360" w:lineRule="auto"/>
        <w:ind w:firstLineChars="200" w:firstLine="482"/>
        <w:rPr>
          <w:rFonts w:ascii="宋体" w:hAnsi="宋体"/>
          <w:b/>
          <w:sz w:val="24"/>
        </w:rPr>
      </w:pPr>
      <w:r>
        <w:rPr>
          <w:rFonts w:ascii="宋体" w:hAnsi="宋体" w:hint="eastAsia"/>
          <w:b/>
          <w:sz w:val="24"/>
        </w:rPr>
        <w:t>删除</w:t>
      </w:r>
      <w:r>
        <w:rPr>
          <w:rFonts w:ascii="宋体" w:hAnsi="宋体"/>
          <w:b/>
          <w:sz w:val="24"/>
        </w:rPr>
        <w:t>：</w:t>
      </w:r>
    </w:p>
    <w:p w14:paraId="1764B2F6" w14:textId="57501ABA" w:rsidR="00EE5866" w:rsidRPr="00EE5866" w:rsidRDefault="00C05B31" w:rsidP="004E5B2F">
      <w:pPr>
        <w:spacing w:line="360" w:lineRule="auto"/>
        <w:ind w:firstLineChars="200" w:firstLine="480"/>
        <w:rPr>
          <w:rFonts w:ascii="宋体" w:hAnsi="宋体"/>
          <w:b/>
          <w:sz w:val="24"/>
        </w:rPr>
      </w:pPr>
      <w:r>
        <w:rPr>
          <w:rFonts w:ascii="宋体" w:hAnsi="宋体" w:hint="eastAsia"/>
          <w:sz w:val="24"/>
        </w:rPr>
        <w:t>“</w:t>
      </w:r>
      <w:r w:rsidR="00EE5866" w:rsidRPr="00EE5270">
        <w:rPr>
          <w:rFonts w:ascii="宋体" w:hAnsi="宋体" w:hint="eastAsia"/>
          <w:sz w:val="24"/>
        </w:rPr>
        <w:t>基金合同生效不足2个月的，基金管理人可以不编制当期季度报告、半年度报告或者年度报告。</w:t>
      </w:r>
      <w:r>
        <w:rPr>
          <w:rFonts w:ascii="宋体" w:hAnsi="宋体" w:hint="eastAsia"/>
          <w:sz w:val="24"/>
        </w:rPr>
        <w:t>”</w:t>
      </w:r>
    </w:p>
    <w:p w14:paraId="1E89F472"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原表述：</w:t>
      </w:r>
    </w:p>
    <w:p w14:paraId="2D738C5C"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r>
        <w:rPr>
          <w:rFonts w:ascii="宋体" w:hAnsi="宋体"/>
          <w:sz w:val="24"/>
        </w:rPr>
        <w:t>”</w:t>
      </w:r>
    </w:p>
    <w:p w14:paraId="44DC822F"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r w:rsidRPr="004E5B2F">
        <w:rPr>
          <w:rFonts w:ascii="宋体" w:hAnsi="宋体" w:hint="eastAsia"/>
          <w:b/>
          <w:sz w:val="24"/>
        </w:rPr>
        <w:t>：</w:t>
      </w:r>
    </w:p>
    <w:p w14:paraId="5A7B19F7" w14:textId="77777777" w:rsidR="00986B7E" w:rsidRDefault="00986B7E" w:rsidP="00986B7E">
      <w:pPr>
        <w:spacing w:line="360" w:lineRule="auto"/>
        <w:ind w:firstLineChars="200" w:firstLine="480"/>
        <w:rPr>
          <w:rFonts w:ascii="宋体" w:hAnsi="宋体"/>
          <w:sz w:val="24"/>
        </w:rPr>
      </w:pPr>
      <w:bookmarkStart w:id="74" w:name="_Hlk492564268"/>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6FED8B59" w14:textId="77777777" w:rsidR="00095415" w:rsidRPr="00095415" w:rsidRDefault="00095415" w:rsidP="00095415">
      <w:pPr>
        <w:spacing w:line="360" w:lineRule="auto"/>
        <w:ind w:firstLineChars="200" w:firstLine="480"/>
        <w:rPr>
          <w:rFonts w:ascii="宋体" w:hAnsi="宋体"/>
          <w:sz w:val="24"/>
        </w:rPr>
      </w:pPr>
      <w:r w:rsidRPr="00095415">
        <w:rPr>
          <w:rFonts w:ascii="宋体" w:hAnsi="宋体" w:hint="eastAsia"/>
          <w:sz w:val="24"/>
        </w:rPr>
        <w:t>本基金持续运作过程中，应当在基金年度报告和半年度报告中披露基金组合资产情况及其流动性风险分析等。</w:t>
      </w:r>
    </w:p>
    <w:p w14:paraId="3FA01137" w14:textId="602F43F7" w:rsidR="00986B7E" w:rsidRDefault="00095415" w:rsidP="00095415">
      <w:pPr>
        <w:spacing w:line="360" w:lineRule="auto"/>
        <w:ind w:firstLineChars="200" w:firstLine="480"/>
        <w:rPr>
          <w:rFonts w:ascii="宋体" w:hAnsi="宋体"/>
          <w:sz w:val="24"/>
        </w:rPr>
      </w:pPr>
      <w:r w:rsidRPr="00095415">
        <w:rPr>
          <w:rFonts w:ascii="宋体" w:hAnsi="宋体" w:hint="eastAsia"/>
          <w:sz w:val="24"/>
        </w:rPr>
        <w:t>基金运作期间，如报告期内出现单一投资者持有基金份额比例达到或超过基金总份额20%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r w:rsidR="00986B7E">
        <w:rPr>
          <w:rFonts w:ascii="宋体" w:hAnsi="宋体"/>
          <w:sz w:val="24"/>
        </w:rPr>
        <w:t>”</w:t>
      </w:r>
    </w:p>
    <w:bookmarkEnd w:id="74"/>
    <w:p w14:paraId="7AC147D0"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4）“7、临时报告”</w:t>
      </w:r>
      <w:r w:rsidRPr="004E5B2F">
        <w:rPr>
          <w:rFonts w:ascii="宋体" w:hAnsi="宋体" w:hint="eastAsia"/>
          <w:b/>
          <w:sz w:val="24"/>
        </w:rPr>
        <w:t>中</w:t>
      </w:r>
    </w:p>
    <w:p w14:paraId="63ECF8C9" w14:textId="77777777" w:rsidR="00986B7E" w:rsidRDefault="00986B7E" w:rsidP="004E5B2F">
      <w:pPr>
        <w:spacing w:line="360" w:lineRule="auto"/>
        <w:ind w:firstLineChars="200" w:firstLine="482"/>
        <w:rPr>
          <w:rFonts w:ascii="宋体" w:hAnsi="宋体"/>
          <w:sz w:val="24"/>
        </w:rPr>
      </w:pPr>
      <w:r w:rsidRPr="004E5B2F">
        <w:rPr>
          <w:rFonts w:ascii="宋体" w:hAnsi="宋体" w:hint="eastAsia"/>
          <w:b/>
          <w:sz w:val="24"/>
        </w:rPr>
        <w:t>原表述：</w:t>
      </w:r>
    </w:p>
    <w:p w14:paraId="15112B89"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4EBFEB8E"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33BC76AF" w14:textId="6310A2DA" w:rsidR="00986B7E" w:rsidRDefault="00986B7E" w:rsidP="00986B7E">
      <w:pPr>
        <w:spacing w:line="360" w:lineRule="auto"/>
        <w:ind w:firstLineChars="200" w:firstLine="480"/>
        <w:rPr>
          <w:rFonts w:ascii="宋体" w:hAnsi="宋体"/>
          <w:sz w:val="24"/>
        </w:rPr>
      </w:pPr>
      <w:r>
        <w:rPr>
          <w:rFonts w:ascii="宋体" w:hAnsi="宋体"/>
          <w:sz w:val="24"/>
        </w:rPr>
        <w:t xml:space="preserve"> </w:t>
      </w:r>
      <w:r w:rsidR="00FE2509">
        <w:rPr>
          <w:rFonts w:ascii="宋体" w:hAnsi="宋体"/>
          <w:sz w:val="24"/>
        </w:rPr>
        <w:t>（</w:t>
      </w:r>
      <w:r>
        <w:rPr>
          <w:rFonts w:ascii="宋体" w:hAnsi="宋体"/>
          <w:sz w:val="24"/>
        </w:rPr>
        <w:t>11</w:t>
      </w:r>
      <w:r w:rsidR="00FE2509">
        <w:rPr>
          <w:rFonts w:ascii="宋体" w:hAnsi="宋体"/>
          <w:sz w:val="24"/>
        </w:rPr>
        <w:t>）</w:t>
      </w:r>
      <w:r>
        <w:rPr>
          <w:rFonts w:ascii="宋体" w:hAnsi="宋体" w:hint="eastAsia"/>
          <w:sz w:val="24"/>
        </w:rPr>
        <w:t>涉及基金管理人、基金财产、基金托管业务的诉讼；</w:t>
      </w:r>
    </w:p>
    <w:p w14:paraId="6021F815"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123715AC" w14:textId="2E62B261" w:rsidR="00986B7E" w:rsidRDefault="00986B7E" w:rsidP="00986B7E">
      <w:pPr>
        <w:spacing w:line="360" w:lineRule="auto"/>
        <w:ind w:firstLineChars="200" w:firstLine="480"/>
        <w:rPr>
          <w:rFonts w:ascii="宋体" w:hAnsi="宋体"/>
          <w:sz w:val="24"/>
        </w:rPr>
      </w:pPr>
      <w:r>
        <w:rPr>
          <w:rFonts w:ascii="宋体" w:hAnsi="宋体"/>
          <w:sz w:val="24"/>
        </w:rPr>
        <w:lastRenderedPageBreak/>
        <w:t xml:space="preserve"> </w:t>
      </w:r>
      <w:r w:rsidR="00FE2509">
        <w:rPr>
          <w:rFonts w:ascii="宋体" w:hAnsi="宋体"/>
          <w:sz w:val="24"/>
        </w:rPr>
        <w:t>（</w:t>
      </w:r>
      <w:r>
        <w:rPr>
          <w:rFonts w:ascii="宋体" w:hAnsi="宋体"/>
          <w:sz w:val="24"/>
        </w:rPr>
        <w:t>2</w:t>
      </w:r>
      <w:r>
        <w:rPr>
          <w:rFonts w:ascii="宋体" w:hAnsi="宋体" w:hint="eastAsia"/>
          <w:sz w:val="24"/>
        </w:rPr>
        <w:t>7</w:t>
      </w:r>
      <w:r w:rsidR="00FE2509">
        <w:rPr>
          <w:rFonts w:ascii="宋体" w:hAnsi="宋体"/>
          <w:sz w:val="24"/>
        </w:rPr>
        <w:t>）</w:t>
      </w:r>
      <w:r>
        <w:rPr>
          <w:rFonts w:ascii="宋体" w:hAnsi="宋体" w:hint="eastAsia"/>
          <w:sz w:val="24"/>
        </w:rPr>
        <w:t>中国证监会规定的其他事项。</w:t>
      </w:r>
      <w:r>
        <w:rPr>
          <w:rFonts w:ascii="宋体" w:hAnsi="宋体"/>
          <w:sz w:val="24"/>
        </w:rPr>
        <w:t>”</w:t>
      </w:r>
    </w:p>
    <w:p w14:paraId="66472B5E" w14:textId="77777777" w:rsidR="00986B7E" w:rsidRDefault="00986B7E" w:rsidP="004E5B2F">
      <w:pPr>
        <w:spacing w:line="360" w:lineRule="auto"/>
        <w:ind w:firstLineChars="200" w:firstLine="482"/>
        <w:rPr>
          <w:rFonts w:ascii="宋体" w:hAnsi="宋体"/>
          <w:sz w:val="24"/>
        </w:rPr>
      </w:pPr>
      <w:r w:rsidRPr="004E5B2F">
        <w:rPr>
          <w:rFonts w:ascii="宋体" w:hAnsi="宋体" w:hint="eastAsia"/>
          <w:b/>
          <w:sz w:val="24"/>
        </w:rPr>
        <w:t>修改为：</w:t>
      </w:r>
    </w:p>
    <w:p w14:paraId="5357A4B7" w14:textId="77777777" w:rsidR="00986B7E" w:rsidRDefault="00986B7E" w:rsidP="00986B7E">
      <w:pPr>
        <w:spacing w:line="360" w:lineRule="auto"/>
        <w:ind w:firstLineChars="200" w:firstLine="480"/>
        <w:rPr>
          <w:rFonts w:ascii="宋体" w:hAnsi="宋体"/>
          <w:sz w:val="24"/>
        </w:rPr>
      </w:pPr>
      <w:bookmarkStart w:id="75" w:name="_Hlk492564274"/>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个</w:t>
      </w:r>
      <w:r>
        <w:rPr>
          <w:rFonts w:ascii="宋体" w:hAnsi="宋体"/>
          <w:sz w:val="24"/>
        </w:rPr>
        <w:t>工作</w:t>
      </w:r>
      <w:r>
        <w:rPr>
          <w:rFonts w:ascii="宋体" w:hAnsi="宋体" w:hint="eastAsia"/>
          <w:sz w:val="24"/>
        </w:rPr>
        <w:t>日内编制临时报告书，予以公告，并在公开披露日分别报中国证监会和基金管理人主要办公场所所在地中国证监会派出机构备案。</w:t>
      </w:r>
    </w:p>
    <w:p w14:paraId="6456EC13"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75AB8ECF" w14:textId="1A2C9A7E" w:rsidR="00986B7E" w:rsidRDefault="00986B7E" w:rsidP="00986B7E">
      <w:pPr>
        <w:spacing w:line="360" w:lineRule="auto"/>
        <w:ind w:firstLineChars="200" w:firstLine="480"/>
        <w:rPr>
          <w:rFonts w:ascii="宋体" w:hAnsi="宋体"/>
          <w:sz w:val="24"/>
        </w:rPr>
      </w:pPr>
      <w:r>
        <w:rPr>
          <w:rFonts w:ascii="宋体" w:hAnsi="宋体"/>
          <w:sz w:val="24"/>
        </w:rPr>
        <w:t xml:space="preserve"> </w:t>
      </w:r>
      <w:r w:rsidR="00FE2509">
        <w:rPr>
          <w:rFonts w:ascii="宋体" w:hAnsi="宋体"/>
          <w:sz w:val="24"/>
        </w:rPr>
        <w:t>（</w:t>
      </w:r>
      <w:r>
        <w:rPr>
          <w:rFonts w:ascii="宋体" w:hAnsi="宋体"/>
          <w:sz w:val="24"/>
        </w:rPr>
        <w:t>11</w:t>
      </w:r>
      <w:r w:rsidR="00FE2509">
        <w:rPr>
          <w:rFonts w:ascii="宋体" w:hAnsi="宋体"/>
          <w:sz w:val="24"/>
        </w:rPr>
        <w:t>）</w:t>
      </w:r>
      <w:r>
        <w:rPr>
          <w:rFonts w:ascii="宋体" w:hAnsi="宋体" w:hint="eastAsia"/>
          <w:sz w:val="24"/>
        </w:rPr>
        <w:t>涉及基金财产、基金</w:t>
      </w:r>
      <w:r>
        <w:rPr>
          <w:rFonts w:ascii="宋体" w:hAnsi="宋体"/>
          <w:sz w:val="24"/>
        </w:rPr>
        <w:t>管理业务、</w:t>
      </w:r>
      <w:r>
        <w:rPr>
          <w:rFonts w:ascii="宋体" w:hAnsi="宋体" w:hint="eastAsia"/>
          <w:sz w:val="24"/>
        </w:rPr>
        <w:t>基金托管业务的仲裁</w:t>
      </w:r>
      <w:r>
        <w:rPr>
          <w:rFonts w:ascii="宋体" w:hAnsi="宋体"/>
          <w:sz w:val="24"/>
        </w:rPr>
        <w:t>或</w:t>
      </w:r>
      <w:r>
        <w:rPr>
          <w:rFonts w:ascii="宋体" w:hAnsi="宋体" w:hint="eastAsia"/>
          <w:sz w:val="24"/>
        </w:rPr>
        <w:t>诉讼；</w:t>
      </w:r>
    </w:p>
    <w:p w14:paraId="51928958" w14:textId="77777777" w:rsidR="00986B7E" w:rsidRDefault="00986B7E" w:rsidP="00986B7E">
      <w:pPr>
        <w:spacing w:line="360" w:lineRule="auto"/>
        <w:ind w:firstLineChars="200" w:firstLine="420"/>
        <w:rPr>
          <w:rFonts w:ascii="宋体" w:hAnsi="宋体"/>
          <w:sz w:val="24"/>
        </w:rPr>
      </w:pPr>
      <w:r w:rsidRPr="00D0707B">
        <w:rPr>
          <w:rFonts w:hint="eastAsia"/>
        </w:rPr>
        <w:t>……</w:t>
      </w:r>
    </w:p>
    <w:p w14:paraId="2E072433" w14:textId="0AA3030A" w:rsidR="00095415" w:rsidRPr="00095415"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27</w:t>
      </w:r>
      <w:r>
        <w:rPr>
          <w:rFonts w:ascii="宋体" w:hAnsi="宋体" w:hint="eastAsia"/>
          <w:sz w:val="24"/>
        </w:rPr>
        <w:t>）</w:t>
      </w:r>
      <w:r w:rsidR="00095415" w:rsidRPr="00095415">
        <w:rPr>
          <w:rFonts w:ascii="宋体" w:hAnsi="宋体" w:hint="eastAsia"/>
          <w:sz w:val="24"/>
        </w:rPr>
        <w:t>发生涉及基金申购、赎回事项调整或潜在影响投资者赎回等重大事项；</w:t>
      </w:r>
    </w:p>
    <w:p w14:paraId="6304731F" w14:textId="7D334C7E" w:rsidR="00095415" w:rsidRPr="00095415"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28</w:t>
      </w:r>
      <w:r>
        <w:rPr>
          <w:rFonts w:ascii="宋体" w:hAnsi="宋体" w:hint="eastAsia"/>
          <w:sz w:val="24"/>
        </w:rPr>
        <w:t>）</w:t>
      </w:r>
      <w:r w:rsidR="00095415" w:rsidRPr="00095415">
        <w:rPr>
          <w:rFonts w:ascii="宋体" w:hAnsi="宋体" w:hint="eastAsia"/>
          <w:sz w:val="24"/>
        </w:rPr>
        <w:t>本基金采用摆动定价机制进行估值；</w:t>
      </w:r>
    </w:p>
    <w:p w14:paraId="7DABCF67" w14:textId="112DF5F8" w:rsidR="00986B7E" w:rsidRDefault="00FE2509" w:rsidP="00095415">
      <w:pPr>
        <w:spacing w:line="360" w:lineRule="auto"/>
        <w:ind w:firstLineChars="200" w:firstLine="480"/>
        <w:rPr>
          <w:rFonts w:ascii="宋体" w:hAnsi="宋体"/>
          <w:sz w:val="24"/>
        </w:rPr>
      </w:pPr>
      <w:r>
        <w:rPr>
          <w:rFonts w:ascii="宋体" w:hAnsi="宋体" w:hint="eastAsia"/>
          <w:sz w:val="24"/>
        </w:rPr>
        <w:t>（</w:t>
      </w:r>
      <w:r w:rsidR="00095415" w:rsidRPr="00095415">
        <w:rPr>
          <w:rFonts w:ascii="宋体" w:hAnsi="宋体" w:hint="eastAsia"/>
          <w:sz w:val="24"/>
        </w:rPr>
        <w:t>29</w:t>
      </w:r>
      <w:r>
        <w:rPr>
          <w:rFonts w:ascii="宋体" w:hAnsi="宋体" w:hint="eastAsia"/>
          <w:sz w:val="24"/>
        </w:rPr>
        <w:t>）</w:t>
      </w:r>
      <w:r w:rsidR="00095415" w:rsidRPr="00095415">
        <w:rPr>
          <w:rFonts w:ascii="宋体" w:hAnsi="宋体" w:hint="eastAsia"/>
          <w:sz w:val="24"/>
        </w:rPr>
        <w:t>中国证监会规定和基金合同约定的其他事项。</w:t>
      </w:r>
      <w:r w:rsidR="00986B7E">
        <w:rPr>
          <w:rFonts w:ascii="宋体" w:hAnsi="宋体"/>
          <w:sz w:val="24"/>
        </w:rPr>
        <w:t>”</w:t>
      </w:r>
    </w:p>
    <w:bookmarkEnd w:id="75"/>
    <w:p w14:paraId="3259C40B" w14:textId="67CA8369" w:rsidR="002D57BD" w:rsidRPr="002D57BD" w:rsidRDefault="00986B7E" w:rsidP="002D57BD">
      <w:pPr>
        <w:spacing w:line="360" w:lineRule="auto"/>
        <w:ind w:firstLineChars="200" w:firstLine="482"/>
        <w:rPr>
          <w:rFonts w:ascii="宋体" w:hAnsi="宋体"/>
          <w:b/>
          <w:sz w:val="24"/>
        </w:rPr>
      </w:pPr>
      <w:r w:rsidRPr="004E5B2F">
        <w:rPr>
          <w:rFonts w:ascii="宋体" w:hAnsi="宋体" w:hint="eastAsia"/>
          <w:b/>
          <w:sz w:val="24"/>
        </w:rPr>
        <w:t>（5</w:t>
      </w:r>
      <w:r w:rsidRPr="004E5B2F">
        <w:rPr>
          <w:rFonts w:ascii="宋体" w:hAnsi="宋体"/>
          <w:b/>
          <w:sz w:val="24"/>
        </w:rPr>
        <w:t>）</w:t>
      </w:r>
      <w:r w:rsidR="002D57BD">
        <w:rPr>
          <w:rFonts w:ascii="宋体" w:hAnsi="宋体" w:hint="eastAsia"/>
          <w:b/>
          <w:sz w:val="24"/>
        </w:rPr>
        <w:t>“</w:t>
      </w:r>
      <w:r w:rsidR="002D57BD" w:rsidRPr="002D57BD">
        <w:rPr>
          <w:rFonts w:ascii="宋体" w:hAnsi="宋体" w:hint="eastAsia"/>
          <w:b/>
          <w:sz w:val="24"/>
        </w:rPr>
        <w:t>9、基金份额持有人大会决议</w:t>
      </w:r>
      <w:r w:rsidR="002D57BD">
        <w:rPr>
          <w:rFonts w:ascii="宋体" w:hAnsi="宋体" w:hint="eastAsia"/>
          <w:b/>
          <w:sz w:val="24"/>
        </w:rPr>
        <w:t>”中</w:t>
      </w:r>
    </w:p>
    <w:p w14:paraId="56237FB5" w14:textId="77777777" w:rsidR="002D57BD" w:rsidRDefault="002D57BD" w:rsidP="002D57BD">
      <w:pPr>
        <w:spacing w:line="360" w:lineRule="auto"/>
        <w:ind w:firstLineChars="200" w:firstLine="482"/>
        <w:rPr>
          <w:rFonts w:ascii="宋体" w:hAnsi="宋体"/>
          <w:b/>
          <w:sz w:val="24"/>
        </w:rPr>
      </w:pPr>
      <w:r>
        <w:rPr>
          <w:rFonts w:ascii="宋体" w:hAnsi="宋体" w:hint="eastAsia"/>
          <w:b/>
          <w:sz w:val="24"/>
        </w:rPr>
        <w:t>原表述</w:t>
      </w:r>
      <w:r>
        <w:rPr>
          <w:rFonts w:ascii="宋体" w:hAnsi="宋体"/>
          <w:b/>
          <w:sz w:val="24"/>
        </w:rPr>
        <w:t>：</w:t>
      </w:r>
    </w:p>
    <w:p w14:paraId="6047CCB7" w14:textId="3C23E16F" w:rsidR="002D57BD" w:rsidRPr="00B402E3" w:rsidRDefault="002D57BD" w:rsidP="002D57BD">
      <w:pPr>
        <w:spacing w:line="360" w:lineRule="auto"/>
        <w:ind w:firstLineChars="200" w:firstLine="480"/>
        <w:rPr>
          <w:rFonts w:ascii="宋体" w:hAnsi="宋体"/>
          <w:sz w:val="24"/>
        </w:rPr>
      </w:pPr>
      <w:r w:rsidRPr="00B402E3">
        <w:rPr>
          <w:rFonts w:ascii="宋体" w:hAnsi="宋体" w:hint="eastAsia"/>
          <w:sz w:val="24"/>
        </w:rPr>
        <w:t>“基金份额持有人大会决定的事项，应当依法报中国证监会核准或者备案，并予以公告。</w:t>
      </w:r>
      <w:r>
        <w:rPr>
          <w:rFonts w:ascii="宋体" w:hAnsi="宋体" w:hint="eastAsia"/>
          <w:sz w:val="24"/>
        </w:rPr>
        <w:t>……</w:t>
      </w:r>
      <w:r w:rsidRPr="00B402E3">
        <w:rPr>
          <w:rFonts w:ascii="宋体" w:hAnsi="宋体" w:hint="eastAsia"/>
          <w:sz w:val="24"/>
        </w:rPr>
        <w:t>”</w:t>
      </w:r>
    </w:p>
    <w:p w14:paraId="140830BF" w14:textId="77777777" w:rsidR="002D57BD" w:rsidRPr="002D57BD" w:rsidRDefault="002D57BD" w:rsidP="002D57BD">
      <w:pPr>
        <w:spacing w:line="360" w:lineRule="auto"/>
        <w:ind w:firstLineChars="200" w:firstLine="482"/>
        <w:rPr>
          <w:rFonts w:ascii="宋体" w:hAnsi="宋体"/>
          <w:sz w:val="24"/>
        </w:rPr>
      </w:pPr>
      <w:r w:rsidRPr="002D57BD">
        <w:rPr>
          <w:rFonts w:ascii="宋体" w:hAnsi="宋体" w:hint="eastAsia"/>
          <w:b/>
          <w:sz w:val="24"/>
        </w:rPr>
        <w:t>修改为：</w:t>
      </w:r>
    </w:p>
    <w:p w14:paraId="5D4E1B32" w14:textId="0F4598FA" w:rsidR="002D57BD" w:rsidRPr="00B402E3" w:rsidRDefault="002D57BD" w:rsidP="002D57BD">
      <w:pPr>
        <w:spacing w:line="360" w:lineRule="auto"/>
        <w:ind w:firstLineChars="200" w:firstLine="480"/>
        <w:rPr>
          <w:rFonts w:ascii="宋体" w:hAnsi="宋体"/>
          <w:sz w:val="24"/>
        </w:rPr>
      </w:pPr>
      <w:r w:rsidRPr="00B402E3">
        <w:rPr>
          <w:rFonts w:ascii="宋体" w:hAnsi="宋体" w:hint="eastAsia"/>
          <w:sz w:val="24"/>
        </w:rPr>
        <w:t>“基金份额持有人大会决定的事项，应当依法报中国证监会备案，并予以公告。</w:t>
      </w:r>
      <w:r>
        <w:rPr>
          <w:rFonts w:ascii="宋体" w:hAnsi="宋体" w:hint="eastAsia"/>
          <w:sz w:val="24"/>
        </w:rPr>
        <w:t>……</w:t>
      </w:r>
      <w:r w:rsidRPr="00B402E3">
        <w:rPr>
          <w:rFonts w:ascii="宋体" w:hAnsi="宋体" w:hint="eastAsia"/>
          <w:sz w:val="24"/>
        </w:rPr>
        <w:t>”</w:t>
      </w:r>
    </w:p>
    <w:p w14:paraId="4340ABD6" w14:textId="40EBB4C5" w:rsidR="00986B7E" w:rsidRPr="004E5B2F" w:rsidRDefault="002D57BD" w:rsidP="004E5B2F">
      <w:pPr>
        <w:spacing w:line="360" w:lineRule="auto"/>
        <w:ind w:firstLineChars="200" w:firstLine="482"/>
        <w:rPr>
          <w:rFonts w:ascii="宋体" w:hAnsi="宋体"/>
          <w:b/>
          <w:sz w:val="24"/>
        </w:rPr>
      </w:pPr>
      <w:r>
        <w:rPr>
          <w:rFonts w:ascii="宋体" w:hAnsi="宋体" w:hint="eastAsia"/>
          <w:b/>
          <w:sz w:val="24"/>
        </w:rPr>
        <w:t>（6）</w:t>
      </w:r>
      <w:r w:rsidR="00986B7E" w:rsidRPr="004E5B2F">
        <w:rPr>
          <w:rFonts w:ascii="宋体" w:hAnsi="宋体" w:hint="eastAsia"/>
          <w:b/>
          <w:sz w:val="24"/>
        </w:rPr>
        <w:t>增加</w:t>
      </w:r>
      <w:r w:rsidR="00986B7E" w:rsidRPr="004E5B2F">
        <w:rPr>
          <w:rFonts w:ascii="宋体" w:hAnsi="宋体"/>
          <w:b/>
          <w:sz w:val="24"/>
        </w:rPr>
        <w:t>：</w:t>
      </w:r>
    </w:p>
    <w:p w14:paraId="230D0FAE" w14:textId="77777777" w:rsidR="00986B7E" w:rsidRDefault="00986B7E" w:rsidP="00986B7E">
      <w:pPr>
        <w:spacing w:line="360" w:lineRule="auto"/>
        <w:ind w:firstLineChars="200" w:firstLine="480"/>
        <w:rPr>
          <w:rFonts w:ascii="宋体" w:hAnsi="宋体"/>
          <w:sz w:val="24"/>
        </w:rPr>
      </w:pPr>
      <w:bookmarkStart w:id="76" w:name="_Hlk492564296"/>
      <w:r>
        <w:rPr>
          <w:rFonts w:ascii="宋体" w:hAnsi="宋体" w:hint="eastAsia"/>
          <w:sz w:val="24"/>
        </w:rPr>
        <w:t>“1</w:t>
      </w:r>
      <w:r>
        <w:rPr>
          <w:rFonts w:ascii="宋体" w:hAnsi="宋体"/>
          <w:sz w:val="24"/>
        </w:rPr>
        <w:t>0、</w:t>
      </w:r>
      <w:r w:rsidRPr="00CE6D59">
        <w:rPr>
          <w:rFonts w:ascii="宋体" w:hAnsi="宋体" w:hint="eastAsia"/>
          <w:sz w:val="24"/>
        </w:rPr>
        <w:t>基金投资股指期货</w:t>
      </w:r>
      <w:r>
        <w:rPr>
          <w:rFonts w:ascii="宋体" w:hAnsi="宋体" w:hint="eastAsia"/>
          <w:sz w:val="24"/>
        </w:rPr>
        <w:t>情况</w:t>
      </w:r>
    </w:p>
    <w:p w14:paraId="471F3F02" w14:textId="77777777" w:rsidR="00986B7E" w:rsidRDefault="00986B7E" w:rsidP="00986B7E">
      <w:pPr>
        <w:spacing w:line="360" w:lineRule="auto"/>
        <w:ind w:firstLineChars="200" w:firstLine="480"/>
        <w:rPr>
          <w:rFonts w:ascii="宋体" w:hAnsi="宋体"/>
          <w:sz w:val="24"/>
        </w:rPr>
      </w:pPr>
      <w:r w:rsidRPr="00CE6D59">
        <w:rPr>
          <w:rFonts w:ascii="宋体" w:hAnsi="宋体" w:hint="eastAsia"/>
          <w:sz w:val="24"/>
        </w:rPr>
        <w:t>本基金投资股指期货，基金</w:t>
      </w:r>
      <w:r w:rsidRPr="00CE6D59">
        <w:rPr>
          <w:rFonts w:ascii="宋体" w:hAnsi="宋体"/>
          <w:sz w:val="24"/>
        </w:rPr>
        <w:t>管理人</w:t>
      </w:r>
      <w:r w:rsidRPr="00CE6D59">
        <w:rPr>
          <w:rFonts w:ascii="宋体" w:hAnsi="宋体" w:hint="eastAsia"/>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4C0FD6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11、</w:t>
      </w:r>
      <w:r w:rsidRPr="00610824">
        <w:rPr>
          <w:rFonts w:hint="eastAsia"/>
          <w:bCs/>
          <w:sz w:val="24"/>
        </w:rPr>
        <w:t>基金投资资产支持证券情况</w:t>
      </w:r>
    </w:p>
    <w:p w14:paraId="4AC7264C" w14:textId="77777777" w:rsidR="00986B7E" w:rsidRDefault="00986B7E" w:rsidP="00986B7E">
      <w:pPr>
        <w:spacing w:line="360" w:lineRule="auto"/>
        <w:ind w:firstLineChars="200" w:firstLine="480"/>
        <w:rPr>
          <w:rFonts w:ascii="宋体" w:hAnsi="宋体"/>
          <w:sz w:val="24"/>
        </w:rPr>
      </w:pPr>
      <w:r w:rsidRPr="006F59B1">
        <w:rPr>
          <w:rFonts w:ascii="宋体" w:hAnsi="宋体" w:hint="eastAsia"/>
          <w:sz w:val="24"/>
        </w:rPr>
        <w:t>本基金投资资产支持证券，基金管理人应在基金年报及半年报中披露其持有的资产支持证券总额、资产支持证券市值占基金净资产的比例和报告期</w:t>
      </w:r>
      <w:r>
        <w:rPr>
          <w:rFonts w:ascii="宋体" w:hAnsi="宋体" w:hint="eastAsia"/>
          <w:sz w:val="24"/>
        </w:rPr>
        <w:t>末</w:t>
      </w:r>
      <w:r w:rsidRPr="006F59B1">
        <w:rPr>
          <w:rFonts w:ascii="宋体" w:hAnsi="宋体" w:hint="eastAsia"/>
          <w:sz w:val="24"/>
        </w:rPr>
        <w:t>所有的资产支持证券明细。基金管理人应在基金季度报告中披露其持有的资产支持证券总额、资产支持证券市值占基金净资产的比例和报告期末按市值占基金净资产比</w:t>
      </w:r>
      <w:r w:rsidRPr="006F59B1">
        <w:rPr>
          <w:rFonts w:ascii="宋体" w:hAnsi="宋体" w:hint="eastAsia"/>
          <w:sz w:val="24"/>
        </w:rPr>
        <w:lastRenderedPageBreak/>
        <w:t>例大小排序的前10名资产支持证券明细。</w:t>
      </w:r>
    </w:p>
    <w:p w14:paraId="55151A6F" w14:textId="77777777" w:rsidR="00986B7E" w:rsidRPr="004E5B2F" w:rsidRDefault="00986B7E" w:rsidP="00986B7E">
      <w:pPr>
        <w:spacing w:line="360" w:lineRule="auto"/>
        <w:ind w:firstLineChars="200" w:firstLine="480"/>
        <w:rPr>
          <w:rFonts w:ascii="宋体" w:hAnsi="宋体"/>
          <w:sz w:val="24"/>
        </w:rPr>
      </w:pPr>
      <w:r w:rsidRPr="004E5B2F">
        <w:rPr>
          <w:rFonts w:ascii="宋体" w:hAnsi="宋体" w:hint="eastAsia"/>
          <w:sz w:val="24"/>
        </w:rPr>
        <w:t>12、基金投资流通受限证券情况</w:t>
      </w:r>
    </w:p>
    <w:p w14:paraId="25A3F296" w14:textId="77777777" w:rsidR="00986B7E" w:rsidRDefault="00986B7E" w:rsidP="00986B7E">
      <w:pPr>
        <w:spacing w:line="360" w:lineRule="auto"/>
        <w:ind w:firstLineChars="200" w:firstLine="480"/>
        <w:rPr>
          <w:rFonts w:ascii="宋体" w:hAnsi="宋体"/>
          <w:sz w:val="24"/>
        </w:rPr>
      </w:pPr>
      <w:r w:rsidRPr="004E5B2F">
        <w:rPr>
          <w:rFonts w:ascii="宋体" w:hAnsi="宋体" w:hint="eastAsia"/>
          <w:sz w:val="24"/>
        </w:rPr>
        <w:t>本基金投资流通受限证券，基金管理人应在基金投资非公开发行股票后两个交易日内，在中国证监会指定媒介披露所投资非公开发行股票的名称、数量、总成本、账面价值，以及总成本和账面价值占基金资产净值的比例、锁定期等信息。</w:t>
      </w:r>
      <w:r>
        <w:rPr>
          <w:rFonts w:ascii="宋体" w:hAnsi="宋体"/>
          <w:sz w:val="24"/>
        </w:rPr>
        <w:t>”</w:t>
      </w:r>
    </w:p>
    <w:bookmarkEnd w:id="76"/>
    <w:p w14:paraId="1D9E2B4D"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后文序号</w:t>
      </w:r>
      <w:r w:rsidRPr="004E5B2F">
        <w:rPr>
          <w:rFonts w:ascii="宋体" w:hAnsi="宋体"/>
          <w:b/>
          <w:sz w:val="24"/>
        </w:rPr>
        <w:t>依次修改。</w:t>
      </w:r>
    </w:p>
    <w:p w14:paraId="57EFF566" w14:textId="17FEC47B" w:rsidR="00986B7E" w:rsidRPr="004E5B2F" w:rsidRDefault="00095415" w:rsidP="00986B7E">
      <w:pPr>
        <w:spacing w:line="360" w:lineRule="auto"/>
        <w:ind w:firstLineChars="200" w:firstLine="482"/>
        <w:rPr>
          <w:rFonts w:ascii="宋体" w:hAnsi="宋体"/>
          <w:b/>
          <w:sz w:val="24"/>
        </w:rPr>
      </w:pPr>
      <w:r>
        <w:rPr>
          <w:rFonts w:ascii="宋体" w:hAnsi="宋体"/>
          <w:b/>
          <w:sz w:val="24"/>
        </w:rPr>
        <w:t>5</w:t>
      </w:r>
      <w:r w:rsidR="00986B7E" w:rsidRPr="004E5B2F">
        <w:rPr>
          <w:rFonts w:ascii="宋体" w:hAnsi="宋体"/>
          <w:b/>
          <w:sz w:val="24"/>
        </w:rPr>
        <w:t>、</w:t>
      </w:r>
      <w:r w:rsidR="00986B7E" w:rsidRPr="004E5B2F">
        <w:rPr>
          <w:rFonts w:ascii="宋体" w:hAnsi="宋体" w:hint="eastAsia"/>
          <w:b/>
          <w:sz w:val="24"/>
        </w:rPr>
        <w:t>本部分</w:t>
      </w:r>
      <w:r w:rsidR="00986B7E" w:rsidRPr="004E5B2F">
        <w:rPr>
          <w:rFonts w:ascii="宋体" w:hAnsi="宋体"/>
          <w:b/>
          <w:sz w:val="24"/>
        </w:rPr>
        <w:t>第</w:t>
      </w:r>
      <w:r w:rsidR="00986B7E" w:rsidRPr="004E5B2F">
        <w:rPr>
          <w:rFonts w:ascii="宋体" w:hAnsi="宋体" w:hint="eastAsia"/>
          <w:b/>
          <w:sz w:val="24"/>
        </w:rPr>
        <w:t>六</w:t>
      </w:r>
      <w:r w:rsidR="00986B7E" w:rsidRPr="004E5B2F">
        <w:rPr>
          <w:rFonts w:ascii="宋体" w:hAnsi="宋体"/>
          <w:b/>
          <w:sz w:val="24"/>
        </w:rPr>
        <w:t>条“</w:t>
      </w:r>
      <w:r w:rsidR="00FE2509">
        <w:rPr>
          <w:rFonts w:ascii="宋体" w:hAnsi="宋体"/>
          <w:b/>
          <w:sz w:val="24"/>
        </w:rPr>
        <w:t>（</w:t>
      </w:r>
      <w:r w:rsidR="00986B7E" w:rsidRPr="004E5B2F">
        <w:rPr>
          <w:rFonts w:ascii="宋体" w:hAnsi="宋体" w:hint="eastAsia"/>
          <w:b/>
          <w:sz w:val="24"/>
        </w:rPr>
        <w:t>六</w:t>
      </w:r>
      <w:r w:rsidR="00FE2509">
        <w:rPr>
          <w:rFonts w:ascii="宋体" w:hAnsi="宋体"/>
          <w:b/>
          <w:sz w:val="24"/>
        </w:rPr>
        <w:t>）</w:t>
      </w:r>
      <w:r w:rsidR="00986B7E" w:rsidRPr="004E5B2F">
        <w:rPr>
          <w:rFonts w:ascii="宋体" w:hAnsi="宋体" w:hint="eastAsia"/>
          <w:b/>
          <w:sz w:val="24"/>
        </w:rPr>
        <w:t>信息披露事务管理</w:t>
      </w:r>
      <w:r w:rsidR="00986B7E" w:rsidRPr="004E5B2F">
        <w:rPr>
          <w:rFonts w:ascii="宋体" w:hAnsi="宋体"/>
          <w:b/>
          <w:sz w:val="24"/>
        </w:rPr>
        <w:t>”</w:t>
      </w:r>
      <w:r w:rsidR="00986B7E" w:rsidRPr="004E5B2F">
        <w:rPr>
          <w:rFonts w:ascii="宋体" w:hAnsi="宋体" w:hint="eastAsia"/>
          <w:b/>
          <w:sz w:val="24"/>
        </w:rPr>
        <w:t>中</w:t>
      </w:r>
    </w:p>
    <w:p w14:paraId="2BA62E63" w14:textId="77777777" w:rsidR="00986B7E" w:rsidRPr="004E5B2F" w:rsidRDefault="00986B7E" w:rsidP="00986B7E">
      <w:pPr>
        <w:spacing w:line="360" w:lineRule="auto"/>
        <w:ind w:firstLineChars="200" w:firstLine="482"/>
        <w:rPr>
          <w:rFonts w:ascii="宋体" w:hAnsi="宋体"/>
          <w:b/>
          <w:sz w:val="24"/>
        </w:rPr>
      </w:pPr>
      <w:r w:rsidRPr="004E5B2F">
        <w:rPr>
          <w:rFonts w:ascii="宋体" w:hAnsi="宋体" w:hint="eastAsia"/>
          <w:b/>
          <w:sz w:val="24"/>
        </w:rPr>
        <w:t>原</w:t>
      </w:r>
      <w:r w:rsidRPr="004E5B2F">
        <w:rPr>
          <w:rFonts w:ascii="宋体" w:hAnsi="宋体"/>
          <w:b/>
          <w:sz w:val="24"/>
        </w:rPr>
        <w:t>表述：</w:t>
      </w:r>
    </w:p>
    <w:p w14:paraId="214E47C3"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“基金管理人、基金托管人应当在指定报刊中选择披露信息的报刊。</w:t>
      </w:r>
    </w:p>
    <w:p w14:paraId="5323B55E"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r>
        <w:rPr>
          <w:rFonts w:ascii="宋体" w:hAnsi="宋体"/>
          <w:sz w:val="24"/>
        </w:rPr>
        <w:t>”</w:t>
      </w:r>
    </w:p>
    <w:p w14:paraId="1BF1B376"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w:t>
      </w:r>
      <w:r w:rsidRPr="004E5B2F">
        <w:rPr>
          <w:rFonts w:ascii="宋体" w:hAnsi="宋体"/>
          <w:b/>
          <w:sz w:val="24"/>
        </w:rPr>
        <w:t>为</w:t>
      </w:r>
      <w:r w:rsidRPr="004E5B2F">
        <w:rPr>
          <w:rFonts w:ascii="宋体" w:hAnsi="宋体" w:hint="eastAsia"/>
          <w:b/>
          <w:sz w:val="24"/>
        </w:rPr>
        <w:t>：</w:t>
      </w:r>
    </w:p>
    <w:p w14:paraId="227E8751" w14:textId="77777777" w:rsidR="00986B7E" w:rsidRDefault="00986B7E" w:rsidP="00986B7E">
      <w:pPr>
        <w:spacing w:line="360" w:lineRule="auto"/>
        <w:ind w:firstLineChars="200" w:firstLine="480"/>
        <w:rPr>
          <w:rFonts w:ascii="宋体" w:hAnsi="宋体"/>
          <w:sz w:val="24"/>
        </w:rPr>
      </w:pPr>
      <w:bookmarkStart w:id="77" w:name="_Hlk492564303"/>
      <w:r>
        <w:rPr>
          <w:rFonts w:ascii="宋体" w:hAnsi="宋体" w:hint="eastAsia"/>
          <w:sz w:val="24"/>
        </w:rPr>
        <w:t>“基金管理人、基金托管人应当在指定媒介中选择披露信息的媒介。</w:t>
      </w:r>
    </w:p>
    <w:p w14:paraId="6B19F2E8"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D88AF3B" w14:textId="77777777" w:rsidR="00986B7E" w:rsidRDefault="00986B7E" w:rsidP="00986B7E">
      <w:pPr>
        <w:spacing w:line="360" w:lineRule="auto"/>
        <w:ind w:firstLineChars="200" w:firstLine="480"/>
        <w:rPr>
          <w:rFonts w:ascii="宋体" w:hAnsi="宋体"/>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r>
        <w:rPr>
          <w:rFonts w:ascii="宋体" w:hAnsi="宋体"/>
          <w:sz w:val="24"/>
        </w:rPr>
        <w:t>”</w:t>
      </w:r>
    </w:p>
    <w:bookmarkEnd w:id="77"/>
    <w:p w14:paraId="5FB75B80" w14:textId="428E2200" w:rsidR="00986B7E" w:rsidRPr="004E5B2F" w:rsidRDefault="00095415" w:rsidP="004E5B2F">
      <w:pPr>
        <w:spacing w:line="360" w:lineRule="auto"/>
        <w:ind w:firstLineChars="200" w:firstLine="482"/>
        <w:rPr>
          <w:rFonts w:ascii="宋体" w:hAnsi="宋体"/>
          <w:b/>
          <w:sz w:val="24"/>
        </w:rPr>
      </w:pPr>
      <w:r>
        <w:rPr>
          <w:rFonts w:ascii="宋体" w:hAnsi="宋体"/>
          <w:b/>
          <w:sz w:val="24"/>
        </w:rPr>
        <w:t>6</w:t>
      </w:r>
      <w:r w:rsidR="00986B7E" w:rsidRPr="004E5B2F">
        <w:rPr>
          <w:rFonts w:ascii="宋体" w:hAnsi="宋体"/>
          <w:b/>
          <w:sz w:val="24"/>
        </w:rPr>
        <w:t>、</w:t>
      </w:r>
      <w:r w:rsidR="00986B7E" w:rsidRPr="004E5B2F">
        <w:rPr>
          <w:rFonts w:ascii="宋体" w:hAnsi="宋体" w:hint="eastAsia"/>
          <w:b/>
          <w:sz w:val="24"/>
        </w:rPr>
        <w:t>本部分</w:t>
      </w:r>
      <w:r w:rsidR="00986B7E" w:rsidRPr="004E5B2F">
        <w:rPr>
          <w:rFonts w:ascii="宋体" w:hAnsi="宋体"/>
          <w:b/>
          <w:sz w:val="24"/>
        </w:rPr>
        <w:t>第</w:t>
      </w:r>
      <w:r w:rsidR="00986B7E" w:rsidRPr="004E5B2F">
        <w:rPr>
          <w:rFonts w:ascii="宋体" w:hAnsi="宋体" w:hint="eastAsia"/>
          <w:b/>
          <w:sz w:val="24"/>
        </w:rPr>
        <w:t>七</w:t>
      </w:r>
      <w:r w:rsidR="00986B7E" w:rsidRPr="004E5B2F">
        <w:rPr>
          <w:rFonts w:ascii="宋体" w:hAnsi="宋体"/>
          <w:b/>
          <w:sz w:val="24"/>
        </w:rPr>
        <w:t>条“</w:t>
      </w:r>
      <w:r w:rsidR="00FE2509">
        <w:rPr>
          <w:rFonts w:ascii="宋体" w:hAnsi="宋体"/>
          <w:b/>
          <w:sz w:val="24"/>
        </w:rPr>
        <w:t>（</w:t>
      </w:r>
      <w:r w:rsidR="00986B7E" w:rsidRPr="004E5B2F">
        <w:rPr>
          <w:rFonts w:ascii="宋体" w:hAnsi="宋体" w:hint="eastAsia"/>
          <w:b/>
          <w:sz w:val="24"/>
        </w:rPr>
        <w:t>七</w:t>
      </w:r>
      <w:r w:rsidR="00FE2509">
        <w:rPr>
          <w:rFonts w:ascii="宋体" w:hAnsi="宋体"/>
          <w:b/>
          <w:sz w:val="24"/>
        </w:rPr>
        <w:t>）</w:t>
      </w:r>
      <w:r w:rsidR="00986B7E" w:rsidRPr="004E5B2F">
        <w:rPr>
          <w:rFonts w:ascii="宋体" w:hAnsi="宋体" w:hint="eastAsia"/>
          <w:b/>
          <w:sz w:val="24"/>
        </w:rPr>
        <w:t>信息披露文件的存放与查阅</w:t>
      </w:r>
      <w:r w:rsidR="00986B7E" w:rsidRPr="004E5B2F">
        <w:rPr>
          <w:rFonts w:ascii="宋体" w:hAnsi="宋体"/>
          <w:b/>
          <w:sz w:val="24"/>
        </w:rPr>
        <w:t>”</w:t>
      </w:r>
      <w:r w:rsidR="00986B7E" w:rsidRPr="004E5B2F">
        <w:rPr>
          <w:rFonts w:ascii="宋体" w:hAnsi="宋体" w:hint="eastAsia"/>
          <w:b/>
          <w:sz w:val="24"/>
        </w:rPr>
        <w:t>中</w:t>
      </w:r>
    </w:p>
    <w:p w14:paraId="183E1B03"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原表述</w:t>
      </w:r>
      <w:r w:rsidRPr="004E5B2F">
        <w:rPr>
          <w:rFonts w:ascii="宋体" w:hAnsi="宋体"/>
          <w:sz w:val="24"/>
        </w:rPr>
        <w:t>“</w:t>
      </w:r>
      <w:r w:rsidRPr="004E5B2F">
        <w:rPr>
          <w:rFonts w:ascii="宋体" w:hAnsi="宋体" w:hint="eastAsia"/>
          <w:sz w:val="24"/>
        </w:rPr>
        <w:t>住所</w:t>
      </w:r>
      <w:r w:rsidRPr="004E5B2F">
        <w:rPr>
          <w:rFonts w:ascii="宋体" w:hAnsi="宋体"/>
          <w:sz w:val="24"/>
        </w:rPr>
        <w:t>”</w:t>
      </w:r>
      <w:r w:rsidRPr="004E5B2F">
        <w:rPr>
          <w:rFonts w:ascii="宋体" w:hAnsi="宋体"/>
          <w:b/>
          <w:sz w:val="24"/>
        </w:rPr>
        <w:t>修改为</w:t>
      </w:r>
      <w:r w:rsidRPr="004E5B2F">
        <w:rPr>
          <w:rFonts w:ascii="宋体" w:hAnsi="宋体"/>
          <w:sz w:val="24"/>
        </w:rPr>
        <w:t>“</w:t>
      </w:r>
      <w:r w:rsidRPr="004E5B2F">
        <w:rPr>
          <w:rFonts w:ascii="宋体" w:hAnsi="宋体" w:hint="eastAsia"/>
          <w:sz w:val="24"/>
        </w:rPr>
        <w:t>办公</w:t>
      </w:r>
      <w:r w:rsidRPr="004E5B2F">
        <w:rPr>
          <w:rFonts w:ascii="宋体" w:hAnsi="宋体"/>
          <w:sz w:val="24"/>
        </w:rPr>
        <w:t>场所”</w:t>
      </w:r>
      <w:r w:rsidRPr="004E5B2F">
        <w:rPr>
          <w:rFonts w:ascii="宋体" w:hAnsi="宋体"/>
          <w:b/>
          <w:sz w:val="24"/>
        </w:rPr>
        <w:t>。</w:t>
      </w:r>
    </w:p>
    <w:p w14:paraId="219F0FF1" w14:textId="4D44510D" w:rsidR="00986B7E" w:rsidRPr="004E5B2F" w:rsidRDefault="00986B7E" w:rsidP="004E5B2F">
      <w:pPr>
        <w:spacing w:line="360" w:lineRule="auto"/>
        <w:ind w:firstLineChars="200" w:firstLine="482"/>
        <w:rPr>
          <w:rFonts w:ascii="宋体" w:hAnsi="宋体"/>
          <w:b/>
          <w:sz w:val="24"/>
        </w:rPr>
      </w:pPr>
      <w:r w:rsidRPr="004E5B2F">
        <w:rPr>
          <w:rFonts w:ascii="宋体" w:hAnsi="宋体"/>
          <w:b/>
          <w:sz w:val="24"/>
        </w:rPr>
        <w:t>（</w:t>
      </w:r>
      <w:r w:rsidRPr="004E5B2F">
        <w:rPr>
          <w:rFonts w:ascii="宋体" w:hAnsi="宋体" w:hint="eastAsia"/>
          <w:b/>
          <w:sz w:val="24"/>
        </w:rPr>
        <w:t>十</w:t>
      </w:r>
      <w:r w:rsidR="00034BEC">
        <w:rPr>
          <w:rFonts w:ascii="宋体" w:hAnsi="宋体" w:hint="eastAsia"/>
          <w:b/>
          <w:sz w:val="24"/>
        </w:rPr>
        <w:t>七</w:t>
      </w:r>
      <w:r w:rsidRPr="004E5B2F">
        <w:rPr>
          <w:rFonts w:ascii="宋体" w:hAnsi="宋体"/>
          <w:b/>
          <w:sz w:val="24"/>
        </w:rPr>
        <w:t>）</w:t>
      </w:r>
      <w:r w:rsidRPr="004E5B2F">
        <w:rPr>
          <w:rFonts w:ascii="宋体" w:hAnsi="宋体" w:hint="eastAsia"/>
          <w:b/>
          <w:sz w:val="24"/>
        </w:rPr>
        <w:t>在《</w:t>
      </w:r>
      <w:r w:rsidRPr="004E5B2F">
        <w:rPr>
          <w:rFonts w:ascii="宋体" w:hAnsi="宋体"/>
          <w:b/>
          <w:sz w:val="24"/>
        </w:rPr>
        <w:t>基金合同》</w:t>
      </w:r>
      <w:r w:rsidRPr="004E5B2F">
        <w:rPr>
          <w:rFonts w:ascii="宋体" w:hAnsi="宋体" w:hint="eastAsia"/>
          <w:b/>
          <w:sz w:val="24"/>
        </w:rPr>
        <w:t>“</w:t>
      </w:r>
      <w:r w:rsidRPr="004E5B2F">
        <w:rPr>
          <w:rFonts w:ascii="宋体" w:hAnsi="宋体"/>
          <w:b/>
          <w:sz w:val="24"/>
        </w:rPr>
        <w:t>第</w:t>
      </w:r>
      <w:r w:rsidRPr="004E5B2F">
        <w:rPr>
          <w:rFonts w:ascii="宋体" w:hAnsi="宋体" w:hint="eastAsia"/>
          <w:b/>
          <w:sz w:val="24"/>
        </w:rPr>
        <w:t>十九</w:t>
      </w:r>
      <w:r w:rsidRPr="004E5B2F">
        <w:rPr>
          <w:rFonts w:ascii="宋体" w:hAnsi="宋体"/>
          <w:b/>
          <w:sz w:val="24"/>
        </w:rPr>
        <w:t>部分 基金合同的变更、终止</w:t>
      </w:r>
      <w:r w:rsidRPr="004E5B2F">
        <w:rPr>
          <w:rFonts w:ascii="宋体" w:hAnsi="宋体" w:hint="eastAsia"/>
          <w:b/>
          <w:sz w:val="24"/>
        </w:rPr>
        <w:t>与</w:t>
      </w:r>
      <w:r w:rsidRPr="004E5B2F">
        <w:rPr>
          <w:rFonts w:ascii="宋体" w:hAnsi="宋体"/>
          <w:b/>
          <w:sz w:val="24"/>
        </w:rPr>
        <w:t>基金财产的清算</w:t>
      </w:r>
      <w:r w:rsidRPr="004E5B2F">
        <w:rPr>
          <w:rFonts w:ascii="宋体" w:hAnsi="宋体" w:hint="eastAsia"/>
          <w:b/>
          <w:sz w:val="24"/>
        </w:rPr>
        <w:t>”</w:t>
      </w:r>
      <w:r w:rsidRPr="004E5B2F">
        <w:rPr>
          <w:rFonts w:ascii="宋体" w:hAnsi="宋体"/>
          <w:b/>
          <w:sz w:val="24"/>
        </w:rPr>
        <w:t>中进行如下修改：</w:t>
      </w:r>
    </w:p>
    <w:p w14:paraId="6E335FD3" w14:textId="65AC71AE" w:rsidR="00986B7E" w:rsidRPr="004E5B2F" w:rsidRDefault="00986B7E" w:rsidP="004E5B2F">
      <w:pPr>
        <w:spacing w:line="360" w:lineRule="auto"/>
        <w:ind w:firstLineChars="200" w:firstLine="482"/>
        <w:rPr>
          <w:rFonts w:ascii="宋体" w:hAnsi="宋体"/>
          <w:b/>
          <w:sz w:val="24"/>
        </w:rPr>
      </w:pPr>
      <w:r w:rsidRPr="004E5B2F">
        <w:rPr>
          <w:rFonts w:ascii="宋体" w:hAnsi="宋体"/>
          <w:b/>
          <w:sz w:val="24"/>
        </w:rPr>
        <w:t>1、</w:t>
      </w:r>
      <w:r w:rsidRPr="004E5B2F">
        <w:rPr>
          <w:rFonts w:ascii="宋体" w:hAnsi="宋体" w:hint="eastAsia"/>
          <w:b/>
          <w:sz w:val="24"/>
        </w:rPr>
        <w:t>本部分第一条“</w:t>
      </w:r>
      <w:r w:rsidR="00FE2509">
        <w:rPr>
          <w:rFonts w:ascii="宋体" w:hAnsi="宋体"/>
          <w:b/>
          <w:sz w:val="24"/>
        </w:rPr>
        <w:t>（</w:t>
      </w:r>
      <w:r w:rsidRPr="004E5B2F">
        <w:rPr>
          <w:rFonts w:ascii="宋体" w:hAnsi="宋体" w:hint="eastAsia"/>
          <w:b/>
          <w:sz w:val="24"/>
        </w:rPr>
        <w:t>一</w:t>
      </w:r>
      <w:r w:rsidR="00FE2509">
        <w:rPr>
          <w:rFonts w:ascii="宋体" w:hAnsi="宋体"/>
          <w:b/>
          <w:sz w:val="24"/>
        </w:rPr>
        <w:t>）</w:t>
      </w:r>
      <w:r w:rsidRPr="004E5B2F">
        <w:rPr>
          <w:rFonts w:ascii="宋体" w:hAnsi="宋体" w:hint="eastAsia"/>
          <w:b/>
          <w:sz w:val="24"/>
        </w:rPr>
        <w:t>基金合同的变更”中</w:t>
      </w:r>
    </w:p>
    <w:p w14:paraId="43F0023C"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w:t>
      </w:r>
      <w:r w:rsidRPr="004E5B2F">
        <w:rPr>
          <w:rFonts w:ascii="宋体" w:hAnsi="宋体"/>
          <w:b/>
          <w:sz w:val="24"/>
        </w:rPr>
        <w:t>1）</w:t>
      </w:r>
      <w:r w:rsidRPr="004E5B2F">
        <w:rPr>
          <w:rFonts w:ascii="宋体" w:hAnsi="宋体" w:hint="eastAsia"/>
          <w:b/>
          <w:sz w:val="24"/>
        </w:rPr>
        <w:t>原表述</w:t>
      </w:r>
      <w:r w:rsidRPr="004E5B2F">
        <w:rPr>
          <w:rFonts w:ascii="宋体" w:hAnsi="宋体"/>
          <w:b/>
          <w:sz w:val="24"/>
        </w:rPr>
        <w:t>：</w:t>
      </w:r>
    </w:p>
    <w:p w14:paraId="699296E1" w14:textId="77777777" w:rsidR="00986B7E" w:rsidRPr="006F48C1" w:rsidRDefault="00986B7E" w:rsidP="00986B7E">
      <w:pPr>
        <w:spacing w:line="360" w:lineRule="auto"/>
        <w:ind w:firstLineChars="200" w:firstLine="480"/>
        <w:rPr>
          <w:rFonts w:ascii="宋体" w:hAnsi="宋体"/>
          <w:sz w:val="24"/>
        </w:rPr>
      </w:pPr>
      <w:r>
        <w:rPr>
          <w:rFonts w:ascii="宋体" w:hAnsi="宋体" w:hint="eastAsia"/>
          <w:kern w:val="0"/>
          <w:sz w:val="24"/>
          <w:szCs w:val="24"/>
        </w:rPr>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r>
        <w:rPr>
          <w:rFonts w:ascii="宋体" w:hAnsi="宋体"/>
          <w:kern w:val="0"/>
          <w:sz w:val="24"/>
          <w:szCs w:val="24"/>
        </w:rPr>
        <w:t>”</w:t>
      </w:r>
    </w:p>
    <w:p w14:paraId="37B322D6" w14:textId="77777777" w:rsidR="00986B7E" w:rsidRPr="004E5B2F" w:rsidRDefault="00986B7E" w:rsidP="004E5B2F">
      <w:pPr>
        <w:spacing w:line="360" w:lineRule="auto"/>
        <w:ind w:firstLineChars="200" w:firstLine="482"/>
        <w:rPr>
          <w:rFonts w:ascii="宋体" w:hAnsi="宋体"/>
          <w:b/>
          <w:sz w:val="24"/>
        </w:rPr>
      </w:pPr>
      <w:r w:rsidRPr="004E5B2F">
        <w:rPr>
          <w:rFonts w:ascii="宋体" w:hAnsi="宋体" w:hint="eastAsia"/>
          <w:b/>
          <w:sz w:val="24"/>
        </w:rPr>
        <w:t>修改为：</w:t>
      </w:r>
    </w:p>
    <w:p w14:paraId="6E4C3133" w14:textId="77777777" w:rsidR="00986B7E" w:rsidRDefault="00986B7E" w:rsidP="00986B7E">
      <w:pPr>
        <w:spacing w:line="360" w:lineRule="auto"/>
        <w:ind w:firstLineChars="200" w:firstLine="480"/>
        <w:rPr>
          <w:rFonts w:ascii="宋体" w:hAnsi="宋体"/>
          <w:kern w:val="0"/>
          <w:sz w:val="24"/>
          <w:szCs w:val="24"/>
        </w:rPr>
      </w:pPr>
      <w:bookmarkStart w:id="78" w:name="_Hlk492564308"/>
      <w:r>
        <w:rPr>
          <w:rFonts w:ascii="宋体" w:hAnsi="宋体" w:hint="eastAsia"/>
          <w:kern w:val="0"/>
          <w:sz w:val="24"/>
          <w:szCs w:val="24"/>
        </w:rPr>
        <w:lastRenderedPageBreak/>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.按照法律法规或本基金合同的规定，对基金合同的变更应当召开基金份额持有人大会的，基金合同变更的内容经基金份额持有人大会决议通过后</w:t>
      </w:r>
      <w:r>
        <w:rPr>
          <w:rFonts w:ascii="宋体" w:hAnsi="宋体"/>
          <w:sz w:val="24"/>
        </w:rPr>
        <w:t>生效</w:t>
      </w:r>
      <w:r>
        <w:rPr>
          <w:rFonts w:ascii="宋体" w:hAnsi="宋体" w:hint="eastAsia"/>
          <w:sz w:val="24"/>
        </w:rPr>
        <w:t>，并应依法报中国证监会备案，</w:t>
      </w:r>
      <w:r w:rsidRPr="006F59B1">
        <w:rPr>
          <w:rFonts w:ascii="宋体" w:hAnsi="宋体" w:hint="eastAsia"/>
          <w:sz w:val="24"/>
        </w:rPr>
        <w:t>并自决议生效之日起2</w:t>
      </w:r>
      <w:r>
        <w:rPr>
          <w:rFonts w:ascii="宋体" w:hAnsi="宋体" w:hint="eastAsia"/>
          <w:sz w:val="24"/>
        </w:rPr>
        <w:t>个工作</w:t>
      </w:r>
      <w:r w:rsidRPr="006F59B1">
        <w:rPr>
          <w:rFonts w:ascii="宋体" w:hAnsi="宋体" w:hint="eastAsia"/>
          <w:sz w:val="24"/>
        </w:rPr>
        <w:t>日内在指定媒介公告</w:t>
      </w:r>
      <w:r>
        <w:rPr>
          <w:rFonts w:ascii="宋体" w:hAnsi="宋体" w:hint="eastAsia"/>
          <w:sz w:val="24"/>
        </w:rPr>
        <w:t>。</w:t>
      </w:r>
      <w:r>
        <w:rPr>
          <w:rFonts w:ascii="宋体" w:hAnsi="宋体"/>
          <w:kern w:val="0"/>
          <w:sz w:val="24"/>
          <w:szCs w:val="24"/>
        </w:rPr>
        <w:t>”</w:t>
      </w:r>
    </w:p>
    <w:bookmarkEnd w:id="78"/>
    <w:p w14:paraId="7C0859F9" w14:textId="77777777" w:rsidR="00986B7E" w:rsidRPr="004E5B2F" w:rsidRDefault="00986B7E" w:rsidP="00986B7E">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w:t>
      </w:r>
      <w:r w:rsidRPr="004E5B2F">
        <w:rPr>
          <w:rFonts w:ascii="宋体" w:hAnsi="宋体"/>
          <w:b/>
          <w:kern w:val="0"/>
          <w:sz w:val="24"/>
          <w:szCs w:val="24"/>
        </w:rPr>
        <w:t>2）删除：</w:t>
      </w:r>
    </w:p>
    <w:p w14:paraId="6770ADC0" w14:textId="36740562" w:rsidR="00986B7E" w:rsidRDefault="00986B7E" w:rsidP="00986B7E">
      <w:pPr>
        <w:spacing w:line="360" w:lineRule="auto"/>
        <w:ind w:firstLineChars="200" w:firstLine="480"/>
        <w:rPr>
          <w:rFonts w:ascii="宋体" w:hAnsi="宋体"/>
          <w:kern w:val="0"/>
          <w:sz w:val="24"/>
          <w:szCs w:val="24"/>
        </w:rPr>
      </w:pPr>
      <w:r>
        <w:rPr>
          <w:rFonts w:ascii="宋体" w:hAnsi="宋体" w:hint="eastAsia"/>
          <w:kern w:val="0"/>
          <w:sz w:val="24"/>
          <w:szCs w:val="24"/>
        </w:rPr>
        <w:t>“</w:t>
      </w:r>
      <w:r w:rsidR="00FE2509">
        <w:rPr>
          <w:rFonts w:ascii="宋体" w:hAnsi="宋体"/>
          <w:sz w:val="24"/>
        </w:rPr>
        <w:t>（</w:t>
      </w:r>
      <w:r>
        <w:rPr>
          <w:rFonts w:ascii="宋体" w:hAnsi="宋体"/>
          <w:sz w:val="24"/>
        </w:rPr>
        <w:t>1</w:t>
      </w:r>
      <w:r w:rsidR="00FE2509">
        <w:rPr>
          <w:rFonts w:ascii="宋体" w:hAnsi="宋体"/>
          <w:sz w:val="24"/>
        </w:rPr>
        <w:t>）</w:t>
      </w:r>
      <w:r>
        <w:rPr>
          <w:rFonts w:ascii="宋体" w:hAnsi="宋体" w:hint="eastAsia"/>
          <w:sz w:val="24"/>
        </w:rPr>
        <w:t>调低基金管理费、基金托管费等其他应由基金或基金份额持有人承担的费用；</w:t>
      </w:r>
      <w:r>
        <w:rPr>
          <w:rFonts w:ascii="宋体" w:hAnsi="宋体"/>
          <w:kern w:val="0"/>
          <w:sz w:val="24"/>
          <w:szCs w:val="24"/>
        </w:rPr>
        <w:t>”</w:t>
      </w:r>
    </w:p>
    <w:p w14:paraId="68C6882C"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后文序号</w:t>
      </w:r>
      <w:r w:rsidRPr="004E5B2F">
        <w:rPr>
          <w:rFonts w:ascii="宋体" w:hAnsi="宋体"/>
          <w:b/>
          <w:kern w:val="0"/>
          <w:sz w:val="24"/>
          <w:szCs w:val="24"/>
        </w:rPr>
        <w:t>依次修改。</w:t>
      </w:r>
    </w:p>
    <w:p w14:paraId="25EF7ADF" w14:textId="2A1302B4" w:rsidR="00952F2B" w:rsidRDefault="00952F2B" w:rsidP="004E5B2F">
      <w:pPr>
        <w:spacing w:line="360" w:lineRule="auto"/>
        <w:ind w:firstLineChars="200" w:firstLine="482"/>
        <w:rPr>
          <w:rFonts w:ascii="宋体" w:hAnsi="宋体"/>
          <w:b/>
          <w:kern w:val="0"/>
          <w:sz w:val="24"/>
          <w:szCs w:val="24"/>
        </w:rPr>
      </w:pPr>
      <w:r>
        <w:rPr>
          <w:rFonts w:ascii="宋体" w:hAnsi="宋体"/>
          <w:b/>
          <w:kern w:val="0"/>
          <w:sz w:val="24"/>
          <w:szCs w:val="24"/>
        </w:rPr>
        <w:t>2</w:t>
      </w:r>
      <w:r>
        <w:rPr>
          <w:rFonts w:ascii="宋体" w:hAnsi="宋体" w:hint="eastAsia"/>
          <w:b/>
          <w:kern w:val="0"/>
          <w:sz w:val="24"/>
          <w:szCs w:val="24"/>
        </w:rPr>
        <w:t>、</w:t>
      </w:r>
      <w:r w:rsidRPr="00952F2B">
        <w:rPr>
          <w:rFonts w:ascii="宋体" w:hAnsi="宋体"/>
          <w:b/>
          <w:kern w:val="0"/>
          <w:sz w:val="24"/>
          <w:szCs w:val="24"/>
        </w:rPr>
        <w:t>本部分第</w:t>
      </w:r>
      <w:r>
        <w:rPr>
          <w:rFonts w:ascii="宋体" w:hAnsi="宋体" w:hint="eastAsia"/>
          <w:b/>
          <w:kern w:val="0"/>
          <w:sz w:val="24"/>
          <w:szCs w:val="24"/>
        </w:rPr>
        <w:t>二</w:t>
      </w:r>
      <w:r w:rsidRPr="00952F2B">
        <w:rPr>
          <w:rFonts w:ascii="宋体" w:hAnsi="宋体"/>
          <w:b/>
          <w:kern w:val="0"/>
          <w:sz w:val="24"/>
          <w:szCs w:val="24"/>
        </w:rPr>
        <w:t>条“</w:t>
      </w:r>
      <w:r w:rsidR="00FE2509">
        <w:rPr>
          <w:rFonts w:ascii="宋体" w:hAnsi="宋体" w:hint="eastAsia"/>
          <w:b/>
          <w:kern w:val="0"/>
          <w:sz w:val="24"/>
          <w:szCs w:val="24"/>
        </w:rPr>
        <w:t>（</w:t>
      </w:r>
      <w:r w:rsidRPr="00952F2B">
        <w:rPr>
          <w:rFonts w:ascii="宋体" w:hAnsi="宋体" w:hint="eastAsia"/>
          <w:b/>
          <w:kern w:val="0"/>
          <w:sz w:val="24"/>
          <w:szCs w:val="24"/>
        </w:rPr>
        <w:t>二</w:t>
      </w:r>
      <w:r w:rsidR="00FE2509">
        <w:rPr>
          <w:rFonts w:ascii="宋体" w:hAnsi="宋体" w:hint="eastAsia"/>
          <w:b/>
          <w:kern w:val="0"/>
          <w:sz w:val="24"/>
          <w:szCs w:val="24"/>
        </w:rPr>
        <w:t>）</w:t>
      </w:r>
      <w:r w:rsidRPr="00952F2B">
        <w:rPr>
          <w:rFonts w:ascii="宋体" w:hAnsi="宋体" w:hint="eastAsia"/>
          <w:b/>
          <w:kern w:val="0"/>
          <w:sz w:val="24"/>
          <w:szCs w:val="24"/>
        </w:rPr>
        <w:t>本基金合同的终止</w:t>
      </w:r>
      <w:r w:rsidRPr="00952F2B">
        <w:rPr>
          <w:rFonts w:ascii="宋体" w:hAnsi="宋体"/>
          <w:b/>
          <w:kern w:val="0"/>
          <w:sz w:val="24"/>
          <w:szCs w:val="24"/>
        </w:rPr>
        <w:t>”中</w:t>
      </w:r>
    </w:p>
    <w:p w14:paraId="1E60A11F" w14:textId="77777777" w:rsidR="00952F2B" w:rsidRPr="00952F2B" w:rsidRDefault="00952F2B" w:rsidP="00952F2B">
      <w:pPr>
        <w:spacing w:line="360" w:lineRule="auto"/>
        <w:ind w:firstLineChars="200" w:firstLine="482"/>
        <w:rPr>
          <w:rFonts w:ascii="宋体" w:hAnsi="宋体"/>
          <w:b/>
          <w:kern w:val="0"/>
          <w:sz w:val="24"/>
          <w:szCs w:val="24"/>
        </w:rPr>
      </w:pPr>
      <w:r w:rsidRPr="00952F2B">
        <w:rPr>
          <w:rFonts w:ascii="宋体" w:hAnsi="宋体" w:hint="eastAsia"/>
          <w:b/>
          <w:kern w:val="0"/>
          <w:sz w:val="24"/>
          <w:szCs w:val="24"/>
        </w:rPr>
        <w:t>原</w:t>
      </w:r>
      <w:r w:rsidRPr="00952F2B">
        <w:rPr>
          <w:rFonts w:ascii="宋体" w:hAnsi="宋体"/>
          <w:b/>
          <w:kern w:val="0"/>
          <w:sz w:val="24"/>
          <w:szCs w:val="24"/>
        </w:rPr>
        <w:t>表述：</w:t>
      </w:r>
    </w:p>
    <w:p w14:paraId="70AF0EC0" w14:textId="0A44E65C" w:rsidR="00952F2B" w:rsidRPr="00B402E3" w:rsidRDefault="00952F2B" w:rsidP="00952F2B">
      <w:pPr>
        <w:spacing w:line="360" w:lineRule="auto"/>
        <w:ind w:firstLineChars="200" w:firstLine="480"/>
        <w:rPr>
          <w:rFonts w:ascii="宋体" w:hAnsi="宋体"/>
          <w:kern w:val="0"/>
          <w:sz w:val="24"/>
          <w:szCs w:val="24"/>
        </w:rPr>
      </w:pPr>
      <w:r w:rsidRPr="00B402E3">
        <w:rPr>
          <w:rFonts w:ascii="宋体" w:hAnsi="宋体" w:hint="eastAsia"/>
          <w:kern w:val="0"/>
          <w:sz w:val="24"/>
          <w:szCs w:val="24"/>
        </w:rPr>
        <w:t>“有下列情形之一的，本基金合同经中国证监会核准后将终止：……”</w:t>
      </w:r>
    </w:p>
    <w:p w14:paraId="5690AC04" w14:textId="425C7987" w:rsidR="00952F2B" w:rsidRPr="00952F2B" w:rsidRDefault="00952F2B" w:rsidP="00952F2B">
      <w:pPr>
        <w:spacing w:line="360" w:lineRule="auto"/>
        <w:ind w:firstLineChars="200" w:firstLine="482"/>
        <w:rPr>
          <w:rFonts w:ascii="宋体" w:hAnsi="宋体"/>
          <w:b/>
          <w:kern w:val="0"/>
          <w:sz w:val="24"/>
          <w:szCs w:val="24"/>
        </w:rPr>
      </w:pPr>
      <w:r w:rsidRPr="00952F2B">
        <w:rPr>
          <w:rFonts w:ascii="宋体" w:hAnsi="宋体" w:hint="eastAsia"/>
          <w:b/>
          <w:kern w:val="0"/>
          <w:sz w:val="24"/>
          <w:szCs w:val="24"/>
        </w:rPr>
        <w:t>修改为：</w:t>
      </w:r>
    </w:p>
    <w:p w14:paraId="3975056C" w14:textId="42C7E5B0" w:rsidR="00952F2B" w:rsidRPr="00B402E3" w:rsidRDefault="00952F2B" w:rsidP="004E5B2F">
      <w:pPr>
        <w:spacing w:line="360" w:lineRule="auto"/>
        <w:ind w:firstLineChars="200" w:firstLine="480"/>
        <w:rPr>
          <w:rFonts w:ascii="宋体" w:hAnsi="宋体"/>
          <w:kern w:val="0"/>
          <w:sz w:val="24"/>
          <w:szCs w:val="24"/>
        </w:rPr>
      </w:pPr>
      <w:r w:rsidRPr="00B402E3">
        <w:rPr>
          <w:rFonts w:ascii="宋体" w:hAnsi="宋体" w:hint="eastAsia"/>
          <w:kern w:val="0"/>
          <w:sz w:val="24"/>
          <w:szCs w:val="24"/>
        </w:rPr>
        <w:t>“有下列情形之一的，本基金合同应当终止：……”</w:t>
      </w:r>
    </w:p>
    <w:p w14:paraId="2362EFA1" w14:textId="49AD6D6A" w:rsidR="00986B7E" w:rsidRPr="004E5B2F" w:rsidRDefault="00952F2B" w:rsidP="004E5B2F">
      <w:pPr>
        <w:spacing w:line="360" w:lineRule="auto"/>
        <w:ind w:firstLineChars="200" w:firstLine="482"/>
        <w:rPr>
          <w:rFonts w:ascii="宋体" w:hAnsi="宋体"/>
          <w:b/>
          <w:kern w:val="0"/>
          <w:sz w:val="24"/>
          <w:szCs w:val="24"/>
        </w:rPr>
      </w:pPr>
      <w:r>
        <w:rPr>
          <w:rFonts w:ascii="宋体" w:hAnsi="宋体"/>
          <w:b/>
          <w:kern w:val="0"/>
          <w:sz w:val="24"/>
          <w:szCs w:val="24"/>
        </w:rPr>
        <w:t>3</w:t>
      </w:r>
      <w:r w:rsidR="00986B7E" w:rsidRPr="004E5B2F">
        <w:rPr>
          <w:rFonts w:ascii="宋体" w:hAnsi="宋体"/>
          <w:b/>
          <w:kern w:val="0"/>
          <w:sz w:val="24"/>
          <w:szCs w:val="24"/>
        </w:rPr>
        <w:t>、本部分第三条“</w:t>
      </w:r>
      <w:r w:rsidR="00986B7E" w:rsidRPr="004E5B2F">
        <w:rPr>
          <w:rFonts w:ascii="宋体" w:hAnsi="宋体" w:hint="eastAsia"/>
          <w:b/>
          <w:kern w:val="0"/>
          <w:sz w:val="24"/>
          <w:szCs w:val="24"/>
        </w:rPr>
        <w:t>（</w:t>
      </w:r>
      <w:r w:rsidR="00986B7E" w:rsidRPr="004E5B2F">
        <w:rPr>
          <w:rFonts w:ascii="宋体" w:hAnsi="宋体"/>
          <w:b/>
          <w:kern w:val="0"/>
          <w:sz w:val="24"/>
          <w:szCs w:val="24"/>
        </w:rPr>
        <w:t>三）基金财产的清算”中</w:t>
      </w:r>
    </w:p>
    <w:p w14:paraId="258FBFB1"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16B9B8BA"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.基金财产清算小组</w:t>
      </w:r>
    </w:p>
    <w:p w14:paraId="6DF07FB9" w14:textId="705D0C94" w:rsidR="00986B7E" w:rsidRDefault="00FE2509" w:rsidP="00986B7E">
      <w:pPr>
        <w:spacing w:line="360" w:lineRule="auto"/>
        <w:ind w:firstLineChars="200" w:firstLine="480"/>
        <w:rPr>
          <w:rFonts w:ascii="宋体" w:hAnsi="宋体"/>
          <w:sz w:val="24"/>
        </w:rPr>
      </w:pPr>
      <w:r>
        <w:rPr>
          <w:rFonts w:ascii="宋体" w:hAnsi="宋体"/>
          <w:sz w:val="24"/>
        </w:rPr>
        <w:t>（</w:t>
      </w:r>
      <w:r w:rsidR="00986B7E">
        <w:rPr>
          <w:rFonts w:ascii="宋体" w:hAnsi="宋体"/>
          <w:sz w:val="24"/>
        </w:rPr>
        <w:t>1</w:t>
      </w:r>
      <w:r>
        <w:rPr>
          <w:rFonts w:ascii="宋体" w:hAnsi="宋体"/>
          <w:sz w:val="24"/>
        </w:rPr>
        <w:t>）</w:t>
      </w:r>
      <w:r w:rsidR="00986B7E">
        <w:rPr>
          <w:rFonts w:ascii="宋体" w:hAnsi="宋体" w:hint="eastAsia"/>
          <w:sz w:val="24"/>
        </w:rPr>
        <w:t>基金合同终止后，成立基金清算小组，基金清算小组在中国证监会的监督下进行基金清算。</w:t>
      </w:r>
    </w:p>
    <w:p w14:paraId="3E60D956" w14:textId="77777777" w:rsidR="00986B7E" w:rsidRPr="0056221A" w:rsidRDefault="00986B7E" w:rsidP="00986B7E">
      <w:pPr>
        <w:spacing w:line="360" w:lineRule="auto"/>
        <w:ind w:firstLineChars="200" w:firstLine="420"/>
        <w:rPr>
          <w:rFonts w:ascii="宋体" w:hAnsi="宋体"/>
          <w:sz w:val="24"/>
        </w:rPr>
      </w:pPr>
      <w:r w:rsidRPr="00D0707B">
        <w:rPr>
          <w:rFonts w:hint="eastAsia"/>
        </w:rPr>
        <w:t>……</w:t>
      </w:r>
    </w:p>
    <w:p w14:paraId="247E9F45" w14:textId="77777777" w:rsidR="00986B7E" w:rsidRDefault="00986B7E" w:rsidP="00986B7E">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.基金财产清算的公告</w:t>
      </w:r>
    </w:p>
    <w:p w14:paraId="28B0EA8B" w14:textId="77777777" w:rsidR="00986B7E" w:rsidRPr="006F48C1" w:rsidRDefault="00986B7E" w:rsidP="00986B7E">
      <w:pPr>
        <w:spacing w:line="360" w:lineRule="auto"/>
        <w:ind w:firstLineChars="200" w:firstLine="480"/>
        <w:rPr>
          <w:rFonts w:ascii="宋体" w:hAnsi="宋体"/>
          <w:color w:val="000000"/>
          <w:sz w:val="24"/>
        </w:rPr>
      </w:pPr>
      <w:r>
        <w:rPr>
          <w:rFonts w:ascii="宋体" w:hAnsi="宋体" w:hint="eastAsia"/>
          <w:sz w:val="24"/>
        </w:rPr>
        <w:t>基金财产清算公告于基金合同终止并报中国证监会备案后</w:t>
      </w:r>
      <w:r>
        <w:rPr>
          <w:rFonts w:ascii="宋体" w:hAnsi="宋体"/>
          <w:sz w:val="24"/>
        </w:rPr>
        <w:t>5</w:t>
      </w:r>
      <w:r>
        <w:rPr>
          <w:rFonts w:ascii="宋体" w:hAnsi="宋体" w:hint="eastAsia"/>
          <w:sz w:val="24"/>
        </w:rPr>
        <w:t>个工作日内由基金清算小组公告；清算过程中的有关重大事项须及时公告；</w:t>
      </w:r>
      <w:r>
        <w:rPr>
          <w:rFonts w:ascii="宋体" w:hAnsi="宋体" w:hint="eastAsia"/>
          <w:color w:val="000000"/>
          <w:kern w:val="0"/>
          <w:sz w:val="24"/>
        </w:rPr>
        <w:t>基金财产清算结果经会计师事务所审计，律师事务所出具法律意见书后，由基金财产清算小组报中国证监会备案并公告。</w:t>
      </w:r>
      <w:r>
        <w:rPr>
          <w:rFonts w:ascii="宋体" w:hAnsi="宋体"/>
          <w:sz w:val="24"/>
        </w:rPr>
        <w:t>”</w:t>
      </w:r>
    </w:p>
    <w:p w14:paraId="26228D1F"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168CA1B3" w14:textId="77777777" w:rsidR="00986B7E" w:rsidRDefault="00986B7E" w:rsidP="00986B7E">
      <w:pPr>
        <w:spacing w:line="360" w:lineRule="auto"/>
        <w:ind w:firstLineChars="200" w:firstLine="480"/>
        <w:rPr>
          <w:rFonts w:ascii="宋体" w:hAnsi="宋体"/>
          <w:sz w:val="24"/>
        </w:rPr>
      </w:pPr>
      <w:bookmarkStart w:id="79" w:name="_Hlk492564315"/>
      <w:r>
        <w:rPr>
          <w:rFonts w:ascii="宋体" w:hAnsi="宋体" w:hint="eastAsia"/>
          <w:sz w:val="24"/>
        </w:rPr>
        <w:t>“</w:t>
      </w:r>
      <w:r>
        <w:rPr>
          <w:rFonts w:ascii="宋体" w:hAnsi="宋体"/>
          <w:sz w:val="24"/>
        </w:rPr>
        <w:t>1</w:t>
      </w:r>
      <w:r>
        <w:rPr>
          <w:rFonts w:ascii="宋体" w:hAnsi="宋体" w:hint="eastAsia"/>
          <w:sz w:val="24"/>
        </w:rPr>
        <w:t>.基金财产清算小组</w:t>
      </w:r>
    </w:p>
    <w:p w14:paraId="2C2415CA" w14:textId="0CC8B555" w:rsidR="00986B7E" w:rsidRDefault="00FE2509" w:rsidP="00986B7E">
      <w:pPr>
        <w:spacing w:line="360" w:lineRule="auto"/>
        <w:ind w:firstLineChars="200" w:firstLine="480"/>
        <w:rPr>
          <w:rFonts w:ascii="宋体" w:hAnsi="宋体"/>
          <w:sz w:val="24"/>
        </w:rPr>
      </w:pPr>
      <w:r>
        <w:rPr>
          <w:rFonts w:ascii="宋体" w:hAnsi="宋体"/>
          <w:sz w:val="24"/>
        </w:rPr>
        <w:t>（</w:t>
      </w:r>
      <w:r w:rsidR="00986B7E">
        <w:rPr>
          <w:rFonts w:ascii="宋体" w:hAnsi="宋体"/>
          <w:sz w:val="24"/>
        </w:rPr>
        <w:t>1</w:t>
      </w:r>
      <w:r>
        <w:rPr>
          <w:rFonts w:ascii="宋体" w:hAnsi="宋体"/>
          <w:sz w:val="24"/>
        </w:rPr>
        <w:t>）</w:t>
      </w:r>
      <w:r w:rsidR="00986B7E" w:rsidRPr="0056221A">
        <w:rPr>
          <w:bCs/>
          <w:sz w:val="24"/>
        </w:rPr>
        <w:t xml:space="preserve"> </w:t>
      </w:r>
      <w:r w:rsidR="00986B7E" w:rsidRPr="00591072">
        <w:rPr>
          <w:bCs/>
          <w:sz w:val="24"/>
        </w:rPr>
        <w:t>自出现《基金合同》终止事由之日起</w:t>
      </w:r>
      <w:r w:rsidR="00986B7E" w:rsidRPr="00591072">
        <w:rPr>
          <w:bCs/>
          <w:sz w:val="24"/>
        </w:rPr>
        <w:t>30</w:t>
      </w:r>
      <w:r w:rsidR="00986B7E" w:rsidRPr="00591072">
        <w:rPr>
          <w:bCs/>
          <w:sz w:val="24"/>
        </w:rPr>
        <w:t>个工作日内</w:t>
      </w:r>
      <w:r w:rsidR="00986B7E">
        <w:rPr>
          <w:rFonts w:ascii="宋体" w:hAnsi="宋体" w:hint="eastAsia"/>
          <w:sz w:val="24"/>
        </w:rPr>
        <w:t>，成立基金清算小组，基金清算小组在中国证监会的监督下进行基金清算。</w:t>
      </w:r>
    </w:p>
    <w:p w14:paraId="7F649DFA" w14:textId="77777777" w:rsidR="00986B7E" w:rsidRPr="0056221A" w:rsidRDefault="00986B7E" w:rsidP="00986B7E">
      <w:pPr>
        <w:spacing w:line="360" w:lineRule="auto"/>
        <w:ind w:firstLineChars="200" w:firstLine="420"/>
        <w:rPr>
          <w:rFonts w:ascii="宋体" w:hAnsi="宋体"/>
          <w:sz w:val="24"/>
        </w:rPr>
      </w:pPr>
      <w:r w:rsidRPr="00D0707B">
        <w:rPr>
          <w:rFonts w:hint="eastAsia"/>
        </w:rPr>
        <w:t>……</w:t>
      </w:r>
    </w:p>
    <w:p w14:paraId="520D777B" w14:textId="77777777" w:rsidR="00986B7E" w:rsidRDefault="00986B7E" w:rsidP="00986B7E">
      <w:pPr>
        <w:spacing w:line="360" w:lineRule="auto"/>
        <w:ind w:firstLineChars="200" w:firstLine="480"/>
        <w:rPr>
          <w:rFonts w:ascii="宋体" w:hAnsi="宋体"/>
          <w:sz w:val="24"/>
        </w:rPr>
      </w:pPr>
      <w:r>
        <w:rPr>
          <w:rFonts w:ascii="宋体" w:hAnsi="宋体"/>
          <w:sz w:val="24"/>
        </w:rPr>
        <w:lastRenderedPageBreak/>
        <w:t>5</w:t>
      </w:r>
      <w:r>
        <w:rPr>
          <w:rFonts w:ascii="宋体" w:hAnsi="宋体" w:hint="eastAsia"/>
          <w:sz w:val="24"/>
        </w:rPr>
        <w:t>.基金财产清算的公告</w:t>
      </w:r>
    </w:p>
    <w:p w14:paraId="69AD86AB" w14:textId="77777777" w:rsidR="00986B7E" w:rsidRDefault="00986B7E" w:rsidP="00986B7E">
      <w:pPr>
        <w:spacing w:line="360" w:lineRule="auto"/>
        <w:ind w:firstLineChars="200" w:firstLine="480"/>
        <w:rPr>
          <w:rFonts w:ascii="宋体" w:hAnsi="宋体"/>
          <w:sz w:val="24"/>
        </w:rPr>
      </w:pPr>
      <w:r>
        <w:rPr>
          <w:rFonts w:ascii="宋体" w:hAnsi="宋体" w:hint="eastAsia"/>
          <w:sz w:val="24"/>
        </w:rPr>
        <w:t>清算过程中的有关重大事项须及时公告；</w:t>
      </w:r>
      <w:r>
        <w:rPr>
          <w:rFonts w:ascii="宋体" w:hAnsi="宋体" w:hint="eastAsia"/>
          <w:color w:val="000000"/>
          <w:kern w:val="0"/>
          <w:sz w:val="24"/>
        </w:rPr>
        <w:t>基金财产清算结果经会计师事务所审计，律师事务所出具法律意见书后，由基金财产清算小组报中国证监会备案并公告。</w:t>
      </w:r>
      <w:r>
        <w:rPr>
          <w:rFonts w:ascii="宋体" w:hAnsi="宋体"/>
          <w:sz w:val="24"/>
        </w:rPr>
        <w:t>”</w:t>
      </w:r>
    </w:p>
    <w:bookmarkEnd w:id="79"/>
    <w:p w14:paraId="411437EC" w14:textId="50E6432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b/>
          <w:kern w:val="0"/>
          <w:sz w:val="24"/>
          <w:szCs w:val="24"/>
        </w:rPr>
        <w:t>（</w:t>
      </w:r>
      <w:r w:rsidRPr="004E5B2F">
        <w:rPr>
          <w:rFonts w:ascii="宋体" w:hAnsi="宋体" w:hint="eastAsia"/>
          <w:b/>
          <w:kern w:val="0"/>
          <w:sz w:val="24"/>
          <w:szCs w:val="24"/>
        </w:rPr>
        <w:t>十</w:t>
      </w:r>
      <w:r w:rsidR="00034BEC">
        <w:rPr>
          <w:rFonts w:ascii="宋体" w:hAnsi="宋体" w:hint="eastAsia"/>
          <w:b/>
          <w:kern w:val="0"/>
          <w:sz w:val="24"/>
          <w:szCs w:val="24"/>
        </w:rPr>
        <w:t>八</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二十部分 违约责任”</w:t>
      </w:r>
      <w:r w:rsidRPr="004E5B2F">
        <w:rPr>
          <w:rFonts w:ascii="宋体" w:hAnsi="宋体"/>
          <w:b/>
          <w:kern w:val="0"/>
          <w:sz w:val="24"/>
          <w:szCs w:val="24"/>
        </w:rPr>
        <w:t>中进行如下修改：</w:t>
      </w:r>
    </w:p>
    <w:p w14:paraId="3FB21E7E" w14:textId="127DA55F" w:rsidR="00986B7E" w:rsidRPr="004E5B2F" w:rsidRDefault="00242A2C" w:rsidP="004E5B2F">
      <w:pPr>
        <w:spacing w:line="360" w:lineRule="auto"/>
        <w:ind w:firstLineChars="200" w:firstLine="482"/>
        <w:rPr>
          <w:rFonts w:ascii="宋体" w:hAnsi="宋体"/>
          <w:b/>
          <w:kern w:val="0"/>
          <w:sz w:val="24"/>
          <w:szCs w:val="24"/>
        </w:rPr>
      </w:pPr>
      <w:r>
        <w:rPr>
          <w:rFonts w:ascii="宋体" w:hAnsi="宋体" w:hint="eastAsia"/>
          <w:b/>
          <w:kern w:val="0"/>
          <w:sz w:val="24"/>
          <w:szCs w:val="24"/>
        </w:rPr>
        <w:t>1、</w:t>
      </w:r>
      <w:r w:rsidR="00986B7E" w:rsidRPr="004E5B2F">
        <w:rPr>
          <w:rFonts w:ascii="宋体" w:hAnsi="宋体" w:hint="eastAsia"/>
          <w:b/>
          <w:kern w:val="0"/>
          <w:sz w:val="24"/>
          <w:szCs w:val="24"/>
        </w:rPr>
        <w:t>本部分第一</w:t>
      </w:r>
      <w:r w:rsidR="00986B7E" w:rsidRPr="004E5B2F">
        <w:rPr>
          <w:rFonts w:ascii="宋体" w:hAnsi="宋体"/>
          <w:b/>
          <w:kern w:val="0"/>
          <w:sz w:val="24"/>
          <w:szCs w:val="24"/>
        </w:rPr>
        <w:t>条中：</w:t>
      </w:r>
    </w:p>
    <w:p w14:paraId="2F48A5BC"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w:t>
      </w:r>
      <w:r w:rsidRPr="004E5B2F">
        <w:rPr>
          <w:rFonts w:ascii="宋体" w:hAnsi="宋体"/>
          <w:b/>
          <w:kern w:val="0"/>
          <w:sz w:val="24"/>
          <w:szCs w:val="24"/>
        </w:rPr>
        <w:t>表述：</w:t>
      </w:r>
    </w:p>
    <w:p w14:paraId="110AEE99" w14:textId="7C93DD33" w:rsidR="00986B7E" w:rsidRDefault="00986B7E" w:rsidP="00986B7E">
      <w:pPr>
        <w:spacing w:line="360" w:lineRule="auto"/>
        <w:ind w:firstLineChars="200" w:firstLine="480"/>
        <w:rPr>
          <w:rFonts w:ascii="宋体" w:hAnsi="宋体"/>
          <w:sz w:val="24"/>
        </w:rPr>
      </w:pPr>
      <w:r>
        <w:rPr>
          <w:rFonts w:ascii="宋体" w:hAnsi="宋体"/>
          <w:sz w:val="24"/>
        </w:rPr>
        <w:t>“</w:t>
      </w:r>
      <w:r w:rsidR="00FE2509">
        <w:rPr>
          <w:rFonts w:ascii="宋体" w:hAnsi="宋体"/>
          <w:sz w:val="24"/>
        </w:rPr>
        <w:t>（</w:t>
      </w:r>
      <w:r>
        <w:rPr>
          <w:rFonts w:ascii="宋体" w:hAnsi="宋体" w:hint="eastAsia"/>
          <w:sz w:val="24"/>
        </w:rPr>
        <w:t>一</w:t>
      </w:r>
      <w:r w:rsidR="00FE2509">
        <w:rPr>
          <w:rFonts w:ascii="宋体" w:hAnsi="宋体"/>
          <w:sz w:val="24"/>
        </w:rPr>
        <w:t>）</w:t>
      </w:r>
      <w:r w:rsidRPr="000A409F">
        <w:rPr>
          <w:rFonts w:hint="eastAsia"/>
        </w:rPr>
        <w:t xml:space="preserve"> </w:t>
      </w:r>
      <w:r w:rsidRPr="00D0707B">
        <w:rPr>
          <w:rFonts w:hint="eastAsia"/>
        </w:rPr>
        <w:t>……</w:t>
      </w:r>
      <w:r>
        <w:rPr>
          <w:rFonts w:ascii="宋体" w:hAnsi="宋体" w:hint="eastAsia"/>
          <w:sz w:val="24"/>
        </w:rPr>
        <w:t>因共同行为给基金财产或者基金份额持有人造成损害的，应当承担连带赔偿责任。但是发生下列情况的，当事人可以免责：</w:t>
      </w:r>
      <w:r w:rsidRPr="00D0707B">
        <w:rPr>
          <w:rFonts w:hint="eastAsia"/>
        </w:rPr>
        <w:t>……</w:t>
      </w:r>
      <w:r>
        <w:rPr>
          <w:rFonts w:ascii="宋体" w:hAnsi="宋体"/>
          <w:sz w:val="24"/>
        </w:rPr>
        <w:t>”</w:t>
      </w:r>
    </w:p>
    <w:p w14:paraId="6B701A21"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w:t>
      </w:r>
      <w:r w:rsidRPr="004E5B2F">
        <w:rPr>
          <w:rFonts w:ascii="宋体" w:hAnsi="宋体"/>
          <w:b/>
          <w:kern w:val="0"/>
          <w:sz w:val="24"/>
          <w:szCs w:val="24"/>
        </w:rPr>
        <w:t>为：</w:t>
      </w:r>
    </w:p>
    <w:p w14:paraId="46A746D2" w14:textId="60924179" w:rsidR="00986B7E" w:rsidRDefault="00986B7E" w:rsidP="00986B7E">
      <w:pPr>
        <w:spacing w:line="360" w:lineRule="auto"/>
        <w:ind w:firstLineChars="200" w:firstLine="480"/>
        <w:rPr>
          <w:rFonts w:ascii="宋体" w:hAnsi="宋体"/>
          <w:sz w:val="24"/>
        </w:rPr>
      </w:pPr>
      <w:bookmarkStart w:id="80" w:name="_Hlk492564320"/>
      <w:r>
        <w:rPr>
          <w:rFonts w:ascii="宋体" w:hAnsi="宋体" w:hint="eastAsia"/>
          <w:sz w:val="24"/>
        </w:rPr>
        <w:t>“</w:t>
      </w:r>
      <w:r w:rsidR="00FE2509">
        <w:rPr>
          <w:rFonts w:ascii="宋体" w:hAnsi="宋体"/>
          <w:sz w:val="24"/>
        </w:rPr>
        <w:t>（</w:t>
      </w:r>
      <w:r>
        <w:rPr>
          <w:rFonts w:ascii="宋体" w:hAnsi="宋体" w:hint="eastAsia"/>
          <w:sz w:val="24"/>
        </w:rPr>
        <w:t>一</w:t>
      </w:r>
      <w:r w:rsidR="00FE2509">
        <w:rPr>
          <w:rFonts w:ascii="宋体" w:hAnsi="宋体"/>
          <w:sz w:val="24"/>
        </w:rPr>
        <w:t>）</w:t>
      </w:r>
      <w:r w:rsidRPr="000A409F">
        <w:rPr>
          <w:rFonts w:hint="eastAsia"/>
        </w:rPr>
        <w:t xml:space="preserve"> </w:t>
      </w:r>
      <w:r w:rsidRPr="00D0707B">
        <w:rPr>
          <w:rFonts w:hint="eastAsia"/>
        </w:rPr>
        <w:t>……</w:t>
      </w:r>
      <w:r>
        <w:rPr>
          <w:rFonts w:ascii="宋体" w:hAnsi="宋体" w:hint="eastAsia"/>
          <w:sz w:val="24"/>
        </w:rPr>
        <w:t>因共同行为给基金财产或者基金份额持有人造成损害的，应当承担连带赔偿责任。</w:t>
      </w:r>
      <w:r>
        <w:rPr>
          <w:bCs/>
          <w:sz w:val="24"/>
        </w:rPr>
        <w:t>对损失的赔偿，仅限于直接损失。</w:t>
      </w:r>
      <w:r>
        <w:rPr>
          <w:rFonts w:ascii="宋体" w:hAnsi="宋体" w:hint="eastAsia"/>
          <w:sz w:val="24"/>
        </w:rPr>
        <w:t>但是发生下列情况的，当事人可以免责：</w:t>
      </w:r>
      <w:r w:rsidRPr="00D0707B">
        <w:rPr>
          <w:rFonts w:hint="eastAsia"/>
        </w:rPr>
        <w:t>……</w:t>
      </w:r>
      <w:r>
        <w:rPr>
          <w:rFonts w:ascii="宋体" w:hAnsi="宋体"/>
          <w:sz w:val="24"/>
        </w:rPr>
        <w:t>”</w:t>
      </w:r>
    </w:p>
    <w:p w14:paraId="206CCB59" w14:textId="2D5FA4CB" w:rsidR="00242A2C" w:rsidRDefault="00242A2C" w:rsidP="00986B7E">
      <w:pPr>
        <w:spacing w:line="360" w:lineRule="auto"/>
        <w:ind w:firstLineChars="200" w:firstLine="482"/>
        <w:rPr>
          <w:rFonts w:ascii="宋体" w:hAnsi="宋体"/>
          <w:b/>
          <w:sz w:val="24"/>
        </w:rPr>
      </w:pPr>
      <w:r>
        <w:rPr>
          <w:rFonts w:ascii="宋体" w:hAnsi="宋体"/>
          <w:b/>
          <w:sz w:val="24"/>
        </w:rPr>
        <w:t>2</w:t>
      </w:r>
      <w:r w:rsidRPr="00242A2C">
        <w:rPr>
          <w:rFonts w:ascii="宋体" w:hAnsi="宋体" w:hint="eastAsia"/>
          <w:b/>
          <w:sz w:val="24"/>
        </w:rPr>
        <w:t>、本部分第</w:t>
      </w:r>
      <w:r>
        <w:rPr>
          <w:rFonts w:ascii="宋体" w:hAnsi="宋体" w:hint="eastAsia"/>
          <w:b/>
          <w:sz w:val="24"/>
        </w:rPr>
        <w:t>五</w:t>
      </w:r>
      <w:r w:rsidRPr="00242A2C">
        <w:rPr>
          <w:rFonts w:ascii="宋体" w:hAnsi="宋体"/>
          <w:b/>
          <w:sz w:val="24"/>
        </w:rPr>
        <w:t>条中：</w:t>
      </w:r>
    </w:p>
    <w:p w14:paraId="4941C295" w14:textId="162A7809" w:rsidR="00242A2C" w:rsidRDefault="00242A2C" w:rsidP="00986B7E">
      <w:pPr>
        <w:spacing w:line="360" w:lineRule="auto"/>
        <w:ind w:firstLineChars="200" w:firstLine="482"/>
        <w:rPr>
          <w:rFonts w:ascii="宋体" w:hAnsi="宋体"/>
          <w:b/>
          <w:sz w:val="24"/>
        </w:rPr>
      </w:pPr>
      <w:r>
        <w:rPr>
          <w:rFonts w:ascii="宋体" w:hAnsi="宋体" w:hint="eastAsia"/>
          <w:b/>
          <w:sz w:val="24"/>
        </w:rPr>
        <w:t>原表述：</w:t>
      </w:r>
    </w:p>
    <w:p w14:paraId="764BA903" w14:textId="5CEA9FFA" w:rsidR="00242A2C" w:rsidRPr="00B402E3" w:rsidRDefault="00242A2C" w:rsidP="00242A2C">
      <w:pPr>
        <w:spacing w:line="360" w:lineRule="auto"/>
        <w:ind w:firstLineChars="200" w:firstLine="480"/>
        <w:rPr>
          <w:rFonts w:ascii="宋体" w:hAnsi="宋体"/>
          <w:sz w:val="24"/>
        </w:rPr>
      </w:pPr>
      <w:r w:rsidRPr="00242A2C">
        <w:rPr>
          <w:rFonts w:ascii="宋体" w:hAnsi="宋体" w:hint="eastAsia"/>
          <w:sz w:val="24"/>
        </w:rPr>
        <w:t>“</w:t>
      </w:r>
      <w:r w:rsidR="00FE2509">
        <w:rPr>
          <w:rFonts w:ascii="宋体" w:hAnsi="宋体"/>
          <w:sz w:val="24"/>
        </w:rPr>
        <w:t>（</w:t>
      </w:r>
      <w:r w:rsidRPr="00B402E3">
        <w:rPr>
          <w:rFonts w:ascii="宋体" w:hAnsi="宋体"/>
          <w:sz w:val="24"/>
        </w:rPr>
        <w:t>五</w:t>
      </w:r>
      <w:r w:rsidR="00FE2509">
        <w:rPr>
          <w:rFonts w:ascii="宋体" w:hAnsi="宋体"/>
          <w:sz w:val="24"/>
        </w:rPr>
        <w:t>）</w:t>
      </w:r>
      <w:r>
        <w:rPr>
          <w:rFonts w:ascii="宋体" w:hAnsi="宋体" w:hint="eastAsia"/>
          <w:sz w:val="24"/>
        </w:rPr>
        <w:t>……</w:t>
      </w:r>
      <w:r w:rsidRPr="00B402E3">
        <w:rPr>
          <w:rFonts w:ascii="宋体" w:hAnsi="宋体" w:hint="eastAsia"/>
          <w:sz w:val="24"/>
        </w:rPr>
        <w:t>但基金管理人和基金托管人应当积极采取必要的措施消除由此造成的影响。</w:t>
      </w:r>
      <w:r w:rsidRPr="00242A2C">
        <w:rPr>
          <w:rFonts w:ascii="宋体" w:hAnsi="宋体"/>
          <w:sz w:val="24"/>
        </w:rPr>
        <w:t>”</w:t>
      </w:r>
    </w:p>
    <w:p w14:paraId="51DAF463" w14:textId="77777777" w:rsidR="00242A2C" w:rsidRPr="00242A2C" w:rsidRDefault="00242A2C" w:rsidP="00242A2C">
      <w:pPr>
        <w:spacing w:line="360" w:lineRule="auto"/>
        <w:ind w:firstLineChars="200" w:firstLine="482"/>
        <w:rPr>
          <w:rFonts w:ascii="宋体" w:hAnsi="宋体"/>
          <w:b/>
          <w:sz w:val="24"/>
        </w:rPr>
      </w:pPr>
      <w:r w:rsidRPr="00242A2C">
        <w:rPr>
          <w:rFonts w:ascii="宋体" w:hAnsi="宋体" w:hint="eastAsia"/>
          <w:b/>
          <w:sz w:val="24"/>
        </w:rPr>
        <w:t>修改</w:t>
      </w:r>
      <w:r w:rsidRPr="00242A2C">
        <w:rPr>
          <w:rFonts w:ascii="宋体" w:hAnsi="宋体"/>
          <w:b/>
          <w:sz w:val="24"/>
        </w:rPr>
        <w:t>为：</w:t>
      </w:r>
    </w:p>
    <w:p w14:paraId="77988C20" w14:textId="4048F32E" w:rsidR="00242A2C" w:rsidRPr="00023025" w:rsidRDefault="00242A2C" w:rsidP="00986B7E">
      <w:pPr>
        <w:spacing w:line="360" w:lineRule="auto"/>
        <w:ind w:firstLineChars="200" w:firstLine="480"/>
        <w:rPr>
          <w:rFonts w:ascii="宋体" w:hAnsi="宋体"/>
          <w:sz w:val="24"/>
        </w:rPr>
      </w:pPr>
      <w:r w:rsidRPr="00242A2C">
        <w:rPr>
          <w:rFonts w:ascii="宋体" w:hAnsi="宋体" w:hint="eastAsia"/>
          <w:sz w:val="24"/>
        </w:rPr>
        <w:t>“</w:t>
      </w:r>
      <w:r w:rsidR="00FE2509">
        <w:rPr>
          <w:rFonts w:ascii="宋体" w:hAnsi="宋体" w:hint="eastAsia"/>
          <w:sz w:val="24"/>
        </w:rPr>
        <w:t>（</w:t>
      </w:r>
      <w:r w:rsidRPr="00242A2C">
        <w:rPr>
          <w:rFonts w:ascii="宋体" w:hAnsi="宋体" w:hint="eastAsia"/>
          <w:sz w:val="24"/>
        </w:rPr>
        <w:t>五</w:t>
      </w:r>
      <w:r w:rsidR="00FE2509">
        <w:rPr>
          <w:rFonts w:ascii="宋体" w:hAnsi="宋体" w:hint="eastAsia"/>
          <w:sz w:val="24"/>
        </w:rPr>
        <w:t>）</w:t>
      </w:r>
      <w:r>
        <w:rPr>
          <w:rFonts w:ascii="宋体" w:hAnsi="宋体" w:hint="eastAsia"/>
          <w:sz w:val="24"/>
        </w:rPr>
        <w:t>……</w:t>
      </w:r>
      <w:r w:rsidRPr="00242A2C">
        <w:rPr>
          <w:rFonts w:ascii="宋体" w:hAnsi="宋体" w:hint="eastAsia"/>
          <w:sz w:val="24"/>
        </w:rPr>
        <w:t>但基金管理人和基金托管人应当积极采取必要的措施减轻或消除由此造成的影响。</w:t>
      </w:r>
      <w:r w:rsidRPr="00242A2C">
        <w:rPr>
          <w:rFonts w:ascii="宋体" w:hAnsi="宋体"/>
          <w:sz w:val="24"/>
        </w:rPr>
        <w:t>”</w:t>
      </w:r>
    </w:p>
    <w:bookmarkEnd w:id="80"/>
    <w:p w14:paraId="1A54B03F" w14:textId="38BC00F1"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b/>
          <w:kern w:val="0"/>
          <w:sz w:val="24"/>
          <w:szCs w:val="24"/>
        </w:rPr>
        <w:t>（</w:t>
      </w:r>
      <w:r w:rsidR="00034BEC">
        <w:rPr>
          <w:rFonts w:ascii="宋体" w:hAnsi="宋体" w:hint="eastAsia"/>
          <w:b/>
          <w:kern w:val="0"/>
          <w:sz w:val="24"/>
          <w:szCs w:val="24"/>
        </w:rPr>
        <w:t>十九</w:t>
      </w:r>
      <w:r w:rsidRPr="004E5B2F">
        <w:rPr>
          <w:rFonts w:ascii="宋体" w:hAnsi="宋体"/>
          <w:b/>
          <w:kern w:val="0"/>
          <w:sz w:val="24"/>
          <w:szCs w:val="24"/>
        </w:rPr>
        <w:t>）</w:t>
      </w:r>
      <w:r w:rsidRPr="004E5B2F">
        <w:rPr>
          <w:rFonts w:ascii="宋体" w:hAnsi="宋体" w:hint="eastAsia"/>
          <w:b/>
          <w:kern w:val="0"/>
          <w:sz w:val="24"/>
          <w:szCs w:val="24"/>
        </w:rPr>
        <w:t>在《</w:t>
      </w:r>
      <w:r w:rsidRPr="004E5B2F">
        <w:rPr>
          <w:rFonts w:ascii="宋体" w:hAnsi="宋体"/>
          <w:b/>
          <w:kern w:val="0"/>
          <w:sz w:val="24"/>
          <w:szCs w:val="24"/>
        </w:rPr>
        <w:t>基金合同》</w:t>
      </w:r>
      <w:r w:rsidRPr="004E5B2F">
        <w:rPr>
          <w:rFonts w:ascii="宋体" w:hAnsi="宋体" w:hint="eastAsia"/>
          <w:b/>
          <w:kern w:val="0"/>
          <w:sz w:val="24"/>
          <w:szCs w:val="24"/>
        </w:rPr>
        <w:t>“</w:t>
      </w:r>
      <w:r w:rsidRPr="004E5B2F">
        <w:rPr>
          <w:rFonts w:ascii="宋体" w:hAnsi="宋体"/>
          <w:b/>
          <w:kern w:val="0"/>
          <w:sz w:val="24"/>
          <w:szCs w:val="24"/>
        </w:rPr>
        <w:t>第</w:t>
      </w:r>
      <w:r w:rsidRPr="004E5B2F">
        <w:rPr>
          <w:rFonts w:ascii="宋体" w:hAnsi="宋体" w:hint="eastAsia"/>
          <w:b/>
          <w:kern w:val="0"/>
          <w:sz w:val="24"/>
          <w:szCs w:val="24"/>
        </w:rPr>
        <w:t>二十二</w:t>
      </w:r>
      <w:r w:rsidRPr="004E5B2F">
        <w:rPr>
          <w:rFonts w:ascii="宋体" w:hAnsi="宋体"/>
          <w:b/>
          <w:kern w:val="0"/>
          <w:sz w:val="24"/>
          <w:szCs w:val="24"/>
        </w:rPr>
        <w:t>部分 基金</w:t>
      </w:r>
      <w:r w:rsidRPr="004E5B2F">
        <w:rPr>
          <w:rFonts w:ascii="宋体" w:hAnsi="宋体" w:hint="eastAsia"/>
          <w:b/>
          <w:kern w:val="0"/>
          <w:sz w:val="24"/>
          <w:szCs w:val="24"/>
        </w:rPr>
        <w:t>合同的</w:t>
      </w:r>
      <w:r w:rsidRPr="004E5B2F">
        <w:rPr>
          <w:rFonts w:ascii="宋体" w:hAnsi="宋体"/>
          <w:b/>
          <w:kern w:val="0"/>
          <w:sz w:val="24"/>
          <w:szCs w:val="24"/>
        </w:rPr>
        <w:t>效力</w:t>
      </w:r>
      <w:r w:rsidRPr="004E5B2F">
        <w:rPr>
          <w:rFonts w:ascii="宋体" w:hAnsi="宋体" w:hint="eastAsia"/>
          <w:b/>
          <w:kern w:val="0"/>
          <w:sz w:val="24"/>
          <w:szCs w:val="24"/>
        </w:rPr>
        <w:t>”</w:t>
      </w:r>
      <w:r w:rsidRPr="004E5B2F">
        <w:rPr>
          <w:rFonts w:ascii="宋体" w:hAnsi="宋体"/>
          <w:b/>
          <w:kern w:val="0"/>
          <w:sz w:val="24"/>
          <w:szCs w:val="24"/>
        </w:rPr>
        <w:t>中进行如下修改：</w:t>
      </w:r>
    </w:p>
    <w:p w14:paraId="3DFA1F14"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本</w:t>
      </w:r>
      <w:r w:rsidRPr="004E5B2F">
        <w:rPr>
          <w:rFonts w:ascii="宋体" w:hAnsi="宋体"/>
          <w:b/>
          <w:kern w:val="0"/>
          <w:sz w:val="24"/>
          <w:szCs w:val="24"/>
        </w:rPr>
        <w:t>部分第一条中</w:t>
      </w:r>
      <w:r w:rsidRPr="004E5B2F">
        <w:rPr>
          <w:rFonts w:ascii="宋体" w:hAnsi="宋体" w:hint="eastAsia"/>
          <w:b/>
          <w:kern w:val="0"/>
          <w:sz w:val="24"/>
          <w:szCs w:val="24"/>
        </w:rPr>
        <w:t>：</w:t>
      </w:r>
    </w:p>
    <w:p w14:paraId="3F8712F7"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原表述</w:t>
      </w:r>
      <w:r w:rsidRPr="004E5B2F">
        <w:rPr>
          <w:rFonts w:ascii="宋体" w:hAnsi="宋体"/>
          <w:b/>
          <w:kern w:val="0"/>
          <w:sz w:val="24"/>
          <w:szCs w:val="24"/>
        </w:rPr>
        <w:t>：</w:t>
      </w:r>
    </w:p>
    <w:p w14:paraId="3BEF5942" w14:textId="00976AC1" w:rsidR="00986B7E" w:rsidRPr="006F48C1" w:rsidRDefault="00986B7E" w:rsidP="00986B7E">
      <w:pPr>
        <w:spacing w:line="360" w:lineRule="auto"/>
        <w:ind w:firstLineChars="200" w:firstLine="480"/>
        <w:rPr>
          <w:rFonts w:ascii="宋体" w:hAnsi="宋体"/>
          <w:sz w:val="24"/>
        </w:rPr>
      </w:pPr>
      <w:r>
        <w:rPr>
          <w:rFonts w:ascii="宋体" w:hAnsi="宋体"/>
          <w:kern w:val="0"/>
          <w:sz w:val="24"/>
          <w:szCs w:val="24"/>
        </w:rPr>
        <w:t>“</w:t>
      </w:r>
      <w:r w:rsidR="00FE2509">
        <w:rPr>
          <w:rFonts w:ascii="宋体" w:hAnsi="宋体"/>
          <w:sz w:val="24"/>
        </w:rPr>
        <w:t>（</w:t>
      </w:r>
      <w:r>
        <w:rPr>
          <w:rFonts w:ascii="宋体" w:hAnsi="宋体" w:hint="eastAsia"/>
          <w:sz w:val="24"/>
        </w:rPr>
        <w:t>一</w:t>
      </w:r>
      <w:r w:rsidR="00FE2509">
        <w:rPr>
          <w:rFonts w:ascii="宋体" w:hAnsi="宋体"/>
          <w:sz w:val="24"/>
        </w:rPr>
        <w:t>）</w:t>
      </w:r>
      <w:r>
        <w:rPr>
          <w:rFonts w:ascii="宋体" w:hAnsi="宋体" w:hint="eastAsia"/>
          <w:sz w:val="24"/>
        </w:rPr>
        <w:t>本基金合同经基金管理人和基金托管人加盖公章以及双方法定代表人或法定代表人授权的代理人签章，在基金募集结束，基金备案手续办理完毕，并获中国证监会书面确认后生效。基金合同的有效期自其生效之日起至该基金财产清算结果报中国证监会备案并公告之日止。</w:t>
      </w:r>
      <w:r>
        <w:rPr>
          <w:rFonts w:ascii="宋体" w:hAnsi="宋体"/>
          <w:kern w:val="0"/>
          <w:sz w:val="24"/>
          <w:szCs w:val="24"/>
        </w:rPr>
        <w:t>”</w:t>
      </w:r>
    </w:p>
    <w:p w14:paraId="68401669" w14:textId="77777777"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修改为</w:t>
      </w:r>
      <w:r w:rsidRPr="004E5B2F">
        <w:rPr>
          <w:rFonts w:ascii="宋体" w:hAnsi="宋体"/>
          <w:b/>
          <w:kern w:val="0"/>
          <w:sz w:val="24"/>
          <w:szCs w:val="24"/>
        </w:rPr>
        <w:t>：</w:t>
      </w:r>
    </w:p>
    <w:p w14:paraId="7DA8A763" w14:textId="1ABAAEF0" w:rsidR="00986B7E" w:rsidRPr="006F48C1" w:rsidRDefault="00986B7E" w:rsidP="00986B7E">
      <w:pPr>
        <w:spacing w:line="360" w:lineRule="auto"/>
        <w:ind w:firstLineChars="200" w:firstLine="480"/>
        <w:rPr>
          <w:rFonts w:ascii="宋体" w:hAnsi="宋体"/>
          <w:sz w:val="24"/>
        </w:rPr>
      </w:pPr>
      <w:bookmarkStart w:id="81" w:name="_Hlk492564326"/>
      <w:r>
        <w:rPr>
          <w:rFonts w:ascii="宋体" w:hAnsi="宋体" w:hint="eastAsia"/>
          <w:kern w:val="0"/>
          <w:sz w:val="24"/>
          <w:szCs w:val="24"/>
        </w:rPr>
        <w:lastRenderedPageBreak/>
        <w:t>“</w:t>
      </w:r>
      <w:r w:rsidR="00FE2509">
        <w:rPr>
          <w:rFonts w:ascii="宋体" w:hAnsi="宋体"/>
          <w:sz w:val="24"/>
        </w:rPr>
        <w:t>（</w:t>
      </w:r>
      <w:r>
        <w:rPr>
          <w:rFonts w:ascii="宋体" w:hAnsi="宋体" w:hint="eastAsia"/>
          <w:sz w:val="24"/>
        </w:rPr>
        <w:t>一</w:t>
      </w:r>
      <w:r w:rsidR="00FE2509">
        <w:rPr>
          <w:rFonts w:ascii="宋体" w:hAnsi="宋体"/>
          <w:sz w:val="24"/>
        </w:rPr>
        <w:t>）</w:t>
      </w:r>
      <w:r>
        <w:rPr>
          <w:rFonts w:ascii="宋体" w:hAnsi="宋体" w:hint="eastAsia"/>
          <w:sz w:val="24"/>
        </w:rPr>
        <w:t>本基金合同</w:t>
      </w:r>
      <w:r w:rsidRPr="00917B3C">
        <w:rPr>
          <w:rFonts w:ascii="宋体" w:hAnsi="宋体" w:hint="eastAsia"/>
          <w:sz w:val="24"/>
        </w:rPr>
        <w:t>由原《</w:t>
      </w:r>
      <w:r w:rsidRPr="00917B3C">
        <w:rPr>
          <w:rFonts w:ascii="宋体" w:hAnsi="宋体"/>
          <w:sz w:val="24"/>
        </w:rPr>
        <w:t>交银施罗德先进制造混合型证券投资基金</w:t>
      </w:r>
      <w:r>
        <w:rPr>
          <w:rFonts w:ascii="宋体" w:hAnsi="宋体" w:hint="eastAsia"/>
          <w:sz w:val="24"/>
        </w:rPr>
        <w:t>基金</w:t>
      </w:r>
      <w:r>
        <w:rPr>
          <w:rFonts w:ascii="宋体" w:hAnsi="宋体"/>
          <w:sz w:val="24"/>
        </w:rPr>
        <w:t>合同</w:t>
      </w:r>
      <w:r w:rsidRPr="00917B3C">
        <w:rPr>
          <w:rFonts w:ascii="宋体" w:hAnsi="宋体" w:hint="eastAsia"/>
          <w:sz w:val="24"/>
        </w:rPr>
        <w:t>》修订而来，</w:t>
      </w:r>
      <w:r>
        <w:rPr>
          <w:rFonts w:ascii="宋体" w:hAnsi="宋体" w:hint="eastAsia"/>
          <w:sz w:val="24"/>
        </w:rPr>
        <w:t>经基金管理人和基金托管人加盖公章以及双方法定代表人或授权代表签章，</w:t>
      </w:r>
      <w:r w:rsidRPr="00D64D6F">
        <w:rPr>
          <w:bCs/>
          <w:sz w:val="24"/>
        </w:rPr>
        <w:t>并经基金管理人向中国证监会办理基金</w:t>
      </w:r>
      <w:r>
        <w:rPr>
          <w:rFonts w:hint="eastAsia"/>
          <w:bCs/>
          <w:sz w:val="24"/>
        </w:rPr>
        <w:t>变更注册</w:t>
      </w:r>
      <w:r w:rsidRPr="00D64D6F">
        <w:rPr>
          <w:bCs/>
          <w:sz w:val="24"/>
        </w:rPr>
        <w:t>手续</w:t>
      </w:r>
      <w:r>
        <w:rPr>
          <w:rFonts w:hint="eastAsia"/>
          <w:bCs/>
          <w:sz w:val="24"/>
        </w:rPr>
        <w:t>获得</w:t>
      </w:r>
      <w:r w:rsidRPr="00D64D6F">
        <w:rPr>
          <w:bCs/>
          <w:sz w:val="24"/>
        </w:rPr>
        <w:t>中国证监会书面确认</w:t>
      </w:r>
      <w:r>
        <w:rPr>
          <w:rFonts w:hint="eastAsia"/>
          <w:bCs/>
          <w:sz w:val="24"/>
        </w:rPr>
        <w:t>。</w:t>
      </w:r>
      <w:r w:rsidRPr="00E95728">
        <w:rPr>
          <w:rFonts w:ascii="宋体" w:hAnsi="宋体" w:hint="eastAsia"/>
          <w:sz w:val="24"/>
        </w:rPr>
        <w:t>经</w:t>
      </w:r>
      <w:r w:rsidR="00F439A6" w:rsidRPr="006F48C1">
        <w:rPr>
          <w:rFonts w:ascii="宋体" w:hAnsi="宋体"/>
          <w:sz w:val="24"/>
        </w:rPr>
        <w:t>201</w:t>
      </w:r>
      <w:r w:rsidR="00F439A6">
        <w:rPr>
          <w:rFonts w:ascii="宋体" w:hAnsi="宋体"/>
          <w:sz w:val="24"/>
        </w:rPr>
        <w:t>8</w:t>
      </w:r>
      <w:r w:rsidRPr="006F48C1">
        <w:rPr>
          <w:rFonts w:ascii="宋体" w:hAnsi="宋体"/>
          <w:sz w:val="24"/>
        </w:rPr>
        <w:t>年</w:t>
      </w:r>
      <w:r w:rsidR="0077173F">
        <w:rPr>
          <w:rFonts w:ascii="宋体" w:hAnsi="宋体"/>
          <w:sz w:val="24"/>
        </w:rPr>
        <w:t>XX</w:t>
      </w:r>
      <w:r w:rsidRPr="006F48C1">
        <w:rPr>
          <w:rFonts w:ascii="宋体" w:hAnsi="宋体"/>
          <w:sz w:val="24"/>
        </w:rPr>
        <w:t>月</w:t>
      </w:r>
      <w:r w:rsidR="0077173F">
        <w:rPr>
          <w:rFonts w:ascii="宋体" w:hAnsi="宋体"/>
          <w:sz w:val="24"/>
        </w:rPr>
        <w:t>XX</w:t>
      </w:r>
      <w:r w:rsidRPr="006F48C1">
        <w:rPr>
          <w:rFonts w:ascii="宋体" w:hAnsi="宋体"/>
          <w:sz w:val="24"/>
        </w:rPr>
        <w:t>日交银施罗德先进制造混合型证券投资基金的基金份额持有人大会决议通过，并报中国证监会备案，自</w:t>
      </w:r>
      <w:r w:rsidR="00F439A6" w:rsidRPr="006F48C1">
        <w:rPr>
          <w:rFonts w:ascii="宋体" w:hAnsi="宋体"/>
          <w:sz w:val="24"/>
        </w:rPr>
        <w:t>201</w:t>
      </w:r>
      <w:r w:rsidR="00F439A6">
        <w:rPr>
          <w:rFonts w:ascii="宋体" w:hAnsi="宋体"/>
          <w:sz w:val="24"/>
        </w:rPr>
        <w:t>8</w:t>
      </w:r>
      <w:r w:rsidRPr="006F48C1">
        <w:rPr>
          <w:rFonts w:ascii="宋体" w:hAnsi="宋体"/>
          <w:sz w:val="24"/>
        </w:rPr>
        <w:t>年</w:t>
      </w:r>
      <w:r w:rsidR="0077173F">
        <w:rPr>
          <w:rFonts w:ascii="宋体" w:hAnsi="宋体"/>
          <w:sz w:val="24"/>
        </w:rPr>
        <w:t>XX</w:t>
      </w:r>
      <w:r w:rsidRPr="006F48C1">
        <w:rPr>
          <w:rFonts w:ascii="宋体" w:hAnsi="宋体"/>
          <w:sz w:val="24"/>
        </w:rPr>
        <w:t>月</w:t>
      </w:r>
      <w:r w:rsidR="0077173F">
        <w:rPr>
          <w:rFonts w:ascii="宋体" w:hAnsi="宋体"/>
          <w:sz w:val="24"/>
        </w:rPr>
        <w:t>XX</w:t>
      </w:r>
      <w:r w:rsidRPr="006F48C1">
        <w:rPr>
          <w:rFonts w:ascii="宋体" w:hAnsi="宋体"/>
          <w:sz w:val="24"/>
        </w:rPr>
        <w:t>日起</w:t>
      </w:r>
      <w:r>
        <w:rPr>
          <w:rFonts w:hint="eastAsia"/>
          <w:bCs/>
          <w:sz w:val="24"/>
        </w:rPr>
        <w:t>修订</w:t>
      </w:r>
      <w:r>
        <w:rPr>
          <w:bCs/>
          <w:sz w:val="24"/>
        </w:rPr>
        <w:t>后</w:t>
      </w:r>
      <w:r>
        <w:rPr>
          <w:rFonts w:hint="eastAsia"/>
          <w:bCs/>
          <w:sz w:val="24"/>
        </w:rPr>
        <w:t>的</w:t>
      </w:r>
      <w:r w:rsidRPr="006F48C1">
        <w:rPr>
          <w:rFonts w:ascii="宋体" w:hAnsi="宋体"/>
          <w:sz w:val="24"/>
        </w:rPr>
        <w:t>基金合同生效</w:t>
      </w:r>
      <w:r>
        <w:rPr>
          <w:rFonts w:ascii="宋体" w:hAnsi="宋体" w:hint="eastAsia"/>
          <w:sz w:val="24"/>
        </w:rPr>
        <w:t>。基金合同的有效期自其生效之日起至该基金财产清算结果报中国证监会备案并公告之日止。</w:t>
      </w:r>
      <w:r>
        <w:rPr>
          <w:rFonts w:ascii="宋体" w:hAnsi="宋体"/>
          <w:kern w:val="0"/>
          <w:sz w:val="24"/>
          <w:szCs w:val="24"/>
        </w:rPr>
        <w:t>”</w:t>
      </w:r>
    </w:p>
    <w:bookmarkEnd w:id="81"/>
    <w:p w14:paraId="4A2A7AB9" w14:textId="1F7CF55E"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（二十</w:t>
      </w:r>
      <w:r w:rsidRPr="004E5B2F">
        <w:rPr>
          <w:rFonts w:ascii="宋体" w:hAnsi="宋体"/>
          <w:b/>
          <w:kern w:val="0"/>
          <w:sz w:val="24"/>
          <w:szCs w:val="24"/>
        </w:rPr>
        <w:t>）</w:t>
      </w:r>
      <w:r w:rsidRPr="004E5B2F">
        <w:rPr>
          <w:rFonts w:ascii="宋体" w:hAnsi="宋体" w:hint="eastAsia"/>
          <w:b/>
          <w:kern w:val="0"/>
          <w:sz w:val="24"/>
          <w:szCs w:val="24"/>
        </w:rPr>
        <w:t>《基金合同》在“第二十四部分</w:t>
      </w:r>
      <w:r w:rsidRPr="004E5B2F">
        <w:rPr>
          <w:rFonts w:ascii="宋体" w:hAnsi="宋体"/>
          <w:b/>
          <w:kern w:val="0"/>
          <w:sz w:val="24"/>
          <w:szCs w:val="24"/>
        </w:rPr>
        <w:t xml:space="preserve"> </w:t>
      </w:r>
      <w:r w:rsidRPr="004E5B2F">
        <w:rPr>
          <w:rFonts w:ascii="宋体" w:hAnsi="宋体" w:hint="eastAsia"/>
          <w:b/>
          <w:kern w:val="0"/>
          <w:sz w:val="24"/>
          <w:szCs w:val="24"/>
        </w:rPr>
        <w:t>基金合同内容摘要”中对上述修订内容进行修订。</w:t>
      </w:r>
    </w:p>
    <w:p w14:paraId="5AB2EB7D" w14:textId="17DDEC7F" w:rsidR="00986B7E" w:rsidRPr="004E5B2F" w:rsidRDefault="00986B7E" w:rsidP="004E5B2F">
      <w:pPr>
        <w:spacing w:line="360" w:lineRule="auto"/>
        <w:ind w:firstLineChars="200" w:firstLine="482"/>
        <w:rPr>
          <w:rFonts w:ascii="宋体" w:hAnsi="宋体"/>
          <w:b/>
          <w:kern w:val="0"/>
          <w:sz w:val="24"/>
          <w:szCs w:val="24"/>
        </w:rPr>
      </w:pPr>
      <w:r w:rsidRPr="004E5B2F">
        <w:rPr>
          <w:rFonts w:ascii="宋体" w:hAnsi="宋体" w:hint="eastAsia"/>
          <w:b/>
          <w:kern w:val="0"/>
          <w:sz w:val="24"/>
          <w:szCs w:val="24"/>
        </w:rPr>
        <w:t>（二十</w:t>
      </w:r>
      <w:r w:rsidR="00034BEC">
        <w:rPr>
          <w:rFonts w:ascii="宋体" w:hAnsi="宋体" w:hint="eastAsia"/>
          <w:b/>
          <w:kern w:val="0"/>
          <w:sz w:val="24"/>
          <w:szCs w:val="24"/>
        </w:rPr>
        <w:t>一</w:t>
      </w:r>
      <w:r w:rsidRPr="004E5B2F">
        <w:rPr>
          <w:rFonts w:ascii="宋体" w:hAnsi="宋体"/>
          <w:b/>
          <w:kern w:val="0"/>
          <w:sz w:val="24"/>
          <w:szCs w:val="24"/>
        </w:rPr>
        <w:t>）</w:t>
      </w:r>
      <w:r w:rsidRPr="004E5B2F">
        <w:rPr>
          <w:rFonts w:ascii="宋体" w:hAnsi="宋体" w:hint="eastAsia"/>
          <w:b/>
          <w:kern w:val="0"/>
          <w:sz w:val="24"/>
          <w:szCs w:val="24"/>
        </w:rPr>
        <w:t>更新基金管理人和基金托管人信息</w:t>
      </w:r>
    </w:p>
    <w:p w14:paraId="428C2685" w14:textId="0545B587" w:rsidR="002340AF" w:rsidRPr="00F47E60" w:rsidRDefault="00986B7E" w:rsidP="00FB3150">
      <w:pPr>
        <w:widowControl/>
        <w:spacing w:line="360" w:lineRule="auto"/>
        <w:ind w:firstLineChars="200" w:firstLine="480"/>
        <w:jc w:val="left"/>
        <w:rPr>
          <w:rFonts w:ascii="宋体" w:hAnsi="宋体"/>
          <w:kern w:val="0"/>
          <w:sz w:val="24"/>
          <w:szCs w:val="24"/>
        </w:rPr>
      </w:pPr>
      <w:r w:rsidRPr="00D0707B">
        <w:rPr>
          <w:rFonts w:ascii="宋体" w:hAnsi="宋体" w:hint="eastAsia"/>
          <w:kern w:val="0"/>
          <w:sz w:val="24"/>
          <w:szCs w:val="24"/>
        </w:rPr>
        <w:t>在基金合同和托管协议当事人部分，根据基金管理人和基金托管</w:t>
      </w:r>
      <w:proofErr w:type="gramStart"/>
      <w:r w:rsidRPr="00D0707B">
        <w:rPr>
          <w:rFonts w:ascii="宋体" w:hAnsi="宋体" w:hint="eastAsia"/>
          <w:kern w:val="0"/>
          <w:sz w:val="24"/>
          <w:szCs w:val="24"/>
        </w:rPr>
        <w:t>人最新</w:t>
      </w:r>
      <w:proofErr w:type="gramEnd"/>
      <w:r w:rsidRPr="00D0707B">
        <w:rPr>
          <w:rFonts w:ascii="宋体" w:hAnsi="宋体" w:hint="eastAsia"/>
          <w:kern w:val="0"/>
          <w:sz w:val="24"/>
          <w:szCs w:val="24"/>
        </w:rPr>
        <w:t>公司信息进行必要更新。</w:t>
      </w:r>
    </w:p>
    <w:p w14:paraId="7D024C3D" w14:textId="36518E01" w:rsidR="00F701E8" w:rsidRDefault="00F701E8" w:rsidP="00F701E8">
      <w:pPr>
        <w:pStyle w:val="a5"/>
        <w:spacing w:before="0" w:beforeAutospacing="0" w:after="0" w:afterAutospacing="0" w:line="360" w:lineRule="auto"/>
        <w:ind w:firstLineChars="200" w:firstLine="482"/>
        <w:rPr>
          <w:rFonts w:cs="Times New Roman"/>
          <w:b/>
          <w:bCs/>
        </w:rPr>
      </w:pPr>
      <w:r>
        <w:rPr>
          <w:rFonts w:cs="Times New Roman" w:hint="eastAsia"/>
          <w:b/>
          <w:bCs/>
        </w:rPr>
        <w:t>三、</w:t>
      </w:r>
      <w:r w:rsidRPr="00EE1E83">
        <w:rPr>
          <w:rFonts w:cs="Times New Roman"/>
          <w:b/>
          <w:bCs/>
        </w:rPr>
        <w:t>授权基金管理人</w:t>
      </w:r>
      <w:r w:rsidRPr="00EE1E83">
        <w:rPr>
          <w:rFonts w:cs="Times New Roman"/>
          <w:b/>
        </w:rPr>
        <w:t>办理本次</w:t>
      </w:r>
      <w:r w:rsidR="00F91EB4">
        <w:rPr>
          <w:rFonts w:cs="Times New Roman" w:hint="eastAsia"/>
          <w:b/>
        </w:rPr>
        <w:t>基金</w:t>
      </w:r>
      <w:r w:rsidR="00F80008">
        <w:rPr>
          <w:rFonts w:cs="Times New Roman" w:hint="eastAsia"/>
          <w:b/>
        </w:rPr>
        <w:t>调整</w:t>
      </w:r>
      <w:r w:rsidR="00AC5222">
        <w:rPr>
          <w:rFonts w:cs="Times New Roman" w:hint="eastAsia"/>
          <w:b/>
        </w:rPr>
        <w:t>投资范围及</w:t>
      </w:r>
      <w:r w:rsidR="00F80008">
        <w:rPr>
          <w:rFonts w:cs="Times New Roman" w:hint="eastAsia"/>
          <w:b/>
        </w:rPr>
        <w:t>修改</w:t>
      </w:r>
      <w:r w:rsidRPr="00EE1E83">
        <w:rPr>
          <w:rFonts w:cs="Times New Roman" w:hint="eastAsia"/>
          <w:b/>
        </w:rPr>
        <w:t>基金合同</w:t>
      </w:r>
      <w:r w:rsidRPr="00EE1E83">
        <w:rPr>
          <w:rFonts w:cs="Times New Roman"/>
          <w:b/>
        </w:rPr>
        <w:t>的有关具体事宜</w:t>
      </w:r>
    </w:p>
    <w:p w14:paraId="5C33B858" w14:textId="4502561E" w:rsidR="00BB369A" w:rsidRPr="008A29B3" w:rsidRDefault="00F701E8" w:rsidP="008A29B3">
      <w:pPr>
        <w:pStyle w:val="a5"/>
        <w:spacing w:before="0" w:beforeAutospacing="0" w:after="0" w:afterAutospacing="0" w:line="360" w:lineRule="auto"/>
        <w:ind w:firstLineChars="200" w:firstLine="480"/>
        <w:rPr>
          <w:rFonts w:cs="Times New Roman"/>
        </w:rPr>
      </w:pPr>
      <w:r w:rsidRPr="00801D2C">
        <w:rPr>
          <w:rFonts w:cs="Times New Roman"/>
        </w:rPr>
        <w:t>根据《公开募集证券投资基金运作管理办法》的规定，</w:t>
      </w:r>
      <w:r w:rsidRPr="00801D2C">
        <w:rPr>
          <w:rFonts w:cs="Times New Roman"/>
          <w:bCs/>
        </w:rPr>
        <w:t>基金管理人提请基金份额持有人大会授权</w:t>
      </w:r>
      <w:r w:rsidRPr="00801D2C">
        <w:rPr>
          <w:rFonts w:cs="Times New Roman"/>
        </w:rPr>
        <w:t>基金管理人办理本次基金</w:t>
      </w:r>
      <w:r w:rsidR="00F80008">
        <w:rPr>
          <w:rFonts w:cs="Times New Roman" w:hint="eastAsia"/>
        </w:rPr>
        <w:t>调整</w:t>
      </w:r>
      <w:r w:rsidR="008A29B3">
        <w:rPr>
          <w:rFonts w:cs="Times New Roman" w:hint="eastAsia"/>
        </w:rPr>
        <w:t>投资</w:t>
      </w:r>
      <w:r w:rsidR="008A29B3">
        <w:rPr>
          <w:rFonts w:cs="Times New Roman"/>
        </w:rPr>
        <w:t>范围</w:t>
      </w:r>
      <w:r w:rsidR="00AC5222">
        <w:rPr>
          <w:rFonts w:cs="Times New Roman" w:hint="eastAsia"/>
        </w:rPr>
        <w:t>及</w:t>
      </w:r>
      <w:r w:rsidR="00F80008">
        <w:rPr>
          <w:rFonts w:cs="Times New Roman" w:hint="eastAsia"/>
        </w:rPr>
        <w:t>修改</w:t>
      </w:r>
      <w:r w:rsidR="008A29B3">
        <w:rPr>
          <w:rFonts w:cs="Times New Roman" w:hint="eastAsia"/>
        </w:rPr>
        <w:t>基金</w:t>
      </w:r>
      <w:r w:rsidR="008A29B3">
        <w:rPr>
          <w:rFonts w:cs="Times New Roman"/>
        </w:rPr>
        <w:t>合同</w:t>
      </w:r>
      <w:r w:rsidRPr="00801D2C">
        <w:rPr>
          <w:rFonts w:cs="Times New Roman"/>
        </w:rPr>
        <w:t>的有关具体事宜，包括但不限于根据《</w:t>
      </w:r>
      <w:r w:rsidR="00B36403" w:rsidRPr="005330B7">
        <w:rPr>
          <w:rFonts w:hint="eastAsia"/>
        </w:rPr>
        <w:t>关于交银施罗德</w:t>
      </w:r>
      <w:r w:rsidR="00B36403">
        <w:rPr>
          <w:rFonts w:hint="eastAsia"/>
        </w:rPr>
        <w:t>先进制造</w:t>
      </w:r>
      <w:r w:rsidR="00B36403">
        <w:t>混合型</w:t>
      </w:r>
      <w:r w:rsidR="00B36403" w:rsidRPr="005330B7">
        <w:rPr>
          <w:rFonts w:hint="eastAsia"/>
        </w:rPr>
        <w:t>证券投资基金</w:t>
      </w:r>
      <w:r w:rsidR="00F80008">
        <w:rPr>
          <w:rFonts w:hint="eastAsia"/>
        </w:rPr>
        <w:t>调整</w:t>
      </w:r>
      <w:r w:rsidR="00AC5222">
        <w:rPr>
          <w:rFonts w:hint="eastAsia"/>
        </w:rPr>
        <w:t>投资范围及</w:t>
      </w:r>
      <w:r w:rsidR="00F80008">
        <w:rPr>
          <w:rFonts w:hint="eastAsia"/>
        </w:rPr>
        <w:t>修改</w:t>
      </w:r>
      <w:r w:rsidR="00B36403" w:rsidRPr="005330B7">
        <w:rPr>
          <w:rFonts w:hint="eastAsia"/>
        </w:rPr>
        <w:t>基金合同有关事项</w:t>
      </w:r>
      <w:r w:rsidRPr="00801D2C">
        <w:rPr>
          <w:rFonts w:cs="Times New Roman"/>
        </w:rPr>
        <w:t>议案的说明》对《基金合同》等法律文件进行修改和补充，并在</w:t>
      </w:r>
      <w:r>
        <w:rPr>
          <w:rFonts w:cs="Times New Roman" w:hint="eastAsia"/>
        </w:rPr>
        <w:t>本基金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实施前披露修改后的基金法律文件，同时基金管理人在</w:t>
      </w:r>
      <w:r>
        <w:rPr>
          <w:rFonts w:cs="Times New Roman" w:hint="eastAsia"/>
        </w:rPr>
        <w:t>本基金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实施前，将根据基金份额持有人大会的授权，制订有关基金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Pr="00801D2C">
        <w:rPr>
          <w:rFonts w:cs="Times New Roman"/>
        </w:rPr>
        <w:t>正式实施的日期、实施前的申购赎回安排等事项的</w:t>
      </w:r>
      <w:r>
        <w:rPr>
          <w:rFonts w:cs="Times New Roman"/>
        </w:rPr>
        <w:t>规则并提前公告</w:t>
      </w:r>
      <w:r>
        <w:rPr>
          <w:rFonts w:cs="Times New Roman" w:hint="eastAsia"/>
        </w:rPr>
        <w:t>。修订后的</w:t>
      </w:r>
      <w:r w:rsidRPr="00801D2C">
        <w:rPr>
          <w:rFonts w:cs="Times New Roman" w:hint="eastAsia"/>
        </w:rPr>
        <w:t>《</w:t>
      </w:r>
      <w:r w:rsidRPr="00C272DB">
        <w:rPr>
          <w:rFonts w:ascii="Times New Roman" w:hAnsi="Times New Roman" w:cs="Times New Roman" w:hint="eastAsia"/>
        </w:rPr>
        <w:t>交银施罗德</w:t>
      </w:r>
      <w:r w:rsidR="00F917B5">
        <w:rPr>
          <w:rFonts w:ascii="Times New Roman" w:hAnsi="Times New Roman" w:cs="Times New Roman" w:hint="eastAsia"/>
        </w:rPr>
        <w:t>先进制造混合型</w:t>
      </w:r>
      <w:r w:rsidRPr="00C272DB">
        <w:rPr>
          <w:rFonts w:ascii="Times New Roman" w:hAnsi="Times New Roman" w:cs="Times New Roman" w:hint="eastAsia"/>
        </w:rPr>
        <w:t>证券投</w:t>
      </w:r>
      <w:r w:rsidRPr="00903C1C">
        <w:rPr>
          <w:rFonts w:asciiTheme="minorEastAsia" w:eastAsiaTheme="minorEastAsia" w:hAnsiTheme="minorEastAsia" w:cs="Times New Roman" w:hint="eastAsia"/>
          <w:color w:val="000000"/>
        </w:rPr>
        <w:t>资基金</w:t>
      </w:r>
      <w:r w:rsidRPr="00801D2C">
        <w:rPr>
          <w:rFonts w:cs="Times New Roman" w:hint="eastAsia"/>
        </w:rPr>
        <w:t>基金合同》经基金</w:t>
      </w:r>
      <w:r>
        <w:rPr>
          <w:rFonts w:cs="Times New Roman" w:hint="eastAsia"/>
        </w:rPr>
        <w:t>管理人和基金托管人盖章以及双方法定代表人或授权代表签章，自基金</w:t>
      </w:r>
      <w:r w:rsidR="00F80008">
        <w:rPr>
          <w:rFonts w:cs="Times New Roman" w:hint="eastAsia"/>
        </w:rPr>
        <w:t>调整</w:t>
      </w:r>
      <w:r w:rsidR="006852FF">
        <w:rPr>
          <w:rFonts w:cs="Times New Roman" w:hint="eastAsia"/>
        </w:rPr>
        <w:t>投资范围及</w:t>
      </w:r>
      <w:r w:rsidR="00F80008">
        <w:rPr>
          <w:rFonts w:cs="Times New Roman" w:hint="eastAsia"/>
        </w:rPr>
        <w:t>修改</w:t>
      </w:r>
      <w:r w:rsidR="00C745A2">
        <w:rPr>
          <w:rFonts w:cs="Times New Roman"/>
        </w:rPr>
        <w:t>基金合同</w:t>
      </w:r>
      <w:r w:rsidR="00242A2C">
        <w:rPr>
          <w:rFonts w:cs="Times New Roman" w:hint="eastAsia"/>
        </w:rPr>
        <w:t>正式</w:t>
      </w:r>
      <w:r w:rsidRPr="00801D2C">
        <w:rPr>
          <w:rFonts w:cs="Times New Roman" w:hint="eastAsia"/>
        </w:rPr>
        <w:t>实施日起生效。</w:t>
      </w:r>
    </w:p>
    <w:p w14:paraId="4733EF4B" w14:textId="77777777" w:rsidR="00086906" w:rsidRDefault="00F701E8"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w:t>
      </w:r>
      <w:r w:rsidR="00716479" w:rsidRPr="00716479">
        <w:rPr>
          <w:rFonts w:asciiTheme="minorEastAsia" w:eastAsiaTheme="minorEastAsia" w:hAnsiTheme="minorEastAsia" w:hint="eastAsia"/>
          <w:b/>
          <w:bCs/>
          <w:sz w:val="24"/>
        </w:rPr>
        <w:t>、修改基金合同的主要风险及预备措施</w:t>
      </w:r>
    </w:p>
    <w:p w14:paraId="2E6FFC98"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（一）持有人大会不能成功召开的风险</w:t>
      </w:r>
    </w:p>
    <w:p w14:paraId="193A1FB9" w14:textId="06473C3D"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w:t>
      </w:r>
      <w:r w:rsidR="001C3804" w:rsidRPr="001C3804">
        <w:rPr>
          <w:rFonts w:cs="Times New Roman" w:hint="eastAsia"/>
        </w:rPr>
        <w:t>本次持有人大会需要本人直接出具书面意见或授权他人代表出具书面意见的基金份额持有人所代表的基金份额应</w:t>
      </w:r>
      <w:r w:rsidR="001C3804" w:rsidRPr="001C3804">
        <w:rPr>
          <w:rFonts w:cs="Times New Roman" w:hint="eastAsia"/>
        </w:rPr>
        <w:lastRenderedPageBreak/>
        <w:t>占权益登记日基金总份额的50%以上</w:t>
      </w:r>
      <w:r w:rsidRPr="00801D2C">
        <w:rPr>
          <w:rFonts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如有必要，基金管理人将推迟基金份额持有人大会的召开时间。</w:t>
      </w:r>
    </w:p>
    <w:p w14:paraId="5401601D" w14:textId="77777777" w:rsidR="00CB4CF4" w:rsidRPr="00801D2C" w:rsidRDefault="00CB4CF4" w:rsidP="00CB4CF4">
      <w:pPr>
        <w:pStyle w:val="a5"/>
        <w:spacing w:before="0" w:beforeAutospacing="0" w:after="0" w:afterAutospacing="0" w:line="360" w:lineRule="auto"/>
        <w:ind w:firstLineChars="200" w:firstLine="480"/>
        <w:jc w:val="both"/>
        <w:rPr>
          <w:rFonts w:cs="Times New Roman"/>
        </w:rPr>
      </w:pPr>
      <w:r w:rsidRPr="00801D2C">
        <w:rPr>
          <w:rFonts w:cs="Times New Roman"/>
        </w:rPr>
        <w:t>如在投票表决截止日后，因不符合上述条件本次基金份额持有人大会确实未能成功召开，那么根据2013年6月1日生效的《基金法》，基金管理人可在本次公告的基金份额持有人大会召开时间的三个月以后、六个月以内就该次大会议案二次召集基金份额持有人大会。</w:t>
      </w:r>
    </w:p>
    <w:p w14:paraId="53D110CD" w14:textId="77777777" w:rsidR="004945DD" w:rsidRPr="00801D2C" w:rsidRDefault="004945DD" w:rsidP="001E76E9">
      <w:pPr>
        <w:pStyle w:val="a5"/>
        <w:spacing w:before="0" w:beforeAutospacing="0" w:after="0" w:afterAutospacing="0" w:line="360" w:lineRule="auto"/>
        <w:ind w:firstLineChars="200" w:firstLine="480"/>
        <w:jc w:val="both"/>
        <w:rPr>
          <w:rFonts w:cs="Times New Roman"/>
        </w:rPr>
      </w:pPr>
      <w:r w:rsidRPr="00801D2C">
        <w:rPr>
          <w:rFonts w:cs="Times New Roman"/>
        </w:rPr>
        <w:t>（</w:t>
      </w:r>
      <w:r w:rsidR="00CB4CF4">
        <w:rPr>
          <w:rFonts w:cs="Times New Roman" w:hint="eastAsia"/>
        </w:rPr>
        <w:t>二</w:t>
      </w:r>
      <w:r w:rsidRPr="00801D2C">
        <w:rPr>
          <w:rFonts w:cs="Times New Roman"/>
        </w:rPr>
        <w:t>）《基金合同》的修订方案被基金份额持有人大会否决的风险</w:t>
      </w:r>
    </w:p>
    <w:p w14:paraId="167E6144" w14:textId="77777777"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14:paraId="09662A8C" w14:textId="77777777" w:rsidR="00086906" w:rsidRPr="004945DD" w:rsidRDefault="00CF3CB1" w:rsidP="006852FF">
      <w:pPr>
        <w:pStyle w:val="a5"/>
        <w:spacing w:before="0" w:beforeAutospacing="0" w:after="0" w:afterAutospacing="0" w:line="360" w:lineRule="auto"/>
        <w:ind w:firstLineChars="200" w:firstLine="480"/>
        <w:jc w:val="both"/>
        <w:rPr>
          <w:rFonts w:cs="Times New Roman"/>
        </w:rPr>
      </w:pPr>
      <w:r w:rsidRPr="00801D2C">
        <w:rPr>
          <w:rFonts w:cs="Times New Roman"/>
        </w:rPr>
        <w:t>（</w:t>
      </w:r>
      <w:r>
        <w:rPr>
          <w:rFonts w:cs="Times New Roman" w:hint="eastAsia"/>
        </w:rPr>
        <w:t>三</w:t>
      </w:r>
      <w:r w:rsidRPr="00801D2C">
        <w:rPr>
          <w:rFonts w:cs="Times New Roman"/>
        </w:rPr>
        <w:t>）</w:t>
      </w:r>
      <w:r w:rsidR="004945DD">
        <w:rPr>
          <w:rFonts w:cs="Times New Roman" w:hint="eastAsia"/>
        </w:rPr>
        <w:t>《</w:t>
      </w:r>
      <w:r w:rsidR="00716479" w:rsidRPr="004945DD">
        <w:rPr>
          <w:rFonts w:cs="Times New Roman" w:hint="eastAsia"/>
        </w:rPr>
        <w:t>基金合同</w:t>
      </w:r>
      <w:r w:rsidR="004945DD">
        <w:rPr>
          <w:rFonts w:cs="Times New Roman" w:hint="eastAsia"/>
        </w:rPr>
        <w:t>》</w:t>
      </w:r>
      <w:r w:rsidR="00716479" w:rsidRPr="004945DD">
        <w:rPr>
          <w:rFonts w:cs="Times New Roman" w:hint="eastAsia"/>
        </w:rPr>
        <w:t>修改前后的运作风险</w:t>
      </w:r>
    </w:p>
    <w:p w14:paraId="2F7B0338" w14:textId="31E5B63B" w:rsidR="000B1504" w:rsidRPr="000B1504" w:rsidRDefault="00CF3CB1" w:rsidP="00CF3CB1">
      <w:pPr>
        <w:spacing w:line="360" w:lineRule="auto"/>
        <w:ind w:firstLineChars="200" w:firstLine="480"/>
        <w:rPr>
          <w:rFonts w:asciiTheme="minorEastAsia" w:eastAsiaTheme="minorEastAsia" w:hAnsiTheme="minorEastAsia"/>
          <w:bCs/>
          <w:sz w:val="24"/>
        </w:rPr>
      </w:pPr>
      <w:r w:rsidRPr="00CF3CB1">
        <w:rPr>
          <w:rFonts w:asciiTheme="minorEastAsia" w:eastAsiaTheme="minorEastAsia" w:hAnsiTheme="minorEastAsia" w:hint="eastAsia"/>
          <w:bCs/>
          <w:sz w:val="24"/>
        </w:rPr>
        <w:t>为维护基金份额持有人利益，</w:t>
      </w:r>
      <w:r w:rsidR="000B1504"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r w:rsidRPr="00CF3CB1">
        <w:rPr>
          <w:rFonts w:asciiTheme="minorEastAsia" w:eastAsiaTheme="minorEastAsia" w:hAnsiTheme="minorEastAsia" w:hint="eastAsia"/>
          <w:bCs/>
          <w:sz w:val="24"/>
        </w:rPr>
        <w:t>，</w:t>
      </w:r>
      <w:r w:rsidR="004F4141">
        <w:rPr>
          <w:rFonts w:asciiTheme="minorEastAsia" w:eastAsiaTheme="minorEastAsia" w:hAnsiTheme="minorEastAsia" w:hint="eastAsia"/>
          <w:bCs/>
          <w:sz w:val="24"/>
        </w:rPr>
        <w:t>严格</w:t>
      </w:r>
      <w:r w:rsidRPr="00CF3CB1">
        <w:rPr>
          <w:rFonts w:asciiTheme="minorEastAsia" w:eastAsiaTheme="minorEastAsia" w:hAnsiTheme="minorEastAsia" w:hint="eastAsia"/>
          <w:bCs/>
          <w:sz w:val="24"/>
        </w:rPr>
        <w:t>地控制</w:t>
      </w:r>
      <w:r>
        <w:rPr>
          <w:rFonts w:asciiTheme="minorEastAsia" w:eastAsiaTheme="minorEastAsia" w:hAnsiTheme="minorEastAsia" w:hint="eastAsia"/>
          <w:bCs/>
          <w:sz w:val="24"/>
        </w:rPr>
        <w:t>本</w:t>
      </w:r>
      <w:r w:rsidRPr="00CF3CB1">
        <w:rPr>
          <w:rFonts w:asciiTheme="minorEastAsia" w:eastAsiaTheme="minorEastAsia" w:hAnsiTheme="minorEastAsia" w:hint="eastAsia"/>
          <w:bCs/>
          <w:sz w:val="24"/>
        </w:rPr>
        <w:t>基金的市场风险</w:t>
      </w:r>
      <w:r w:rsidR="000B1504" w:rsidRPr="000B1504">
        <w:rPr>
          <w:rFonts w:asciiTheme="minorEastAsia" w:eastAsiaTheme="minorEastAsia" w:hAnsiTheme="minorEastAsia" w:hint="eastAsia"/>
          <w:bCs/>
          <w:sz w:val="24"/>
        </w:rPr>
        <w:t>。</w:t>
      </w:r>
    </w:p>
    <w:p w14:paraId="1D374454" w14:textId="77777777" w:rsidR="00AB7C11" w:rsidRPr="004945DD" w:rsidRDefault="00F701E8"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w:t>
      </w:r>
      <w:r w:rsidR="00AB7C11" w:rsidRPr="004945DD">
        <w:rPr>
          <w:rFonts w:asciiTheme="minorEastAsia" w:eastAsiaTheme="minorEastAsia" w:hAnsiTheme="minorEastAsia"/>
          <w:b/>
          <w:bCs/>
          <w:sz w:val="24"/>
        </w:rPr>
        <w:t xml:space="preserve">、基金管理人联系方式 </w:t>
      </w:r>
    </w:p>
    <w:p w14:paraId="6C44FAD8" w14:textId="77777777"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14:paraId="2D581061" w14:textId="77777777"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14:paraId="26791FE6" w14:textId="77777777"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14:paraId="0FC9790C" w14:textId="77777777"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14:paraId="3F358791" w14:textId="77777777"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14:paraId="039EA716" w14:textId="77777777" w:rsidR="00656085" w:rsidRDefault="00656085" w:rsidP="00004CAC">
      <w:pPr>
        <w:pStyle w:val="a5"/>
        <w:spacing w:before="0" w:beforeAutospacing="0" w:after="0" w:afterAutospacing="0" w:line="360" w:lineRule="auto"/>
        <w:ind w:firstLineChars="200" w:firstLine="480"/>
        <w:rPr>
          <w:rFonts w:cs="Times New Roman"/>
        </w:rPr>
      </w:pPr>
    </w:p>
    <w:p w14:paraId="787CAF8F" w14:textId="77777777" w:rsidR="00656085" w:rsidRPr="00801D2C" w:rsidRDefault="00656085" w:rsidP="00004CAC">
      <w:pPr>
        <w:pStyle w:val="a5"/>
        <w:spacing w:before="0" w:beforeAutospacing="0" w:after="0" w:afterAutospacing="0" w:line="360" w:lineRule="auto"/>
        <w:ind w:firstLineChars="200" w:firstLine="480"/>
        <w:rPr>
          <w:rFonts w:cs="Times New Roman"/>
        </w:rPr>
      </w:pPr>
    </w:p>
    <w:p w14:paraId="62680678" w14:textId="77777777"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14:paraId="4BCD1DCF" w14:textId="240080A9"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670447">
        <w:rPr>
          <w:rFonts w:cs="Times New Roman"/>
        </w:rPr>
        <w:t>一</w:t>
      </w:r>
      <w:r w:rsidR="00670447">
        <w:rPr>
          <w:rFonts w:cs="Times New Roman" w:hint="eastAsia"/>
        </w:rPr>
        <w:t>八</w:t>
      </w:r>
      <w:r w:rsidR="00670447">
        <w:rPr>
          <w:rFonts w:cs="Times New Roman"/>
        </w:rPr>
        <w:t>年</w:t>
      </w:r>
      <w:r w:rsidR="00FF7743">
        <w:rPr>
          <w:rFonts w:cs="Times New Roman" w:hint="eastAsia"/>
        </w:rPr>
        <w:t>二</w:t>
      </w:r>
      <w:r w:rsidR="00A53700">
        <w:rPr>
          <w:rFonts w:cs="Times New Roman"/>
        </w:rPr>
        <w:t>月</w:t>
      </w:r>
      <w:r w:rsidR="00FF7743">
        <w:rPr>
          <w:rFonts w:cs="Times New Roman" w:hint="eastAsia"/>
        </w:rPr>
        <w:t>十二</w:t>
      </w:r>
      <w:r w:rsidR="00A53700">
        <w:rPr>
          <w:rFonts w:cs="Times New Roman"/>
        </w:rPr>
        <w:t>日</w:t>
      </w:r>
    </w:p>
    <w:sectPr w:rsidR="007C7AAA" w:rsidRPr="00801D2C" w:rsidSect="00F110C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CFC10" w14:textId="77777777" w:rsidR="00F36B34" w:rsidRDefault="00F36B34" w:rsidP="0032746F">
      <w:r>
        <w:separator/>
      </w:r>
    </w:p>
  </w:endnote>
  <w:endnote w:type="continuationSeparator" w:id="0">
    <w:p w14:paraId="48CD3C6C" w14:textId="77777777" w:rsidR="00F36B34" w:rsidRDefault="00F36B34"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36CC508" w:rsidR="00F439A6" w:rsidRDefault="00F439A6">
    <w:pPr>
      <w:pStyle w:val="a4"/>
      <w:jc w:val="right"/>
    </w:pPr>
    <w:r>
      <w:fldChar w:fldCharType="begin"/>
    </w:r>
    <w:r>
      <w:instrText xml:space="preserve"> PAGE   \* MERGEFORMAT </w:instrText>
    </w:r>
    <w:r>
      <w:fldChar w:fldCharType="separate"/>
    </w:r>
    <w:r w:rsidR="009B5C37" w:rsidRPr="009B5C37">
      <w:rPr>
        <w:noProof/>
        <w:lang w:val="zh-CN"/>
      </w:rPr>
      <w:t>1</w:t>
    </w:r>
    <w:r>
      <w:rPr>
        <w:noProof/>
        <w:lang w:val="zh-CN"/>
      </w:rPr>
      <w:fldChar w:fldCharType="end"/>
    </w:r>
  </w:p>
  <w:p w14:paraId="3E478FE9" w14:textId="77777777" w:rsidR="00F439A6" w:rsidRDefault="00F439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BCED8" w14:textId="77777777" w:rsidR="00F36B34" w:rsidRDefault="00F36B34" w:rsidP="0032746F">
      <w:r>
        <w:separator/>
      </w:r>
    </w:p>
  </w:footnote>
  <w:footnote w:type="continuationSeparator" w:id="0">
    <w:p w14:paraId="369EC08E" w14:textId="77777777" w:rsidR="00F36B34" w:rsidRDefault="00F36B34"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6D93"/>
    <w:rsid w:val="00047EC2"/>
    <w:rsid w:val="000502BC"/>
    <w:rsid w:val="00065550"/>
    <w:rsid w:val="00071634"/>
    <w:rsid w:val="00075228"/>
    <w:rsid w:val="00077929"/>
    <w:rsid w:val="00077EE2"/>
    <w:rsid w:val="00081FAF"/>
    <w:rsid w:val="00086906"/>
    <w:rsid w:val="00086AAE"/>
    <w:rsid w:val="00094A16"/>
    <w:rsid w:val="00095415"/>
    <w:rsid w:val="00096568"/>
    <w:rsid w:val="00096D4D"/>
    <w:rsid w:val="000A0487"/>
    <w:rsid w:val="000A11B2"/>
    <w:rsid w:val="000A127C"/>
    <w:rsid w:val="000A409F"/>
    <w:rsid w:val="000A647A"/>
    <w:rsid w:val="000A6744"/>
    <w:rsid w:val="000B1504"/>
    <w:rsid w:val="000C20FB"/>
    <w:rsid w:val="000C36DC"/>
    <w:rsid w:val="000C4A67"/>
    <w:rsid w:val="000C5A77"/>
    <w:rsid w:val="000C6F4B"/>
    <w:rsid w:val="000D249B"/>
    <w:rsid w:val="000D4120"/>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2DAD"/>
    <w:rsid w:val="001C3804"/>
    <w:rsid w:val="001C4094"/>
    <w:rsid w:val="001C41D7"/>
    <w:rsid w:val="001C4644"/>
    <w:rsid w:val="001D2C22"/>
    <w:rsid w:val="001D3489"/>
    <w:rsid w:val="001D4492"/>
    <w:rsid w:val="001E042D"/>
    <w:rsid w:val="001E5AB2"/>
    <w:rsid w:val="001E76E9"/>
    <w:rsid w:val="001F1BCA"/>
    <w:rsid w:val="001F4670"/>
    <w:rsid w:val="001F596E"/>
    <w:rsid w:val="001F6715"/>
    <w:rsid w:val="001F6E50"/>
    <w:rsid w:val="001F7596"/>
    <w:rsid w:val="00201BFB"/>
    <w:rsid w:val="00204369"/>
    <w:rsid w:val="00204BCD"/>
    <w:rsid w:val="002123B3"/>
    <w:rsid w:val="00213ADA"/>
    <w:rsid w:val="00213FCE"/>
    <w:rsid w:val="00221F44"/>
    <w:rsid w:val="002228DD"/>
    <w:rsid w:val="00226A57"/>
    <w:rsid w:val="002322AB"/>
    <w:rsid w:val="00232AA7"/>
    <w:rsid w:val="00233394"/>
    <w:rsid w:val="00233AFA"/>
    <w:rsid w:val="002340AF"/>
    <w:rsid w:val="00234A78"/>
    <w:rsid w:val="00235504"/>
    <w:rsid w:val="002365BE"/>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DD6"/>
    <w:rsid w:val="0027600C"/>
    <w:rsid w:val="00276378"/>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250E"/>
    <w:rsid w:val="002B350B"/>
    <w:rsid w:val="002B3ADA"/>
    <w:rsid w:val="002B6AAF"/>
    <w:rsid w:val="002C21A6"/>
    <w:rsid w:val="002C4295"/>
    <w:rsid w:val="002C679A"/>
    <w:rsid w:val="002D12E6"/>
    <w:rsid w:val="002D469C"/>
    <w:rsid w:val="002D57BD"/>
    <w:rsid w:val="002D5ED7"/>
    <w:rsid w:val="002E4108"/>
    <w:rsid w:val="002E7069"/>
    <w:rsid w:val="002E7304"/>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22606"/>
    <w:rsid w:val="00323D24"/>
    <w:rsid w:val="00326EE9"/>
    <w:rsid w:val="0032746F"/>
    <w:rsid w:val="003301BE"/>
    <w:rsid w:val="003327AF"/>
    <w:rsid w:val="00332C4A"/>
    <w:rsid w:val="00333DDD"/>
    <w:rsid w:val="00341736"/>
    <w:rsid w:val="00342AC1"/>
    <w:rsid w:val="00342E1D"/>
    <w:rsid w:val="003431A3"/>
    <w:rsid w:val="00351435"/>
    <w:rsid w:val="00351572"/>
    <w:rsid w:val="00351C4C"/>
    <w:rsid w:val="00352B48"/>
    <w:rsid w:val="0035309C"/>
    <w:rsid w:val="003564C4"/>
    <w:rsid w:val="00357108"/>
    <w:rsid w:val="00357EFA"/>
    <w:rsid w:val="00361AF6"/>
    <w:rsid w:val="003657E7"/>
    <w:rsid w:val="00372C19"/>
    <w:rsid w:val="00374DAD"/>
    <w:rsid w:val="00376B12"/>
    <w:rsid w:val="00377969"/>
    <w:rsid w:val="003901D0"/>
    <w:rsid w:val="0039250D"/>
    <w:rsid w:val="00393917"/>
    <w:rsid w:val="00395B55"/>
    <w:rsid w:val="00396621"/>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DDF"/>
    <w:rsid w:val="004767C1"/>
    <w:rsid w:val="00476C3E"/>
    <w:rsid w:val="00476D67"/>
    <w:rsid w:val="00480761"/>
    <w:rsid w:val="00480C10"/>
    <w:rsid w:val="00482099"/>
    <w:rsid w:val="00482983"/>
    <w:rsid w:val="00482BF2"/>
    <w:rsid w:val="00484C57"/>
    <w:rsid w:val="00485B47"/>
    <w:rsid w:val="00491F85"/>
    <w:rsid w:val="004945DD"/>
    <w:rsid w:val="004A27FE"/>
    <w:rsid w:val="004A3B59"/>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2996"/>
    <w:rsid w:val="00512D18"/>
    <w:rsid w:val="00513029"/>
    <w:rsid w:val="0051597B"/>
    <w:rsid w:val="0051631E"/>
    <w:rsid w:val="00516F52"/>
    <w:rsid w:val="0052018D"/>
    <w:rsid w:val="00523E90"/>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1E58"/>
    <w:rsid w:val="0056221A"/>
    <w:rsid w:val="00563F66"/>
    <w:rsid w:val="00565215"/>
    <w:rsid w:val="00565BA2"/>
    <w:rsid w:val="00565D68"/>
    <w:rsid w:val="00566923"/>
    <w:rsid w:val="00573371"/>
    <w:rsid w:val="00575F5C"/>
    <w:rsid w:val="00576608"/>
    <w:rsid w:val="0057781E"/>
    <w:rsid w:val="00581E72"/>
    <w:rsid w:val="00583173"/>
    <w:rsid w:val="005831A3"/>
    <w:rsid w:val="005847CA"/>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18F8"/>
    <w:rsid w:val="0063627F"/>
    <w:rsid w:val="00636815"/>
    <w:rsid w:val="006379B5"/>
    <w:rsid w:val="00637E49"/>
    <w:rsid w:val="006410F4"/>
    <w:rsid w:val="0064129C"/>
    <w:rsid w:val="00641DF1"/>
    <w:rsid w:val="006467D1"/>
    <w:rsid w:val="006523D1"/>
    <w:rsid w:val="00656085"/>
    <w:rsid w:val="006579CB"/>
    <w:rsid w:val="0066245E"/>
    <w:rsid w:val="00662708"/>
    <w:rsid w:val="00663460"/>
    <w:rsid w:val="006655AF"/>
    <w:rsid w:val="00665857"/>
    <w:rsid w:val="00670447"/>
    <w:rsid w:val="0067668C"/>
    <w:rsid w:val="00676C6A"/>
    <w:rsid w:val="00680034"/>
    <w:rsid w:val="0068278A"/>
    <w:rsid w:val="006842EB"/>
    <w:rsid w:val="006852FF"/>
    <w:rsid w:val="00686918"/>
    <w:rsid w:val="00686BC6"/>
    <w:rsid w:val="00687815"/>
    <w:rsid w:val="00692C07"/>
    <w:rsid w:val="00694CAE"/>
    <w:rsid w:val="00695146"/>
    <w:rsid w:val="00697588"/>
    <w:rsid w:val="00697D03"/>
    <w:rsid w:val="006A44BF"/>
    <w:rsid w:val="006A4B38"/>
    <w:rsid w:val="006B00F9"/>
    <w:rsid w:val="006B055B"/>
    <w:rsid w:val="006B615C"/>
    <w:rsid w:val="006B620F"/>
    <w:rsid w:val="006B66F9"/>
    <w:rsid w:val="006B688A"/>
    <w:rsid w:val="006C0690"/>
    <w:rsid w:val="006C2C48"/>
    <w:rsid w:val="006C43CC"/>
    <w:rsid w:val="006D01DD"/>
    <w:rsid w:val="006D379E"/>
    <w:rsid w:val="006D5408"/>
    <w:rsid w:val="006D5AEB"/>
    <w:rsid w:val="006E6F8A"/>
    <w:rsid w:val="006F339A"/>
    <w:rsid w:val="006F6B83"/>
    <w:rsid w:val="006F7149"/>
    <w:rsid w:val="006F7B5F"/>
    <w:rsid w:val="0070224A"/>
    <w:rsid w:val="00702611"/>
    <w:rsid w:val="007072DE"/>
    <w:rsid w:val="00710F8E"/>
    <w:rsid w:val="007122B0"/>
    <w:rsid w:val="0071508A"/>
    <w:rsid w:val="00716479"/>
    <w:rsid w:val="0072057A"/>
    <w:rsid w:val="00720B12"/>
    <w:rsid w:val="00721AF0"/>
    <w:rsid w:val="00721FDF"/>
    <w:rsid w:val="00723F28"/>
    <w:rsid w:val="00726F8F"/>
    <w:rsid w:val="007339DA"/>
    <w:rsid w:val="00734AC0"/>
    <w:rsid w:val="00735430"/>
    <w:rsid w:val="00735F10"/>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D09"/>
    <w:rsid w:val="00800FD7"/>
    <w:rsid w:val="00801D2C"/>
    <w:rsid w:val="00802E01"/>
    <w:rsid w:val="0080652A"/>
    <w:rsid w:val="00810F24"/>
    <w:rsid w:val="0081278C"/>
    <w:rsid w:val="00816868"/>
    <w:rsid w:val="008176A5"/>
    <w:rsid w:val="00821500"/>
    <w:rsid w:val="0082190C"/>
    <w:rsid w:val="0082453B"/>
    <w:rsid w:val="00825A0D"/>
    <w:rsid w:val="00826C82"/>
    <w:rsid w:val="008306A1"/>
    <w:rsid w:val="00831949"/>
    <w:rsid w:val="00831A8D"/>
    <w:rsid w:val="00832453"/>
    <w:rsid w:val="008337DC"/>
    <w:rsid w:val="00833CF4"/>
    <w:rsid w:val="00834936"/>
    <w:rsid w:val="008355D2"/>
    <w:rsid w:val="00842EE3"/>
    <w:rsid w:val="00847434"/>
    <w:rsid w:val="00854619"/>
    <w:rsid w:val="00855C15"/>
    <w:rsid w:val="00856A76"/>
    <w:rsid w:val="0085719E"/>
    <w:rsid w:val="00857C64"/>
    <w:rsid w:val="008624B7"/>
    <w:rsid w:val="0086521D"/>
    <w:rsid w:val="00866B5F"/>
    <w:rsid w:val="00866BBF"/>
    <w:rsid w:val="0086751A"/>
    <w:rsid w:val="008679BB"/>
    <w:rsid w:val="00874733"/>
    <w:rsid w:val="00874836"/>
    <w:rsid w:val="0087561C"/>
    <w:rsid w:val="00875DAE"/>
    <w:rsid w:val="00880649"/>
    <w:rsid w:val="008858D9"/>
    <w:rsid w:val="008A29B3"/>
    <w:rsid w:val="008A5AC8"/>
    <w:rsid w:val="008A67CA"/>
    <w:rsid w:val="008B10FC"/>
    <w:rsid w:val="008B22EB"/>
    <w:rsid w:val="008B4061"/>
    <w:rsid w:val="008B58BF"/>
    <w:rsid w:val="008C05E2"/>
    <w:rsid w:val="008C08AC"/>
    <w:rsid w:val="008C3CAC"/>
    <w:rsid w:val="008C46AE"/>
    <w:rsid w:val="008C50C4"/>
    <w:rsid w:val="008D2659"/>
    <w:rsid w:val="008D3563"/>
    <w:rsid w:val="008D4B9D"/>
    <w:rsid w:val="008D5BB1"/>
    <w:rsid w:val="008D6E6C"/>
    <w:rsid w:val="008E1FC6"/>
    <w:rsid w:val="008F02DB"/>
    <w:rsid w:val="008F1BF9"/>
    <w:rsid w:val="008F23F2"/>
    <w:rsid w:val="008F2FEE"/>
    <w:rsid w:val="008F439B"/>
    <w:rsid w:val="00900962"/>
    <w:rsid w:val="009009A9"/>
    <w:rsid w:val="00901074"/>
    <w:rsid w:val="00901AA5"/>
    <w:rsid w:val="00903762"/>
    <w:rsid w:val="00906EF4"/>
    <w:rsid w:val="0091268B"/>
    <w:rsid w:val="00912B7F"/>
    <w:rsid w:val="00913E71"/>
    <w:rsid w:val="00915121"/>
    <w:rsid w:val="00915FD0"/>
    <w:rsid w:val="0091633E"/>
    <w:rsid w:val="00921480"/>
    <w:rsid w:val="00934194"/>
    <w:rsid w:val="009374AF"/>
    <w:rsid w:val="00941152"/>
    <w:rsid w:val="009436D6"/>
    <w:rsid w:val="00952F2B"/>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68B9"/>
    <w:rsid w:val="00986B7E"/>
    <w:rsid w:val="00990830"/>
    <w:rsid w:val="00990D91"/>
    <w:rsid w:val="00992378"/>
    <w:rsid w:val="009A1243"/>
    <w:rsid w:val="009A29E0"/>
    <w:rsid w:val="009A2EC6"/>
    <w:rsid w:val="009A2EDB"/>
    <w:rsid w:val="009B40C0"/>
    <w:rsid w:val="009B4E47"/>
    <w:rsid w:val="009B5C3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7BF6"/>
    <w:rsid w:val="009F33A4"/>
    <w:rsid w:val="009F6F2C"/>
    <w:rsid w:val="00A00823"/>
    <w:rsid w:val="00A057A3"/>
    <w:rsid w:val="00A05DCA"/>
    <w:rsid w:val="00A10927"/>
    <w:rsid w:val="00A10FA4"/>
    <w:rsid w:val="00A15343"/>
    <w:rsid w:val="00A16E2F"/>
    <w:rsid w:val="00A17C40"/>
    <w:rsid w:val="00A20C05"/>
    <w:rsid w:val="00A20DC0"/>
    <w:rsid w:val="00A220E0"/>
    <w:rsid w:val="00A24A21"/>
    <w:rsid w:val="00A2785D"/>
    <w:rsid w:val="00A30171"/>
    <w:rsid w:val="00A320FA"/>
    <w:rsid w:val="00A37730"/>
    <w:rsid w:val="00A37CF0"/>
    <w:rsid w:val="00A414EA"/>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2727"/>
    <w:rsid w:val="00A72BA0"/>
    <w:rsid w:val="00A754FC"/>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6C75"/>
    <w:rsid w:val="00B00B43"/>
    <w:rsid w:val="00B056F5"/>
    <w:rsid w:val="00B12C8F"/>
    <w:rsid w:val="00B16BC1"/>
    <w:rsid w:val="00B20353"/>
    <w:rsid w:val="00B2235F"/>
    <w:rsid w:val="00B2344E"/>
    <w:rsid w:val="00B30105"/>
    <w:rsid w:val="00B32D11"/>
    <w:rsid w:val="00B36403"/>
    <w:rsid w:val="00B402E3"/>
    <w:rsid w:val="00B4108D"/>
    <w:rsid w:val="00B413F8"/>
    <w:rsid w:val="00B415F6"/>
    <w:rsid w:val="00B421C1"/>
    <w:rsid w:val="00B4231C"/>
    <w:rsid w:val="00B450B6"/>
    <w:rsid w:val="00B4589B"/>
    <w:rsid w:val="00B46085"/>
    <w:rsid w:val="00B46269"/>
    <w:rsid w:val="00B50DA7"/>
    <w:rsid w:val="00B53543"/>
    <w:rsid w:val="00B54E01"/>
    <w:rsid w:val="00B56AE5"/>
    <w:rsid w:val="00B57755"/>
    <w:rsid w:val="00B57CD5"/>
    <w:rsid w:val="00B63295"/>
    <w:rsid w:val="00B64963"/>
    <w:rsid w:val="00B64F9C"/>
    <w:rsid w:val="00B67E5B"/>
    <w:rsid w:val="00B73B4B"/>
    <w:rsid w:val="00B74BD8"/>
    <w:rsid w:val="00B76426"/>
    <w:rsid w:val="00B77E01"/>
    <w:rsid w:val="00B800F9"/>
    <w:rsid w:val="00B80AFA"/>
    <w:rsid w:val="00B80DB7"/>
    <w:rsid w:val="00B81F03"/>
    <w:rsid w:val="00B82B88"/>
    <w:rsid w:val="00B84D03"/>
    <w:rsid w:val="00B876DE"/>
    <w:rsid w:val="00B913F5"/>
    <w:rsid w:val="00B95D45"/>
    <w:rsid w:val="00B969CF"/>
    <w:rsid w:val="00BA135D"/>
    <w:rsid w:val="00BA2CDB"/>
    <w:rsid w:val="00BA37E4"/>
    <w:rsid w:val="00BA3C06"/>
    <w:rsid w:val="00BA5DE5"/>
    <w:rsid w:val="00BA7858"/>
    <w:rsid w:val="00BB053C"/>
    <w:rsid w:val="00BB1FC0"/>
    <w:rsid w:val="00BB2800"/>
    <w:rsid w:val="00BB2EFF"/>
    <w:rsid w:val="00BB369A"/>
    <w:rsid w:val="00BB37FF"/>
    <w:rsid w:val="00BB3AF1"/>
    <w:rsid w:val="00BB6CBC"/>
    <w:rsid w:val="00BC2792"/>
    <w:rsid w:val="00BC549E"/>
    <w:rsid w:val="00BC7F19"/>
    <w:rsid w:val="00BD0F1A"/>
    <w:rsid w:val="00BD3391"/>
    <w:rsid w:val="00BD4B75"/>
    <w:rsid w:val="00BD5A8A"/>
    <w:rsid w:val="00BD6848"/>
    <w:rsid w:val="00BE36E8"/>
    <w:rsid w:val="00BE516C"/>
    <w:rsid w:val="00BF308E"/>
    <w:rsid w:val="00BF3F92"/>
    <w:rsid w:val="00BF4DE9"/>
    <w:rsid w:val="00BF5252"/>
    <w:rsid w:val="00C0287C"/>
    <w:rsid w:val="00C05B31"/>
    <w:rsid w:val="00C05DB3"/>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2CD6"/>
    <w:rsid w:val="00C438D1"/>
    <w:rsid w:val="00C450F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91345"/>
    <w:rsid w:val="00C92BAF"/>
    <w:rsid w:val="00C92C5E"/>
    <w:rsid w:val="00C93818"/>
    <w:rsid w:val="00C95F90"/>
    <w:rsid w:val="00CA072D"/>
    <w:rsid w:val="00CA32B2"/>
    <w:rsid w:val="00CA7514"/>
    <w:rsid w:val="00CB0429"/>
    <w:rsid w:val="00CB1F71"/>
    <w:rsid w:val="00CB4CF4"/>
    <w:rsid w:val="00CB7399"/>
    <w:rsid w:val="00CC271E"/>
    <w:rsid w:val="00CC571B"/>
    <w:rsid w:val="00CD0A1B"/>
    <w:rsid w:val="00CD2D16"/>
    <w:rsid w:val="00CD30C5"/>
    <w:rsid w:val="00CD4AE4"/>
    <w:rsid w:val="00CD71F1"/>
    <w:rsid w:val="00CE677C"/>
    <w:rsid w:val="00CE7C5F"/>
    <w:rsid w:val="00CF0110"/>
    <w:rsid w:val="00CF0535"/>
    <w:rsid w:val="00CF3CB1"/>
    <w:rsid w:val="00CF5649"/>
    <w:rsid w:val="00D00157"/>
    <w:rsid w:val="00D027A0"/>
    <w:rsid w:val="00D041F4"/>
    <w:rsid w:val="00D0425E"/>
    <w:rsid w:val="00D043D9"/>
    <w:rsid w:val="00D04ED8"/>
    <w:rsid w:val="00D06CF4"/>
    <w:rsid w:val="00D0701F"/>
    <w:rsid w:val="00D0707B"/>
    <w:rsid w:val="00D10ED1"/>
    <w:rsid w:val="00D12A36"/>
    <w:rsid w:val="00D2165A"/>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2A3"/>
    <w:rsid w:val="00D57FC5"/>
    <w:rsid w:val="00D609B2"/>
    <w:rsid w:val="00D6115F"/>
    <w:rsid w:val="00D65F4D"/>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92C53"/>
    <w:rsid w:val="00D92FBD"/>
    <w:rsid w:val="00D938C9"/>
    <w:rsid w:val="00D94A6B"/>
    <w:rsid w:val="00D95657"/>
    <w:rsid w:val="00D95957"/>
    <w:rsid w:val="00D96100"/>
    <w:rsid w:val="00D96A44"/>
    <w:rsid w:val="00DA1117"/>
    <w:rsid w:val="00DA23DB"/>
    <w:rsid w:val="00DA430C"/>
    <w:rsid w:val="00DA4ACF"/>
    <w:rsid w:val="00DA6AE3"/>
    <w:rsid w:val="00DB089C"/>
    <w:rsid w:val="00DB1490"/>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48AE"/>
    <w:rsid w:val="00DE4BC2"/>
    <w:rsid w:val="00DE5B2B"/>
    <w:rsid w:val="00DF2E31"/>
    <w:rsid w:val="00DF69E6"/>
    <w:rsid w:val="00DF6F72"/>
    <w:rsid w:val="00E00DC1"/>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30788"/>
    <w:rsid w:val="00E34F5F"/>
    <w:rsid w:val="00E36780"/>
    <w:rsid w:val="00E37328"/>
    <w:rsid w:val="00E41770"/>
    <w:rsid w:val="00E42C0C"/>
    <w:rsid w:val="00E439B9"/>
    <w:rsid w:val="00E44DEA"/>
    <w:rsid w:val="00E45273"/>
    <w:rsid w:val="00E467FC"/>
    <w:rsid w:val="00E50EE3"/>
    <w:rsid w:val="00E514FC"/>
    <w:rsid w:val="00E51E43"/>
    <w:rsid w:val="00E52DF0"/>
    <w:rsid w:val="00E5792D"/>
    <w:rsid w:val="00E60C80"/>
    <w:rsid w:val="00E708D9"/>
    <w:rsid w:val="00E7139C"/>
    <w:rsid w:val="00E72DAE"/>
    <w:rsid w:val="00E7348E"/>
    <w:rsid w:val="00E74894"/>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F7D"/>
    <w:rsid w:val="00ED1B41"/>
    <w:rsid w:val="00ED20B5"/>
    <w:rsid w:val="00ED28B7"/>
    <w:rsid w:val="00ED4456"/>
    <w:rsid w:val="00ED4469"/>
    <w:rsid w:val="00ED6FEB"/>
    <w:rsid w:val="00EE0699"/>
    <w:rsid w:val="00EE1E83"/>
    <w:rsid w:val="00EE2BB1"/>
    <w:rsid w:val="00EE3380"/>
    <w:rsid w:val="00EE5866"/>
    <w:rsid w:val="00EE6EED"/>
    <w:rsid w:val="00EE7BEC"/>
    <w:rsid w:val="00EF23EB"/>
    <w:rsid w:val="00EF2672"/>
    <w:rsid w:val="00EF3C57"/>
    <w:rsid w:val="00EF4FCA"/>
    <w:rsid w:val="00EF58B7"/>
    <w:rsid w:val="00EF5AE3"/>
    <w:rsid w:val="00EF6DD5"/>
    <w:rsid w:val="00F026F9"/>
    <w:rsid w:val="00F02BE9"/>
    <w:rsid w:val="00F0588F"/>
    <w:rsid w:val="00F110C7"/>
    <w:rsid w:val="00F13EB9"/>
    <w:rsid w:val="00F2330B"/>
    <w:rsid w:val="00F30AE0"/>
    <w:rsid w:val="00F31311"/>
    <w:rsid w:val="00F31B5F"/>
    <w:rsid w:val="00F32B75"/>
    <w:rsid w:val="00F32FE8"/>
    <w:rsid w:val="00F337B6"/>
    <w:rsid w:val="00F3431B"/>
    <w:rsid w:val="00F34A2B"/>
    <w:rsid w:val="00F36B34"/>
    <w:rsid w:val="00F40EE8"/>
    <w:rsid w:val="00F41A16"/>
    <w:rsid w:val="00F439A6"/>
    <w:rsid w:val="00F43C65"/>
    <w:rsid w:val="00F44268"/>
    <w:rsid w:val="00F44828"/>
    <w:rsid w:val="00F47E60"/>
    <w:rsid w:val="00F50116"/>
    <w:rsid w:val="00F52CEB"/>
    <w:rsid w:val="00F54BF6"/>
    <w:rsid w:val="00F5506D"/>
    <w:rsid w:val="00F55CB3"/>
    <w:rsid w:val="00F63CAC"/>
    <w:rsid w:val="00F63D3C"/>
    <w:rsid w:val="00F66768"/>
    <w:rsid w:val="00F67940"/>
    <w:rsid w:val="00F701E8"/>
    <w:rsid w:val="00F713E2"/>
    <w:rsid w:val="00F71C9E"/>
    <w:rsid w:val="00F72878"/>
    <w:rsid w:val="00F734D0"/>
    <w:rsid w:val="00F73761"/>
    <w:rsid w:val="00F76611"/>
    <w:rsid w:val="00F76A92"/>
    <w:rsid w:val="00F80008"/>
    <w:rsid w:val="00F90992"/>
    <w:rsid w:val="00F90AE2"/>
    <w:rsid w:val="00F917B5"/>
    <w:rsid w:val="00F91EB4"/>
    <w:rsid w:val="00F960F3"/>
    <w:rsid w:val="00FA0C05"/>
    <w:rsid w:val="00FA33B6"/>
    <w:rsid w:val="00FA38D0"/>
    <w:rsid w:val="00FA4858"/>
    <w:rsid w:val="00FB1AC4"/>
    <w:rsid w:val="00FB3150"/>
    <w:rsid w:val="00FB39A4"/>
    <w:rsid w:val="00FB497B"/>
    <w:rsid w:val="00FB7FE0"/>
    <w:rsid w:val="00FC243D"/>
    <w:rsid w:val="00FC5E35"/>
    <w:rsid w:val="00FC67F6"/>
    <w:rsid w:val="00FC7B46"/>
    <w:rsid w:val="00FD0E46"/>
    <w:rsid w:val="00FD3429"/>
    <w:rsid w:val="00FD348A"/>
    <w:rsid w:val="00FD45C2"/>
    <w:rsid w:val="00FD6688"/>
    <w:rsid w:val="00FD6AC4"/>
    <w:rsid w:val="00FE0CDA"/>
    <w:rsid w:val="00FE2509"/>
    <w:rsid w:val="00FE340A"/>
    <w:rsid w:val="00FE5C75"/>
    <w:rsid w:val="00FE7EF6"/>
    <w:rsid w:val="00FF24AB"/>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5395FBB3-98A0-490F-9CEB-7C1494A5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773136529">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2253-BA12-4199-8407-B250B86C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22582</Words>
  <Characters>23035</Characters>
  <Application>Microsoft Office Word</Application>
  <DocSecurity>0</DocSecurity>
  <Lines>1001</Lines>
  <Paragraphs>970</Paragraphs>
  <ScaleCrop>false</ScaleCrop>
  <Company>wind</Company>
  <LinksUpToDate>false</LinksUpToDate>
  <CharactersWithSpaces>44647</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5</cp:revision>
  <cp:lastPrinted>2017-01-16T03:07:00Z</cp:lastPrinted>
  <dcterms:created xsi:type="dcterms:W3CDTF">2018-02-09T07:51:00Z</dcterms:created>
  <dcterms:modified xsi:type="dcterms:W3CDTF">2018-02-09T07:57:00Z</dcterms:modified>
</cp:coreProperties>
</file>