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13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667DE7">
        <w:rPr>
          <w:rFonts w:eastAsiaTheme="minorEastAsia" w:hint="eastAsia"/>
          <w:b/>
          <w:kern w:val="0"/>
          <w:sz w:val="30"/>
          <w:szCs w:val="30"/>
        </w:rPr>
        <w:t>卓越</w:t>
      </w:r>
      <w:r w:rsidRPr="00EB5388">
        <w:rPr>
          <w:rFonts w:eastAsiaTheme="minorEastAsia" w:hint="eastAsia"/>
          <w:b/>
          <w:kern w:val="0"/>
          <w:sz w:val="30"/>
          <w:szCs w:val="30"/>
        </w:rPr>
        <w:t>回报灵活</w:t>
      </w:r>
      <w:bookmarkStart w:id="0" w:name="_GoBack"/>
      <w:bookmarkEnd w:id="0"/>
    </w:p>
    <w:p w:rsidR="00496C13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配置混合型证券投资基金暂停大额申购、定期定额投资</w:t>
      </w:r>
    </w:p>
    <w:p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Pr="00667DE7">
        <w:rPr>
          <w:rFonts w:eastAsiaTheme="minorEastAsia"/>
          <w:bCs/>
          <w:sz w:val="24"/>
          <w:szCs w:val="24"/>
        </w:rPr>
        <w:t>2016</w:t>
      </w:r>
      <w:r w:rsidRPr="00667DE7">
        <w:rPr>
          <w:rFonts w:eastAsiaTheme="minorEastAsia"/>
          <w:bCs/>
          <w:sz w:val="24"/>
          <w:szCs w:val="24"/>
        </w:rPr>
        <w:t>年</w:t>
      </w:r>
      <w:r w:rsidR="00667DE7" w:rsidRPr="00667DE7">
        <w:rPr>
          <w:rFonts w:eastAsiaTheme="minorEastAsia"/>
          <w:bCs/>
          <w:sz w:val="24"/>
          <w:szCs w:val="24"/>
        </w:rPr>
        <w:t>12</w:t>
      </w:r>
      <w:r w:rsidR="00667DE7" w:rsidRPr="00667DE7">
        <w:rPr>
          <w:rFonts w:eastAsiaTheme="minorEastAsia"/>
          <w:bCs/>
          <w:sz w:val="24"/>
          <w:szCs w:val="24"/>
        </w:rPr>
        <w:t>月</w:t>
      </w:r>
      <w:r w:rsidR="00667DE7" w:rsidRPr="00667DE7">
        <w:rPr>
          <w:rFonts w:eastAsiaTheme="minorEastAsia"/>
          <w:bCs/>
          <w:sz w:val="24"/>
          <w:szCs w:val="24"/>
        </w:rPr>
        <w:t>29</w:t>
      </w:r>
      <w:r w:rsidR="00667DE7" w:rsidRPr="00667DE7">
        <w:rPr>
          <w:rFonts w:eastAsiaTheme="minorEastAsia"/>
          <w:bCs/>
          <w:sz w:val="24"/>
          <w:szCs w:val="24"/>
        </w:rPr>
        <w:t>日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030"/>
        <w:gridCol w:w="2909"/>
      </w:tblGrid>
      <w:tr w:rsidR="00D327FA" w:rsidRPr="00327E01" w:rsidTr="00CB21B3">
        <w:trPr>
          <w:jc w:val="center"/>
        </w:trPr>
        <w:tc>
          <w:tcPr>
            <w:tcW w:w="1515" w:type="pct"/>
          </w:tcPr>
          <w:p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667DE7">
              <w:rPr>
                <w:rFonts w:eastAsiaTheme="minorEastAsia"/>
                <w:sz w:val="24"/>
                <w:szCs w:val="24"/>
              </w:rPr>
              <w:t>卓越</w:t>
            </w:r>
            <w:r w:rsidRPr="00EB5388">
              <w:rPr>
                <w:rFonts w:eastAsiaTheme="minorEastAsia"/>
                <w:sz w:val="24"/>
                <w:szCs w:val="24"/>
              </w:rPr>
              <w:t>回报灵活配置混合型证券投资基金</w:t>
            </w:r>
          </w:p>
        </w:tc>
      </w:tr>
      <w:tr w:rsidR="00D327FA" w:rsidRPr="00327E01" w:rsidTr="00CB21B3">
        <w:trPr>
          <w:jc w:val="center"/>
        </w:trPr>
        <w:tc>
          <w:tcPr>
            <w:tcW w:w="1515" w:type="pct"/>
          </w:tcPr>
          <w:p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667DE7">
              <w:rPr>
                <w:rFonts w:eastAsiaTheme="minorEastAsia"/>
                <w:sz w:val="24"/>
                <w:szCs w:val="24"/>
              </w:rPr>
              <w:t>卓越</w:t>
            </w:r>
            <w:r w:rsidRPr="00EB5388">
              <w:rPr>
                <w:rFonts w:eastAsiaTheme="minorEastAsia"/>
                <w:sz w:val="24"/>
                <w:szCs w:val="24"/>
              </w:rPr>
              <w:t>回报灵活配置混合</w:t>
            </w:r>
          </w:p>
        </w:tc>
      </w:tr>
      <w:tr w:rsidR="00F95610" w:rsidRPr="00327E01" w:rsidTr="00CB21B3">
        <w:trPr>
          <w:jc w:val="center"/>
        </w:trPr>
        <w:tc>
          <w:tcPr>
            <w:tcW w:w="1515" w:type="pct"/>
            <w:vAlign w:val="center"/>
          </w:tcPr>
          <w:p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:rsidR="00F95610" w:rsidRPr="00327E01" w:rsidRDefault="00EB5388" w:rsidP="00667DE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51976</w:t>
            </w:r>
            <w:r w:rsidR="00667DE7">
              <w:rPr>
                <w:rFonts w:eastAsiaTheme="minorEastAsia" w:hint="eastAsia"/>
                <w:sz w:val="24"/>
                <w:szCs w:val="24"/>
              </w:rPr>
              <w:t>4</w:t>
            </w:r>
          </w:p>
        </w:tc>
      </w:tr>
      <w:tr w:rsidR="009B403A" w:rsidRPr="00327E01" w:rsidTr="00CB21B3">
        <w:trPr>
          <w:jc w:val="center"/>
        </w:trPr>
        <w:tc>
          <w:tcPr>
            <w:tcW w:w="1515" w:type="pct"/>
          </w:tcPr>
          <w:p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:rsidTr="00CB21B3">
        <w:trPr>
          <w:jc w:val="center"/>
        </w:trPr>
        <w:tc>
          <w:tcPr>
            <w:tcW w:w="1515" w:type="pct"/>
          </w:tcPr>
          <w:p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27E01" w:rsidRDefault="00EB5388" w:rsidP="00387AF9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《交银施罗德</w:t>
            </w:r>
            <w:r w:rsidR="00667DE7">
              <w:rPr>
                <w:rFonts w:eastAsiaTheme="minorEastAsia" w:hint="eastAsia"/>
                <w:color w:val="000000"/>
                <w:sz w:val="24"/>
                <w:szCs w:val="24"/>
              </w:rPr>
              <w:t>卓越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回报灵活配置混合型证券投资基金基金合同》、《交银施罗德</w:t>
            </w:r>
            <w:r w:rsidR="00667DE7">
              <w:rPr>
                <w:rFonts w:eastAsiaTheme="minorEastAsia" w:hint="eastAsia"/>
                <w:color w:val="000000"/>
                <w:sz w:val="24"/>
                <w:szCs w:val="24"/>
              </w:rPr>
              <w:t>卓越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回报灵活配置混合型证券投资基金招募说明书》等</w:t>
            </w:r>
          </w:p>
        </w:tc>
      </w:tr>
      <w:tr w:rsidR="00387AF9" w:rsidRPr="00327E01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:rsidR="00387AF9" w:rsidRPr="00327E01" w:rsidRDefault="00EB5388" w:rsidP="00250A7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:rsidR="00387AF9" w:rsidRPr="00327E01" w:rsidRDefault="00EB5388" w:rsidP="00250A7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:rsidR="00387AF9" w:rsidRPr="00327E01" w:rsidRDefault="00EB5388" w:rsidP="009968BA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EB5388">
              <w:rPr>
                <w:rFonts w:eastAsiaTheme="minorEastAsia"/>
                <w:sz w:val="24"/>
                <w:szCs w:val="24"/>
              </w:rPr>
              <w:t>2016</w:t>
            </w:r>
            <w:r w:rsidRPr="00EB5388">
              <w:rPr>
                <w:rFonts w:eastAsiaTheme="minorEastAsia" w:hint="eastAsia"/>
                <w:sz w:val="24"/>
                <w:szCs w:val="24"/>
              </w:rPr>
              <w:t>年</w:t>
            </w:r>
            <w:r w:rsidR="00667DE7" w:rsidRPr="00667DE7">
              <w:rPr>
                <w:rFonts w:eastAsiaTheme="minorEastAsia"/>
                <w:bCs/>
                <w:sz w:val="24"/>
                <w:szCs w:val="24"/>
              </w:rPr>
              <w:t>12</w:t>
            </w:r>
            <w:r w:rsidR="00667DE7" w:rsidRPr="00667DE7">
              <w:rPr>
                <w:rFonts w:eastAsiaTheme="minorEastAsia"/>
                <w:bCs/>
                <w:sz w:val="24"/>
                <w:szCs w:val="24"/>
              </w:rPr>
              <w:t>月</w:t>
            </w:r>
            <w:r w:rsidR="00667DE7" w:rsidRPr="00667DE7">
              <w:rPr>
                <w:rFonts w:eastAsiaTheme="minorEastAsia"/>
                <w:bCs/>
                <w:sz w:val="24"/>
                <w:szCs w:val="24"/>
              </w:rPr>
              <w:t>29</w:t>
            </w:r>
            <w:r w:rsidRPr="00EB5388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250A78" w:rsidRPr="00327E01" w:rsidTr="00CB21B3">
        <w:trPr>
          <w:trHeight w:val="642"/>
          <w:jc w:val="center"/>
        </w:trPr>
        <w:tc>
          <w:tcPr>
            <w:tcW w:w="1515" w:type="pct"/>
            <w:vMerge/>
          </w:tcPr>
          <w:p w:rsidR="00250A78" w:rsidRPr="00327E01" w:rsidRDefault="00250A78" w:rsidP="00506EEE"/>
        </w:tc>
        <w:tc>
          <w:tcPr>
            <w:tcW w:w="1778" w:type="pct"/>
            <w:vAlign w:val="center"/>
          </w:tcPr>
          <w:p w:rsidR="00250A78" w:rsidRPr="00327E01" w:rsidRDefault="00EB5388" w:rsidP="00250A78">
            <w:pPr>
              <w:rPr>
                <w:sz w:val="24"/>
              </w:rPr>
            </w:pPr>
            <w:r w:rsidRPr="00EB5388">
              <w:rPr>
                <w:rFonts w:hint="eastAsia"/>
                <w:kern w:val="0"/>
                <w:sz w:val="24"/>
              </w:rPr>
              <w:t>暂停大额</w:t>
            </w:r>
            <w:bookmarkStart w:id="4" w:name="OLE_LINK23"/>
            <w:r w:rsidRPr="00EB5388">
              <w:rPr>
                <w:rFonts w:hint="eastAsia"/>
                <w:kern w:val="0"/>
                <w:sz w:val="24"/>
              </w:rPr>
              <w:t>定期定额投资</w:t>
            </w:r>
            <w:bookmarkEnd w:id="4"/>
            <w:r w:rsidRPr="00EB5388">
              <w:rPr>
                <w:rFonts w:hint="eastAsia"/>
                <w:kern w:val="0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:rsidR="00250A78" w:rsidRPr="00327E01" w:rsidRDefault="00EB5388" w:rsidP="009968BA">
            <w:pPr>
              <w:rPr>
                <w:sz w:val="24"/>
              </w:rPr>
            </w:pPr>
            <w:r w:rsidRPr="00EB5388">
              <w:rPr>
                <w:rFonts w:eastAsiaTheme="minorEastAsia"/>
                <w:kern w:val="0"/>
                <w:sz w:val="24"/>
                <w:szCs w:val="24"/>
              </w:rPr>
              <w:t>2016</w:t>
            </w:r>
            <w:r w:rsidRPr="00EB5388">
              <w:rPr>
                <w:rFonts w:eastAsiaTheme="minorEastAsia" w:hint="eastAsia"/>
                <w:kern w:val="0"/>
                <w:sz w:val="24"/>
                <w:szCs w:val="24"/>
              </w:rPr>
              <w:t>年</w:t>
            </w:r>
            <w:r w:rsidR="00667DE7" w:rsidRPr="00667DE7">
              <w:rPr>
                <w:rFonts w:eastAsiaTheme="minorEastAsia"/>
                <w:bCs/>
                <w:sz w:val="24"/>
                <w:szCs w:val="24"/>
              </w:rPr>
              <w:t>12</w:t>
            </w:r>
            <w:r w:rsidR="00667DE7" w:rsidRPr="00667DE7">
              <w:rPr>
                <w:rFonts w:eastAsiaTheme="minorEastAsia"/>
                <w:bCs/>
                <w:sz w:val="24"/>
                <w:szCs w:val="24"/>
              </w:rPr>
              <w:t>月</w:t>
            </w:r>
            <w:r w:rsidR="00667DE7" w:rsidRPr="00667DE7">
              <w:rPr>
                <w:rFonts w:eastAsiaTheme="minorEastAsia"/>
                <w:bCs/>
                <w:sz w:val="24"/>
                <w:szCs w:val="24"/>
              </w:rPr>
              <w:t>29</w:t>
            </w:r>
            <w:r w:rsidRPr="00EB5388">
              <w:rPr>
                <w:rFonts w:eastAsia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250A78" w:rsidRPr="00327E01" w:rsidTr="00CB21B3">
        <w:trPr>
          <w:jc w:val="center"/>
        </w:trPr>
        <w:tc>
          <w:tcPr>
            <w:tcW w:w="1515" w:type="pct"/>
            <w:vMerge/>
          </w:tcPr>
          <w:p w:rsidR="00250A78" w:rsidRPr="00327E01" w:rsidRDefault="00250A78" w:rsidP="00506EEE"/>
        </w:tc>
        <w:tc>
          <w:tcPr>
            <w:tcW w:w="1778" w:type="pct"/>
            <w:vAlign w:val="center"/>
          </w:tcPr>
          <w:p w:rsidR="00250A78" w:rsidRPr="00327E01" w:rsidRDefault="00EB5388" w:rsidP="00250A7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限制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申购金额（单位：</w:t>
            </w:r>
            <w:r w:rsidRPr="00EB538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327E01" w:rsidRDefault="00EB5388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kern w:val="0"/>
                <w:sz w:val="24"/>
                <w:szCs w:val="24"/>
              </w:rPr>
              <w:t>10,000</w:t>
            </w:r>
          </w:p>
        </w:tc>
      </w:tr>
      <w:tr w:rsidR="00250A78" w:rsidRPr="00327E01" w:rsidTr="00CB21B3">
        <w:trPr>
          <w:trHeight w:val="844"/>
          <w:jc w:val="center"/>
        </w:trPr>
        <w:tc>
          <w:tcPr>
            <w:tcW w:w="1515" w:type="pct"/>
            <w:vMerge/>
          </w:tcPr>
          <w:p w:rsidR="00250A78" w:rsidRPr="00327E01" w:rsidRDefault="00250A78">
            <w:bookmarkStart w:id="5" w:name="_Hlk456039400"/>
          </w:p>
        </w:tc>
        <w:tc>
          <w:tcPr>
            <w:tcW w:w="1778" w:type="pct"/>
            <w:vAlign w:val="center"/>
          </w:tcPr>
          <w:p w:rsidR="00250A78" w:rsidRPr="00327E01" w:rsidRDefault="00250A78" w:rsidP="00076F52">
            <w:pPr>
              <w:rPr>
                <w:sz w:val="24"/>
              </w:rPr>
            </w:pPr>
            <w:r w:rsidRPr="00327E01">
              <w:rPr>
                <w:rFonts w:hint="eastAsia"/>
                <w:sz w:val="24"/>
              </w:rPr>
              <w:t>限制</w:t>
            </w:r>
            <w:r w:rsidR="0075449B" w:rsidRPr="00327E01">
              <w:rPr>
                <w:rFonts w:hint="eastAsia"/>
                <w:sz w:val="24"/>
              </w:rPr>
              <w:t>大额</w:t>
            </w:r>
            <w:r w:rsidR="00EB5388" w:rsidRPr="00EB5388">
              <w:rPr>
                <w:rFonts w:hint="eastAsia"/>
                <w:kern w:val="0"/>
                <w:sz w:val="24"/>
              </w:rPr>
              <w:t>定期定额投资金额（单位：元</w:t>
            </w:r>
            <w:r w:rsidRPr="00327E01">
              <w:rPr>
                <w:rFonts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327E01" w:rsidRDefault="00EB5388" w:rsidP="0017187C">
            <w:pPr>
              <w:rPr>
                <w:sz w:val="24"/>
              </w:rPr>
            </w:pPr>
            <w:r w:rsidRPr="00EB5388">
              <w:rPr>
                <w:rFonts w:eastAsiaTheme="minorEastAsia"/>
                <w:kern w:val="0"/>
                <w:sz w:val="24"/>
                <w:szCs w:val="24"/>
              </w:rPr>
              <w:t>10,000</w:t>
            </w:r>
          </w:p>
        </w:tc>
      </w:tr>
      <w:bookmarkEnd w:id="5"/>
      <w:tr w:rsidR="00250A78" w:rsidRPr="00327E01" w:rsidTr="00CB21B3">
        <w:trPr>
          <w:jc w:val="center"/>
        </w:trPr>
        <w:tc>
          <w:tcPr>
            <w:tcW w:w="1515" w:type="pct"/>
            <w:vMerge/>
          </w:tcPr>
          <w:p w:rsidR="00250A78" w:rsidRPr="00327E01" w:rsidRDefault="00250A78"/>
        </w:tc>
        <w:tc>
          <w:tcPr>
            <w:tcW w:w="1778" w:type="pct"/>
            <w:vAlign w:val="center"/>
          </w:tcPr>
          <w:p w:rsidR="00250A78" w:rsidRPr="00327E01" w:rsidRDefault="00EB5388" w:rsidP="00250A78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暂停大额申购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、</w:t>
            </w:r>
            <w:r w:rsidRPr="00EB5388">
              <w:rPr>
                <w:rFonts w:hint="eastAsia"/>
                <w:kern w:val="0"/>
                <w:sz w:val="24"/>
              </w:rPr>
              <w:t>定期定额投资业务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:rsidR="00250A78" w:rsidRPr="00327E01" w:rsidRDefault="00F32852" w:rsidP="00250A78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9F5A8F">
              <w:rPr>
                <w:rFonts w:eastAsiaTheme="minorEastAsia" w:hint="eastAsia"/>
                <w:color w:val="000000"/>
                <w:sz w:val="24"/>
                <w:szCs w:val="24"/>
              </w:rPr>
              <w:t>旨在稳定</w:t>
            </w:r>
            <w:r w:rsidRPr="00196C8A">
              <w:rPr>
                <w:rFonts w:hint="eastAsia"/>
                <w:color w:val="000000"/>
                <w:sz w:val="24"/>
              </w:rPr>
              <w:t>基金规模</w:t>
            </w:r>
            <w:r w:rsidRPr="009F5A8F">
              <w:rPr>
                <w:rFonts w:eastAsiaTheme="minorEastAsia" w:hint="eastAsia"/>
                <w:color w:val="000000"/>
                <w:sz w:val="24"/>
                <w:szCs w:val="24"/>
              </w:rPr>
              <w:t>，追求</w:t>
            </w:r>
            <w:r w:rsidRPr="00196C8A">
              <w:rPr>
                <w:color w:val="000000"/>
                <w:sz w:val="24"/>
              </w:rPr>
              <w:t>平稳</w:t>
            </w:r>
            <w:r w:rsidRPr="009F5A8F">
              <w:rPr>
                <w:rFonts w:eastAsiaTheme="minorEastAsia" w:hint="eastAsia"/>
                <w:color w:val="000000"/>
                <w:sz w:val="24"/>
                <w:szCs w:val="24"/>
              </w:rPr>
              <w:t>运作</w:t>
            </w:r>
          </w:p>
        </w:tc>
      </w:tr>
      <w:tr w:rsidR="00250A78" w:rsidRPr="00327E01" w:rsidTr="00CB21B3">
        <w:trPr>
          <w:jc w:val="center"/>
        </w:trPr>
        <w:tc>
          <w:tcPr>
            <w:tcW w:w="1515" w:type="pct"/>
            <w:vAlign w:val="center"/>
          </w:tcPr>
          <w:p w:rsidR="00250A78" w:rsidRPr="00327E01" w:rsidRDefault="00EB5388" w:rsidP="00E7225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简称</w:t>
            </w:r>
          </w:p>
        </w:tc>
        <w:tc>
          <w:tcPr>
            <w:tcW w:w="1778" w:type="pct"/>
            <w:vAlign w:val="center"/>
          </w:tcPr>
          <w:p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lastRenderedPageBreak/>
              <w:t>交银</w:t>
            </w:r>
            <w:r w:rsidR="00667DE7">
              <w:rPr>
                <w:rFonts w:eastAsiaTheme="minorEastAsia"/>
                <w:sz w:val="24"/>
                <w:szCs w:val="24"/>
              </w:rPr>
              <w:t>卓越</w:t>
            </w:r>
            <w:r w:rsidRPr="00EB5388">
              <w:rPr>
                <w:rFonts w:eastAsiaTheme="minorEastAsia"/>
                <w:sz w:val="24"/>
                <w:szCs w:val="24"/>
              </w:rPr>
              <w:t>回报灵活配</w:t>
            </w:r>
            <w:r w:rsidRPr="00EB5388">
              <w:rPr>
                <w:rFonts w:eastAsiaTheme="minorEastAsia"/>
                <w:sz w:val="24"/>
                <w:szCs w:val="24"/>
              </w:rPr>
              <w:lastRenderedPageBreak/>
              <w:t>置混合</w:t>
            </w:r>
            <w:r w:rsidRPr="00EB5388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lastRenderedPageBreak/>
              <w:t>交银</w:t>
            </w:r>
            <w:r w:rsidR="00667DE7">
              <w:rPr>
                <w:rFonts w:eastAsiaTheme="minorEastAsia"/>
                <w:sz w:val="24"/>
                <w:szCs w:val="24"/>
              </w:rPr>
              <w:t>卓越</w:t>
            </w:r>
            <w:r w:rsidRPr="00EB5388">
              <w:rPr>
                <w:rFonts w:eastAsiaTheme="minorEastAsia"/>
                <w:sz w:val="24"/>
                <w:szCs w:val="24"/>
              </w:rPr>
              <w:t>回报灵活配</w:t>
            </w:r>
            <w:r w:rsidRPr="00EB5388">
              <w:rPr>
                <w:rFonts w:eastAsiaTheme="minorEastAsia"/>
                <w:sz w:val="24"/>
                <w:szCs w:val="24"/>
              </w:rPr>
              <w:lastRenderedPageBreak/>
              <w:t>置混合</w:t>
            </w:r>
            <w:r w:rsidRPr="00EB5388">
              <w:rPr>
                <w:rFonts w:eastAsiaTheme="minorEastAsia"/>
                <w:sz w:val="24"/>
                <w:szCs w:val="24"/>
              </w:rPr>
              <w:t>C</w:t>
            </w:r>
          </w:p>
        </w:tc>
      </w:tr>
      <w:tr w:rsidR="00250A78" w:rsidRPr="00327E01" w:rsidTr="00CB21B3">
        <w:trPr>
          <w:jc w:val="center"/>
        </w:trPr>
        <w:tc>
          <w:tcPr>
            <w:tcW w:w="1515" w:type="pct"/>
            <w:vAlign w:val="center"/>
          </w:tcPr>
          <w:p w:rsidR="00250A78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下属分级基金的交易代码</w:t>
            </w:r>
          </w:p>
        </w:tc>
        <w:tc>
          <w:tcPr>
            <w:tcW w:w="1778" w:type="pct"/>
            <w:vAlign w:val="center"/>
          </w:tcPr>
          <w:p w:rsidR="00250A78" w:rsidRPr="00327E01" w:rsidRDefault="00EB5388" w:rsidP="00667DE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51976</w:t>
            </w:r>
            <w:r w:rsidR="00667DE7">
              <w:rPr>
                <w:rFonts w:eastAsiaTheme="minorEastAsia" w:hint="eastAsia"/>
                <w:sz w:val="24"/>
                <w:szCs w:val="24"/>
              </w:rPr>
              <w:t>4</w:t>
            </w:r>
          </w:p>
        </w:tc>
        <w:tc>
          <w:tcPr>
            <w:tcW w:w="1707" w:type="pct"/>
            <w:vAlign w:val="center"/>
          </w:tcPr>
          <w:p w:rsidR="00250A78" w:rsidRPr="00327E01" w:rsidRDefault="00EB5388" w:rsidP="00667DE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51976</w:t>
            </w:r>
            <w:r w:rsidR="00667DE7">
              <w:rPr>
                <w:rFonts w:eastAsiaTheme="minorEastAsia" w:hint="eastAsia"/>
                <w:sz w:val="24"/>
                <w:szCs w:val="24"/>
              </w:rPr>
              <w:t>5</w:t>
            </w:r>
          </w:p>
        </w:tc>
      </w:tr>
      <w:tr w:rsidR="00250A78" w:rsidRPr="00327E01" w:rsidTr="00CB21B3">
        <w:trPr>
          <w:jc w:val="center"/>
        </w:trPr>
        <w:tc>
          <w:tcPr>
            <w:tcW w:w="1515" w:type="pct"/>
          </w:tcPr>
          <w:p w:rsidR="00250A78" w:rsidRPr="00327E01" w:rsidRDefault="00EB5388" w:rsidP="00031B61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Pr="00EB5388">
        <w:rPr>
          <w:rFonts w:eastAsia="宋体"/>
          <w:kern w:val="0"/>
          <w:sz w:val="24"/>
          <w:szCs w:val="24"/>
        </w:rPr>
        <w:t>10,000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Pr="00EB5388">
        <w:rPr>
          <w:rFonts w:eastAsia="宋体"/>
          <w:kern w:val="0"/>
          <w:sz w:val="24"/>
          <w:szCs w:val="24"/>
        </w:rPr>
        <w:t>10,000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的申购申请（含定期定额投资业务发起的申购申请）进行限制外，对于当日单个基金账户累计申购金额在人民币</w:t>
      </w:r>
      <w:r w:rsidRPr="00EB5388">
        <w:rPr>
          <w:rFonts w:eastAsia="宋体"/>
          <w:kern w:val="0"/>
          <w:sz w:val="24"/>
          <w:szCs w:val="24"/>
        </w:rPr>
        <w:t>10,000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Pr="00EB5388">
        <w:rPr>
          <w:rFonts w:eastAsia="宋体"/>
          <w:kern w:val="0"/>
          <w:sz w:val="24"/>
          <w:szCs w:val="24"/>
        </w:rPr>
        <w:t>10,000</w:t>
      </w:r>
      <w:r w:rsidRPr="00EB5388">
        <w:rPr>
          <w:rFonts w:eastAsia="宋体" w:hint="eastAsia"/>
          <w:color w:val="000000"/>
          <w:sz w:val="24"/>
        </w:rPr>
        <w:t>元）的申购申请（含定期定额投资业务发起的申购申请</w:t>
      </w:r>
      <w:r w:rsidRPr="00EB5388">
        <w:rPr>
          <w:rFonts w:eastAsia="宋体" w:hint="eastAsia"/>
          <w:color w:val="000000"/>
          <w:kern w:val="0"/>
          <w:sz w:val="24"/>
        </w:rPr>
        <w:t>，本基金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在本基金上述暂停大额申购、定期定额投资业务期间，本基金的赎回业务正常进行。</w:t>
      </w: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、关于取消上述暂停大额申购、定期定额投资业务限制的时间，本基金管理人将另行公告。</w:t>
      </w: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，</w:t>
      </w:r>
      <w:r w:rsidRPr="00EB5388">
        <w:rPr>
          <w:rFonts w:eastAsia="宋体"/>
          <w:sz w:val="24"/>
          <w:szCs w:val="24"/>
        </w:rPr>
        <w:t>www.bocomschroder.com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0A" w:rsidRDefault="00491C0A" w:rsidP="00D327FA">
      <w:r>
        <w:separator/>
      </w:r>
    </w:p>
  </w:endnote>
  <w:endnote w:type="continuationSeparator" w:id="0">
    <w:p w:rsidR="00491C0A" w:rsidRDefault="00491C0A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0A" w:rsidRDefault="00491C0A" w:rsidP="00D327FA">
      <w:r>
        <w:separator/>
      </w:r>
    </w:p>
  </w:footnote>
  <w:footnote w:type="continuationSeparator" w:id="0">
    <w:p w:rsidR="00491C0A" w:rsidRDefault="00491C0A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746EF"/>
    <w:rsid w:val="00076F52"/>
    <w:rsid w:val="000E2B3D"/>
    <w:rsid w:val="000E4CBF"/>
    <w:rsid w:val="000E5092"/>
    <w:rsid w:val="001161A4"/>
    <w:rsid w:val="001169BB"/>
    <w:rsid w:val="001412F9"/>
    <w:rsid w:val="0017187C"/>
    <w:rsid w:val="00180DA3"/>
    <w:rsid w:val="001A08AC"/>
    <w:rsid w:val="001A3CA1"/>
    <w:rsid w:val="001B4A63"/>
    <w:rsid w:val="001B4F9F"/>
    <w:rsid w:val="001E4CD3"/>
    <w:rsid w:val="001F193F"/>
    <w:rsid w:val="002061D4"/>
    <w:rsid w:val="00207484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7241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4569F5"/>
    <w:rsid w:val="0048692B"/>
    <w:rsid w:val="00491C0A"/>
    <w:rsid w:val="004966BA"/>
    <w:rsid w:val="00496C13"/>
    <w:rsid w:val="00496CEB"/>
    <w:rsid w:val="004D6346"/>
    <w:rsid w:val="004E2421"/>
    <w:rsid w:val="004F0521"/>
    <w:rsid w:val="004F51E8"/>
    <w:rsid w:val="00540343"/>
    <w:rsid w:val="00564298"/>
    <w:rsid w:val="00577CF2"/>
    <w:rsid w:val="005934E1"/>
    <w:rsid w:val="005E0B5C"/>
    <w:rsid w:val="005F1AF0"/>
    <w:rsid w:val="00614995"/>
    <w:rsid w:val="00646522"/>
    <w:rsid w:val="00667DE7"/>
    <w:rsid w:val="0071339B"/>
    <w:rsid w:val="00727899"/>
    <w:rsid w:val="00753DDE"/>
    <w:rsid w:val="0075449B"/>
    <w:rsid w:val="00754BF4"/>
    <w:rsid w:val="00760ADD"/>
    <w:rsid w:val="00770DB7"/>
    <w:rsid w:val="007B1D31"/>
    <w:rsid w:val="0082571C"/>
    <w:rsid w:val="00827D4A"/>
    <w:rsid w:val="0083445C"/>
    <w:rsid w:val="00841AFE"/>
    <w:rsid w:val="008472DB"/>
    <w:rsid w:val="00853A75"/>
    <w:rsid w:val="00862191"/>
    <w:rsid w:val="00875F57"/>
    <w:rsid w:val="008923FE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F2805"/>
    <w:rsid w:val="00A443AB"/>
    <w:rsid w:val="00A516C4"/>
    <w:rsid w:val="00A65CFB"/>
    <w:rsid w:val="00A85AEC"/>
    <w:rsid w:val="00AF68A9"/>
    <w:rsid w:val="00B0547A"/>
    <w:rsid w:val="00B101F7"/>
    <w:rsid w:val="00B13229"/>
    <w:rsid w:val="00B243AE"/>
    <w:rsid w:val="00B40A5A"/>
    <w:rsid w:val="00B5053A"/>
    <w:rsid w:val="00BA6967"/>
    <w:rsid w:val="00BB78A2"/>
    <w:rsid w:val="00BD601B"/>
    <w:rsid w:val="00BD6D93"/>
    <w:rsid w:val="00C50193"/>
    <w:rsid w:val="00C74043"/>
    <w:rsid w:val="00C84FBF"/>
    <w:rsid w:val="00C94351"/>
    <w:rsid w:val="00CB21B3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5388"/>
    <w:rsid w:val="00ED0C20"/>
    <w:rsid w:val="00EE1823"/>
    <w:rsid w:val="00EE3F14"/>
    <w:rsid w:val="00EF318C"/>
    <w:rsid w:val="00F14414"/>
    <w:rsid w:val="00F32852"/>
    <w:rsid w:val="00F5252D"/>
    <w:rsid w:val="00F560AE"/>
    <w:rsid w:val="00F64447"/>
    <w:rsid w:val="00F706B3"/>
    <w:rsid w:val="00F875F9"/>
    <w:rsid w:val="00F91CEB"/>
    <w:rsid w:val="00F95610"/>
    <w:rsid w:val="00FA2A05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783461B9-8A84-4620-8D43-006966B0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79A11-D84B-4AC8-ADEB-D030116A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146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许帆</cp:lastModifiedBy>
  <cp:revision>85</cp:revision>
  <dcterms:created xsi:type="dcterms:W3CDTF">2013-07-25T08:13:00Z</dcterms:created>
  <dcterms:modified xsi:type="dcterms:W3CDTF">2016-12-28T08:55:00Z</dcterms:modified>
</cp:coreProperties>
</file>